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8969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968971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68973_77815467">
            <w:r>
              <w:rPr>
                <w:webHidden/>
                <w:rStyle w:val="IndexLink"/>
                <w:rtl w:val="true"/>
              </w:rPr>
              <w:t>حج در كلام امام راحل</w:t>
            </w:r>
            <w:r>
              <w:rPr>
                <w:rStyle w:val="IndexLink"/>
                <w:rtl w:val="true"/>
              </w:rPr>
              <w:t xml:space="preserve">- </w:t>
            </w:r>
            <w:r>
              <w:rPr>
                <w:rStyle w:val="IndexLink"/>
                <w:rtl w:val="true"/>
              </w:rPr>
              <w:t>قدس سره</w:t>
            </w:r>
            <w:r>
              <w:rPr>
                <w:rStyle w:val="IndexLink"/>
                <w:rtl w:val="true"/>
              </w:rPr>
              <w:t>-</w:t>
              <w:tab/>
            </w:r>
            <w:r>
              <w:rPr>
                <w:rStyle w:val="IndexLink"/>
              </w:rPr>
              <w:t>5</w:t>
            </w:r>
          </w:hyperlink>
        </w:p>
        <w:p>
          <w:pPr>
            <w:pStyle w:val="Contents2"/>
            <w:tabs>
              <w:tab w:val="clear" w:pos="8743"/>
              <w:tab w:val="right" w:pos="9026" w:leader="dot"/>
            </w:tabs>
            <w:rPr/>
          </w:pPr>
          <w:hyperlink w:anchor="__RefHeading___Toc968975_77815467">
            <w:r>
              <w:rPr>
                <w:webHidden/>
                <w:rStyle w:val="IndexLink"/>
                <w:rtl w:val="true"/>
              </w:rPr>
              <w:t>حج در كلام رهبر معظم انقلاب</w:t>
            </w:r>
            <w:r>
              <w:rPr>
                <w:rStyle w:val="IndexLink"/>
                <w:rtl w:val="true"/>
              </w:rPr>
              <w:t xml:space="preserve">- </w:t>
            </w:r>
            <w:r>
              <w:rPr>
                <w:rStyle w:val="IndexLink"/>
                <w:rtl w:val="true"/>
              </w:rPr>
              <w:t>مد ظله العالى</w:t>
            </w:r>
            <w:r>
              <w:rPr>
                <w:rStyle w:val="IndexLink"/>
                <w:rtl w:val="true"/>
              </w:rPr>
              <w:t>-</w:t>
              <w:tab/>
            </w:r>
            <w:r>
              <w:rPr>
                <w:rStyle w:val="IndexLink"/>
              </w:rPr>
              <w:t>7</w:t>
            </w:r>
          </w:hyperlink>
        </w:p>
        <w:p>
          <w:pPr>
            <w:pStyle w:val="Contents2"/>
            <w:tabs>
              <w:tab w:val="clear" w:pos="8743"/>
              <w:tab w:val="right" w:pos="9026" w:leader="dot"/>
            </w:tabs>
            <w:rPr/>
          </w:pPr>
          <w:hyperlink w:anchor="__RefHeading___Toc968977_77815467">
            <w:r>
              <w:rPr>
                <w:webHidden/>
                <w:rStyle w:val="IndexLink"/>
                <w:rtl w:val="true"/>
              </w:rPr>
              <w:t>اسرار و معارف حج‌</w:t>
            </w:r>
            <w:r>
              <w:rPr>
                <w:rStyle w:val="IndexLink"/>
                <w:rtl w:val="true"/>
              </w:rPr>
              <w:tab/>
            </w:r>
            <w:r>
              <w:rPr>
                <w:rStyle w:val="IndexLink"/>
              </w:rPr>
              <w:t>9</w:t>
            </w:r>
          </w:hyperlink>
        </w:p>
        <w:p>
          <w:pPr>
            <w:pStyle w:val="Contents2"/>
            <w:tabs>
              <w:tab w:val="clear" w:pos="8743"/>
              <w:tab w:val="right" w:pos="9026" w:leader="dot"/>
            </w:tabs>
            <w:rPr/>
          </w:pPr>
          <w:hyperlink w:anchor="__RefHeading___Toc968979_77815467">
            <w:r>
              <w:rPr>
                <w:webHidden/>
                <w:rStyle w:val="IndexLink"/>
                <w:rtl w:val="true"/>
              </w:rPr>
              <w:t>طواف بيت عتيق‌</w:t>
            </w:r>
            <w:r>
              <w:rPr>
                <w:rStyle w:val="IndexLink"/>
                <w:rtl w:val="true"/>
              </w:rPr>
              <w:tab/>
            </w:r>
            <w:r>
              <w:rPr>
                <w:rStyle w:val="IndexLink"/>
              </w:rPr>
              <w:t>10</w:t>
            </w:r>
          </w:hyperlink>
        </w:p>
        <w:p>
          <w:pPr>
            <w:pStyle w:val="Contents2"/>
            <w:tabs>
              <w:tab w:val="clear" w:pos="8743"/>
              <w:tab w:val="right" w:pos="9026" w:leader="dot"/>
            </w:tabs>
            <w:rPr/>
          </w:pPr>
          <w:hyperlink w:anchor="__RefHeading___Toc968981_77815467">
            <w:r>
              <w:rPr>
                <w:webHidden/>
                <w:rStyle w:val="IndexLink"/>
                <w:rtl w:val="true"/>
              </w:rPr>
              <w:t>اسرار و عرفان حج‌</w:t>
            </w:r>
            <w:r>
              <w:rPr>
                <w:rStyle w:val="IndexLink"/>
                <w:rtl w:val="true"/>
              </w:rPr>
              <w:tab/>
            </w:r>
            <w:r>
              <w:rPr>
                <w:rStyle w:val="IndexLink"/>
              </w:rPr>
              <w:t>22</w:t>
            </w:r>
          </w:hyperlink>
        </w:p>
        <w:p>
          <w:pPr>
            <w:pStyle w:val="Contents2"/>
            <w:tabs>
              <w:tab w:val="clear" w:pos="8743"/>
              <w:tab w:val="right" w:pos="9026" w:leader="dot"/>
            </w:tabs>
            <w:rPr/>
          </w:pPr>
          <w:hyperlink w:anchor="__RefHeading___Toc968983_77815467">
            <w:r>
              <w:rPr>
                <w:webHidden/>
                <w:rStyle w:val="IndexLink"/>
                <w:rtl w:val="true"/>
              </w:rPr>
              <w:t>فقه حج‌</w:t>
            </w:r>
            <w:r>
              <w:rPr>
                <w:rStyle w:val="IndexLink"/>
                <w:rtl w:val="true"/>
              </w:rPr>
              <w:tab/>
            </w:r>
            <w:r>
              <w:rPr>
                <w:rStyle w:val="IndexLink"/>
              </w:rPr>
              <w:t>42</w:t>
            </w:r>
          </w:hyperlink>
        </w:p>
        <w:p>
          <w:pPr>
            <w:pStyle w:val="Contents2"/>
            <w:tabs>
              <w:tab w:val="clear" w:pos="8743"/>
              <w:tab w:val="right" w:pos="9026" w:leader="dot"/>
            </w:tabs>
            <w:rPr/>
          </w:pPr>
          <w:hyperlink w:anchor="__RefHeading___Toc968985_77815467">
            <w:r>
              <w:rPr>
                <w:webHidden/>
                <w:rStyle w:val="IndexLink"/>
                <w:rtl w:val="true"/>
              </w:rPr>
              <w:t>تاريخ و رجال‌</w:t>
            </w:r>
            <w:r>
              <w:rPr>
                <w:rStyle w:val="IndexLink"/>
                <w:rtl w:val="true"/>
              </w:rPr>
              <w:tab/>
            </w:r>
            <w:r>
              <w:rPr>
                <w:rStyle w:val="IndexLink"/>
              </w:rPr>
              <w:t>44</w:t>
            </w:r>
          </w:hyperlink>
        </w:p>
        <w:p>
          <w:pPr>
            <w:pStyle w:val="Contents2"/>
            <w:tabs>
              <w:tab w:val="clear" w:pos="8743"/>
              <w:tab w:val="right" w:pos="9026" w:leader="dot"/>
            </w:tabs>
            <w:rPr/>
          </w:pPr>
          <w:hyperlink w:anchor="__RefHeading___Toc968987_77815467">
            <w:r>
              <w:rPr>
                <w:webHidden/>
                <w:rStyle w:val="IndexLink"/>
                <w:rtl w:val="true"/>
              </w:rPr>
              <w:t>جغرافياى مدينه منوّره‌</w:t>
            </w:r>
            <w:r>
              <w:rPr>
                <w:rStyle w:val="IndexLink"/>
                <w:rtl w:val="true"/>
              </w:rPr>
              <w:tab/>
            </w:r>
            <w:r>
              <w:rPr>
                <w:rStyle w:val="IndexLink"/>
              </w:rPr>
              <w:t>45</w:t>
            </w:r>
          </w:hyperlink>
        </w:p>
        <w:p>
          <w:pPr>
            <w:pStyle w:val="Contents2"/>
            <w:tabs>
              <w:tab w:val="clear" w:pos="8743"/>
              <w:tab w:val="right" w:pos="9026" w:leader="dot"/>
            </w:tabs>
            <w:rPr/>
          </w:pPr>
          <w:hyperlink w:anchor="__RefHeading___Toc968989_77815467">
            <w:r>
              <w:rPr>
                <w:webHidden/>
                <w:rStyle w:val="IndexLink"/>
                <w:rtl w:val="true"/>
              </w:rPr>
              <w:t>با ياران پيامبر</w:t>
            </w:r>
            <w:r>
              <w:rPr>
                <w:rStyle w:val="IndexLink"/>
                <w:rtl w:val="true"/>
              </w:rPr>
              <w:t xml:space="preserve">- </w:t>
            </w:r>
            <w:r>
              <w:rPr>
                <w:rStyle w:val="IndexLink"/>
                <w:rtl w:val="true"/>
              </w:rPr>
              <w:t>صلى اللَّه عليه وآله</w:t>
            </w:r>
            <w:r>
              <w:rPr>
                <w:rStyle w:val="IndexLink"/>
                <w:rtl w:val="true"/>
              </w:rPr>
              <w:t xml:space="preserve">- </w:t>
            </w:r>
            <w:r>
              <w:rPr>
                <w:rStyle w:val="IndexLink"/>
                <w:rtl w:val="true"/>
              </w:rPr>
              <w:t>در مدينه‌</w:t>
            </w:r>
            <w:r>
              <w:rPr>
                <w:rStyle w:val="IndexLink"/>
                <w:rtl w:val="true"/>
              </w:rPr>
              <w:tab/>
            </w:r>
            <w:r>
              <w:rPr>
                <w:rStyle w:val="IndexLink"/>
              </w:rPr>
              <w:t>63</w:t>
            </w:r>
          </w:hyperlink>
        </w:p>
        <w:p>
          <w:pPr>
            <w:pStyle w:val="Contents2"/>
            <w:tabs>
              <w:tab w:val="clear" w:pos="8743"/>
              <w:tab w:val="right" w:pos="9026" w:leader="dot"/>
            </w:tabs>
            <w:rPr/>
          </w:pPr>
          <w:hyperlink w:anchor="__RefHeading___Toc968991_77815467">
            <w:r>
              <w:rPr>
                <w:webHidden/>
                <w:rStyle w:val="IndexLink"/>
                <w:rtl w:val="true"/>
              </w:rPr>
              <w:t>اماكن و آثار</w:t>
            </w:r>
            <w:r>
              <w:rPr>
                <w:rStyle w:val="IndexLink"/>
                <w:rtl w:val="true"/>
              </w:rPr>
              <w:tab/>
            </w:r>
            <w:r>
              <w:rPr>
                <w:rStyle w:val="IndexLink"/>
              </w:rPr>
              <w:t>70</w:t>
            </w:r>
          </w:hyperlink>
        </w:p>
        <w:p>
          <w:pPr>
            <w:pStyle w:val="Contents2"/>
            <w:tabs>
              <w:tab w:val="clear" w:pos="8743"/>
              <w:tab w:val="right" w:pos="9026" w:leader="dot"/>
            </w:tabs>
            <w:rPr/>
          </w:pPr>
          <w:hyperlink w:anchor="__RefHeading___Toc968993_77815467">
            <w:r>
              <w:rPr>
                <w:webHidden/>
                <w:rStyle w:val="IndexLink"/>
                <w:rtl w:val="true"/>
              </w:rPr>
              <w:t>بقعه حليمه سعديه وصفيّه عمه رسول خدا</w:t>
            </w:r>
            <w:r>
              <w:rPr>
                <w:rStyle w:val="IndexLink"/>
                <w:rtl w:val="true"/>
              </w:rPr>
              <w:t xml:space="preserve">- </w:t>
            </w:r>
            <w:r>
              <w:rPr>
                <w:rStyle w:val="IndexLink"/>
                <w:rtl w:val="true"/>
              </w:rPr>
              <w:t>ص</w:t>
            </w:r>
            <w:r>
              <w:rPr>
                <w:rStyle w:val="IndexLink"/>
                <w:rtl w:val="true"/>
              </w:rPr>
              <w:t>-</w:t>
              <w:tab/>
            </w:r>
            <w:r>
              <w:rPr>
                <w:rStyle w:val="IndexLink"/>
              </w:rPr>
              <w:t>71</w:t>
            </w:r>
          </w:hyperlink>
        </w:p>
        <w:p>
          <w:pPr>
            <w:pStyle w:val="Contents2"/>
            <w:tabs>
              <w:tab w:val="clear" w:pos="8743"/>
              <w:tab w:val="right" w:pos="9026" w:leader="dot"/>
            </w:tabs>
            <w:rPr/>
          </w:pPr>
          <w:hyperlink w:anchor="__RefHeading___Toc968995_77815467">
            <w:r>
              <w:rPr>
                <w:webHidden/>
                <w:rStyle w:val="IndexLink"/>
                <w:rtl w:val="true"/>
              </w:rPr>
              <w:t>يلملم‌</w:t>
            </w:r>
            <w:r>
              <w:rPr>
                <w:rStyle w:val="IndexLink"/>
                <w:rtl w:val="true"/>
              </w:rPr>
              <w:tab/>
            </w:r>
            <w:r>
              <w:rPr>
                <w:rStyle w:val="IndexLink"/>
              </w:rPr>
              <w:t>83</w:t>
            </w:r>
          </w:hyperlink>
        </w:p>
        <w:p>
          <w:pPr>
            <w:pStyle w:val="Contents2"/>
            <w:tabs>
              <w:tab w:val="clear" w:pos="8743"/>
              <w:tab w:val="right" w:pos="9026" w:leader="dot"/>
            </w:tabs>
            <w:rPr/>
          </w:pPr>
          <w:hyperlink w:anchor="__RefHeading___Toc968997_77815467">
            <w:r>
              <w:rPr>
                <w:webHidden/>
                <w:rStyle w:val="IndexLink"/>
                <w:rtl w:val="true"/>
              </w:rPr>
              <w:t>مفاخره دو حرم‌</w:t>
            </w:r>
            <w:r>
              <w:rPr>
                <w:rStyle w:val="IndexLink"/>
                <w:rtl w:val="true"/>
              </w:rPr>
              <w:tab/>
            </w:r>
            <w:r>
              <w:rPr>
                <w:rStyle w:val="IndexLink"/>
              </w:rPr>
              <w:t>99</w:t>
            </w:r>
          </w:hyperlink>
        </w:p>
        <w:p>
          <w:pPr>
            <w:pStyle w:val="Contents2"/>
            <w:tabs>
              <w:tab w:val="clear" w:pos="8743"/>
              <w:tab w:val="right" w:pos="9026" w:leader="dot"/>
            </w:tabs>
            <w:rPr/>
          </w:pPr>
          <w:hyperlink w:anchor="__RefHeading___Toc968999_77815467">
            <w:r>
              <w:rPr>
                <w:webHidden/>
                <w:rStyle w:val="IndexLink"/>
                <w:rtl w:val="true"/>
              </w:rPr>
              <w:t>حج در آيينه ادب فارسى‌</w:t>
            </w:r>
            <w:r>
              <w:rPr>
                <w:rStyle w:val="IndexLink"/>
                <w:rtl w:val="true"/>
              </w:rPr>
              <w:tab/>
            </w:r>
            <w:r>
              <w:rPr>
                <w:rStyle w:val="IndexLink"/>
              </w:rPr>
              <w:t>106</w:t>
            </w:r>
          </w:hyperlink>
        </w:p>
        <w:p>
          <w:pPr>
            <w:pStyle w:val="Contents2"/>
            <w:tabs>
              <w:tab w:val="clear" w:pos="8743"/>
              <w:tab w:val="right" w:pos="9026" w:leader="dot"/>
            </w:tabs>
            <w:rPr/>
          </w:pPr>
          <w:hyperlink w:anchor="__RefHeading___Toc969001_77815467">
            <w:r>
              <w:rPr>
                <w:webHidden/>
                <w:rStyle w:val="IndexLink"/>
                <w:rtl w:val="true"/>
              </w:rPr>
              <w:t>حج در پهنه نثر فارسى‌</w:t>
            </w:r>
            <w:r>
              <w:rPr>
                <w:rStyle w:val="IndexLink"/>
                <w:rtl w:val="true"/>
              </w:rPr>
              <w:tab/>
            </w:r>
            <w:r>
              <w:rPr>
                <w:rStyle w:val="IndexLink"/>
              </w:rPr>
              <w:t>107</w:t>
            </w:r>
          </w:hyperlink>
        </w:p>
        <w:p>
          <w:pPr>
            <w:pStyle w:val="Contents2"/>
            <w:tabs>
              <w:tab w:val="clear" w:pos="8743"/>
              <w:tab w:val="right" w:pos="9026" w:leader="dot"/>
            </w:tabs>
            <w:rPr/>
          </w:pPr>
          <w:hyperlink w:anchor="__RefHeading___Toc969003_77815467">
            <w:r>
              <w:rPr>
                <w:webHidden/>
                <w:rStyle w:val="IndexLink"/>
                <w:rtl w:val="true"/>
              </w:rPr>
              <w:t>خاطرات‌</w:t>
            </w:r>
            <w:r>
              <w:rPr>
                <w:rStyle w:val="IndexLink"/>
                <w:rtl w:val="true"/>
              </w:rPr>
              <w:tab/>
            </w:r>
            <w:r>
              <w:rPr>
                <w:rStyle w:val="IndexLink"/>
              </w:rPr>
              <w:t>126</w:t>
            </w:r>
          </w:hyperlink>
        </w:p>
        <w:p>
          <w:pPr>
            <w:pStyle w:val="Contents2"/>
            <w:tabs>
              <w:tab w:val="clear" w:pos="8743"/>
              <w:tab w:val="right" w:pos="9026" w:leader="dot"/>
            </w:tabs>
            <w:rPr/>
          </w:pPr>
          <w:hyperlink w:anchor="__RefHeading___Toc969005_77815467">
            <w:r>
              <w:rPr>
                <w:webHidden/>
                <w:rStyle w:val="IndexLink"/>
                <w:rtl w:val="true"/>
              </w:rPr>
              <w:t>جهانگردان اروپايى در مدينه‌</w:t>
            </w:r>
            <w:r>
              <w:rPr>
                <w:rStyle w:val="IndexLink"/>
                <w:rtl w:val="true"/>
              </w:rPr>
              <w:tab/>
            </w:r>
            <w:r>
              <w:rPr>
                <w:rStyle w:val="IndexLink"/>
              </w:rPr>
              <w:t>127</w:t>
            </w:r>
          </w:hyperlink>
        </w:p>
        <w:p>
          <w:pPr>
            <w:pStyle w:val="Contents2"/>
            <w:tabs>
              <w:tab w:val="clear" w:pos="8743"/>
              <w:tab w:val="right" w:pos="9026" w:leader="dot"/>
            </w:tabs>
            <w:rPr/>
          </w:pPr>
          <w:hyperlink w:anchor="__RefHeading___Toc969007_77815467">
            <w:r>
              <w:rPr>
                <w:webHidden/>
                <w:rStyle w:val="IndexLink"/>
                <w:rtl w:val="true"/>
              </w:rPr>
              <w:t>سفرنامه‌اى شيرين و پرماجرا</w:t>
            </w:r>
            <w:r>
              <w:rPr>
                <w:rStyle w:val="IndexLink"/>
                <w:rtl w:val="true"/>
              </w:rPr>
              <w:tab/>
            </w:r>
            <w:r>
              <w:rPr>
                <w:rStyle w:val="IndexLink"/>
              </w:rPr>
              <w:t>144</w:t>
            </w:r>
          </w:hyperlink>
        </w:p>
        <w:p>
          <w:pPr>
            <w:pStyle w:val="Contents2"/>
            <w:tabs>
              <w:tab w:val="clear" w:pos="8743"/>
              <w:tab w:val="right" w:pos="9026" w:leader="dot"/>
            </w:tabs>
            <w:rPr/>
          </w:pPr>
          <w:hyperlink w:anchor="__RefHeading___Toc969009_77815467">
            <w:r>
              <w:rPr>
                <w:webHidden/>
                <w:rStyle w:val="IndexLink"/>
                <w:rtl w:val="true"/>
              </w:rPr>
              <w:t>جاريهاى حج‌</w:t>
            </w:r>
            <w:r>
              <w:rPr>
                <w:rStyle w:val="IndexLink"/>
                <w:rtl w:val="true"/>
              </w:rPr>
              <w:tab/>
            </w:r>
            <w:r>
              <w:rPr>
                <w:rStyle w:val="IndexLink"/>
              </w:rPr>
              <w:t>166</w:t>
            </w:r>
          </w:hyperlink>
        </w:p>
        <w:p>
          <w:pPr>
            <w:pStyle w:val="Contents2"/>
            <w:tabs>
              <w:tab w:val="clear" w:pos="8743"/>
              <w:tab w:val="right" w:pos="9026" w:leader="dot"/>
            </w:tabs>
            <w:rPr/>
          </w:pPr>
          <w:hyperlink w:anchor="__RefHeading___Toc969011_77815467">
            <w:r>
              <w:rPr>
                <w:webHidden/>
                <w:rStyle w:val="IndexLink"/>
                <w:rtl w:val="true"/>
              </w:rPr>
              <w:t xml:space="preserve">آزمون سراسرى مديران كاروانهاى حج سال </w:t>
            </w:r>
            <w:r>
              <w:rPr>
                <w:rStyle w:val="IndexLink"/>
              </w:rPr>
              <w:t>1377</w:t>
            </w:r>
            <w:r>
              <w:rPr>
                <w:rStyle w:val="IndexLink"/>
                <w:rtl w:val="true"/>
              </w:rPr>
              <w:tab/>
            </w:r>
            <w:r>
              <w:rPr>
                <w:rStyle w:val="IndexLink"/>
              </w:rPr>
              <w:t>167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12_143461"/>
      <w:bookmarkStart w:id="1" w:name="pg12512_143461"/>
      <w:bookmarkEnd w:id="1"/>
    </w:p>
    <w:p>
      <w:pPr>
        <w:pStyle w:val="Heading2"/>
        <w:numPr>
          <w:ilvl w:val="1"/>
          <w:numId w:val="1"/>
        </w:numPr>
        <w:rPr/>
      </w:pPr>
      <w:bookmarkStart w:id="2" w:name="pg12512_143461"/>
      <w:bookmarkStart w:id="3" w:name="__RefHeading___Toc968969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8971_77815467"/>
      <w:bookmarkStart w:id="6" w:name="_Toc2"/>
      <w:bookmarkEnd w:id="5"/>
      <w:r>
        <w:rPr>
          <w:rtl w:val="true"/>
        </w:rPr>
        <w:t>اشاره</w:t>
      </w:r>
      <w:bookmarkStart w:id="7" w:name="pg12512_143465"/>
      <w:bookmarkEnd w:id="6"/>
    </w:p>
    <w:p>
      <w:pPr>
        <w:pStyle w:val="Heading2"/>
        <w:numPr>
          <w:ilvl w:val="1"/>
          <w:numId w:val="1"/>
        </w:numPr>
        <w:rPr/>
      </w:pPr>
      <w:bookmarkStart w:id="8" w:name="__RefHeading___Toc968973_77815467"/>
      <w:bookmarkStart w:id="9" w:name="_Toc3"/>
      <w:bookmarkEnd w:id="7"/>
      <w:bookmarkEnd w:id="8"/>
      <w:r>
        <w:rPr>
          <w:rtl w:val="true"/>
        </w:rPr>
        <w:t>حج در كلام امام راحل</w:t>
      </w:r>
      <w:r>
        <w:rPr>
          <w:rtl w:val="true"/>
        </w:rPr>
        <w:t xml:space="preserve">- </w:t>
      </w:r>
      <w:r>
        <w:rPr>
          <w:rtl w:val="true"/>
        </w:rPr>
        <w:t>قدس سره</w:t>
      </w:r>
      <w:r>
        <w:rPr>
          <w:rtl w:val="true"/>
        </w:rPr>
        <w:t>-</w:t>
      </w:r>
      <w:bookmarkEnd w:id="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انشاء اللَّه آن وحدت بين مسلمين و دولت‌هاى كشورهاى اسلامى كه خداوند تعالى و رسول عظيم الشأنش خواسته‌اند و امر به آن و اهتمام در آن فرموده‌اند، حاصل شود، دولت‌هاى اسلامى با پشتيبانى ملت‌ها مى‌توانند يك ارتش مشترك دفاعى بيش از صد مليونى تعليم ديده، ذخيره و يك ارتش ده‌ها مليونى زير پرچم داشته باشند كه بزرگترين قدرت را در جهان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كه اين حاصل نيست، دولت‌هاى اسلامى منطقه و حواشى آن مى‌توانند يك ارتش ذخيره ده‌ها مليونى و يك ارتش بيش از ده مليونى تحت پرچم براى دفاع از كشورهاى اسلامى داشته باشند كه اين نيز فوق قدرت‌هاست و اميد است دولت‌هاى منطقه با قطع نظر از زبان و نژاد و مذهب، فقط تحت پرچم اسلام در اين امر فكر كنند و طرح آن را بريزند و از ننگ خضوع در برابر ابر قدرت‌ها نجات يابند و شيرينى استقلال و آزادى را بچشند و براى به دست آوردن چنين قدرتى لازم است هر يك از دولت‌ها با تفاهم با ملت خود براى دفاع از كشورشان يك چنين طرح حياتبخشى را در دست مطالعه قرار دهند و از كشور اسلامى ايران در اين امر كه مدافع كشورهاى خود و برادران اسلامى خويش است، الهام بگيرند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ملّت ايران اعزّهم اللَّه، راه عذرها را مسدود نموده و اثبات نموده كه در مقابل قدرت‌هاى بزرگ مى‌توان ايستاد و حق انسانى خود را باز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اتكال به قدرت</w:t>
      </w:r>
    </w:p>
    <w:p>
      <w:pPr>
        <w:pStyle w:val="BookText"/>
        <w:rPr/>
      </w:pPr>
      <w:r>
        <w:rPr>
          <w:rFonts w:ascii="Amiri" w:hAnsi="Amiri" w:eastAsia="Amiri" w:cs="Amiri"/>
          <w:color w:val="111111"/>
          <w:sz w:val="28"/>
          <w:sz w:val="28"/>
          <w:szCs w:val="28"/>
          <w:rtl w:val="true"/>
          <w:lang w:bidi="ar-SA"/>
        </w:rPr>
        <w:t xml:space="preserve">لايزال حق تعالى كه وعده نصرت به شرط آن كه حق را يارى دهيم عنايت فرموده است، هراس به خود راه ندهند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تنصروا اللَّه ينصركم ويثبّت أقدامكم </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تحقّق اهداف اسلامى كه در مقدمه آن، كوتاه كردن دست قدرتمندان منحرف و مخالف اسلام، از كشورهاى اسلامى و رفع موانع داخلى و خارجى مى‌باشد، همّت گمارند و با احزاب و حكومت‌ها و گروه‌ها و اشخاصى كه با نهضت‌هاى اسلامى كه بحمداللَّه تعالى در آستانه رشد و شكل‌گيرى است مخالفند، مقابله نموده و مبارزه با آنان را در سرتاسر جهان سرلوحه برنامه‌هاى خود قرار دهند و مطمئن باشند كه با وعده صريح خداوند تعالى توفيق پيشرفت حاصل شود و مظلومان از دست ستمگران نجات يابند</w:t>
      </w:r>
      <w:r>
        <w:rPr>
          <w:rFonts w:eastAsia="IRNazanin" w:cs="IRNazanin"/>
          <w:color w:val="111111"/>
          <w:sz w:val="28"/>
          <w:szCs w:val="28"/>
          <w:rtl w:val="true"/>
          <w:lang w:bidi="fa-IR"/>
        </w:rPr>
        <w:t xml:space="preserve">. </w:t>
      </w:r>
      <w:r>
        <w:rPr>
          <w:rStyle w:val="FootnoteAnchor"/>
          <w:rtl w:val="true"/>
        </w:rPr>
        <w:footnoteReference w:id="4"/>
      </w:r>
      <w:bookmarkStart w:id="10" w:name="pg12512_143467"/>
    </w:p>
    <w:p>
      <w:pPr>
        <w:pStyle w:val="Heading2"/>
        <w:numPr>
          <w:ilvl w:val="1"/>
          <w:numId w:val="1"/>
        </w:numPr>
        <w:rPr/>
      </w:pPr>
      <w:bookmarkStart w:id="11" w:name="__RefHeading___Toc968975_77815467"/>
      <w:bookmarkStart w:id="12" w:name="_Toc4"/>
      <w:bookmarkEnd w:id="10"/>
      <w:bookmarkEnd w:id="11"/>
      <w:r>
        <w:rPr>
          <w:rtl w:val="true"/>
        </w:rPr>
        <w:t>حج در كلام رهبر معظم انقلاب</w:t>
      </w:r>
      <w:r>
        <w:rPr>
          <w:rtl w:val="true"/>
        </w:rPr>
        <w:t xml:space="preserve">- </w:t>
      </w:r>
      <w:r>
        <w:rPr>
          <w:rtl w:val="true"/>
        </w:rPr>
        <w:t>مد ظله العالى</w:t>
      </w:r>
      <w:r>
        <w:rPr>
          <w:rtl w:val="true"/>
        </w:rPr>
        <w:t>-</w:t>
      </w:r>
      <w:bookmarkEnd w:id="12"/>
    </w:p>
    <w:p>
      <w:pPr>
        <w:pStyle w:val="BookText"/>
        <w:rPr/>
      </w:pPr>
      <w:r>
        <w:rPr>
          <w:rFonts w:ascii="IRNazanin" w:hAnsi="IRNazanin" w:eastAsia="IRNazanin"/>
          <w:color w:val="111111"/>
          <w:sz w:val="28"/>
          <w:sz w:val="28"/>
          <w:szCs w:val="28"/>
          <w:rtl w:val="true"/>
          <w:lang w:bidi="fa-IR"/>
        </w:rPr>
        <w:t>اين منافعى كه در قرآن به آن اشاره شده است، فقط منفعت معنوى و مسأله‌ى شخصى، يا فقط جنبه‌ى روحى و روانى، يا جنبه‌ى عبادى و يا فقط جنبه دنيايى و تجارت نيست؛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اقتصاد، معنويت، روحيه‌ى فردى، روحيه‌ى جمعى و اقتدار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واجب، همه چيز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ملاحظه مى‌كنيد كه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جمله‌ى وظايف مهمى كه در كنار قرآن در مجموعه‌ى اسلام ملاحظه مى‌فرمايد، يكى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فى بيت 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فى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رهبر دلسوز و دين شناس كه مايل است در زمان وفات خود حرفى بزند كه در طول تاريخ، دنياى اسلام از آن استفاده كند، طبعاً بر روى قرآن تكيه مى‌كند؛ چون قرآن محور اصلى اين دين مقدس است، لذا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كنار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 است كه تأثير حج و اين اجتماع عظيم و شگفت آور و بى‌نظير، يك تأثير شگفت آور، ژرف، عميق و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همه‌ى افراد مسلمان، از خداى متعال به خاطر اين كه اين نعمت بزرگ را به آنها بخشيده است، شاكر باشند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شكر نعمت، فقط به زبان، يا به زبان و دل نيست؛ عمل هم لازم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w:t>
      </w:r>
    </w:p>
    <w:p>
      <w:pPr>
        <w:pStyle w:val="BookText"/>
        <w:rPr/>
      </w:pPr>
      <w:r>
        <w:rPr>
          <w:rFonts w:ascii="Amiri" w:hAnsi="Amiri" w:eastAsia="Amiri" w:cs="Amiri"/>
          <w:color w:val="111111"/>
          <w:sz w:val="28"/>
          <w:sz w:val="28"/>
          <w:szCs w:val="28"/>
          <w:rtl w:val="true"/>
          <w:lang w:bidi="ar-SA"/>
        </w:rPr>
        <w:t>شاكرانه اين است كه انسان با نعمت خداى متعال، به طورى رفتار كند كه خداى متعال اراده فرموده است تا اين نعمت باقى بماند؛ والّا نعمت زايل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مردم حج را از جهت جنبه‌ى ظاهرى، بحمد اللَّه و المنّه در طول تاريخ مسلمين حفظ كرده‌اند، لذا اين نعمت براى مردم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از جنبه‌ى قدر شناسى معنوى، شكر كاملى نسبت به اين نعمت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جنبه از اين واجب عظيم و اين بركت، از بيشتر مسلمانها سلب شده و از حج استفاده نمى‌كنند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 بعضى نمى‌خواهند كه از اين نعمت الهى، آن چنان كه خدا اراده كرده است،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نزديك، ذهنها روشن بشوند و دشمنان اسلام معرفى بشوند و مسلمين نسبت به دشمنان اسلام، ابراز نفرت و انزجار و بيزارى و برائت بكنند؟ چرا؟ اين فرصت عظيم و ذى قيمتى است؛ به نفع يك گروه مسلمان، يك ملّت خاص هم نيست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فايده‌اش براى همه‌ى مسلمانهاست و به همه برمى‌گردد، همه سود مى‌برند</w:t>
      </w:r>
      <w:r>
        <w:rPr>
          <w:rFonts w:eastAsia="IRNazanin" w:cs="IRNazanin"/>
          <w:color w:val="111111"/>
          <w:sz w:val="28"/>
          <w:szCs w:val="28"/>
          <w:rtl w:val="true"/>
          <w:lang w:bidi="fa-IR"/>
        </w:rPr>
        <w:t>.</w:t>
      </w:r>
      <w:bookmarkStart w:id="13" w:name="pg12512_14346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968977_77815467"/>
      <w:bookmarkStart w:id="15" w:name="_Toc5"/>
      <w:bookmarkEnd w:id="13"/>
      <w:bookmarkEnd w:id="14"/>
      <w:r>
        <w:rPr>
          <w:rtl w:val="true"/>
        </w:rPr>
        <w:t>اسرار و معارف حج‌</w:t>
      </w:r>
      <w:bookmarkStart w:id="16" w:name="pg12512_143470"/>
      <w:bookmarkEnd w:id="15"/>
    </w:p>
    <w:p>
      <w:pPr>
        <w:pStyle w:val="Heading2"/>
        <w:numPr>
          <w:ilvl w:val="1"/>
          <w:numId w:val="1"/>
        </w:numPr>
        <w:rPr/>
      </w:pPr>
      <w:bookmarkStart w:id="17" w:name="__RefHeading___Toc968979_77815467"/>
      <w:bookmarkStart w:id="18" w:name="_Toc6"/>
      <w:bookmarkEnd w:id="16"/>
      <w:bookmarkEnd w:id="17"/>
      <w:r>
        <w:rPr>
          <w:rtl w:val="true"/>
        </w:rPr>
        <w:t>طواف بيت عتيق‌</w:t>
      </w:r>
      <w:bookmarkEnd w:id="18"/>
    </w:p>
    <w:p>
      <w:pPr>
        <w:pStyle w:val="BookText"/>
        <w:rPr/>
      </w:pPr>
      <w:r>
        <w:rPr>
          <w:rFonts w:ascii="Amiri" w:hAnsi="Amiri" w:eastAsia="Amiri" w:cs="Amiri"/>
          <w:color w:val="111111"/>
          <w:sz w:val="28"/>
          <w:sz w:val="28"/>
          <w:szCs w:val="28"/>
          <w:rtl w:val="true"/>
          <w:lang w:bidi="ar-SA"/>
        </w:rPr>
        <w:t>سيد محمدباقر حجّتى</w:t>
      </w:r>
    </w:p>
    <w:p>
      <w:pPr>
        <w:pStyle w:val="BookText"/>
        <w:rPr/>
      </w:pPr>
      <w:r>
        <w:rPr>
          <w:rFonts w:ascii="IRNazanin" w:hAnsi="IRNazanin" w:eastAsia="IRNazanin"/>
          <w:color w:val="111111"/>
          <w:sz w:val="28"/>
          <w:sz w:val="28"/>
          <w:szCs w:val="28"/>
          <w:rtl w:val="true"/>
          <w:lang w:bidi="fa-IR"/>
        </w:rPr>
        <w:t xml:space="preserve">حاجى راست كه در هر يك از طوافهاى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شوط پيرامون كعبه، گردش را از نقطه محاذى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كرده و ادامه دهد و بايد شرايط اقامه نماز؛ از قبيل طهارت از حدث و خبث و پليديهاى ظاهرى و باطنى در جامه و تن و بدن و مطاف و نيز ستر عورت را در خود احراز كند؛ هر چند كه طهارتِ ياد شده در طوافِ واجب شرط است و در طوافِ استحبابى ضرورتى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نيت كند و از حجر الأسود آغاز كرده و طواف را بدان پايان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خانه خدا در محاذى سمتِ چپِ بدن خود، به هنگام طواف قرار دهد، و طواف خود را ميان كعبه و مقام ابراهيم برگزار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طواف را با سكينه و وقار انجام دهد، و گامهاى كوتاه بردارد، و خود را تا مى‌تواند به كعبه نزديك سازد، و بر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طواف گام ننهد؛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برآمدگى پايين ديواره‌هاى كعبه، جزئى از كعبه به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ميسور بود در هر شوطى حجر الاسود را با نثار بوسه و دست كشيدن استلام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اركانِ كعبه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ركن اسود، ركن شامى، ركن غربى، و 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ركن اخير را در آغوش گرفته و بدانها چنگ آورد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شروع طواف، وقتى به باب</w:t>
      </w:r>
    </w:p>
    <w:p>
      <w:pPr>
        <w:pStyle w:val="BookText"/>
        <w:rPr/>
      </w:pPr>
      <w:r>
        <w:rPr>
          <w:rFonts w:ascii="IRNazanin" w:hAnsi="IRNazanin" w:eastAsia="IRNazanin"/>
          <w:color w:val="111111"/>
          <w:sz w:val="28"/>
          <w:sz w:val="28"/>
          <w:szCs w:val="28"/>
          <w:rtl w:val="true"/>
          <w:lang w:bidi="fa-IR"/>
        </w:rPr>
        <w:t>كعبه مى‌رسد، خويشتن را در كنار مظهرى از درگاه الهى احساس مى‌كند، در كنار چنين درگاهى است كه سزا است فقر و بينوايى و نيازمندىِ خود را در اين جايگاه به خداوند متعال عرضه دارد و همت خويش را در عرضِ حاجت بر فرازد و نيازى بس بزرگ و حاجتى سترگ را با حضرت بارى تعالى در ميان گذارد و به خدا عرض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سائلك، فقيرك، مِسكينك ببابك، فتصدَّق عَليه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البيت بيتك، والحَرَمُ حَرَمُك، والعبدُ 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مقامُ العائذ المستجير بكَ من النّار فأعتقنى و والدىَّ وأهلى وَوُلدى وإخوانى المؤمنين مِنَ النّار، يا جوادُ يا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خواهنده و گداى تو، فقير و تهى دستِ تو، مسكين و بى‌نواى تو در كنار درگاهِ تو براى درخواستِ حاجت آمده، پس بوستان بهشتى را به عنوان صدقه و موهبتى حاكى از صداقت، بدو ارزانى دار؛ و با اين عطا و بخشش بر او منت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حرم 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وبنده، بنده تواست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پايگاه پناهنده و خواهان امان و زينهار از آتش دوزخ، آنهم به مدد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پدر و مادر و خاندان و فرزندان و برادران با ايمانم را از اين آتش رهايى بخش، اى خدايى كه با جود و كرامتى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برابر ميزاب و ناودان مى‌رسد؛ يعنى به جايى مى‌رسد كه باران رحمت الهى با تجمع در بام كعبه از اين نقطه فرو مى‌ريزد، بارانى كه ارزاق و نعمتهاى زمين مديون ريزش آن است، و وسيله شست و شو از پليديهااست و دور ساختن ناپاكيها و ناپاكهااست، چنين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أعتِق رَقَبَتى من النّار، وَوَسِّع عَلىَّ مِنَ الرِّزق الحَلال، وادرأ عنّى شرَّ فسَقه العَرب والعَجم وَشرَّ فَسَقةِ الجِنَّ والإنسِ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وجودم را از آتش دوزخ رهايى بخش، و از روزىِ حلال برمن گسترده و فراوان گردان، و شرِّ گناه پيشگانِ عرب و عجم و جن و انس را از من دور نگاهدار، و از آسيبِ آنها مرا در حمايت خويش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همانحال كه براى طواف، گامها را به جلو مى‌راند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إنى إليك فقير، وإنّى منك خائف مُستَجير، فلا تُبدِّلِ اسمى ولا تُغيّرَ جسمى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 مرا به تو نياز است و مسلماً از تو بيمناك و به تو پناهنده‌ام؛ پس اسم و رسمم را جا به جا نفرما و جسم و تنم را دگرگون مساز</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هنگام رسيدن به ركنِ يمانى كه در خويشتن آمادگى بيشترى احساس</w:t>
      </w:r>
    </w:p>
    <w:p>
      <w:pPr>
        <w:pStyle w:val="BookText"/>
        <w:rPr/>
      </w:pPr>
      <w:r>
        <w:rPr>
          <w:rFonts w:ascii="IRNazanin" w:hAnsi="IRNazanin" w:eastAsia="IRNazanin"/>
          <w:color w:val="111111"/>
          <w:sz w:val="28"/>
          <w:sz w:val="28"/>
          <w:szCs w:val="28"/>
          <w:rtl w:val="true"/>
          <w:lang w:bidi="fa-IR"/>
        </w:rPr>
        <w:t>مى‌كند، خداى را به اسمِ اعظمِ او ياد كند؛ چرا كه اسمِ اعظمِ او براى همه امور مهم، كار ساز و نيز گشاينده هرگونه مشكل و معضلى است، سزا است اين چنين خداى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إنّى أسألك باسمك الذى يَمشى على طَلَل الماء؛ كما يُمشى به على جُدَدِ الأرض، وأسألُك باسمك المَخزون المَكنون عندَكَ، وَ أسألك باسمِكَ الأعظم الأعظم الأعظم، إذا دُعيتَ به أجَبتَ، وإذا سُئلتَ بِهِ أعطيتَ أن تُصلّى على محمّد وآل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مى‌كنم به آن نامى از تو كه بر امواجِ بلند آب چنان مى‌توان راه در نورديد كه در جاده‌هاى هامون و 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مى‌خواهم به آن نامى كه از تو كه نزد تو براى بشر نهان مانده و در خواستِ خود را با نامى از تو در ميان مى‌گذارم كه بسى بزرگ و بسى بزرگ و بسى بزرگ از بزرگتر است، نامى كه اگر بدان تو را بخوانند به در خواست كننده پاسخ مثبت مى‌دهى و اگر از رهگذر آن به درگاه تو روى آورند خواسته‌هايشان را بدانان اعطا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نامها تو را مى‌خوانم كه بر محمد و خاندان او درود 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هرگونه حاجتى كه دارد به خداوند متعال عرضه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خود را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در هر شوطى آن را در آغوشش گرفته ببوسدش و بر پيامبر و خاندانش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اين ركن و ركنِ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حجر الأسود بر آن نصب شده است و در آن جاى دارد خير دنيا و آخرت هر دو را از حضرت بارى تعالى درخواست كند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فى الدُّنيا حَسَنة وفى الآخرة حسنة وقنا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شوط هفتم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 ركن يمانى و محاذى باب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كند، دستهايش را بر ديوار كعبه بگشايد و بگسترد، گونه‌ها و شكمش را بر كعبه نهد و براى اين كه خاكسارى و تواضع خويش را به خداوند اظهار دارد و زبان به ناتوانى خويش بگشايد، با اين مقال با حضرت خداوندگار خويش گفتگو كند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البيت بيتُك، والعبد عبدك، وهذا مقامُ العائذ بك من النار، ألّلهم انّى حَللتُ بِفنائكَ فاجعل قِراىَ مغفرتك، وهَب لى ما بينى و بينك واستوهبنى من خلقك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خانه تو است و اين بنده بنده تو است، و اينجا پايگاهى است كه به تو از آتش دوزخ از رهگذر آن بايد پناه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حريمِ تو فرود آمدم و</w:t>
      </w:r>
    </w:p>
    <w:p>
      <w:pPr>
        <w:pStyle w:val="BookText"/>
        <w:rPr/>
      </w:pPr>
      <w:r>
        <w:rPr>
          <w:rFonts w:ascii="IRNazanin" w:hAnsi="IRNazanin" w:eastAsia="IRNazanin"/>
          <w:color w:val="111111"/>
          <w:sz w:val="28"/>
          <w:sz w:val="28"/>
          <w:szCs w:val="28"/>
          <w:rtl w:val="true"/>
          <w:lang w:bidi="fa-IR"/>
        </w:rPr>
        <w:t>پذيرايى تو از من، آمرزشِ تو باشد، و آنچه ميان من و تو است براى من ببخشاى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دعا، هر چه از خدا مى‌خواهد با او در ميان نهاده و بر گناهانِ خود در برابر خداوندگارش اعتراف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دعا و درخواست و نيازِ خود همه عواملِ خوشبختى خود را از آن حضرت بارى تعالى دانسته و رهايى از آتش دوزخ را به عنوان آخرين درخواست و مهمترين حاجات به خدا عرضه دارد و با خدا كه برآورنده همه نيازها است اين حوائج را بدينسان در ميان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مِن قِبَلِكَ الروح والرّاحة والفَرجُ والعافية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 عمَلى ضعيف فضاعِفْهُ لى واغفر لى ما اطَّلعت عليه منّى وخَفى على خلقك، أستجير بِكَ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آسايش و گشايش و سلامت از ناحيه تواست، با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 عمل نيكم كم رمق و ضعيف و ناچيز است آن را به نفع من دو چندان ساز و از اعمالِ بدى كه بدانها دست يازيديم و فقط تو بر آنها آگاهى و برخلقِ تو پنهان است در گذر، و به تو از آتش دوزخ پناه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بيشتر دعا كند، فراوان از خدا در خواست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استلام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ركنى كه حجر الاسود در آن قرار دارد روى آوَرد و بر آنها بوسه زند، و طواف را با اين دعا به پايان بَرَد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قنِّعنى بما رَزَقتنى وبارِك لى فيما آتيتنى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بدانچه ارزانى داشتى قانع و راضى گردان، و در آنچه به من عطا فرمودى بركت و فزونى به هم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از طواف فارغ گشت، مقامِ ابراهيم را آهنگ نمايد و در آنجا دو ركعت نماز گزارد البته مقامِ ابراهيم را به هنگام نماز پيش روىِ خود قرار دهد و در ركعتِ اول بعد از حمد، سوره توحيد و در ركعت دوم سوره جحد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كند و پس از تشهد و تسليم، خداى را سپاس گويد، و بر محمد و آل او درود فرستد، و از خداوند متعال درخواست كند طوافِ او را به شرف قبول نائل سازد و آن را آخرين كار او قرار ندهد، بلكه بارها وى را به توفيقِ زيارتِ خانه‌اش و طواف برگردِ آن مفتخر گرداند و در مقامِ حمد و ستايش الهى و درود بر پيامبر و آلِ او و درخواستهايش، دعايى را اين چنين بخواند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للَّه‌بمحامده كلَّها على نعمائه كُلّها حتّى يَنتهى الحَمد إلى ما يُحبُّ و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وآلِ محمّد، وتَقبّل منّى وطَهّر قلبى وزكِّ عملى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از آن خدا با تمام انواع آن سپاس بر تمام نعمتهايش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سپاسى كه به آنچه محبوب و مَرضىّ خدااست به فرجام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وآل او درود و نثار فرما، و از من بپذير، و قلبم را از هر آلايشى پاكيزه گردان، و علمم را به بركات خود از هر پليدى و پلشتى، به رشد و نموّى رهيده از آفتى سترده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همه توان خود را در دعا به كار گير، آنگاه به سوى حجر الاسود به راه افتد و آن را استلام كرده و ببوسد و يا با دستِ خود در سوى آن نشان و اشارت رود، و آنچه قبلًا به خدا عرضه داشته تكرار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اركانِ حج و عمره است كه اگر عمداً ترك شود حج و عمره شخص باطل و فاقد اعتبار و ارزش مى‌گردد؛ چنانچه از روى نسيان و فراموشى انجام نگرفته باشد مى‌تواند بعد از مناسك حج با قضا، آن را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بازگشتِ به مكه و قضاى طواف، دشوار و مستلزم تحملِ مشكلاتى گردد، مى‌تواند ديگرى را به عنوان نايب خود در اين وظيفه انتخاب كرده تا به جاى او طواف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اشارت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به منزله نماز است؛ لذا بايد حج‌گزار، قلب خود را از تعظيم و خوف و رجاء و محبت سرشار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بايدب بداند كه اين طواف به سان تحيت و تهنيت به نخستين خانه‌اى است كه به منظور پرستش خداى يكتا بنا شده و تكريمى است به يكى از مظاهر توحيد و يكتا پرستى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حاجى، كعبه و جلوه‌گاهِ معشوق و معبودِ خود را مى‌بيند، عاشقانه همچون پروانه گرد شمعِ مظهر حقيقى پاك كه خداى متعال است به گردش در مى‌آيد و آنقدر بر پيرامون اين شمع به گردش و پرواز روحى ادامه مى‌دهد تا بال و پر تمايلات عصبى به دنيا واخْلاد و دلبستگى به آن بسوزد، و چون خاكستر در تند باد جماعت انبوهِ طائفين از پيرامون دل و جانش بپراكند و هر چه ناخالصى در وجودش راه يافته زدوده و سترده شود، و وجودش سراپا عشق به خدا گردد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الاسود نقطه آغاز و مبدأ اين طواف است؛ استلام و تقبيل آن عبارت از كارى است كه از عشق و علاقه به مبدأ حقيقىِ عالم، يعنى آفريدگارِ جهان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امتى كه شبانه روز به صورتِ تكليفِ واجب و الزامى بايد پنج بار به سوى اين خانه كه عاليترين مظهر توحيد است نماز را اقامه كند شايسته مى‌نمايد با طواف پيرامون بنائى كه ابراهيم براى شرك زدايى و ترويج</w:t>
      </w:r>
    </w:p>
    <w:p>
      <w:pPr>
        <w:pStyle w:val="BookText"/>
        <w:rPr/>
      </w:pPr>
      <w:r>
        <w:rPr>
          <w:rFonts w:ascii="IRNazanin" w:hAnsi="IRNazanin" w:eastAsia="IRNazanin"/>
          <w:color w:val="111111"/>
          <w:sz w:val="28"/>
          <w:sz w:val="28"/>
          <w:szCs w:val="28"/>
          <w:rtl w:val="true"/>
          <w:lang w:bidi="fa-IR"/>
        </w:rPr>
        <w:t>توحيد پى‌ريزى كرده است اظهار ادب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فيض كاشانى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حاجى بداند در طواف، خود را به فرشتگان مقربى كه پيرامون عرش را احاطه كرده و برگردِ آن طواف مى‌كنند همانند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تصور كند كه هدف از اين طواف آن است كه كالبد و بدن خود را پيرامون كعبه به گردش درآوَرَد؛ بلكه مقصود اين است قبلش از رهگذر ذكر و يادِ صاحبِ خانه به گردش و چرخش افتد تا ذكر جز به او ابتداء نشود و جز به او خاتمه نيابد؛ چنانكه طواف كننده طواف را از خانه و حجر الاسود آغاز و بدان ختم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طواف، نشانگر اوج محبت و مُنتهاى عشق الهى در عبادت و پرستش است، و پيدا است كه اين طواف در تنگناى حركت فيزيكى و گردش صورى و ظاهرى و مادى محدود نيست، و بايد قلب و دل آدمى در پويش و گردش و در جستجوى خدا باشد خانه خدا و طواف تن و اندام نمودارِ خدا و چرخش روح و دل مى‌باشد، و چنانكه اشاره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تن و اندام در عالمِ شهود نردبانى است به عالم غيب و ملكوت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در انجامِ اين فريضه پرشور كه جلوه‌اى نمايانگرِ كمالِ عبوديت و بندگى و محو شدن در جمال ربوبى است اين است كه در ميانِ جمع و انبوه انسانها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جمعى جلوه‌اى است از تجمع و همبستگى مردم با يكديگر تا به مددِ قلبهاى پاكى كه با اصحاب و خداوندگارانِ آن با او همراهى مى‌كنند بتوان در پيشگاه پروردگار قربى به هم رسانده و خواسته‌هاى او در كنارِ جمع با استجابت و پاسخ مثبت بارور شود؛ و با سپردن خود به انبوه طائفان در گردابِ انسانيت محو شده و با از خود گذشتن و به جمع پيوستن، خداى را باز يابد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نمايشى است از عبادتِ جمعى كه بايد طائف، خويشتن را ناگزير از هماهنگى با برادران ايمانى خود ساخته و از تك روى بپرهيزد، تن را از تنهايى و استقلال برهاند؛ چنانكه بايد دل را از استبداد و انزوا از ديگران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نمى‌تواند در جهتِ مخالفِ با ديگران بچرخد چنانكه نمى‌تواند راهى براى خود در جهتِ مخالفِ ايده آنان بپويد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موزون و زيبا و دل انگيز و سامان يافته، هشدارى به مسلمين است كه تجمع و همبستگى و همرهى را در هيچ امرى از امور زندگانى مورد غفلت قرار ندهند كه تفرقه وتكروى، آنان را طعمه گرگان خونخوار قرار داده و دشمنانِ سوگند خورده</w:t>
      </w:r>
    </w:p>
    <w:p>
      <w:pPr>
        <w:pStyle w:val="BookText"/>
        <w:rPr/>
      </w:pPr>
      <w:r>
        <w:rPr>
          <w:rFonts w:ascii="IRNazanin" w:hAnsi="IRNazanin" w:eastAsia="IRNazanin"/>
          <w:color w:val="111111"/>
          <w:sz w:val="28"/>
          <w:sz w:val="28"/>
          <w:szCs w:val="28"/>
          <w:rtl w:val="true"/>
          <w:lang w:bidi="fa-IR"/>
        </w:rPr>
        <w:t>قرآن و اسلام چون لاشخوران و كفتارانى بر سر اين طعمه روى آورده و آنها را از هم دريده و كيانِ اسلام و مسلمين را در معرض ضعف و نابودى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طواف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خانه‌اى آزاد و آزاد كننده انسان از هر اسارتى انجام مى‌گيرد، خانه‌اى كه هيچ جبارى نمى‌تواند آنرا مقهور و مغلوب سازد؛ خانه‌اى كه خدا براى ابد آنرا از ويرانى و فرسودگى نگاهبان است، و همواره معمور و 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ابراهيم و تا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رهيده و آزاد از هر گزند و آسيبى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گرد چنين خانه‌اى دوش به دوش يكديگر هر ساله به طواف مى‌پردازند نبايد آسيب و گزندى بر آنها وارد شود و مغلوب و مقهور دشمنانشان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شعارها و مناسكِ دينى بدون هدف و آرمانهاى سازنده‌اى تشريع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 از هر جهت عتيق است، خانه‌اى بس كهن كه هرگز ويرانى بدان راه نيافت و براى هميشه بدان راه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عتيق، يعنى كعبه؛ از آنرو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شده،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بنده‌اى مالك آن نمى‌گردد، و از اينكه به تملك احدى در آيد آزاد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از آن جهت، از اينكه هر جبارى توانمند بتواند آنرا ويران سازد آزاد و مصون است، و كسى را ياراى آن نيست كه بدان آسيبى وارد سازد، و هيچ جبارى قبل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و براندازى آن ننمود مگر آنكه خداوند آنرا هلاك و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حجاج آنرا ويران كرد و بار ديگر آنرا بنا نمود از بركت پيامبر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هلاك نگرديد؛ زيرا خداوند سبحان به بركت اين خانه، امت اسلامى را از استيصال و درماندگى ايمن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گويند از آنجهت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چون از طوفان در زمان حضرت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 ماند، در حاليكه همه نقاط گيتى جز اين خانه دستخوش غرق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يا آنكه چون كهن و قديمى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زيرا نخستين خانه‌اى است كه خداوند متعال آنرا پى نهاد و آدم ابوالبشر ساختمان آنرا بنياد كرد، آنگاه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آنرا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ابوالفتوح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آنرا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 است، و هرگز مملوك نشود،</w:t>
      </w:r>
    </w:p>
    <w:p>
      <w:pPr>
        <w:pStyle w:val="BookText"/>
        <w:rPr/>
      </w:pPr>
      <w:r>
        <w:rPr>
          <w:rFonts w:ascii="IRNazanin" w:hAnsi="IRNazanin" w:eastAsia="IRNazanin"/>
          <w:color w:val="111111"/>
          <w:sz w:val="28"/>
          <w:sz w:val="28"/>
          <w:szCs w:val="28"/>
          <w:rtl w:val="true"/>
          <w:lang w:bidi="fa-IR"/>
        </w:rPr>
        <w:t>و آنرا مالك نَبوَد از آدميان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 همين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قديم است؛ و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ديرينه در عتْق و قِدَم او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 بيتٍ 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سيفٌ عتيقٌ و دينارٌ عتيقٌ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دگر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بر خداىْ، كريم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لكرمِ أمّته على اللَّه، و العِتقُ، 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كَرَم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آزاد بود در ايام طوفان نوح؛ چون همه جهان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هر گونه آزاديها و رهايى‌ها و آسيب ناپذيريها و داراى سابقه‌اى ديرينه و ريشه‌دار تا زمان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طواف بر گرد چنين بيتى بايد امتى آزاده و آسيب ناپذير را سازمان دهى كند، و بايد از حقيقت نهفته در اين بيت براى رهايى از يوغ استعمار و استدمار الهام گيرد؛ بايد اين امّت به گونه‌اى سامان يابد كه هيچ قدرت و نيرويى حتّى خيالِ تجاوز به حريمش را در سر نپروراند، و هرگز نتواند ضعف و زبونى او را موجب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طواف را با توجه به هدفى كه در آن وجود دارد و نكات و لطائفى كه بيت و كعبه حامِل آنها است برگزار كرد، صرفاً گردش و چرخش فيزيكى نباشد، بُعدهاى متنافر يكى را بايد در هر گامى كه به هنگام طواف نهاده مى‌شود در مدّ نظر گرفته و آنرا در محيط انديشه خود زنده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امتى را درخواست مى‌كند كه تسلط نا پذيراند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يَجعَل‌اللَّه للكافرين على المؤمنين سبيلًا</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 داشتن چنين رموز و نكات و سمبلهاى گويا و سازنده در جهانِ اسلام، شاهد بردگىِ حتى دولتمردانِ آن باشيم، دولتمردانى كه عبيد و بردگانى مزدرسان به اربابانِ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شرم آور است امتهاى اسلام با داشتن ثروتهاى سرشار رو و زير زمينى بدينسان كه مى‌دانيم در فقر و ضعف وزبونى به سر مى‌برند، و با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 و آزادى بخش، اين چنين در استيصالِ ساخته استعمارِ استدمارپيشه بازندگانىِ اسف‌آورى سر و كار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فيض كاشانى مى‌گويد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ونيز بايد بداند طوافِ برخوردار از شرافت و كرامت، همان طوافِ قلب در پيشگاه حضرتِ ربوبى است، و خانه خدا يعنى كعبه نمونه و مظهرى است پديدار در عالم مُلك براى حضرت ربوبى كه چون در</w:t>
      </w:r>
    </w:p>
    <w:p>
      <w:pPr>
        <w:pStyle w:val="BookText"/>
        <w:rPr/>
      </w:pPr>
      <w:r>
        <w:rPr>
          <w:rFonts w:ascii="IRNazanin" w:hAnsi="IRNazanin" w:eastAsia="IRNazanin"/>
          <w:color w:val="111111"/>
          <w:sz w:val="28"/>
          <w:sz w:val="28"/>
          <w:szCs w:val="28"/>
          <w:rtl w:val="true"/>
          <w:lang w:bidi="fa-IR"/>
        </w:rPr>
        <w:t>عالم ملكوت است با چشم سر رؤيت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بدن نمونه‌اى ظاهر در عالم شهادت براى قلبى است كه چون در عالم غيب است با ديدگان قابل رؤيت نيست، و عالم مُلك و شهادت به سوى عالم غيب و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در براى او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اشاره به همين مقايسه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المعمور در آسمان، در مقابلِ كعبه قرار دارد؛ و طوافِ فرشتگان در بيت المعمور مانند طوافِ انسان بر گرد كعبه است، و چون پايه و درجه اكثر مردم از انجام طوافى اين چنين، نارسا است مأمور شدند حتى الامكان طوافِ خود را همانند فرشتگان سامان دهند، و به آنها وعده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خود را شبيه گروهى سازد كه با آنان محشور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استلام حجر الاسود بايد گفت كه حجر به منزله دست راست خدا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را استلام كنيد، زيرا دستِ راست خدا در ميان خلق است كه با خلق به وسيله آن مصافحه مى‌كند همانگونه كه عبد و بندگان خدا با هم مصافحه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اين نكته در پايانِ بحثِ مربوط به طواف ضرورى است كه مخالفانِ اسلام موضوعِ كعبه و حجر الاسود را بهانه‌اى براى حمله و انتقاد قرار داده‌اند؛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كعبه و حجر الاسود بازمانده افكار و انديشه بت 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آنان از حقايقِ مسلّمِ تاريخ در بى خبرى به سر مى‌برند و يا تعمّداً اين حقايق را ناديده مى‌انگارند؛ با اين كه همين ياوه گويان درباره گورِ سرباز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مظهر وظيفه شناسى و فداكارى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تشريفات و مراسم را به اجراء در مى‌آورند و احترام فراوانى درباره آن معمول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در اكثر شؤونِ زندگانى، به بسيارى از موهومات پاى بند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مى‌دانيم كعبه و حجر الاسود، مظهر مبارزه با شرك و نبردِ با پس مانده‌هاى بت پرستى و جنگِ با موهومات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قاطعيت مى‌توان گفت كعبه و حجر الاسود بازمانده آثار توحيد و يگانه پرستى است كه از زمانِ ابراهيمِ بت شكن و شرك ستيز تا كنون به عنوان نمودار توحيد مورد احترام يكتا پرستان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تاريخ نيز بايد مراجعه كرد كه عربهاى قبل از اسلام از مواد و اشياء گوناگون بت و معبودى مى‌پرداختند؛ در حالى كه كعبه و حجر الاسود تنها چيزهايى بوده‌اند كه به دور از جنبه الوهيتِ شرك آميز قرار داشتند، و هيچ عربى قبل از اسلام آندو را به هيچوجه به عنوان معبود يا بت، موردِ پرستش قرار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اسلامى كه با بت پرستى نبرد را آغاز كرده و سخت مخالفِ بت پرستى جاهلى بوده مى‌توان آن را آيينى برشمرد كه از شرك و بت پرستى تأييد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تاريخى اين سخن ياوه‌گويان را نه تنها تأييد نمى‌كند، بلكه با توجه به تعاليم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سراسر آن به سوى توحيد و نابودسازى شرك نشان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تكذيب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گفتارِ اين معاندان يا نادانان را مانند ساير سخنانشان در باره اسلام كاملًا تهى از واقعيت تلقى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استلام حجر و بوسيدن و تماس با آن نبايد موجب آزار ديگران گردد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عليرغم آنكه روى مسأله استلام از رهگذر تقبيل يا دست كشيدنِ روى آن مؤكداً توصيه شده است بايد در اداى اين</w:t>
      </w:r>
    </w:p>
    <w:p>
      <w:pPr>
        <w:pStyle w:val="BookText"/>
        <w:rPr/>
      </w:pPr>
      <w:r>
        <w:rPr>
          <w:rFonts w:ascii="IRNazanin" w:hAnsi="IRNazanin" w:eastAsia="IRNazanin"/>
          <w:color w:val="111111"/>
          <w:sz w:val="28"/>
          <w:sz w:val="28"/>
          <w:szCs w:val="28"/>
          <w:rtl w:val="true"/>
          <w:lang w:bidi="fa-IR"/>
        </w:rPr>
        <w:t>وظيفه، مسأله مهم ديگرى را كاملًا در مد نظر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طواف و همه مناسكِ ديگرِ حج بايد به گونه‌اى برگزار شود كه ايذاء و مشكلى را براى ديگران موجب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موسمِ حجِ تمتع، تراكم جمعيت در دوره معاصر بسيار چشمگير و بى‌سابقه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اصلِ طواف بادشواريهايى روبه‌رو است تا چه رسد به آنكه حجر را با بوسه‌زدن و يا دست كشيدن، استلام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نبايد با اصرار بر اين كار، موجبِ فزونى رنجه و آزارِ ديگران شويم، و به كارى مطلوب دست يازيم كه به خاطر آن كارى مطلوب 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از آزار نرساندنِ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نهيم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بهتر آن است كه به اشاره در امر استلام بسنده كنيم، و حج ابراهيمى را با طرزى خوش آيندتر به جاى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وارده از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 را به همين امر رهنمون است كه حجاج خسته و فرسوده را كه اجراء مراسم عادىِ حج آنها را كم توان مى‌سازد با اصرار بر يك امر مستحب فرسوده‌تر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حدود حجر الاسود فشار و تنشِ جمعيت به خاطر لمس و تقبيل حجر الاسود به اوج خود مى‌رسد كه احياناً به دشنام و ناسزاگويى پاره‌اى از آنها منجر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عليهذا بايسته است تا مى‌توانيم در انجام مناسك حج از آزار و ايذاء ديگران بكاهيم، آزار و ايذائى كه بسيار نا ستوده و نامطبوع و حتى گاهى بهانه به دست دشمنان اسلام مى‌دهد كه امتش در مواردى جزئى از مراسمِ مستحبِ حج، مشكلاتى غير قابل جبران به ارمغان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نام ابن ابى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لجاج و عناد نسبت به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بود، و هر وقت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يكى از بزرگان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مكه در مى‌آمد به استهزاء و ايذاء او روى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طواف بود خود را به آنحضرت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تو در باره استلامِ حجر چيست؟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را استلام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عوانه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هنگام طواف نديدم كه حجر را استلام كنى؟</w:t>
      </w:r>
    </w:p>
    <w:p>
      <w:pPr>
        <w:pStyle w:val="BookText"/>
        <w:rPr/>
      </w:pPr>
      <w:r>
        <w:rPr>
          <w:rFonts w:ascii="IRNazanin" w:hAnsi="IRNazanin" w:eastAsia="IRNazanin"/>
          <w:color w:val="111111"/>
          <w:sz w:val="28"/>
          <w:sz w:val="28"/>
          <w:szCs w:val="28"/>
          <w:rtl w:val="true"/>
          <w:lang w:bidi="fa-IR"/>
        </w:rPr>
        <w:t>حضرتشان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أكره أن أوذى ضعيفاً أو أتأذّى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من خوش آيند نيست فردى ضعيف و كم توان را بيازارم و يا خود نيز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كارِ مستحبى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بينم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عوانه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مى‌پذيرى كه</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را استلام مى‌كرد؛ لكن خود از آن امتناع مى‌ورزى؟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ولكن كانَ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رأوه عرفوا له حَقَّهُ، وأنا فَلا يَعرِفُون لي حقي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لكن وقتى مردم،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طواف مى‌ديدند حق او را مى‌شناختند و رعايتِ حالِ او مى‌كردند، و حريمى براى آنحضرت براى تقبيل و استلام حجر به وجود مى‌آوردند، نه كسى را آزار مى‌رساند و نه خود آزار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گونه‌اى مراسم طواف را برگزار مى‌سازم كه مردم حق مرا نمى‌شناسند، لذا از تقبيل و بوسيدن حجر يا تماس نزديك با آن خوددارى مى‌كنم تا مردم را نرنجانم و خود نيز رنجه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مردم ديدند كه طواف را به طور عادى و طبيعى برگزار مى‌كند، و براى نزديك شدن به حجر الاسود تلاش و كوششى از خود نشان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شيوه عمل آن حضرت در امر طواف سؤال برانگيز شده بود، لذا از آنحضرت پرسيدند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نزديك با دست كشيدن به حجر الاسود با آن تماس برقرار مى‌كرد و آنرا بدين شيوه استلام مى‌نمود؟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يُفرّج له، وأنا لا يُفرّجُ 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حضرت راه را براى چنين تماسِّ نزديكى مى‌گشودند؛ اما من در شرايطى طواف را برگزار مى‌كنم كه راهى را فراسويم به حجر الاسود باز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استلامى اين چنين صرف نظر كرده و بر بارِ مشكلات و دشواريهاى مردم و خود اضافه نمى‌كنم، و مصلحتِ جمعى را بر مصلحتِ شخصى ترجيح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 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است كه مصلحت فرد، فداى مصلحت جمع گردد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19" w:name="pg12512_143482"/>
    </w:p>
    <w:p>
      <w:pPr>
        <w:pStyle w:val="Heading2"/>
        <w:numPr>
          <w:ilvl w:val="1"/>
          <w:numId w:val="1"/>
        </w:numPr>
        <w:rPr/>
      </w:pPr>
      <w:bookmarkStart w:id="20" w:name="__RefHeading___Toc968981_77815467"/>
      <w:bookmarkStart w:id="21" w:name="_Toc7"/>
      <w:bookmarkEnd w:id="19"/>
      <w:bookmarkEnd w:id="20"/>
      <w:r>
        <w:rPr>
          <w:rtl w:val="true"/>
        </w:rPr>
        <w:t>اسرار و عرفان حج‌</w:t>
      </w:r>
      <w:bookmarkEnd w:id="21"/>
    </w:p>
    <w:p>
      <w:pPr>
        <w:pStyle w:val="BookText"/>
        <w:rPr/>
      </w:pPr>
      <w:r>
        <w:rPr>
          <w:rFonts w:ascii="IRNazanin" w:hAnsi="IRNazanin" w:eastAsia="IRNazanin"/>
          <w:color w:val="111111"/>
          <w:sz w:val="28"/>
          <w:sz w:val="28"/>
          <w:szCs w:val="28"/>
          <w:rtl w:val="true"/>
          <w:lang w:bidi="fa-IR"/>
        </w:rPr>
        <w:t>قادر فاضلى</w:t>
      </w:r>
    </w:p>
    <w:p>
      <w:pPr>
        <w:pStyle w:val="BookText"/>
        <w:rPr/>
      </w:pPr>
      <w:r>
        <w:rPr>
          <w:rFonts w:ascii="Amiri" w:hAnsi="Amiri" w:eastAsia="Amiri" w:cs="Amiri"/>
          <w:color w:val="111111"/>
          <w:sz w:val="28"/>
          <w:sz w:val="28"/>
          <w:szCs w:val="28"/>
          <w:rtl w:val="true"/>
          <w:lang w:bidi="ar-SA"/>
        </w:rPr>
        <w:t>ظاهر و باطن مناسك حج</w:t>
      </w:r>
    </w:p>
    <w:p>
      <w:pPr>
        <w:pStyle w:val="BookText"/>
        <w:rPr/>
      </w:pPr>
      <w:r>
        <w:rPr>
          <w:rFonts w:ascii="Amiri" w:hAnsi="Amiri" w:eastAsia="Amiri" w:cs="Amiri"/>
          <w:color w:val="111111"/>
          <w:sz w:val="28"/>
          <w:sz w:val="28"/>
          <w:szCs w:val="28"/>
          <w:rtl w:val="true"/>
          <w:lang w:bidi="ar-SA"/>
        </w:rPr>
        <w:t>وَأَذِّنْ فِي النّاسِ بِالْحَجِّ يَأتُوكَ رِجالًا وَعَلى كُلِّ ضامِرٍ يَأْتِيْنَ مِنْ كُلِّ فَجٍّ عَميقٍ ثُمَ‌لْيَقْضُوا تَفَثَهُمْ وَلْيُوْفُوا نُذُورَهُمْ وَلْيَطَّوَّفُوا بِالْبَيْتِ الْعَتِيْقِ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مردم انجام مناسك حج را صدازن تا از هر سو مردم پياده و سواره، از راه دور و نزديك به سوى تو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مناسك حج را به انجام رسانند و به نذرهاى خود وفا كرده و به طواف خانه عتيق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از احكام مهمّ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اسلام و يكى از فروعات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فريضه الهى در عين حال خصوصيّاتى دارد كه منحصر به خود بوده و آن را بر ديگر احكام اسلامى، برترى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ضمن اين كه عملى است عبادى، سياسى نيز هست و بلكه نه تنها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است كه عملى است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بگونه‌اى كه جهان را به خود متوجّه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 مليّتها و رنگها و زبانهاى مختلف از سراسر اين كره خاكى در يك جا جمع شده و همگى يك شعار سر داده و يك هدف را دنبال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مى‌توان حج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رستاخيز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نهاد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با توجّه به گستردگى ابعاد و</w:t>
      </w:r>
    </w:p>
    <w:p>
      <w:pPr>
        <w:pStyle w:val="BookText"/>
        <w:rPr/>
      </w:pPr>
      <w:r>
        <w:rPr>
          <w:rFonts w:ascii="IRNazanin" w:hAnsi="IRNazanin" w:eastAsia="IRNazanin"/>
          <w:color w:val="111111"/>
          <w:sz w:val="28"/>
          <w:sz w:val="28"/>
          <w:szCs w:val="28"/>
          <w:rtl w:val="true"/>
          <w:lang w:bidi="fa-IR"/>
        </w:rPr>
        <w:t>ويژگى خاصّش، از اسرار باطنى فراوانى برخوردار است به طورى كه هيچ يك از اعمال ديگر، به آن گستردگى نبوده و باطن هيچيك به باطن حج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همانگونه كه توحيد، نبوّت، امامت و معاد را دارد، نماز، روزه، جهاد، تولّى و تبرّى و نيز ديگر امور؛ همانند خلوت و جلوت، ذكر و تفكّر، سكوت و فرياد، عزلت و اجتماع و ظاهر و باطن همه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 كلام مى‌توان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بخشى از آثار فقهى، فلسفى، اخلاقى، عرفانى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نوشته برآنيم تا گوشه‌هايى از اسرار معنوى و عرفانى حج را، كه محصول زحمات و رياضتهاى بزرگان و عرفاى مسلمان در طول ساليان درازِ است، باز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آنچه يك عارف گفته يا نوشته است، محصول زحمات خويش بوده و يك كشفِ فردى است كه هر عارفى مى‌تواند به اقتضاى حال خود بدان برسد و آن را شهود كرده، در حدّ توان بيان و قلم خود، به ديگران نيز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عارفى از مسأله‌اى ظاهرى، معنويتى به دست آورد؟ كه عارف ديگر به چيزى غير از آن رسيده است يا طورى بيان كند كه متفاوت و بلكه مغاير با بيان عارف ديگر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گفته‌هاى عارفان، آنچه كه عقل و دل خواننده كشش دارد، برايش قابل درك و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خارج از توان وى باشد، به عقل و انصاف و اخلاق نزديكتر است كه از كنار آن با كمال ادب عبور كرده، صحّتش را، به قول شيخ الرئيس ابو على سينا، در بقعه امكان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اين شعر حافظ باشد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نگوييم بدو ميل به نا حق نكنيم جامه كس سيه و دلق خود ازرق نكنيم</w:t>
      </w:r>
    </w:p>
    <w:p>
      <w:pPr>
        <w:pStyle w:val="BookText"/>
        <w:rPr/>
      </w:pPr>
      <w:r>
        <w:rPr>
          <w:rFonts w:ascii="IRNazanin" w:hAnsi="IRNazanin" w:eastAsia="IRNazanin"/>
          <w:color w:val="111111"/>
          <w:sz w:val="28"/>
          <w:sz w:val="28"/>
          <w:szCs w:val="28"/>
          <w:rtl w:val="true"/>
          <w:lang w:bidi="fa-IR"/>
        </w:rPr>
        <w:t>ابن سينا با اينكه يك فيلسوف و عقلگراى محض است، در امور عرفانى بسيار محتاط بوده و ديگران را نيز به احتياط و ادب و پرهيز از تندروى و انكار،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چندين جاى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مطلب را گوشزد كرده و مى‌گويد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خبر شدى كه عارفى به قوّت خود كارى انجام داد يا حركتى كرد و يا حركتى را به وجود آورد كه از عهده ديگرى خارج است، پس چنين كارى را به كلى انكار نكن؛ زيرا راههايى بر سبب و صحّت اين امور وجود دارد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در جايى ديگر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وچه بسا اخبارى از عرفا به تو برسد كه بر خلاف عادت است و تو را به سوى تكذيب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نمى‌توانى قبول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كرده عجله نكن؛ زيرا كه اين گونه مسائل در طبيعت اسرارى دارند و اسبابى</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كه زيركى و ذكاوت و دورى جستن تو از مردم، به روى آوردن تو بر انكار همه اين امور باشد؛ زيرا كه اين حالت نشانه عجز و خفّت و سبك سرى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 تو باد كه بر طناب توقّف توسّل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بعيد بودن آن خبرى كه به گوش تو رسيده است تو را در انكار آن بى‌تاب كرده، تا زمانى كه محال بودنش برتر يقينى و مبرهن نشده، صواب اين است كه اينگونه اخبار را در بقعه امكان قراردهى، مادامى كه برهانِ قاطع بر آن به دست نياورده‌اى و بدان كه در طبيعت عجايب فراوانى است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و چه نيكو فرمود آن عارف وارسته به حق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توفيق دهد كه ما اينها را انكار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قدرت درك و تجزيه و تحليل عمق كلام بزرگان عرفان را نداريم از خدا بخواهيم تا ما را، همچو جاهلان، در ورطه انكار اين حقايق نيندازد و خداى ناكرده به تكفير و تفسيق يا توهين نپردازيم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حقايق عرفانى به ما مى‌رسد، اگر مربوط به انبيا و اولياى دين باشد، چه بفهميم و چه نفهميم بايد تعبّداً قبول كرده و از خدا توفيق فهم آن را بخواهيم، بدون اين كه كوچكترين شك و شبهه‌اى در صحّت كلام به خود راه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به انبيا و اوليا منسوب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به علما و عرفا مربوط باشد، اگر خارج از درك ما بوده و ما قادر به هضم آن نباشيم بايد در بقعه امكان قرار دهيم تا اين كه توفيق بهره‌بردارى از فيوضات عرفا از ما سلب نشود و ما در قضاوتهاى خود راه خلاف يا دور از انصاف را طى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متوجّه اين نكته هم باشيم كه منبع احكام عبادى و سياسى اسلام قرآن كريم است و خود قرآن كتاب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از مقام حقيقى و عُلْوى خود تنزل كرده و پايين آمده است تا اين كه براى بشر قابل درك باشد، در عين حال اين قرآن، ظاهرى دارد و باطنى، غيبى دارد و شهادتى، صورتى دارد و سيرتى</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حرف قرآن را بدان كه ظاهريست زير ظاهر باطنى بس قاهريست</w:t>
      </w:r>
    </w:p>
    <w:p>
      <w:pPr>
        <w:pStyle w:val="BookText"/>
        <w:rPr/>
      </w:pPr>
      <w:r>
        <w:rPr>
          <w:rFonts w:ascii="IRNazanin" w:hAnsi="IRNazanin" w:eastAsia="IRNazanin"/>
          <w:color w:val="111111"/>
          <w:sz w:val="28"/>
          <w:sz w:val="28"/>
          <w:szCs w:val="28"/>
          <w:rtl w:val="true"/>
          <w:lang w:bidi="fa-IR"/>
        </w:rPr>
        <w:t>زير آن باطن يكى بطن سِوُم كه دَرو گردد خردها جمله گم</w:t>
      </w:r>
    </w:p>
    <w:p>
      <w:pPr>
        <w:pStyle w:val="BookText"/>
        <w:rPr/>
      </w:pPr>
      <w:r>
        <w:rPr>
          <w:rFonts w:ascii="IRNazanin" w:hAnsi="IRNazanin" w:eastAsia="IRNazanin"/>
          <w:color w:val="111111"/>
          <w:sz w:val="28"/>
          <w:sz w:val="28"/>
          <w:szCs w:val="28"/>
          <w:rtl w:val="true"/>
          <w:lang w:bidi="fa-IR"/>
        </w:rPr>
        <w:t>بطن چارم از نُبى خود كس نديد جز خداى بى‌نظير بى‌نديد</w:t>
      </w:r>
    </w:p>
    <w:p>
      <w:pPr>
        <w:pStyle w:val="BookText"/>
        <w:rPr/>
      </w:pPr>
      <w:r>
        <w:rPr>
          <w:rFonts w:ascii="IRNazanin" w:hAnsi="IRNazanin" w:eastAsia="IRNazanin"/>
          <w:color w:val="111111"/>
          <w:sz w:val="28"/>
          <w:sz w:val="28"/>
          <w:szCs w:val="28"/>
          <w:rtl w:val="true"/>
          <w:lang w:bidi="fa-IR"/>
        </w:rPr>
        <w:t>تو زقرآن اى پسر ظاهر مبين ديو آدم را نبيند جز كه طين</w:t>
      </w:r>
    </w:p>
    <w:p>
      <w:pPr>
        <w:pStyle w:val="BookText"/>
        <w:rPr/>
      </w:pPr>
      <w:r>
        <w:rPr>
          <w:rFonts w:ascii="IRNazanin" w:hAnsi="IRNazanin" w:eastAsia="IRNazanin"/>
          <w:color w:val="111111"/>
          <w:sz w:val="28"/>
          <w:sz w:val="28"/>
          <w:szCs w:val="28"/>
          <w:rtl w:val="true"/>
          <w:lang w:bidi="fa-IR"/>
        </w:rPr>
        <w:t>ظاهر قرآن چو شخص آدمى است كه نقوشش ظاهر و جانش خفى است</w:t>
      </w:r>
    </w:p>
    <w:p>
      <w:pPr>
        <w:pStyle w:val="BookText"/>
        <w:rPr/>
      </w:pPr>
      <w:r>
        <w:rPr>
          <w:rFonts w:ascii="Amiri" w:hAnsi="Amiri" w:eastAsia="Amiri" w:cs="Amiri"/>
          <w:color w:val="111111"/>
          <w:sz w:val="28"/>
          <w:sz w:val="28"/>
          <w:szCs w:val="28"/>
          <w:rtl w:val="true"/>
          <w:lang w:bidi="ar-SA"/>
        </w:rPr>
        <w:t xml:space="preserve">مرد را صد سال عم و خال او يك سر مويى نبيند حال او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 اين كه ظاهر قرآن كلماتى است كه از حروف معمولى تشكيل يافته، ولى باطن آن همانند ظاهرش يكسان نبوده بلكه داراى مراتبى عظيم است همينگونه‌اند انسانها كه مانند قرآن ظاهرى همسان دارند ولى باطنشان مثل هم نبوده و بسيار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انسان همانند ظاهر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فرشتگان ظاهراً پنهان‌اند ولى انسان ظاهراً آشكار و باطناً پنهان است، و اين پنهان بودن به جهت پيچيدگى و عظمت بى‌نهايت وى است؛</w:t>
      </w:r>
    </w:p>
    <w:p>
      <w:pPr>
        <w:pStyle w:val="BookText"/>
        <w:rPr/>
      </w:pPr>
      <w:r>
        <w:rPr>
          <w:rFonts w:ascii="IRNazanin" w:hAnsi="IRNazanin" w:eastAsia="IRNazanin"/>
          <w:color w:val="111111"/>
          <w:sz w:val="28"/>
          <w:sz w:val="28"/>
          <w:szCs w:val="28"/>
          <w:rtl w:val="true"/>
          <w:lang w:bidi="fa-IR"/>
        </w:rPr>
        <w:t>گر به ظاهر آن پَرى پنهان بود آدمى پنهانتر از پريان بود</w:t>
      </w:r>
    </w:p>
    <w:p>
      <w:pPr>
        <w:pStyle w:val="BookText"/>
        <w:rPr/>
      </w:pPr>
      <w:r>
        <w:rPr>
          <w:rFonts w:ascii="IRNazanin" w:hAnsi="IRNazanin" w:eastAsia="IRNazanin"/>
          <w:color w:val="111111"/>
          <w:sz w:val="28"/>
          <w:sz w:val="28"/>
          <w:szCs w:val="28"/>
          <w:rtl w:val="true"/>
          <w:lang w:bidi="fa-IR"/>
        </w:rPr>
        <w:t>نزد عاقل زآن پَرى كه مضمرست آدمى صد بار خود پنهانتر است</w:t>
      </w:r>
    </w:p>
    <w:p>
      <w:pPr>
        <w:pStyle w:val="BookText"/>
        <w:rPr/>
      </w:pPr>
      <w:r>
        <w:rPr>
          <w:rFonts w:ascii="IRNazanin" w:hAnsi="IRNazanin" w:eastAsia="IRNazanin"/>
          <w:color w:val="111111"/>
          <w:sz w:val="28"/>
          <w:sz w:val="28"/>
          <w:szCs w:val="28"/>
          <w:rtl w:val="true"/>
          <w:lang w:bidi="fa-IR"/>
        </w:rPr>
        <w:t>آدمى نزديك عاقل چون خفى است چون بود آدم كه در غيب او صفى است</w:t>
      </w:r>
    </w:p>
    <w:p>
      <w:pPr>
        <w:pStyle w:val="BookText"/>
        <w:rPr/>
      </w:pPr>
      <w:r>
        <w:rPr>
          <w:rFonts w:ascii="IRNazanin" w:hAnsi="IRNazanin" w:eastAsia="IRNazanin"/>
          <w:color w:val="111111"/>
          <w:sz w:val="28"/>
          <w:sz w:val="28"/>
          <w:szCs w:val="28"/>
          <w:rtl w:val="true"/>
          <w:lang w:bidi="fa-IR"/>
        </w:rPr>
        <w:t>آدمى همچون عصاى موسى است آدمى همچون فسون عيسى است</w:t>
      </w:r>
    </w:p>
    <w:p>
      <w:pPr>
        <w:pStyle w:val="BookText"/>
        <w:rPr/>
      </w:pPr>
      <w:r>
        <w:rPr>
          <w:rFonts w:ascii="Amiri" w:hAnsi="Amiri" w:eastAsia="Amiri" w:cs="Amiri"/>
          <w:color w:val="111111"/>
          <w:sz w:val="28"/>
          <w:sz w:val="28"/>
          <w:szCs w:val="28"/>
          <w:rtl w:val="true"/>
          <w:lang w:bidi="ar-SA"/>
        </w:rPr>
        <w:t>در كف حق بهر داد و بهر زَيْن قلب مؤمن هست بين اصبعين</w:t>
      </w:r>
    </w:p>
    <w:p>
      <w:pPr>
        <w:pStyle w:val="BookText"/>
        <w:rPr/>
      </w:pPr>
      <w:r>
        <w:rPr>
          <w:rFonts w:ascii="IRNazanin" w:hAnsi="IRNazanin" w:eastAsia="IRNazanin"/>
          <w:color w:val="111111"/>
          <w:sz w:val="28"/>
          <w:sz w:val="28"/>
          <w:szCs w:val="28"/>
          <w:rtl w:val="true"/>
          <w:lang w:bidi="fa-IR"/>
        </w:rPr>
        <w:t>وقتى باطن قرآن داراى حقايق لايتناهى است و باطن انسان نيز همانند باطن قرآن عظيم و بى‌انتها است بديهى است هنگامى كه اين دو بى‌نهايت به هم مى‌رسند، استفاده‌ها و برداشتهاى بى‌حدّ و حصرى نيز حاصل خواهد شد، كه چه بسا با اين فكر و انديشه محدود و قالب گيرى شده بعضيها ناسازگار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كه در موارد سخت و پيچيده مسائل عرفانى، به جاى اين كه عرفان يا عارف را تأويل كنيم خود را تأويل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كرده وى تأويل حرف بكر را خويش را تأويل كن نى‌ذكر را</w:t>
      </w:r>
    </w:p>
    <w:p>
      <w:pPr>
        <w:pStyle w:val="BookText"/>
        <w:rPr/>
      </w:pPr>
      <w:r>
        <w:rPr>
          <w:rFonts w:ascii="IRNazanin" w:hAnsi="IRNazanin" w:eastAsia="IRNazanin"/>
          <w:color w:val="111111"/>
          <w:sz w:val="28"/>
          <w:sz w:val="28"/>
          <w:szCs w:val="28"/>
          <w:rtl w:val="true"/>
          <w:lang w:bidi="fa-IR"/>
        </w:rPr>
        <w:t>هيچ بى‌تأويل اين را در پذير تا در آيد در گلو چون شهد و شير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زآنكه تأويلست واداد عطا چونكه بيند آن حقيقت را خطا</w:t>
      </w:r>
    </w:p>
    <w:p>
      <w:pPr>
        <w:pStyle w:val="BookText"/>
        <w:rPr/>
      </w:pPr>
      <w:r>
        <w:rPr>
          <w:rFonts w:ascii="IRNazanin" w:hAnsi="IRNazanin" w:eastAsia="IRNazanin"/>
          <w:color w:val="111111"/>
          <w:sz w:val="28"/>
          <w:sz w:val="28"/>
          <w:szCs w:val="28"/>
          <w:rtl w:val="true"/>
          <w:lang w:bidi="fa-IR"/>
        </w:rPr>
        <w:t>آن خطا ديدن زضعف عقل اوست عقل كلّ مغزاست و عقل ما چو پوست</w:t>
      </w:r>
    </w:p>
    <w:p>
      <w:pPr>
        <w:pStyle w:val="BookText"/>
        <w:rPr/>
      </w:pPr>
      <w:r>
        <w:rPr>
          <w:rFonts w:ascii="IRNazanin" w:hAnsi="IRNazanin" w:eastAsia="IRNazanin"/>
          <w:color w:val="111111"/>
          <w:sz w:val="28"/>
          <w:sz w:val="28"/>
          <w:szCs w:val="28"/>
          <w:rtl w:val="true"/>
          <w:lang w:bidi="fa-IR"/>
        </w:rPr>
        <w:t xml:space="preserve">خويش را تأويل كن نه اخبار را مغز را بدگوى نى‌گلزار را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ناگفته نماند كه منظور از اين حرف تبرئه كلّى عرفا از خطا و توجيه همه گفتار آنها نيست؛ زيرا عارف هر قدر هم عظيم باشد جايز الخطا بوده و چه بسا به قدر بزرگيش اشتباهش نيز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منظور معيار قرار ندادن خود در اين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ذوقى و كشفى كه عارف متعمّداً پوشيده سخن گفته و راز را به رمز بيان مى‌كند نبايد معلومات عمومى و محدود خود را قاضى كرده و عارف را محك بزنيم 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اصطلاحاتى است مر ابدال را كه خبر نبود از او غفال را</w:t>
      </w:r>
    </w:p>
    <w:p>
      <w:pPr>
        <w:pStyle w:val="BookText"/>
        <w:rPr/>
      </w:pPr>
      <w:r>
        <w:rPr>
          <w:rFonts w:ascii="Amiri" w:hAnsi="Amiri" w:eastAsia="Amiri" w:cs="Amiri"/>
          <w:color w:val="111111"/>
          <w:sz w:val="28"/>
          <w:sz w:val="28"/>
          <w:szCs w:val="28"/>
          <w:rtl w:val="true"/>
          <w:lang w:bidi="ar-SA"/>
        </w:rPr>
        <w:t>هنديان را اصطلاح هند مدح سنديان را اصطلاح سند مدح</w:t>
      </w:r>
    </w:p>
    <w:p>
      <w:pPr>
        <w:pStyle w:val="BookText"/>
        <w:rPr/>
      </w:pPr>
      <w:r>
        <w:rPr>
          <w:rFonts w:ascii="IRNazanin" w:hAnsi="IRNazanin" w:eastAsia="IRNazanin"/>
          <w:color w:val="111111"/>
          <w:sz w:val="28"/>
          <w:sz w:val="28"/>
          <w:szCs w:val="28"/>
          <w:rtl w:val="true"/>
          <w:lang w:bidi="fa-IR"/>
        </w:rPr>
        <w:t>پيش او مدح است و در پيش تو ذمّ پيش او شهداست و در پيش تو سم</w:t>
      </w:r>
    </w:p>
    <w:p>
      <w:pPr>
        <w:pStyle w:val="BookText"/>
        <w:rPr/>
      </w:pPr>
      <w:r>
        <w:rPr>
          <w:rFonts w:ascii="Amiri" w:hAnsi="Amiri" w:eastAsia="Amiri" w:cs="Amiri"/>
          <w:color w:val="111111"/>
          <w:sz w:val="28"/>
          <w:sz w:val="28"/>
          <w:szCs w:val="28"/>
          <w:rtl w:val="true"/>
          <w:lang w:bidi="ar-SA"/>
        </w:rPr>
        <w:t xml:space="preserve">هر كسى را اصطلاحى داده‌ايم هر كسى را سيرتى بنهاده‌ايم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با توجّه به اين گفتار خواننده عزيز توجّه دارد كه آنچه در خصوص اسرار و عرفان حج گفته مى‌شود، توجّه به باطن امور ظاهرى است؛ لذا احرام، سعى، طواف، لباس احرام، حجر الاسود، كعبه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مفهوم ظاهرى داشته و يك مفهوم يا مفاهيم باطنى خاصّى هم دارد كه در اينجا غرض بيان آن مفاهيم باطنى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واقعى هر عملى، در نقش سازنده آن از راه شناخت اسرار باطنى و به كارگيرى آن اسرار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روزه، حج و هر عمل ديگرى كه تنها در حدّ قالب ظاهرى آن مورد توجّه بوده و به درونش پى برده نشده است، كارساز و مشكل‌گشا نبوده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ظاهرى همانگونه كه براى دشمنان حج زيانى ندارد براى حاجى نيز سودى ندارد و تنها جهت رفع تكليف به جاآورده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ميليونها نفر به حج روند ولى شناخت آنها از حج تنها در حدّ مناسك صورى آن و اجراى دقيق مناسك بدون توجّه به محتواى آن باشد، نه سودى دارد و نه زيانى</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ميان مليونها زائر، حتى تنها چند هزار نفرى ضمن اجراى صحيح آداب ظاهرى اعمالِ حج، آنهم تا حدودى به اسرار باطنى و نقش سازنده آن واقف شده و از نور درون آن مستضيى‌ء شوند و نور بگيرند، دشمنان ضدّ نور براى خاموشى آن</w:t>
      </w:r>
    </w:p>
    <w:p>
      <w:pPr>
        <w:pStyle w:val="BookText"/>
        <w:rPr/>
      </w:pPr>
      <w:r>
        <w:rPr>
          <w:rFonts w:ascii="IRNazanin" w:hAnsi="IRNazanin" w:eastAsia="IRNazanin"/>
          <w:color w:val="111111"/>
          <w:sz w:val="28"/>
          <w:sz w:val="28"/>
          <w:szCs w:val="28"/>
          <w:rtl w:val="true"/>
          <w:lang w:bidi="fa-IR"/>
        </w:rPr>
        <w:t xml:space="preserve">با حاجيّان به مقابله مى‌پردازند؛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لِيُطْفِئُوا نُورَ اللَّهِ بِأفْواهِهِمْ وَاللَّهُ مُتِمُّ نُورِهِ وَلَو كَرِهَ الكافِرُون</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مى‌خواهند نور خدا را با دهان خود خاموش كنندولى خداوند نور خود را به اتمام و كمال مى‌رساند ولو كراهت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چنين حجّى به ضرر آنان است و حيات استعماريشان را تهديد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نماز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تنهى عن الفحشاء و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حج واقعى نيز چنين است؛ ليكن با كمال تأسّف بسيارى از مردم از اين فيض عظما محروم و اسرار حج از آنان مكتوم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بزرگ و بزرگمرد تاريخ معاصر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نفسه الزكيه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حقيقت پيش از همه و بيش از هر كس ديگر پى برد و مردم را بدين مهم آگاه ساخت و از اين كه هنوز هم گروهى حج را فقط در اجراى احكام صورى و ظاهرى محدودى خلاصه كرده‌اند تأسّف خورده،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درد جوامع اسلامى اين است كه هنوز فلسفه واقعى بسيارى از احكام الهى را درك نكرده‌اند و حج با آن همه راز و عظمتى كه دارد هنوز به صورت يك عبادت خشك و يك حركت بى‌حاصل و بى‌ثمر باقى مانده‌است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وظايف بزرگ مسلمانان، پى‌بردن به اين واقعيت است كه حج چيست و چرا براى هميشه بايد بخشى از امكانات مادى و معنوى خود را براى برپايى آن صرف كنند؟ چيزى كه تا به حال از ناحيه ناآگاهان و يا تحليل‌گران مغرض و يا جيره‌خواران، به عنوان فلسفه حج ترسيم شده است، اين است كه حج يك عبادت دستجمعى و يك سفر زيارتى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حج چه كه چگونه بايد زيست و چطور بايد مبارزه كرد و با چه كيفيّت در مقابل جهان سرمايه‌دارى و كمونيسم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حج چه كه حقوق مسلمانان و محرومان را از ظالمين بايد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چه كه بايد براى فشارهاى روحى و جسمى مسلمانان چاره‌انديشى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چه كه مسلمانان بايد بعنوان يك نيروى بزرگ و قدرت سوّم جهان خودنمايى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حج چه كه مسلمانان را عليه حكومتهاى وابسته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حج همان سفر تفريحى براى ديدار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حال آن كه حج براى نزديك شدن</w:t>
      </w:r>
    </w:p>
    <w:p>
      <w:pPr>
        <w:pStyle w:val="BookText"/>
        <w:rPr/>
      </w:pPr>
      <w:r>
        <w:rPr>
          <w:rFonts w:ascii="IRNazanin" w:hAnsi="IRNazanin" w:eastAsia="IRNazanin"/>
          <w:color w:val="111111"/>
          <w:sz w:val="28"/>
          <w:sz w:val="28"/>
          <w:szCs w:val="28"/>
          <w:rtl w:val="true"/>
          <w:lang w:bidi="fa-IR"/>
        </w:rPr>
        <w:t>و اتّصال انسان به صاحب خانه است و حج تنها حركات و اعمال و لفظها نيست و با كلام و لفظ و حركت خشك انسان به خدا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كانون معارف الهى است كه از آن، محتواى سياست اسلام را در تمامى زواياى زندگى بايد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پيام‌آور ايجاد و بناى جامعه‌اى بدور از رذائل مادّى و معنوى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تجلّى و تكرار همه صحنه‌هاى عشق‌آفرين زندگى يك انسان و يك جامعه متكامل در دنياست و مناسك حج مناسك زندگى است و از آنجا كه جامعه است اسلامى از هر نژاد و ملّتى بايد ابراهيمى شود تا به خيل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خورد و يكى گردد و يد واحده شود، حج تنظيم و تمرين و تشكل اين زندگى توحيدى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عرصه نمايش و آيينه سنجش استعدادها و توان مادى و معنوى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بسان قرآن است كه همه از آن بهره‌مند مى‌شوند ولى انديشمندان و غوّاصان و دردآشنايان امّت اسلامى اگر دل به درياى معارف آن بزنند و از نزديك شدن و فرو رفتن در احكام و سياستهاى اجتماعى آن نترسند، از صدف اين دريا گوهرهاى هدايت و رشد و حكمت و آزادگى را بيشتر صيد خواهند نمود و از زلال حكمت و معرفت آن تا ابد سيراب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 بايد كرد و اين غم بزرگ را به كجا بايد برد كه حج بسان قرآن مهجور گرديده‌است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همان اندازه‌اى كه آن كتاب زندگى و كمال و جمال در حجابهاى خود ساخته ما پنهان شده است و اين گنجينه اسرار آفرينش در دل خروارها خاك كج فكريهاى ما دفن و پنهان گرديده است و زبان انس و هدايت و زندگى و فلسفه زندگى‌ساز او به زبان وحشت و مرگ و قبر تنزل كرده‌است، حج نيز به همان سرنوشت گرفتار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سرنوشتى كه ميليونها مسلمان هر سال به مكّه مى‌روند و پا جاى پاى پيامبر و ابراهيم و اسماعيل و هاجر مى‌گذارند ولى هيچ كس نيست كه از خود بپرسد ابراهيم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بودند و چه كردند، هدفشان چه بود، از ما چه خواسته‌اند؟ گويى به تنها چيزى كه فكر نمى‌شود به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حج بى‌روح و بى‌تحرّك و قيام، و حج بى‌برائت، حج بى‌وحدت و حجى‌كه از آن هدم كفر و شرك برنيايد، حج نيست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 نيازى به مساجد اشرافى و مناره‌هاى تزييناتى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دنبال مجد و عظمت پيروان خود</w:t>
      </w:r>
    </w:p>
    <w:p>
      <w:pPr>
        <w:pStyle w:val="BookText"/>
        <w:rPr/>
      </w:pPr>
      <w:r>
        <w:rPr>
          <w:rFonts w:ascii="Amiri" w:hAnsi="Amiri" w:eastAsia="Amiri" w:cs="Amiri"/>
          <w:color w:val="111111"/>
          <w:sz w:val="28"/>
          <w:sz w:val="28"/>
          <w:szCs w:val="28"/>
          <w:rtl w:val="true"/>
          <w:lang w:bidi="ar-SA"/>
        </w:rPr>
        <w:t xml:space="preserve">بوده است كه متأسّفانه با سياستهاى غلط حاكمان دست نشانده به خاك مذلّت نشسته‌اند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إنشاء اللَّه ما نخواهيم گذاشت از كعبه و حج، اين منبر بزرگى كه بر بلنداى بام انسانيّت بايد صداى مظلومان را به همه عالم منعكس سازد و آواى توحيد را طنين اندازد، صداى سازش با آمريكا و شوروى و كفر و شرك نواخته شود و از خدا مى‌خواهيم كه اين قدرت را به ما ارزانى دارد كه نه تنها از كعبه مسلمين كه از كليساهاى جهان نيز ناقوس مرگ آمريكا و شوروى را به صدا درآوريم</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فضيلت حج</w:t>
      </w:r>
    </w:p>
    <w:p>
      <w:pPr>
        <w:pStyle w:val="BookText"/>
        <w:rPr/>
      </w:pPr>
      <w:r>
        <w:rPr>
          <w:rFonts w:ascii="Amiri" w:hAnsi="Amiri" w:eastAsia="Amiri" w:cs="Amiri"/>
          <w:color w:val="111111"/>
          <w:sz w:val="28"/>
          <w:sz w:val="28"/>
          <w:szCs w:val="28"/>
          <w:rtl w:val="true"/>
          <w:lang w:bidi="ar-SA"/>
        </w:rPr>
        <w:t>حج داراى فضيلت عارضى و ذاتى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عارضى</w:t>
      </w:r>
    </w:p>
    <w:p>
      <w:pPr>
        <w:pStyle w:val="BookText"/>
        <w:rPr/>
      </w:pPr>
      <w:r>
        <w:rPr>
          <w:rFonts w:ascii="IRNazanin" w:hAnsi="IRNazanin" w:eastAsia="IRNazanin"/>
          <w:color w:val="111111"/>
          <w:sz w:val="28"/>
          <w:sz w:val="28"/>
          <w:szCs w:val="28"/>
          <w:rtl w:val="true"/>
          <w:lang w:bidi="fa-IR"/>
        </w:rPr>
        <w:t>فضيلت عارضى حج به چند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مسلمانان از اطراف و اكناف عالم در آن ميعادگاه است كه نمونه‌اى از رستاخيز نهايى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اجتماع ملل دنيا با فرهنگها و رنگها و زبانهاى مختلف از اقصى نقاط كره خاكى گردهم مى‌آيند و همه با زبان دل و زبان دين با هم سخن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بسا هندو و ترك همزبان اى بسا دو كرد چون بيگانگان</w:t>
      </w:r>
    </w:p>
    <w:p>
      <w:pPr>
        <w:pStyle w:val="BookText"/>
        <w:rPr/>
      </w:pPr>
      <w:r>
        <w:rPr>
          <w:rFonts w:ascii="IRNazanin" w:hAnsi="IRNazanin" w:eastAsia="IRNazanin"/>
          <w:color w:val="111111"/>
          <w:sz w:val="28"/>
          <w:sz w:val="28"/>
          <w:szCs w:val="28"/>
          <w:rtl w:val="true"/>
          <w:lang w:bidi="fa-IR"/>
        </w:rPr>
        <w:t>پس زبان همدلى خود ديگر است همدلى از هم زبانى بهترست</w:t>
      </w:r>
    </w:p>
    <w:p>
      <w:pPr>
        <w:pStyle w:val="BookText"/>
        <w:rPr/>
      </w:pPr>
      <w:r>
        <w:rPr>
          <w:rFonts w:ascii="IRNazanin" w:hAnsi="IRNazanin" w:eastAsia="IRNazanin"/>
          <w:color w:val="111111"/>
          <w:sz w:val="28"/>
          <w:sz w:val="28"/>
          <w:szCs w:val="28"/>
          <w:rtl w:val="true"/>
          <w:lang w:bidi="fa-IR"/>
        </w:rPr>
        <w:t xml:space="preserve">همچنين از اوضاع عبادى، سياسى، اقتصادى نظامى علمى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همديگر نيز مطّلع مى‌گردند و پيامهاى برادران و خواهران دينى خود از ملل ديگر را به هموطنانشان مى‌رسانند كه اين مطلب داراى فوايد دنيوى و اخروى فراوانى است كه انشاء اللَّه در فرصت ديگر بدان خواهيم پرداخت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وقايعى رخ داده كه به حج عظمت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وقايع، پيش از اسلام واقع شده؛ مانند وقايعى كه مربوط به حضرت ابراهيم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قبيل قربانى فرزند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ديگر به بعد از ظهور اسلام مربوط است؛ مانند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ولايت و اكمال دين و يأس كفّار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عرفا ماه ذيحجه را از اين جهت به ساير ماهها فضيلت داده‌اند؛ زيرا روز غدير روز امامت، ولايت و وصايت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ولايت باطن نبوّت است پس روز ولايت هم باطن و سرّ همه ايّام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عارف عظيم القدر مرحوم ميرزا جواد آقاى ملكى تبريزى استاد عرفان حضرت 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روز ولايت امير المؤمنين را به آسمانها و زمينها و پرندگان و درياها و صحراها و كوهها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 و همه قبول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مؤمنان در قبول ايمان و ولايت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مانند مثَلَ ملائكه در قبول سجده به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مَثَل كسى كه ولايت امير المؤمنين را قبول نكند مَثَل شيطان در ردّ سجده بر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ولايتى كه به جميع صنوف مخلوقات ارائه شده، همان ولايت مطلقى است كه در رسول اللَّه و امير المؤمنين و يازده خليفه حضرت امير است؛ همانطور كه بعضى از محقّقين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باطن نبوّت مطلقه است</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 ذاتى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 خدا در زمين كه كعبه مكرّمه است،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خدا در آسمان قرار دارد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 خانه ساختند و مطاف جهانيان كردند و در آسمان خانه ساختند و مطاف آسمانيان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بيت المعمور گويند و فرشتگان روى بدان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يكى را كعبه نام نهادند و آدميّان روى بدان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انبيا و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قربت و رتبت، شب الفت و زلفت كه ما را در اين گلشن حرام دادند، چون به چهارم آسمان رسيدم كه مركز خورشيد است و منبع شعاع جرم شاه‌ستارگان است به زيارت بيت المعمور رفتم چند هزار مقرّب ديدم در جانب بيت المعمور، همه از شراب خدمت مست و مخمور، از راست مى‌آمدند و به جانب چپ مى‌گذشتند و لبيك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عدد ايشان از عدد اختران فزون است و از شمار برگ درختان زيادت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ما شمار ايشان ندانست، فهم ما عدد ايشان در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يا اخى جبرائيل كه اند ايشان و از كجا مى‌آيند؟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يَعْلَمُ جُنُودَ رَبِّكَ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سال است تا همچنين مى‌بينم كه يك ساعت آرام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از اين جانب مى‌آيند و مى‌گذرند، نه آنها كه مى‌آيند پيش از اين ديده‌ام نه آنها كه گذشته‌اند ديگر هرگزشان باز بينم نه دانيم از كجايند، نه دانيم كجا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بدايت حال ايشان دانيم نه نهايت كار ايشان شناسيم</w:t>
      </w:r>
      <w:r>
        <w:rPr>
          <w:rFonts w:eastAsia="IRNazanin" w:cs="IRNazanin"/>
          <w:color w:val="111111"/>
          <w:sz w:val="28"/>
          <w:szCs w:val="28"/>
          <w:rtl w:val="true"/>
          <w:lang w:bidi="fa-IR"/>
        </w:rPr>
        <w:t xml:space="preserve">.» </w:t>
      </w:r>
      <w:r>
        <w:rPr>
          <w:rStyle w:val="FootnoteAnchor"/>
        </w:rPr>
        <w:footnoteReference w:id="1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قبر منوّر پيامبر خدا صلّى</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ائمّه اطهار در مدينه و قبور انبياى عظام در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 از گذشته‌هاى دور مورد علاقه پيامبران الهى بوده و همواره به كعبه عشق مى‌ورزيده‌اند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در شدائد و سختى‌ها به خانه خدا پناه مى‌بردند و از فيوضات آن بهره‌مند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باعث شده است كه بسيارى از انبياى الهى در شهر مكّه اقامت داشته باشند و در نتيجه در اين شهر مدفون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خواجه عبداللَّه انصارى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پيامبرى كه از دست قوم خود فرار مى‌كرد به كعبه پناه مى‌برد و تا آخر عمر در آن به عبادت مى‌پرداخت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قبر نوح و هود و شعيب و صالح بين زمزم و مقام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اطراف كعبه قبر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ركن يمانى تا حجر الاسود قبر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است و بين صفا و مروه قبر هفتاد هزار پيامبر است</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اينرو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هر كه در مكّه بميرد مانند آن است در آسمان دنيا مرده است</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فضيلت و اسرار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عرفا به تأسّى از آيات و روايات، براى كعبه فضايل و اسرار بسيار بيان داشته‌اند كه به اندكى از آن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كعبه، مكانى كه خداوند متعال در شهر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و كتب عرفانى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قطعه خاكى كه در روى زمين ظاهر شده مكان كعبه بود و خداوند زمين را از اين ناحيه گسترانيد؛ از اينرو مكه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آنگاه كه خواست زمين را بيافريند، به بادهاى چهارگانه دستور داد تا بر روى آب وزيده و آن را موّاج ساخته و كفهاى آن را در مكان اين خانه جمع كند و تلّى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زمين را از زير اين كوه گسترش داد 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بَيْتٍ وُضِعَ لِلنّاسِ لَلَّذِي بِبَكَّةَ مُبارَكاً</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اشاره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اوّلين بقعه‌اى كه در زمين خلق شد كعبه بود، سپس زمين از آن امتداد يافت</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داشتنى‌ترين جاى زمين،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هيچ خاكى محبوبتر از خاك مكّه، هيچ سنگى محبوبتر از سنگ مكّه، هيچ درختى محبوبتر از درخت مكّه، هيچ كوهى دوست‌داشتنى‌تر از</w:t>
      </w:r>
    </w:p>
    <w:p>
      <w:pPr>
        <w:pStyle w:val="BookText"/>
        <w:rPr/>
      </w:pPr>
      <w:r>
        <w:rPr>
          <w:rFonts w:ascii="IRNazanin" w:hAnsi="IRNazanin" w:eastAsia="IRNazanin"/>
          <w:color w:val="111111"/>
          <w:sz w:val="28"/>
          <w:sz w:val="28"/>
          <w:szCs w:val="28"/>
          <w:rtl w:val="true"/>
          <w:lang w:bidi="fa-IR"/>
        </w:rPr>
        <w:t>كوه مكّه و هيچ آبى محبوبتر از آب آن نيست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همچنين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تبارك و تعالى مسجد الحرام را قبل از زمين آفريد، سپس زمين را از آن گسترانيد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به بيان روايات، نگاه كردن به كعبه عبادت و موجب محو گناهان است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ايّام حج و زيارت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ماه ذيحجه، از آن جهت كه ماه حج است تحريم گشته و در ذيقعده از آن جهت كه ماه قبل از حج و ماه آماده شدن حاجيّان است حرام شده است زيرا حاجى بايد آرامش خاطر و امنيّت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محرّم ماه برگشت حاجيّان و اسكان يافتن و رفع خستگى آنها از سفر حج است و اگر ماه رجب را ماه حرام قرار داد از آن جهت است كه ماه حج عمره است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آرى خداوند به احترام حج و حاجيّان، اين ماهها را ماه حرام و امن قرار داد تا همگان به بركت حج مدّتى از سال را در امنيّت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محى الدين عربى مى‌گويد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خداوند متعال كعبه را به عنوان گنجى به وديعه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آن گنج را خارج ساخته و به مرم انفاق كند ولى به جهت مصلحتى، از آن صرفنظر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 تا كنون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روزى در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در تونس بودم لوح زرّين از كعبه به سوى من آمد كه در آن لوح اثر انگشتى به عرض يك شبر و به طول يك شبر يا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لوح به قلمى كه من نمى‌شناختم نوشته‌اى بود و اين جريان به سبب وجهتى كه بين من و خدايم بود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خواستم كه آن لوح را به جاى خود برگرداند و اين كار به جهت حفظ ادب در محضر رسول خدا بود كه اگر آن لوح به مردم نشان مى‌دادم فتنه كور در ميانشان به وجود مى‌آمد و من بدين مصلحت از افشاى آن خوددارى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آن را ترك نكردند بلكه آن را باقى گذاشتند تا حضرت قائم در آخر الزمان به امر خدا آن را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حضرتى كه جهان را پُر از عدل و قسط مى‌كند همانطور كه پُر از ظلم و جور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خبرى نيز در اين خصوص وارد شده‌است</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ازاينرو پيامبراكرم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در مكه بميرد مانند آن است كه درآسمان دنيا مرده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همچنين وى در خصوص كعبه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كعبه اوّلين خانه‌اى است كه معبد مردم قرار داده شده و نماز در آن با فضيلت‌تر از نماز در غير آن است خانه كعبه از نظر زمان قديمى‌ترين مسجد است و اين خانه از هنگامى است كه خدا دنيا را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خانه همان خانه‌اى است كه خدا از تمام خانه‌ها برگزيده است، و براى آن است سرّ اوّليت در ميان همه معبدها كه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پيامبر، غير از اولياى الهى، بر آن طواف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پيامبر و وليى نبوده است كه به اين خانه و بلد حرام تعلّق خاطرى نداشته باشد پس يقيناً اين خانه موطن ظهور دست خدا ولى حقّ و وديعه الهى است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درخصوص‌اين خانه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كه تو بهترين زمين خدا و محبوبترين زمين نزد خدا هستى و اگر مرا از تو خارج نمى‌كردند من هرگز از تو خارج نمى‌شدم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اين خانه را ببيند ولى بر حالت الهى و نورانى وى نيفزايد، از بركت خانه چيزى عايد او نشده است؛ زيرا اين خانه خزانه خدا از بركات و هدايت است</w:t>
      </w:r>
      <w:r>
        <w:rPr>
          <w:rFonts w:eastAsia="IRNazanin" w:cs="IRNazanin"/>
          <w:color w:val="111111"/>
          <w:sz w:val="28"/>
          <w:szCs w:val="28"/>
          <w:rtl w:val="true"/>
          <w:lang w:bidi="fa-IR"/>
        </w:rPr>
        <w:t xml:space="preserve">.» </w:t>
      </w:r>
      <w:r>
        <w:rPr>
          <w:rStyle w:val="FootnoteAnchor"/>
          <w:rtl w:val="true"/>
        </w:rPr>
        <w:footnoteReference w:id="26"/>
      </w:r>
      <w:r>
        <w:rPr>
          <w:rFonts w:ascii="Amiri" w:hAnsi="Amiri" w:eastAsia="Amiri" w:cs="Amiri"/>
          <w:color w:val="111111"/>
          <w:sz w:val="28"/>
          <w:sz w:val="28"/>
          <w:szCs w:val="28"/>
          <w:rtl w:val="true"/>
          <w:lang w:bidi="ar-SA"/>
        </w:rPr>
        <w:t>اسامى كعبه و ساير مناسك حج</w:t>
      </w:r>
    </w:p>
    <w:p>
      <w:pPr>
        <w:pStyle w:val="BookText"/>
        <w:rPr/>
      </w:pPr>
      <w:r>
        <w:rPr>
          <w:rFonts w:ascii="IRNazanin" w:hAnsi="IRNazanin" w:eastAsia="IRNazanin"/>
          <w:color w:val="111111"/>
          <w:sz w:val="28"/>
          <w:sz w:val="28"/>
          <w:szCs w:val="28"/>
          <w:rtl w:val="true"/>
          <w:lang w:bidi="fa-IR"/>
        </w:rPr>
        <w:t>هر يك از اسامى موجود براى كعبه يا ساير مناسك حج، وجه تسميه خاصّى داشته و هر كدام بيانگر حقيقتى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اين مناسك، اعمال عبادى و دينى است، اولياى دين مى‌توانند وجه نامگذارى آن را بيان كرده و به بيان حكمت و اسرار موجود در اين تسميه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آنچه عرفا در اين خصوص گفته‌اند يا ترجمه و توضيح متن روايتى است و يا با توجّه به مضمون روايت، از آن برداشتى ذوقى و عرفانى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بيان مضامين بعضى از اسمهاى موجود و وجه تسميه آن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معناى مكعّب و مربّع است، و مربّع بودن كعبه بدان جهت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مربع است و كعبه مقابل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مربّع بودن بيت المعمور از اينرو است كه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مربع بودن عرش بدين خاطر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اسلام بر آن بنا نهاده شده چهارتا است كه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بيت اللَّه الحرام؛ اين نامگذارى بدان جهت است كه مشركان از ورود به اين منع شده‌اند و داخل شدن مشركين بر آن حرام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البيت العتيق؛ عتيق يعنى رها شده و</w:t>
      </w:r>
    </w:p>
    <w:p>
      <w:pPr>
        <w:pStyle w:val="BookText"/>
        <w:rPr/>
      </w:pP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نامگذارى آن به عتيق، اين است كه خانه خدا ملك كسى نبوده و از هرگونه ملكيّتى 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بكّه؛ محلّ گريه و بكاء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اطراف آن گريه كرده و از گناهان خود استغفار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كوه فرود آمد و اسم او بر آن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مروه؛ چون حوا كه 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آن فرود آمد، اينجا بدين نام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آنگاه كه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ابراهيم نازل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تمنى يا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هر چه مى‌خواهى تمنّا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آنجا منا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عرفه؛ چون جبرئيل به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سرزمين به گناهان خود اعتراف كن و به مناسك معرفت پيدا كرده، آن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گرفت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قربان؛ قربانى را از آن جهت قربانى گفته‌اند كه موجب تقرّب آدمى به خدا مى‌شود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در روايت نيز آمده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قربان كلّ 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نزديك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 برنده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انسان با تقوايى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اسرار و مضامين عرفانى حج</w:t>
      </w:r>
    </w:p>
    <w:p>
      <w:pPr>
        <w:pStyle w:val="BookText"/>
        <w:rPr/>
      </w:pPr>
      <w:r>
        <w:rPr>
          <w:rFonts w:ascii="Amiri" w:hAnsi="Amiri" w:eastAsia="Amiri" w:cs="Amiri"/>
          <w:color w:val="111111"/>
          <w:sz w:val="28"/>
          <w:sz w:val="28"/>
          <w:szCs w:val="28"/>
          <w:rtl w:val="true"/>
          <w:lang w:bidi="ar-SA"/>
        </w:rPr>
        <w:t>بيت ظاهر و بيت باطن</w:t>
      </w:r>
    </w:p>
    <w:p>
      <w:pPr>
        <w:pStyle w:val="BookText"/>
        <w:rPr/>
      </w:pPr>
      <w:r>
        <w:rPr>
          <w:rFonts w:ascii="IRNazanin" w:hAnsi="IRNazanin" w:eastAsia="IRNazanin"/>
          <w:color w:val="111111"/>
          <w:sz w:val="28"/>
          <w:sz w:val="28"/>
          <w:szCs w:val="28"/>
          <w:rtl w:val="true"/>
          <w:lang w:bidi="fa-IR"/>
        </w:rPr>
        <w:t>عرفا بيت اللَّه الحرام را بيت ظاهرى و آشكار خدا در زمين دانسته و قلب انسان وارسته و ولىّ اللَّه را بيت باطنى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محوّطه كعبه حَرَم است قلب آدمى نيز حرم است اين مطلب متّخذ از روايتى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حَرَمُ اللَّهِ فَلا تُسْكِن فِي حَرَمِ اللَّه 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حرم خداست و در حرم خدا غير او را جاى 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سراى توست پاكش دارم از آلودگى كاندرين ويرانه مهمانى ندانم كيستى</w:t>
      </w:r>
    </w:p>
    <w:p>
      <w:pPr>
        <w:pStyle w:val="BookText"/>
        <w:rPr/>
      </w:pPr>
      <w:r>
        <w:rPr>
          <w:rFonts w:ascii="IRNazanin" w:hAnsi="IRNazanin" w:eastAsia="IRNazanin"/>
          <w:color w:val="111111"/>
          <w:sz w:val="28"/>
          <w:sz w:val="28"/>
          <w:szCs w:val="28"/>
          <w:rtl w:val="true"/>
          <w:lang w:bidi="fa-IR"/>
        </w:rPr>
        <w:t>هر دل سوزان هزاران راه دارد سوى تو اين همه ره را تو پايانى ندانم كيستى</w:t>
      </w:r>
    </w:p>
    <w:p>
      <w:pPr>
        <w:pStyle w:val="BookText"/>
        <w:rPr/>
      </w:pPr>
      <w:r>
        <w:rPr>
          <w:rFonts w:ascii="Amiri" w:hAnsi="Amiri" w:eastAsia="Amiri" w:cs="Amiri"/>
          <w:color w:val="111111"/>
          <w:sz w:val="28"/>
          <w:sz w:val="28"/>
          <w:szCs w:val="28"/>
          <w:rtl w:val="true"/>
          <w:lang w:bidi="ar-SA"/>
        </w:rPr>
        <w:t>صائب تبريزى</w:t>
      </w:r>
    </w:p>
    <w:p>
      <w:pPr>
        <w:pStyle w:val="BookText"/>
        <w:rPr/>
      </w:pPr>
      <w:r>
        <w:rPr>
          <w:rFonts w:ascii="IRNazanin" w:hAnsi="IRNazanin" w:eastAsia="IRNazanin"/>
          <w:color w:val="111111"/>
          <w:sz w:val="28"/>
          <w:sz w:val="28"/>
          <w:szCs w:val="28"/>
          <w:rtl w:val="true"/>
          <w:lang w:bidi="fa-IR"/>
        </w:rPr>
        <w:t>دلم خلوت سراى اوست غيرى در نمى‌گنجد كه غير او نمى‌زيبد درين خلوتسراى دل</w:t>
      </w:r>
    </w:p>
    <w:p>
      <w:pPr>
        <w:pStyle w:val="BookText"/>
        <w:rPr/>
      </w:pPr>
      <w:r>
        <w:rPr>
          <w:rFonts w:ascii="IRNazanin" w:hAnsi="IRNazanin" w:eastAsia="IRNazanin"/>
          <w:color w:val="111111"/>
          <w:sz w:val="28"/>
          <w:sz w:val="28"/>
          <w:szCs w:val="28"/>
          <w:rtl w:val="true"/>
          <w:lang w:bidi="fa-IR"/>
        </w:rPr>
        <w:t>مولوى نيز مى‌گويد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به گداى شه دلدار درآيى جان را و جهان را شكفايى و فزايى</w:t>
      </w:r>
    </w:p>
    <w:p>
      <w:pPr>
        <w:pStyle w:val="BookText"/>
        <w:rPr/>
      </w:pPr>
      <w:r>
        <w:rPr>
          <w:rFonts w:ascii="IRNazanin" w:hAnsi="IRNazanin" w:eastAsia="IRNazanin"/>
          <w:color w:val="111111"/>
          <w:sz w:val="28"/>
          <w:sz w:val="28"/>
          <w:szCs w:val="28"/>
          <w:rtl w:val="true"/>
          <w:lang w:bidi="fa-IR"/>
        </w:rPr>
        <w:t xml:space="preserve">يا رب چه خجسته است ملاقات جمالت آن لحظه كه چون بدر برين صدر برآيى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محى الدّين عربى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به طواف خانه ظاهرى طواف مى‌كنند، خواطر الهى نيز به اطراف قلب عارف طواف مى‌كنند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در مقايسه دو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باطنى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وسيعتر از بيت ظاهرى است؛ زيرا اين خانه وسعت گنجايش حضرت ربوبى را ندارد اما دل انسان وارسته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توجّه به آيه‌اى از قرآن كريم و روايات موجود در اين زمينه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 اللَّهَ يَحُولُ بَينَ المَرءِ وَقَلْبِه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بدانيد كه خدا بين انسان و قلبش در آمد و شد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روايتى نيز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يَسَعُني ارْضِي وَلا سَمائي و لَكِنْ يَسَعُني قَلْبُ عَبْدِي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و آسمانم گنجايش مرا ندارند ولى قلب بنده مؤمن 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محى الدّين در اين خصوص كلامى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سپس نظر خود را چنين بيان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يزيد در مقام قلب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عرش الهى و هر آنچه در آن است صد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زاويه‌اى از زواياى قلب عارف قرار گيرد، عارف آن را احساس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وسعت قلب ابو يزيد در عالم اجسام است بلكه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كه وجودش بى نهايت است به همراه آنچه كه به وجود آورنده اين وجود لانهايى است، به قلب عارف عرضه شود و در زاويه‌اى از زواياى قلب‌وى قرار گيرد باز او احساس نخواهد كرد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و </w:t>
      </w:r>
      <w:r>
        <w:rPr>
          <w:rStyle w:val="FootnoteAnchor"/>
          <w:rtl w:val="true"/>
        </w:rPr>
        <w:footnoteReference w:id="35"/>
      </w:r>
      <w:r>
        <w:rPr>
          <w:rFonts w:ascii="IRNazanin" w:hAnsi="IRNazanin" w:eastAsia="IRNazanin"/>
          <w:color w:val="111111"/>
          <w:sz w:val="28"/>
          <w:sz w:val="28"/>
          <w:szCs w:val="28"/>
          <w:rtl w:val="true"/>
          <w:lang w:bidi="fa-IR"/>
        </w:rPr>
        <w:t>اين مطلب بيان مضمون روايت ديگرى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المُؤمِن عَرشُ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مؤمن عرش خداوند رحمان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محى الدّين عربى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 معناى قصد است و حاجى در همه اعمال خود قصد تقرّب به خدا را دارد، پس حج در واقع تكرار مدام قصد حاجى در ايّام حج است قلب مؤمن هم كه متذكّر اسماء الهى مى‌شود و آنها را در خود حاضر مى‌سازد و در آن حال مخصوص، اسمهاى الهى را تكرار مى‌كند، اين اسمها قلب را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جن و انس و ملك خانه كعبه را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اسمهاى الهى نيز خانه دل را كه خانه خداست طواف مى‌كنند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با توجّه به اين مطالب است كه بعضى از عرفا گاهى حرفهايى زده‌اند كه تحمّلش براى اهل ظاهر مشكل بوده ولى براى اهل معنا قابل درك و تحمّل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مطلبى كه عطّار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الاوليا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عارفى نقل مى‌كند كه روزى شخصى خرج سفر مهيا كرده، عزم زيارت خانه خدا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عارفى رسيد و او از وى پرسيد كه كجا مى‌روى؛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سفر فراهم ساخته و عازم زيارت خانه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پولهايت رابه من ده، او پولها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هفت بار به دور من طواف كن كه حجّت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غرض عطّار از ذكر چنين مطلبى اين نيست كه او راه حج را بر مردم ببندد و مردم را به سوى عرفا گسيل دارد بلكه منظور كشف يك حقيقت است و آن اين كه خانه حقيقى خدا دل مؤمن است و نبايد از آباد كردن اين دل غافل ماند كه فهم عظمت خانه كعبه در گرو فهم عظمت اين خانه است و خدا هميشه در اين خانه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عِنْدَ مُنْكَسِرَةِ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نزد دلهاى شكسته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 قبل از تشرّف به آن خانه، بايد اين خانه را تطهير كنيم و به قول ملاى رومى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قوم به حج رفته كجاييد كجاييد معشوق همينجاست بياييد بياييد</w:t>
      </w:r>
    </w:p>
    <w:p>
      <w:pPr>
        <w:pStyle w:val="BookText"/>
        <w:rPr/>
      </w:pPr>
      <w:r>
        <w:rPr>
          <w:rFonts w:ascii="IRNazanin" w:hAnsi="IRNazanin" w:eastAsia="IRNazanin"/>
          <w:color w:val="111111"/>
          <w:sz w:val="28"/>
          <w:sz w:val="28"/>
          <w:szCs w:val="28"/>
          <w:rtl w:val="true"/>
          <w:lang w:bidi="fa-IR"/>
        </w:rPr>
        <w:t>معشوق تو همسايه و ديوار بديوار در باديه سرگشته شما در چه هواييد</w:t>
      </w:r>
    </w:p>
    <w:p>
      <w:pPr>
        <w:pStyle w:val="BookText"/>
        <w:rPr/>
      </w:pPr>
      <w:r>
        <w:rPr>
          <w:rFonts w:ascii="IRNazanin" w:hAnsi="IRNazanin" w:eastAsia="IRNazanin"/>
          <w:color w:val="111111"/>
          <w:sz w:val="28"/>
          <w:sz w:val="28"/>
          <w:szCs w:val="28"/>
          <w:rtl w:val="true"/>
          <w:lang w:bidi="fa-IR"/>
        </w:rPr>
        <w:t>گر صورت بى صورت معشوق ببينيد هم خواجه و هم خانه و هم كعبه شماييد</w:t>
      </w:r>
    </w:p>
    <w:p>
      <w:pPr>
        <w:pStyle w:val="BookText"/>
        <w:rPr/>
      </w:pPr>
      <w:r>
        <w:rPr>
          <w:rFonts w:ascii="Amiri" w:hAnsi="Amiri" w:eastAsia="Amiri" w:cs="Amiri"/>
          <w:color w:val="111111"/>
          <w:sz w:val="28"/>
          <w:sz w:val="28"/>
          <w:szCs w:val="28"/>
          <w:rtl w:val="true"/>
          <w:lang w:bidi="ar-SA"/>
        </w:rPr>
        <w:t>ده بار از آن راه بدان خانه برفتيد يكبار از اين خانه برين بام برآييد</w:t>
      </w:r>
    </w:p>
    <w:p>
      <w:pPr>
        <w:pStyle w:val="BookText"/>
        <w:rPr/>
      </w:pPr>
      <w:r>
        <w:rPr>
          <w:rFonts w:ascii="IRNazanin" w:hAnsi="IRNazanin" w:eastAsia="IRNazanin"/>
          <w:color w:val="111111"/>
          <w:sz w:val="28"/>
          <w:sz w:val="28"/>
          <w:szCs w:val="28"/>
          <w:rtl w:val="true"/>
          <w:lang w:bidi="fa-IR"/>
        </w:rPr>
        <w:t>آن خانه لطيفست نشانهاش بگفتيد از خواجه آن خانه نشانى بنماييد</w:t>
      </w:r>
    </w:p>
    <w:p>
      <w:pPr>
        <w:pStyle w:val="BookText"/>
        <w:rPr/>
      </w:pPr>
      <w:r>
        <w:rPr>
          <w:rFonts w:ascii="IRNazanin" w:hAnsi="IRNazanin" w:eastAsia="IRNazanin"/>
          <w:color w:val="111111"/>
          <w:sz w:val="28"/>
          <w:sz w:val="28"/>
          <w:szCs w:val="28"/>
          <w:rtl w:val="true"/>
          <w:lang w:bidi="fa-IR"/>
        </w:rPr>
        <w:t>يك دسته گل كو اگر آن باغ بديديت يك گوهر جان كو اگر از بحر خداييد</w:t>
      </w:r>
    </w:p>
    <w:p>
      <w:pPr>
        <w:pStyle w:val="BookText"/>
        <w:rPr/>
      </w:pPr>
      <w:r>
        <w:rPr>
          <w:rFonts w:ascii="IRNazanin" w:hAnsi="IRNazanin" w:eastAsia="IRNazanin"/>
          <w:color w:val="111111"/>
          <w:sz w:val="28"/>
          <w:sz w:val="28"/>
          <w:szCs w:val="28"/>
          <w:rtl w:val="true"/>
          <w:lang w:bidi="fa-IR"/>
        </w:rPr>
        <w:t xml:space="preserve">با اين همه آن رنج شما گنج شما باد افسوس كه بر گنج شما پرده شماييد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منظور از اين مطالب، آگاه ساختن مردم از مقام خود و مقام و منزلت جايى است كه انسان قصد زيارت آن را دارد تا با اين خود آگاهى و معرفت الهى، آدمى بتواند حج واقعى به جا آورد؛ به عبارت ديگر انسان به همراه مقام انسانيش به پيشگاه حضرت ربوبى حاضر شود و چون انسانيّت انسان به قلب اوست، لذا تنها در زمانى به چنين توفيقى نايل مى‌آيد كه به عظمت قلب تا حدودى واقف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مقامات عظماى قلب، بيت اللَّه بودن قلب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روشن دل</w:t>
      </w:r>
    </w:p>
    <w:p>
      <w:pPr>
        <w:pStyle w:val="BookText"/>
        <w:rPr/>
      </w:pPr>
      <w:r>
        <w:rPr>
          <w:rFonts w:ascii="IRNazanin" w:hAnsi="IRNazanin" w:eastAsia="IRNazanin"/>
          <w:color w:val="111111"/>
          <w:sz w:val="28"/>
          <w:sz w:val="28"/>
          <w:szCs w:val="28"/>
          <w:rtl w:val="true"/>
          <w:lang w:bidi="fa-IR"/>
        </w:rPr>
        <w:t>مى‌داند كه به همراه خانه خدا به زيارت خانه خدا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خانه‌اى در درون دارد و خانه‌اى در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ميهمان خداييم، خدا هم ميهمان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 حكايت كرد آن ختم رُسُل از مليك لا يزال و لم يزل</w:t>
      </w:r>
    </w:p>
    <w:p>
      <w:pPr>
        <w:pStyle w:val="BookText"/>
        <w:rPr/>
      </w:pPr>
      <w:r>
        <w:rPr>
          <w:rFonts w:ascii="IRNazanin" w:hAnsi="IRNazanin" w:eastAsia="IRNazanin"/>
          <w:color w:val="111111"/>
          <w:sz w:val="28"/>
          <w:sz w:val="28"/>
          <w:szCs w:val="28"/>
          <w:rtl w:val="true"/>
          <w:lang w:bidi="fa-IR"/>
        </w:rPr>
        <w:t>كه نگنجيدم در افلاك و خلا در عقول و در نفوس با عُلا</w:t>
      </w:r>
    </w:p>
    <w:p>
      <w:pPr>
        <w:pStyle w:val="BookText"/>
        <w:rPr/>
      </w:pPr>
      <w:r>
        <w:rPr>
          <w:rFonts w:ascii="IRNazanin" w:hAnsi="IRNazanin" w:eastAsia="IRNazanin"/>
          <w:color w:val="111111"/>
          <w:sz w:val="28"/>
          <w:sz w:val="28"/>
          <w:szCs w:val="28"/>
          <w:rtl w:val="true"/>
          <w:lang w:bidi="fa-IR"/>
        </w:rPr>
        <w:t>در دل مؤمن بگنجيدم چو ضيف بى‌زچون و بى‌چگونه بى‌زكيف</w:t>
      </w:r>
    </w:p>
    <w:p>
      <w:pPr>
        <w:pStyle w:val="BookText"/>
        <w:rPr/>
      </w:pPr>
      <w:r>
        <w:rPr>
          <w:rFonts w:ascii="IRNazanin" w:hAnsi="IRNazanin" w:eastAsia="IRNazanin"/>
          <w:color w:val="111111"/>
          <w:sz w:val="28"/>
          <w:sz w:val="28"/>
          <w:szCs w:val="28"/>
          <w:rtl w:val="true"/>
          <w:lang w:bidi="fa-IR"/>
        </w:rPr>
        <w:t>بى‌چنين آيينه از خوبى من برنتابد نه زمين و نه زمن</w:t>
      </w:r>
    </w:p>
    <w:p>
      <w:pPr>
        <w:pStyle w:val="BookText"/>
        <w:rPr/>
      </w:pPr>
      <w:r>
        <w:rPr>
          <w:rFonts w:ascii="Amiri" w:hAnsi="Amiri" w:eastAsia="Amiri" w:cs="Amiri"/>
          <w:color w:val="111111"/>
          <w:sz w:val="28"/>
          <w:sz w:val="28"/>
          <w:szCs w:val="28"/>
          <w:rtl w:val="true"/>
          <w:lang w:bidi="ar-SA"/>
        </w:rPr>
        <w:t>بر دوكَوْن اسب ترحّم تا ختم بس عريض آيينه‌اى برساختم</w:t>
      </w:r>
    </w:p>
    <w:p>
      <w:pPr>
        <w:pStyle w:val="BookText"/>
        <w:rPr/>
      </w:pPr>
      <w:r>
        <w:rPr>
          <w:rFonts w:ascii="IRNazanin" w:hAnsi="IRNazanin" w:eastAsia="IRNazanin"/>
          <w:color w:val="111111"/>
          <w:sz w:val="28"/>
          <w:sz w:val="28"/>
          <w:szCs w:val="28"/>
          <w:rtl w:val="true"/>
          <w:lang w:bidi="fa-IR"/>
        </w:rPr>
        <w:t xml:space="preserve">هر دمى زين آينه پنجاه عُرس بشنو آيينه ولى شرحش مپرس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هدف اين است كه اگر صورت صورت انسانى است قلب هم قلب انسانى باشد، بر خلاف آنهايى كه به فرموده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صورتشان صورت انسانى ولى سيرتشان سيرت حيوانى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صُوْرَةُ انْسَانٍ وَالْقَلْبُ قَلْبُ حَيْوان</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اين حقيقت در بيان حضرت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زهرى به گونه ديگر آمده است؛ زهرى به 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اكثر الحجيج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حاجى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اكْثَرَ الضَّجيج و اقَلَّ الحَجِيْج</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ضجّه كننده زياد است و حاجّى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تصرّفى در ديده وى كرد و چشم برزخى او باز شد و پرده‌هاى ماديّت كنار رفت و ديد كه عده‌اى به شكل انسان و عده زيادى به شكل حيوانات گوناگون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حاجيى كه دلش زنده و خداى خود را بنده بوده است صورتاً و سيرتاً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خانه خدا به زيارت خانه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او به قول حكما و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فى الحقّ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ظاهراً به ديدن خانه خدا رفته و لى باطناً خانه خدا به ديدن وى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ديدن چنين چيزى براى همگان ميّسر نيست مگر قليلى از اولو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 نيشابورى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 عدويه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ماجرايى را نقل مى‌كند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ابراهيم 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 تمام سلوك كرد تا به كعبه شد، از آنك در هر مصلايى جايى دو ركعت مى‌گزارد تا آخر بدانجا رسيد خانه نديد،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چه حادثه‌اى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چشم مرا خللى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هاتفى آواز داد كه چشم تو را هيچ خلل نيست امّا كعبه به</w:t>
      </w:r>
    </w:p>
    <w:p>
      <w:pPr>
        <w:pStyle w:val="BookText"/>
        <w:rPr/>
      </w:pPr>
      <w:r>
        <w:rPr>
          <w:rFonts w:ascii="IRNazanin" w:hAnsi="IRNazanin" w:eastAsia="IRNazanin"/>
          <w:color w:val="111111"/>
          <w:sz w:val="28"/>
          <w:sz w:val="28"/>
          <w:szCs w:val="28"/>
          <w:rtl w:val="true"/>
          <w:lang w:bidi="fa-IR"/>
        </w:rPr>
        <w:t>استقبال ضعيفه‌اى شده است كه روى بدينجا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را غيرت بشوريد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اين‌كيست؟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بدويد رابعه را ديد كه مى‌آيد و كعبه با جاى خويش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ابراهيم‌آن بديد،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رابعه، اين چه شور و كار و بار است كه در جهان افكنده‌اى؟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من در جهان نه افكنده‌ام، تو شور در جهان افكنده‌اى كه چهارده سال درنگ كرده‌اى تا به خانه رسيده‌اى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چهارده سال در نماز باديه قطع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نماز قطع كرده‌اى و من در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حج بگزارد و زار بگريست،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بار خداى، تو هم بر حج وعده نيكو داده‌اى و هم بر مصيبت اكنون اگر حج پذيرفته‌اى ثواب حجّم گو اگر نپذيرفته‌اى اين بزرگ مصيبتى است ثواب مصيبتم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 و به بصره باز آمد و به عبادت مشغول شد تا ديگر سال</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مولوى نيز شعرى دارد كه بيانگر اين حقيقت است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مكه مى‌روند نيز مديون لطف الهى‌اند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معنويت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خواجه سقا جَهد سقايى نكند، هيچ گاه پُر از آب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گاه آب را به مشك مى رساند و گاه مشك را به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مشك به خود چون رود و آب كشاند تا خواجه سقّا نكند جهد سقايى</w:t>
      </w:r>
    </w:p>
    <w:p>
      <w:pPr>
        <w:pStyle w:val="BookText"/>
        <w:rPr/>
      </w:pPr>
      <w:r>
        <w:rPr>
          <w:rFonts w:ascii="IRNazanin" w:hAnsi="IRNazanin" w:eastAsia="IRNazanin"/>
          <w:color w:val="111111"/>
          <w:sz w:val="28"/>
          <w:sz w:val="28"/>
          <w:szCs w:val="28"/>
          <w:rtl w:val="true"/>
          <w:lang w:bidi="fa-IR"/>
        </w:rPr>
        <w:t>آن نيستى اى خواجه كه كعبه به تو آيد گويد برِ ما آى اگر حاجىِ مايى</w:t>
      </w:r>
    </w:p>
    <w:p>
      <w:pPr>
        <w:pStyle w:val="BookText"/>
        <w:rPr/>
      </w:pPr>
      <w:r>
        <w:rPr>
          <w:rFonts w:ascii="IRNazanin" w:hAnsi="IRNazanin" w:eastAsia="IRNazanin"/>
          <w:color w:val="111111"/>
          <w:sz w:val="28"/>
          <w:sz w:val="28"/>
          <w:szCs w:val="28"/>
          <w:rtl w:val="true"/>
          <w:lang w:bidi="fa-IR"/>
        </w:rPr>
        <w:t>اين كعبه نه جا دارد و نه گنجد در جا مى‌گويد العزّة والحسن ردايى</w:t>
      </w:r>
    </w:p>
    <w:p>
      <w:pPr>
        <w:pStyle w:val="BookText"/>
        <w:rPr/>
      </w:pPr>
      <w:r>
        <w:rPr>
          <w:rFonts w:ascii="IRNazanin" w:hAnsi="IRNazanin" w:eastAsia="IRNazanin"/>
          <w:color w:val="111111"/>
          <w:sz w:val="28"/>
          <w:sz w:val="28"/>
          <w:szCs w:val="28"/>
          <w:rtl w:val="true"/>
          <w:lang w:bidi="fa-IR"/>
        </w:rPr>
        <w:t xml:space="preserve">هين غرقه عزّت شو و فانى ردا شو تا جان دهدت چونكه ببيند كه فنايى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سفر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 جسم</w:t>
      </w:r>
    </w:p>
    <w:p>
      <w:pPr>
        <w:pStyle w:val="BookText"/>
        <w:rPr/>
      </w:pPr>
      <w:r>
        <w:rPr>
          <w:rFonts w:ascii="IRNazanin" w:hAnsi="IRNazanin" w:eastAsia="IRNazanin"/>
          <w:color w:val="111111"/>
          <w:sz w:val="28"/>
          <w:sz w:val="28"/>
          <w:szCs w:val="28"/>
          <w:rtl w:val="true"/>
          <w:lang w:bidi="fa-IR"/>
        </w:rPr>
        <w:t>عرفا سفر را دوگونه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جسم؛ انتقال از مكانى به مكان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قلب؛ انتقال از يك حال به حال ديگر و از صفتى به صفت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بعضيها اگر سفر جسمانى دارند، سفر روحانى هم دارند؛ يعنى با رفتن به حج اوصاف زشت را از بين برده و به اوصاف نيك متخلّق مى‌شوند؛ به عبارت ديگر، انسان ديگرى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حسن‌حسن زاده آملى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روحى له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روزى يكى از مؤمنان كه قصد سفر حج داشت، جهت خداحافظى به خدمت</w:t>
      </w:r>
    </w:p>
    <w:p>
      <w:pPr>
        <w:pStyle w:val="BookText"/>
        <w:rPr/>
      </w:pPr>
      <w:r>
        <w:rPr>
          <w:rFonts w:ascii="IRNazanin" w:hAnsi="IRNazanin" w:eastAsia="IRNazanin"/>
          <w:color w:val="111111"/>
          <w:sz w:val="28"/>
          <w:sz w:val="28"/>
          <w:szCs w:val="28"/>
          <w:rtl w:val="true"/>
          <w:lang w:bidi="fa-IR"/>
        </w:rPr>
        <w:t>حضرت استاد علامه ابو الحسن شعرانى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 و از وى خواست تا در حقّ او دعايى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شعرانى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بروى و برنگردى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 است كه تو با اين حال عادى كه به سفر مى‌روى، وقتى مناسك را انجام دادى بايد به قدرى تعالى و تكامل داشته باشى كه ديگر در برگشت از حج انسان ديگرى بشوى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معنويت حج به قدرى در تو اثر نهاده باشد كه به انسان جديدى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حيث معنويت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شده و به قول عرفا تولّد جديد وتولّد دومى داشته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دوّم بار آدمى زاده بزاد پاى خود بر فرق علّتها نهاد</w:t>
      </w:r>
    </w:p>
    <w:p>
      <w:pPr>
        <w:pStyle w:val="BookText"/>
        <w:rPr/>
      </w:pPr>
      <w:r>
        <w:rPr>
          <w:rFonts w:ascii="IRNazanin" w:hAnsi="IRNazanin" w:eastAsia="IRNazanin"/>
          <w:color w:val="111111"/>
          <w:sz w:val="28"/>
          <w:sz w:val="28"/>
          <w:szCs w:val="28"/>
          <w:rtl w:val="true"/>
          <w:lang w:bidi="fa-IR"/>
        </w:rPr>
        <w:t>مى‌پرد چون آفتاب اندر افق با عروس صدق و صفوت بر تتق</w:t>
      </w:r>
    </w:p>
    <w:p>
      <w:pPr>
        <w:pStyle w:val="BookText"/>
        <w:rPr/>
      </w:pPr>
      <w:r>
        <w:rPr>
          <w:rFonts w:ascii="IRNazanin" w:hAnsi="IRNazanin" w:eastAsia="IRNazanin"/>
          <w:color w:val="111111"/>
          <w:sz w:val="28"/>
          <w:sz w:val="28"/>
          <w:szCs w:val="28"/>
          <w:rtl w:val="true"/>
          <w:lang w:bidi="fa-IR"/>
        </w:rPr>
        <w:t>بلكه بيرون از افق و زچرخها بى‌مكان باشد چو ارواح و نهى</w:t>
      </w:r>
    </w:p>
    <w:p>
      <w:pPr>
        <w:pStyle w:val="BookText"/>
        <w:rPr/>
      </w:pPr>
      <w:r>
        <w:rPr>
          <w:rFonts w:ascii="IRNazanin" w:hAnsi="IRNazanin" w:eastAsia="IRNazanin"/>
          <w:color w:val="111111"/>
          <w:sz w:val="28"/>
          <w:sz w:val="28"/>
          <w:szCs w:val="28"/>
          <w:rtl w:val="true"/>
          <w:lang w:bidi="fa-IR"/>
        </w:rPr>
        <w:t xml:space="preserve">اين عقول ما چو سايه‌اى عمو مى‌فتد از هر طرف بر پاى او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خواجه عبداللَّه قشيرى در خصوص سفر روحانى و عادى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على دقّاق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قريه فرخك نيشابور از يكى از شيوخ عرفا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شيخ، آيا مسافرت رفته‌اى؟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زمينى يا آسمانى؟ سفر زمين نداشته‌ام امّا سفر آسمانى داشته‌ام</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اى مقيمان درت را عالَمى در هر دمى رهروان راه عشقت هر دمى در عالَمى</w:t>
      </w:r>
    </w:p>
    <w:p>
      <w:pPr>
        <w:pStyle w:val="BookText"/>
        <w:rPr/>
      </w:pPr>
      <w:r>
        <w:rPr>
          <w:rFonts w:ascii="IRNazanin" w:hAnsi="IRNazanin" w:eastAsia="IRNazanin"/>
          <w:color w:val="111111"/>
          <w:sz w:val="28"/>
          <w:sz w:val="28"/>
          <w:szCs w:val="28"/>
          <w:rtl w:val="true"/>
          <w:lang w:bidi="fa-IR"/>
        </w:rPr>
        <w:t>قشيرى در ادامه گفتار از قول ابو على دقّاق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مرو بودم كه بعضى از متصوّفه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دور مسافت طولانيى را جهت زيارت تو طى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كافى بود كه به جايى اين همه طى مسافت طولانى، يك قدم از نفس خود مسافرت كرده و دور مى‌شدى</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البته اينگونه مسافرت بسيار خوب است ولى كسى نبايد به اين بهانه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نمى‌توانيم سفر روحانى داشته باشيم پس سفر حج را ترك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ترك كند بلكه بايد به هر حال، حتى الامكان، به حج رفت ولى بهترين سفر اين است كه در آن سعى در خودسازى و به جا آوردن حج عرفانى و ابراهيمى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عرفا در اين مورد مى‌گويد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باديه بودم تنها بمانده، دست برداشتم، گفتم ضعيفم و رنجور يا رب، يا</w:t>
      </w:r>
    </w:p>
    <w:p>
      <w:pPr>
        <w:pStyle w:val="BookText"/>
        <w:rPr/>
      </w:pPr>
      <w:r>
        <w:rPr>
          <w:rFonts w:ascii="IRNazanin" w:hAnsi="IRNazanin" w:eastAsia="IRNazanin"/>
          <w:color w:val="111111"/>
          <w:sz w:val="28"/>
          <w:sz w:val="28"/>
          <w:szCs w:val="28"/>
          <w:rtl w:val="true"/>
          <w:lang w:bidi="fa-IR"/>
        </w:rPr>
        <w:t>رب به مهمانى تو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دلم افتاد كه،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خوانده تو را؟ گفتم يا رب اين مملكتى است فراخ كه طفيلى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آوازى شنيدم از پس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بازنگريستم اعرابيى را، ديدم بر اشترى نشسته،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عجمى تا كجا؟ گفتم به مكّه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خوانده‌اند تو را؟ گفتم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إليه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آنكس به مكّه شود كه تواند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مملكت فراخ است و طفيلى برتابد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نيك طفيلى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 را خدمت توانى كرد؟ گفتم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 فرود آمد و اشتر به من داد و گفت برين برو</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بنابراين، ما ضمن اين كه نبايد به خود مغرور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رحمت واسعه خدا نيز نظر داشته و دل خوش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هراندازه خود ساخته باشد باز بايد احساس شرمندگى در بارگاه ربوبى داشته و از خدا طلب عفو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انسان به هر مقدار گناهكار و مقصّر باشد باز بايد به رحمت واسعه خدا اميدوار باشد كه مملكت فراخ است و رحمت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حج و سفر آخرت</w:t>
      </w:r>
    </w:p>
    <w:p>
      <w:pPr>
        <w:pStyle w:val="BookText"/>
        <w:rPr/>
      </w:pPr>
      <w:r>
        <w:rPr>
          <w:rFonts w:ascii="IRNazanin" w:hAnsi="IRNazanin" w:eastAsia="IRNazanin"/>
          <w:color w:val="111111"/>
          <w:sz w:val="28"/>
          <w:sz w:val="28"/>
          <w:szCs w:val="28"/>
          <w:rtl w:val="true"/>
          <w:lang w:bidi="fa-IR"/>
        </w:rPr>
        <w:t>عرفا سفر حج را از جهاتى به سفر آخرت تشبيه كرده‌اند؛ همانطور كه در سفر آخرت، آدمى همه ملك و مال و همسر و عيال و پدر و مادر و موطن خود را ترك كرده و تنها راهى ديار ابديّت مى‌شود، در سفر حج نيز گاهى آدمى همه را ترك كرده و به سوى يار مى‌شتابد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ياد آور كفن‌پوشى آدمى در سفر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منازل متعدّد، جهت رسيدن به كعبه مقصود را به طى منازل مرگ مانند قبر و برزخ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تشبيه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آمدن در مسجد الحرام و راز و نياز و طلب عفو در آن به روز حشر ماند كه همه در آن روز با همان لباس قبر دور هم جمع مى‌شوند و هر كسى به فكر خويش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الاسرار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بدانكه سفر حج بر مثال سفر آخرت نهادند و هرچه در سفر آخرت پيش آيد از احوال و اهوال مرگ در رستاخيز، نمود كار آن درين سفر پديد كردند، تا دانايان و زيركان چون اين سفر پيش گيرند به هر چه رسند و هرچه كنند منازل و مقامات آن راه آخرت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عبرت گيرند و زاد و ساز آن به دست گيرند كه صعب‌تر است و عظيم‌تر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است كه چون أهل و عيال و دوستان را وداع كند بداند كه اين مثال</w:t>
      </w:r>
    </w:p>
    <w:p>
      <w:pPr>
        <w:pStyle w:val="BookText"/>
        <w:rPr/>
      </w:pPr>
      <w:r>
        <w:rPr>
          <w:rFonts w:ascii="IRNazanin" w:hAnsi="IRNazanin" w:eastAsia="IRNazanin"/>
          <w:color w:val="111111"/>
          <w:sz w:val="28"/>
          <w:sz w:val="28"/>
          <w:szCs w:val="28"/>
          <w:rtl w:val="true"/>
          <w:lang w:bidi="fa-IR"/>
        </w:rPr>
        <w:t>سكرات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 كه بنده در نزع باشد و خويش و پيوند و دوستان گرد وى درآيند و او را وداع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 الفؤاد مع الأحباب إذ ساروا يوم الوداع فدمع العين مدرار</w:t>
      </w:r>
    </w:p>
    <w:p>
      <w:pPr>
        <w:pStyle w:val="BookText"/>
        <w:rPr/>
      </w:pPr>
      <w:r>
        <w:rPr>
          <w:rFonts w:ascii="IRNazanin" w:hAnsi="IRNazanin" w:eastAsia="IRNazanin"/>
          <w:color w:val="111111"/>
          <w:sz w:val="28"/>
          <w:sz w:val="28"/>
          <w:szCs w:val="28"/>
          <w:rtl w:val="true"/>
          <w:lang w:bidi="fa-IR"/>
        </w:rPr>
        <w:t>و آن كه زاد سفر از همه نوعها ساختن گيرد، و احتياط در آن به جاى آرد تا هر چه به زودى تباه شود برنگيرد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داند كه آن بادى نماند و زاد باديه نشايد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يابد و به جاى آرد كه طاعت با ريا و تقصير زاد آخرت را نشايد و به قال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يقبل اللَّه تعالى عملًا فيه مقدار ذرّة من الريا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گه كه بر راحله نشيند مركب خويش در سفر آخرت كه آن را نقش گويند ياد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ركوبه الافراس تبها يهادى بين اعناق الرجال</w:t>
      </w:r>
    </w:p>
    <w:p>
      <w:pPr>
        <w:pStyle w:val="BookText"/>
        <w:rPr/>
      </w:pPr>
      <w:r>
        <w:rPr>
          <w:rFonts w:ascii="IRNazanin" w:hAnsi="IRNazanin" w:eastAsia="IRNazanin"/>
          <w:color w:val="111111"/>
          <w:sz w:val="28"/>
          <w:sz w:val="28"/>
          <w:szCs w:val="28"/>
          <w:rtl w:val="true"/>
          <w:lang w:bidi="fa-IR"/>
        </w:rPr>
        <w:t>و چون عقبه‌ها و خطرهاى باديه بيند از منكر و نكير و حيّات و عقارب در گور كه شرع از آن نشان داده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حقيقت داند كه از لحد تا حشر باديه‌اى عظيم در پيش است كه بى بدرقه طاعت بريدن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درين باديه بدين آسانى بدرقه‌اى به كار است پس در باديه قيامت بى بدرقه طاعت چون رستگار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راستكارى پيشه‌كن كاندر مصاف رستخيز نيستند از خشم‌حق‌جز راستكاران‌رستگار</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22" w:name="pg12512_14350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968983_77815467"/>
      <w:bookmarkStart w:id="24" w:name="_Toc8"/>
      <w:bookmarkEnd w:id="22"/>
      <w:bookmarkEnd w:id="23"/>
      <w:r>
        <w:rPr>
          <w:rtl w:val="true"/>
        </w:rPr>
        <w:t>فقه حج‌</w:t>
      </w:r>
      <w:bookmarkEnd w:id="24"/>
    </w:p>
    <w:p>
      <w:pPr>
        <w:pStyle w:val="BookText"/>
        <w:rPr/>
      </w:pPr>
      <w:r>
        <w:rPr>
          <w:rFonts w:ascii="Amiri" w:hAnsi="Amiri" w:eastAsia="Amiri" w:cs="Amiri"/>
          <w:color w:val="111111"/>
          <w:sz w:val="28"/>
          <w:sz w:val="28"/>
          <w:szCs w:val="28"/>
          <w:rtl w:val="true"/>
          <w:lang w:bidi="ar-SA"/>
        </w:rPr>
        <w:t>استفتاءات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است از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bookmarkStart w:id="25" w:name="pg12512_14351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968985_77815467"/>
      <w:bookmarkStart w:id="27" w:name="_Toc9"/>
      <w:bookmarkEnd w:id="25"/>
      <w:bookmarkEnd w:id="26"/>
      <w:r>
        <w:rPr>
          <w:rtl w:val="true"/>
        </w:rPr>
        <w:t>تاريخ و رجال‌</w:t>
      </w:r>
      <w:bookmarkStart w:id="28" w:name="pg12512_143518"/>
      <w:bookmarkEnd w:id="27"/>
    </w:p>
    <w:p>
      <w:pPr>
        <w:pStyle w:val="Heading2"/>
        <w:numPr>
          <w:ilvl w:val="1"/>
          <w:numId w:val="1"/>
        </w:numPr>
        <w:rPr/>
      </w:pPr>
      <w:bookmarkStart w:id="29" w:name="__RefHeading___Toc968987_77815467"/>
      <w:bookmarkStart w:id="30" w:name="_Toc10"/>
      <w:bookmarkEnd w:id="28"/>
      <w:bookmarkEnd w:id="29"/>
      <w:r>
        <w:rPr>
          <w:rtl w:val="true"/>
        </w:rPr>
        <w:t>جغرافياى مدينه منوّره‌</w:t>
      </w:r>
      <w:bookmarkEnd w:id="30"/>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دلايل انتخاب مركز مدينه براى مسجد</w:t>
      </w:r>
    </w:p>
    <w:p>
      <w:pPr>
        <w:pStyle w:val="BookText"/>
        <w:rPr/>
      </w:pPr>
      <w:r>
        <w:rPr>
          <w:rFonts w:ascii="IRNazanin" w:hAnsi="IRNazanin" w:eastAsia="IRNazanin"/>
          <w:color w:val="111111"/>
          <w:sz w:val="28"/>
          <w:sz w:val="28"/>
          <w:szCs w:val="28"/>
          <w:rtl w:val="true"/>
          <w:lang w:bidi="fa-IR"/>
        </w:rPr>
        <w:t>بيشتر مورخان مسلمان بر آنند كه فرود آمدن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بنى‌مالك ابن نجار تصادفى و بدون نقشه قبلى بوده، همانگونه كه خروجش از قبا بر پايه تدبير و انديشه خاصى استوار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حاصل اجتهاد ما از نقلهاى مورّخان مسلمان نيست؛ زيرا خود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انصار، كه سر راه شتر وى قرار گرفته و از آن حضرت مى‌خواستند تا در ميان آنها بماند،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سَبيلَها فانّها مأمورة</w:t>
      </w:r>
      <w:r>
        <w:rPr>
          <w:rFonts w:eastAsia="IRNazanin" w:cs="IRNazanin"/>
          <w:color w:val="111111"/>
          <w:sz w:val="28"/>
          <w:szCs w:val="28"/>
          <w:rtl w:val="true"/>
          <w:lang w:bidi="fa-IR"/>
        </w:rPr>
        <w:t xml:space="preserve">»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شترم را باز كنيد كه خودش دستور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اسحاق در اين باره مى‌نويسد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شتر پيامبر به محله بنى مالك بن نجار در آمد، بر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زمان مَرْبدى بود از آنِ دو كودك يتيم از بنى نجار با نام سَهْل و سُهَيل فرزندان عمرو كه تحت تكفل مُعاذ بن عَفْراء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زانو زد، در حالى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 أمّا ننشست بلكه ايستاد و اندكى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او را آزاد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برگشت و در همان جاى نخست زانو زد، و نشست و شكم خويش را بر زمين نهاد؛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شتر پايين آمد و ابوايوب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زيد خزرجى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آن حضرت را به خانه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آن زمين</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عفراء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از آنِ سهل و سهيل فرزندان عمرو است، يتيمانى كه در تكفّل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از بابت اين زمين راضى خواهم كرد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زمين را مسجد كردند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در پذيرش صحت اين روايت، مانعى وجود ندارد كه فرض كنيم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تمامى در اين باره نداشته و از زمين مدينه و موقعيت آن آگاه نبوده است، چرا كه تا قبل از هجرت، خود بشخصه طبيعت و واقعيت اين سرزمين را مشاهده نكرده بوده؛ به همين دليل در برابر انصار رأى نهايى خود را از موقعيتى كه پايه مركزى براى محله مهاجرين باشد ابراز نفرمود، چون ممكن بود در مسير قبا به اين سو، مسأله جديدى مطرح شده و تغييرى در رأى پيشين به وجود آيد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نكته قابل ذكر آن كه برخى از مورّخان مسلمان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 بود، در پى بنى نجار فرستاد و آنها شمشير به دست حاضر شدند و از آن حضرت خواستند تا در حالى كه در امان آنهاست و آنان مطيع وى هستند، به محله آنان بيايد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از اين نقل مى‌توان نتيجه گرفت كه انديشه اوليه‌اى در باره انتخاب محل مسجد، در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 به همين دليل در پى بنى نجار فرستاده است؛ كسانى كه دايى‌هاى جدش عبدالمطلب بوده‌اند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و بدون شك به آنها به عنوان يك پشتوانه قبيله‌اى، كه در موقع لزوم مى‌توانست از ايشان بهره ببرد، نظر داشت، به ويژه كه برخى از رؤساى خزرج؛ مانند عبداللَّه بن ابى، موافق ماندگارى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نبودند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به باور ما تعارض ميان اين دو سخن؛ يكى آن كه تصور كنيم انتخاب اين موقعيت براى مسجد و پايگاهى براى مهاجرين، ناشى از يك انديشه قبلى بوده كه پيش از آن در فكر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 ديگر آن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 سبيلها فإنّها مأمورة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ما اين مسأله خود از شواهد نبوّت آن حضرت است به طورى كه شتر در ميان خانه‌هاى بنى نجار زانو مى‌زد، درست همان كسانى كه شمشير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از آن حضرت خواستند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مطاعاً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در آيد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اگر ما به آنچه در هجرت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بنگريم، خواهيم ديد كه آنچه انجام شده، با همه جزئياتش، طبق برنامه‌ريزى دقيق بوده و براى هر نوع حادثه احتمالى راه حلى در نظر گرفته شده</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واقع چنين نبوده كه پيامبر خدا خود را در برابر خطرها، بى‌تدبير رها كرده و به تهلكه 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فرستاده خدا و مبلغ پيام و دعوت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يارى و نصرت خداوند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سياست اسكان مهاجرين در مدينه، كاملًا مورد عنايت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اهتمامى تمام بدان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نمى‌نمايد كه اين مسأله خود در طرح هجرت بوده؛ طرحى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طراحى كرده بود، آن هم درست از لحظه‌اى كه تصميم به رفتن به يثرب گرفته و نقشه و تدبير مربوط به آن را به اجرا گذاشته، پايه‌هاى آن را محكم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مطرى نيز با آنچه ما بر آنيم موافق است؛ يعنى بر اين كه كار انتخاب مسجد در ميان بنى‌نجار، ناشى از يك طرح قبلى بوده كه در ادامه، پيش از انتخاب نهايى، رغبت و تأكيد بيشترى، به دليل صلاحيت آن منطقه،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مطرى آورده است كه زبير بن بكار از محمد بن حسن بن زباله و او از محمد بن طلحه، او نيز از عبدالرحمن بن عتبه و وى از پدرش حكايت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عينه، فنزل منزله و تخيره و توسط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منافاتى ندارد با آن روايتى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در روز جمعه از قبا حركت كرد، به هر محله‌اى از انصار كه مى‌رسيد، آن حضرت را به ماندن دعوت كرده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قدرت و حمايت ما بشتاب و آن حضرت مى‌فرمود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سبيلها فإنّها مأمورة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افسار شتر را سست گرفته و آن را حركت نمى‌داد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پيش از اين اشاره كرديم كه مناطق قبا، عصبه و عاليه، در مقايسه با ديگر نقاط مدينه، از جمعيت بيشترى برخوردار بوده؛ به علاوه زمانى كه مهاجران نخست، پيش از هجرت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آمدند، در قبا و عصبه سكونت گزيدند؛ </w:t>
      </w:r>
      <w:r>
        <w:rPr>
          <w:rStyle w:val="FootnoteAnchor"/>
          <w:rtl w:val="true"/>
        </w:rPr>
        <w:footnoteReference w:id="58"/>
      </w:r>
      <w:r>
        <w:rPr>
          <w:rFonts w:ascii="Amiri" w:hAnsi="Amiri" w:eastAsia="Amiri" w:cs="Amiri"/>
          <w:color w:val="111111"/>
          <w:sz w:val="28"/>
          <w:sz w:val="28"/>
          <w:szCs w:val="28"/>
          <w:rtl w:val="true"/>
          <w:lang w:bidi="ar-SA"/>
        </w:rPr>
        <w:t>امكان سكونت و استقرار براى خودِ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 قبا بود </w:t>
      </w:r>
      <w:r>
        <w:rPr>
          <w:rStyle w:val="FootnoteAnchor"/>
          <w:rtl w:val="true"/>
        </w:rPr>
        <w:footnoteReference w:id="59"/>
      </w:r>
      <w:r>
        <w:rPr>
          <w:rFonts w:ascii="Amiri" w:hAnsi="Amiri" w:eastAsia="Amiri" w:cs="Amiri"/>
          <w:color w:val="111111"/>
          <w:sz w:val="28"/>
          <w:sz w:val="28"/>
          <w:szCs w:val="28"/>
          <w:rtl w:val="true"/>
          <w:lang w:bidi="ar-SA"/>
        </w:rPr>
        <w:t xml:space="preserve">، جز آن كه موقعيت قبا به لحاظ قرار داشتن در جنوب، در مقايسه با زمين مسطح مدينه كه به سمت شمال كشيده شده بود </w:t>
      </w:r>
      <w:r>
        <w:rPr>
          <w:rStyle w:val="FootnoteAnchor"/>
          <w:rtl w:val="true"/>
        </w:rPr>
        <w:footnoteReference w:id="60"/>
      </w:r>
      <w:r>
        <w:rPr>
          <w:rFonts w:ascii="Amiri" w:hAnsi="Amiri" w:eastAsia="Amiri" w:cs="Amiri"/>
          <w:color w:val="111111"/>
          <w:sz w:val="28"/>
          <w:sz w:val="28"/>
          <w:szCs w:val="28"/>
          <w:rtl w:val="true"/>
          <w:lang w:bidi="ar-SA"/>
        </w:rPr>
        <w:t>، به باور ما، مانع از آن بود كه قبا مركزيتى براى فعاليت در حد يك شهر اسلامى براى تمام مهاجران و انصار درآيد؛ زيرا زمين فراخ و مسطح آن به سمت جنوب يا شرق امتدادى نداشت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در اين دو سو امكان توسعه سكونت وجود نداشت و اين ناشى از</w:t>
      </w:r>
    </w:p>
    <w:p>
      <w:pPr>
        <w:pStyle w:val="BookText"/>
        <w:rPr/>
      </w:pPr>
      <w:r>
        <w:rPr>
          <w:rFonts w:ascii="IRNazanin" w:hAnsi="IRNazanin" w:eastAsia="IRNazanin"/>
          <w:color w:val="111111"/>
          <w:sz w:val="28"/>
          <w:sz w:val="28"/>
          <w:szCs w:val="28"/>
          <w:rtl w:val="true"/>
          <w:lang w:bidi="fa-IR"/>
        </w:rPr>
        <w:t>عوامل طبيعى شامل عوامل جغرافيايى و زيستى بود؛ همان چيزى كه مدينه را از لحاظ شكل جغرافيايى تقريباً به صورت مستطيل در آورده و از اين جهت متمايز با ديگر شهرها مى‌كرد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نكته قابل توجه آن كه، با توجه به صلاحيت انتخاب مركز مستطيل مزبور براى سكونت مهاجرين، شرايط جغرافيايى و زيستى نقش بزرگى در ايجاد توازن و اعتدال اقتصادى داشته است، به طورى كه تساوى اضلاع شكل مزبور از مركز، بدون شك به ايجاد يك توسعه قابل انتظار در تنظيم محلات قبايل مختلف در مدينه كمك مى‌كند، همانگونه كه كار توسعه در خارج از مدينه را در سمت شمال و غرب، همچون وادى عقيق به صورت كارى سودمند از حيث اجتماعى و اقتصادى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انتخاب، فشار مشكل سكونت مهاجرين را در انتخاب هر محله بر محلات انصار كاهش مى‌داد، همانطور كه بر رشد عمرانى و زراعى مدينه مى‌افزود </w:t>
      </w:r>
      <w:r>
        <w:rPr>
          <w:rStyle w:val="FootnoteAnchor"/>
          <w:rtl w:val="true"/>
        </w:rPr>
        <w:footnoteReference w:id="62"/>
      </w:r>
      <w:r>
        <w:rPr>
          <w:rFonts w:ascii="IRNazanin" w:hAnsi="IRNazanin" w:eastAsia="IRNazanin"/>
          <w:color w:val="111111"/>
          <w:sz w:val="28"/>
          <w:sz w:val="28"/>
          <w:szCs w:val="28"/>
          <w:rtl w:val="true"/>
          <w:lang w:bidi="fa-IR"/>
        </w:rPr>
        <w:t>چرا كه سبب آبادى زمينهاى بايرى مى‌شد كه قابليت و استعداد زراعت داشت</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را نيز بايد بر گفته‌هاى پيش افزود كه بخشهاى مركزى مدينه جمعيت كمترى را در خود جاى داده بود و قابليت جذب ساكنان جديد را داشت و اين به دليل وجود زمينهاى فراوان‌تر در محلات انصار در مقايسه با ديگران بود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بر پايه آنچه گذشت، محل مسجد جامع، كه همان مسجد نبوى است، به طور تقريبى در مركز مدينه يا به تعبير رايج،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Style w:val="FootnoteAnchor"/>
          <w:rtl w:val="true"/>
        </w:rPr>
        <w:footnoteReference w:id="65"/>
      </w:r>
      <w:r>
        <w:rPr>
          <w:rFonts w:ascii="IRNazanin" w:hAnsi="IRNazanin" w:eastAsia="IRNazanin"/>
          <w:color w:val="111111"/>
          <w:sz w:val="28"/>
          <w:sz w:val="28"/>
          <w:szCs w:val="28"/>
          <w:rtl w:val="true"/>
          <w:lang w:bidi="fa-IR"/>
        </w:rPr>
        <w:t xml:space="preserve">و به عبارت ديگر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Style w:val="FootnoteAnchor"/>
          <w:rtl w:val="true"/>
        </w:rPr>
        <w:footnoteReference w:id="66"/>
      </w:r>
      <w:r>
        <w:rPr>
          <w:rFonts w:ascii="IRNazanin" w:hAnsi="IRNazanin" w:eastAsia="IRNazanin"/>
          <w:color w:val="111111"/>
          <w:sz w:val="28"/>
          <w:sz w:val="28"/>
          <w:szCs w:val="28"/>
          <w:rtl w:val="true"/>
          <w:lang w:bidi="fa-IR"/>
        </w:rPr>
        <w:t>انتخاب شد تا مسلمانان بدون زحمت و رنج بتوانند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باشند، آن گونه كه مسجد نقطه آغازين محله مهاجرين و انصار شد كه از هر سو بر آن حلقه زده بودند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عادت بناى خانه در اطراف مكانهاى عبادت در مكه سابقه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قريش و ديگران، در آغاز، در اطراف كعبه خانه نمى‌ساختند و اين را احترام به كعبه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قصى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اطراف كعبه خانه بنا كنيد، مردم از شما پرهيز خواهند داشت و كشتن شما را روا نخواهند شمرد و بر شما هجوم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اين كار را آغاز كرد و دارالندوه را ساخت و آنگاه اطراف آن را ميان طوايف قريش تقسيم كرد، پس از آن قريش خانه‌هايشان را در اطراف كعبه ساختند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مكه ازرقى،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باسلامه، حسن عبداللَّه، تاريخ عمارة المسجد الحرام،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جده،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عدوى دلايل انتخاب مدينه را براى اقامت مهاجرين به اختصار در اين سخن خود آورده است كه محله بنى نجار وسطترين محلات انصار و بهترين آنها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اين برداشت مؤلف است، چه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به مؤذن خود دستور داده بود تا پس از اذان به قريش نفرين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ثقيف و سايرين بهتر از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 مورد نظر شمار اندكى از تيره‌هاى ياد شده را تشكيل مى‌دادند و در اندازه‌اى نبودند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از انصار ياد مى‌كند از اينها هم ياد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در ساختار مدينه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النبى نخستين بنايى بود كه در ساختار جديد، در مركز شهر مدينه بنا گرديد و اين بعد از ورود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قبا به مدينه بود</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اين مسجد در شكل نخستش نقطه آغازى شد براى توسعه‌هاى بعدى، از زمان حضرت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زمان ما؛ </w:t>
      </w:r>
      <w:r>
        <w:rPr>
          <w:rStyle w:val="FootnoteAnchor"/>
          <w:rtl w:val="true"/>
        </w:rPr>
        <w:footnoteReference w:id="6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طورى كه اين مسجد بهترين بنايى بود كه ممكن بود از آن براى تعيين محلات مهاجرين در مدينه، پس از هجرت استفاده كرد؛ محلاتى كه بخش عمده‌اش زمينها يا بناهاى واگذار شده‌اى بود كه انصار در هر محله آنچه را اضافه داشتند به مهاجرين واگذار مى‌كردند </w:t>
      </w:r>
      <w:r>
        <w:rPr>
          <w:rStyle w:val="FootnoteAnchor"/>
          <w:rtl w:val="true"/>
        </w:rPr>
        <w:footnoteReference w:id="70"/>
      </w:r>
      <w:r>
        <w:rPr>
          <w:rFonts w:ascii="IRNazanin" w:hAnsi="IRNazanin" w:eastAsia="IRNazanin"/>
          <w:color w:val="111111"/>
          <w:sz w:val="28"/>
          <w:sz w:val="28"/>
          <w:szCs w:val="28"/>
          <w:rtl w:val="true"/>
          <w:lang w:bidi="fa-IR"/>
        </w:rPr>
        <w:t>و يا اصولًا در زمينهاى بدون مالك بود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واگذار مى‌كردند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گويا نخستين بناها در محدوده خانه‌هاى‌مهاجرين، خانه زنان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جمع نُه خانه در زمانهاى مختلف ساخته شده است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اين خانه‌ها، مجموعه‌اى از حجره‌ها بود كه به صورت دايره‌وار سه جهت از مسجد را در بر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قسمت جنوبى آغاز شد، پس از آن شرق و سپس در شمال</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اين حجره‌ها به ديوار مسجد نچسبيده بود، آنگونه كه درهاى آن به مسجد باز شود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فاطمه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يكى از خانه‌هايى كه چسبيده به حجره پدرش، در قسمت شرقى، بود زندگى مى‌كردند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زمانى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ساختن حجره‌ها پرداخت، در آن وقت چنين كارى براى بيشتر مهاجرين انجام نپذيرفت؛ بلكه آنها در محلات انصار در عاليه، مدينه و قبا بر هر كسى كه وارد شده بودند، سكونت گرفتند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ابن سعد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عمرو و خباب بن ارت، وقتى به مدينه هجرت كردند، بر كلثوم بن هِدْم وارد شده و تا زمانى كه او درگذشت، يعنى اندكى قبل از عزيمت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بدر، از خانه او در نيامدند، پس از آن بر سعد بن عباده وارد شدند و تا فتح بنى قريظه نزد او ماندند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ابوبكر هم بر خارجة بن زيد بن ابى زهير از بنى الحارث به خزرج در منطقه سنح وارد شد و دختر او را به زنى گرفت و همانجا ماند تا زمانى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 </w:t>
      </w:r>
      <w:r>
        <w:rPr>
          <w:rStyle w:val="FootnoteAnchor"/>
          <w:rtl w:val="true"/>
        </w:rPr>
        <w:footnoteReference w:id="78"/>
      </w:r>
      <w:r>
        <w:rPr>
          <w:rFonts w:ascii="IRNazanin" w:hAnsi="IRNazanin" w:eastAsia="IRNazanin"/>
          <w:color w:val="111111"/>
          <w:sz w:val="28"/>
          <w:sz w:val="28"/>
          <w:szCs w:val="28"/>
          <w:rtl w:val="true"/>
          <w:lang w:bidi="fa-IR"/>
        </w:rPr>
        <w:t>، چنانكه برخى از بنى زهره، در قبا بر بنى عمرو بن عوف وارد شدند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گاه مى‌شد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محلات انصار، زمينهايى را به مهاجران واگذار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زمينى در بنى جديله، در شمال مسجد نبوى، به مقداد بن عمرو واگذار شد و اين پس از آن بود كه ابى ابن كعب او را به اين محله فرا خواند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همچنين گفته شده كه گروهى از حضرمى‌ها در مدينه زندگى مى‌كردند و محله به نام آنها معروف شد كه در محدوده بنى جديله بود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چنانكه برخى از كنديان در منطقه</w:t>
      </w:r>
    </w:p>
    <w:p>
      <w:pPr>
        <w:pStyle w:val="BookText"/>
        <w:rPr/>
      </w:pPr>
      <w:r>
        <w:rPr>
          <w:rFonts w:ascii="IRNazanin" w:hAnsi="IRNazanin" w:eastAsia="IRNazanin"/>
          <w:color w:val="111111"/>
          <w:sz w:val="28"/>
          <w:sz w:val="28"/>
          <w:szCs w:val="28"/>
          <w:rtl w:val="true"/>
          <w:lang w:bidi="fa-IR"/>
        </w:rPr>
        <w:t xml:space="preserve">بنى ساعده </w:t>
      </w:r>
      <w:r>
        <w:rPr>
          <w:rStyle w:val="FootnoteAnchor"/>
          <w:rtl w:val="true"/>
        </w:rPr>
        <w:footnoteReference w:id="82"/>
      </w:r>
      <w:r>
        <w:rPr>
          <w:rFonts w:ascii="Amiri" w:hAnsi="Amiri" w:eastAsia="Amiri" w:cs="Amiri"/>
          <w:color w:val="111111"/>
          <w:sz w:val="28"/>
          <w:sz w:val="28"/>
          <w:szCs w:val="28"/>
          <w:rtl w:val="true"/>
          <w:lang w:bidi="ar-SA"/>
        </w:rPr>
        <w:t>و نيز بنى زريق سكونت كردند</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چنين مى‌نمايد كه شكل گيرى محله يك قبيله، بدين صورت بوده كه ابتدا يكى از برجستگان و شريفان قبيله زمينى در جايى مى‌گرفته و پس از آن، ديگر مردمان آن طايفه يا همپيمانان آنان، در اطرافشان خانه‌هايى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بنى زهره، در شمال مسجد، از زمانى شكل گرفت كه زمينى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كوچكى كه آب داده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عبدالرحمان بن عوف واگذار گرديد، </w:t>
      </w:r>
      <w:r>
        <w:rPr>
          <w:rStyle w:val="FootnoteAnchor"/>
          <w:rtl w:val="true"/>
        </w:rPr>
        <w:footnoteReference w:id="84"/>
      </w:r>
      <w:r>
        <w:rPr>
          <w:rFonts w:ascii="IRNazanin" w:hAnsi="IRNazanin" w:eastAsia="IRNazanin"/>
          <w:color w:val="111111"/>
          <w:sz w:val="28"/>
          <w:sz w:val="28"/>
          <w:szCs w:val="28"/>
          <w:rtl w:val="true"/>
          <w:lang w:bidi="fa-IR"/>
        </w:rPr>
        <w:t xml:space="preserve">پس از آن، در اطرافش خانه‌هاى ديگرى از سوى وابستگان به آن طايفه ساخته شد، </w:t>
      </w:r>
      <w:r>
        <w:rPr>
          <w:rStyle w:val="FootnoteAnchor"/>
          <w:rtl w:val="true"/>
        </w:rPr>
        <w:footnoteReference w:id="85"/>
      </w:r>
      <w:r>
        <w:rPr>
          <w:rFonts w:ascii="Amiri" w:hAnsi="Amiri" w:eastAsia="Amiri" w:cs="Amiri"/>
          <w:color w:val="111111"/>
          <w:sz w:val="28"/>
          <w:sz w:val="28"/>
          <w:szCs w:val="28"/>
          <w:rtl w:val="true"/>
          <w:lang w:bidi="ar-SA"/>
        </w:rPr>
        <w:t>تا آنجا كه خانه‌هاى بنى زهره يا محله اختصاصى آنها، مشتمل بر برخى از اراضى شمالى مسجد تا سمت غربى آن مى‌شد</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آنچه در اين رابطه قابل يادآورى است اين كه اسكان محلى قبايل در مدينه، در عصر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قبيله‌اى نبود، بدان صورت كه در يك محل، تنها افراد يك قبيله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اشاره شد كه چگونه مهاجرين در محلات انصار اسكان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زمين‌ها را به صحابه واگذار مى‌كرد خانه ابوسلمه مخزومى را نزديك محله بنى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زهرى‌هاى امروزين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به همين دليل كمتر گفته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خطة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محله بنى فلان، بلكه تعبير شايع مثلا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آل‌عمر</w:t>
      </w:r>
      <w:r>
        <w:rPr>
          <w:rFonts w:eastAsia="IRNazanin" w:cs="IRNazanin"/>
          <w:color w:val="111111"/>
          <w:sz w:val="28"/>
          <w:szCs w:val="28"/>
          <w:rtl w:val="true"/>
          <w:lang w:bidi="fa-IR"/>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بنى فلان</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خانه‌هاى ايجاد شده در اطراف مسجد، به گونه‌اى در آمد كه شبيه يك محله مستقل شد، محله‌اى كه شمارى از افراد قبايل از مهاجرين و برخى انصار را در بر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در اين باره توضيح خواهيم داد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عمده اين محله را اقطاعات فردى تشكيل مى‌داد كه از زمينهاى اضافى موجود در محلات انصار شكل گرفته بود </w:t>
      </w:r>
      <w:r>
        <w:rPr>
          <w:rStyle w:val="FootnoteAnchor"/>
          <w:rtl w:val="true"/>
        </w:rPr>
        <w:footnoteReference w:id="90"/>
      </w:r>
      <w:r>
        <w:rPr>
          <w:rFonts w:ascii="IRNazanin" w:hAnsi="IRNazanin" w:eastAsia="IRNazanin"/>
          <w:color w:val="111111"/>
          <w:sz w:val="28"/>
          <w:sz w:val="28"/>
          <w:szCs w:val="28"/>
          <w:rtl w:val="true"/>
          <w:lang w:bidi="fa-IR"/>
        </w:rPr>
        <w:t>در حالى كه پيش از هجرت تنها شمارى از خاندانهاى خزرجى مقل بنى نجار، بنى جديله، بنى خدره، بنى خداره و بنى ساعده در آنجا زندگى مى‌كردند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از جمله خانه‌هاى اطراف مسجد، خانه‌هاى بنى‌زهره بود كه از مركز آن ياد كرديم و ديگر خانه‌هاى بنى‌عدى بود كه مشهورترين آنها دار آل عمر بن خطاب در جنوب مسجد بود </w:t>
      </w:r>
      <w:r>
        <w:rPr>
          <w:rStyle w:val="FootnoteAnchor"/>
          <w:rtl w:val="true"/>
        </w:rPr>
        <w:footnoteReference w:id="92"/>
      </w:r>
      <w:r>
        <w:rPr>
          <w:rFonts w:ascii="Amiri" w:hAnsi="Amiri" w:eastAsia="Amiri" w:cs="Amiri"/>
          <w:color w:val="111111"/>
          <w:sz w:val="28"/>
          <w:sz w:val="28"/>
          <w:szCs w:val="28"/>
          <w:rtl w:val="true"/>
          <w:lang w:bidi="ar-SA"/>
        </w:rPr>
        <w:t xml:space="preserve">و خانه‌هايشان از سمت شرق تا بقيع </w:t>
      </w:r>
      <w:r>
        <w:rPr>
          <w:rStyle w:val="FootnoteAnchor"/>
          <w:rtl w:val="true"/>
        </w:rPr>
        <w:footnoteReference w:id="93"/>
      </w:r>
      <w:r>
        <w:rPr>
          <w:rFonts w:ascii="IRNazanin" w:hAnsi="IRNazanin" w:eastAsia="IRNazanin"/>
          <w:color w:val="111111"/>
          <w:sz w:val="28"/>
          <w:sz w:val="28"/>
          <w:szCs w:val="28"/>
          <w:rtl w:val="true"/>
          <w:lang w:bidi="fa-IR"/>
        </w:rPr>
        <w:t xml:space="preserve">و از سمت غرب تا بازار </w:t>
      </w:r>
      <w:r>
        <w:rPr>
          <w:rStyle w:val="FootnoteAnchor"/>
          <w:rtl w:val="true"/>
        </w:rPr>
        <w:footnoteReference w:id="94"/>
      </w:r>
      <w:r>
        <w:rPr>
          <w:rFonts w:ascii="Amiri" w:hAnsi="Amiri" w:eastAsia="Amiri" w:cs="Amiri"/>
          <w:color w:val="111111"/>
          <w:sz w:val="28"/>
          <w:sz w:val="28"/>
          <w:szCs w:val="28"/>
          <w:rtl w:val="true"/>
          <w:lang w:bidi="ar-SA"/>
        </w:rPr>
        <w:t>ادامه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بنى عدى در سمت جنوبى مسجد، خانه‌هايى از مهاجرين</w:t>
      </w:r>
    </w:p>
    <w:p>
      <w:pPr>
        <w:pStyle w:val="BookText"/>
        <w:rPr/>
      </w:pPr>
      <w:r>
        <w:rPr>
          <w:rFonts w:ascii="Amiri" w:hAnsi="Amiri" w:eastAsia="Amiri" w:cs="Amiri"/>
          <w:color w:val="111111"/>
          <w:sz w:val="28"/>
          <w:sz w:val="28"/>
          <w:szCs w:val="28"/>
          <w:rtl w:val="true"/>
          <w:lang w:bidi="ar-SA"/>
        </w:rPr>
        <w:t xml:space="preserve">قبيله ثقيف بود، </w:t>
      </w:r>
      <w:r>
        <w:rPr>
          <w:rStyle w:val="FootnoteAnchor"/>
          <w:rtl w:val="true"/>
        </w:rPr>
        <w:footnoteReference w:id="95"/>
      </w:r>
      <w:r>
        <w:rPr>
          <w:rFonts w:ascii="IRNazanin" w:hAnsi="IRNazanin" w:eastAsia="IRNazanin"/>
          <w:color w:val="111111"/>
          <w:sz w:val="28"/>
          <w:sz w:val="28"/>
          <w:szCs w:val="28"/>
          <w:rtl w:val="true"/>
          <w:lang w:bidi="fa-IR"/>
        </w:rPr>
        <w:t xml:space="preserve">در همسايگى دار آل عمر، در جنوب غربى مسجد </w:t>
      </w:r>
      <w:r>
        <w:rPr>
          <w:rStyle w:val="FootnoteAnchor"/>
          <w:rtl w:val="true"/>
        </w:rPr>
        <w:footnoteReference w:id="96"/>
      </w:r>
      <w:r>
        <w:rPr>
          <w:rFonts w:ascii="IRNazanin" w:hAnsi="IRNazanin" w:eastAsia="IRNazanin"/>
          <w:color w:val="111111"/>
          <w:sz w:val="28"/>
          <w:sz w:val="28"/>
          <w:szCs w:val="28"/>
          <w:rtl w:val="true"/>
          <w:lang w:bidi="fa-IR"/>
        </w:rPr>
        <w:t>دارالقضا بود كه متعلق به عمر بن خطاب بود و پس از مرگ وى براى پرداخت بدهى او فروخته شد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ميانه قرن اول، دارالقضاء در ملكيت مروان بن حكم كه امير مدينه بود درآمد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تا پيش از خراب شدن، چسبيده به مسجد النبى در جهت جنوب غربى، در شرق باب‌السلام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توسعه مسجد در دوره سعودى‌ها، بخشى از زمين آن در خيابان جنوبى مسجد و قسمتى از زمين آن در ساختمان عدليه افتاد وفاءالوفا،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xml:space="preserve">؛ آثار المدينة المنوره، ص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برخى ديگر از خانه‌هاى اين بخش از نحام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نعيم بن عبداللَّه از بنى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قسمتى از آن دار عباس بن عبدالمطلب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نزديكى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عدى، محله عبداللَّه بن مكمل زهرى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خود گذرى در صحن دارالقضا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غرب مسجد نبوى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بنى تيم خانه‌هاى آبادى در سمت جنوب غربى مسجد، كه روى آنها به غرب بود، داشته‌اند</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اين قسمت منازل بنى نجار، به ويژه بنى مالك بن نجار بوده است</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گفته شده كه طلحة بن ابى طلحه انصارى باغچه‌اى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كه در سمت شامى مسجد بوده است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در كوچه بقيع در شرق مسجد، بنى تيم خانه‌هايى داشته‌اند؛ </w:t>
      </w:r>
      <w:r>
        <w:rPr>
          <w:rStyle w:val="FootnoteAnchor"/>
          <w:rtl w:val="true"/>
        </w:rPr>
        <w:footnoteReference w:id="101"/>
      </w:r>
      <w:r>
        <w:rPr>
          <w:rFonts w:ascii="Amiri" w:hAnsi="Amiri" w:eastAsia="Amiri" w:cs="Amiri"/>
          <w:color w:val="111111"/>
          <w:sz w:val="28"/>
          <w:sz w:val="28"/>
          <w:szCs w:val="28"/>
          <w:rtl w:val="true"/>
          <w:lang w:bidi="ar-SA"/>
        </w:rPr>
        <w:t xml:space="preserve">از جمله خانه‌هاى مهاجرين در محله‌اى كه محيط بر مسجد بوده، خانه‌هاى بنى مخزوم در ابتداى سمت شرقى از طرف شمال؛ يعنى در بنى جديله </w:t>
      </w:r>
      <w:r>
        <w:rPr>
          <w:rStyle w:val="FootnoteAnchor"/>
          <w:rtl w:val="true"/>
        </w:rPr>
        <w:footnoteReference w:id="102"/>
      </w:r>
      <w:r>
        <w:rPr>
          <w:rFonts w:ascii="Amiri" w:hAnsi="Amiri" w:eastAsia="Amiri" w:cs="Amiri"/>
          <w:color w:val="111111"/>
          <w:sz w:val="28"/>
          <w:sz w:val="28"/>
          <w:szCs w:val="28"/>
          <w:rtl w:val="true"/>
          <w:lang w:bidi="ar-SA"/>
        </w:rPr>
        <w:t xml:space="preserve">بوده است؛ به طورى كه در جنوب خانه‌هاى آنان، خانه عثمان بن عفان قرار داشته </w:t>
      </w:r>
      <w:r>
        <w:rPr>
          <w:rStyle w:val="FootnoteAnchor"/>
          <w:rtl w:val="true"/>
        </w:rPr>
        <w:footnoteReference w:id="103"/>
      </w:r>
      <w:r>
        <w:rPr>
          <w:rFonts w:ascii="Amiri" w:hAnsi="Amiri" w:eastAsia="Amiri" w:cs="Amiri"/>
          <w:color w:val="111111"/>
          <w:sz w:val="28"/>
          <w:sz w:val="28"/>
          <w:szCs w:val="28"/>
          <w:rtl w:val="true"/>
          <w:lang w:bidi="ar-SA"/>
        </w:rPr>
        <w:t xml:space="preserve">و به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مشيخةالحرم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مى‌شده است</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در سمت غربى مسجد، به سمت مصلاى عيد، تا برسد به منازل بنى زريق از انصار، شمارى خانه‌براى طوايفى چون بنى مخزوم يا بنى زهره، بنى عامر بن لؤى، بنى‌اسد، بنى‌دوسى و برخى از مردمان يمن بوده است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همانطور كه گفتيم، بخش اعظم محله محيط به مسجد، قطايع فردى بوده، درست عكس برخى بخش‌هاى ديگر در آن سوى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در آن نواحى، بخشى وسيع به دسته‌اى از يك طايفه اختصاص مى‌يافته كه احياناً افرادى غير آن خاندان هم در آنها زندگى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مى‌توان به محله بنى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غفار بن مليل بن ضمرة بن بكر بن عبد مناف بن كنانه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واگذار كرده و در بخش غربى بازار مدينه و مصلاى عيد تا وادى بطحان قرار داشته 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دليل آن كه اينان مى‌توانستند منطقه‌اى اختصاصى داشته باشند، زندگى آنها در ناحيه‌اى دور از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خيمه‌هاى اطراف مسجدشان زندگى مى‌كردند</w:t>
      </w:r>
      <w:r>
        <w:rPr>
          <w:rFonts w:eastAsia="IRNazanin" w:cs="IRNazanin"/>
          <w:color w:val="111111"/>
          <w:sz w:val="28"/>
          <w:szCs w:val="28"/>
          <w:rtl w:val="true"/>
          <w:lang w:bidi="fa-IR"/>
        </w:rPr>
        <w:t xml:space="preserve">. </w:t>
      </w:r>
      <w:r>
        <w:rPr>
          <w:rStyle w:val="FootnoteAnchor"/>
          <w:rtl w:val="true"/>
        </w:rPr>
        <w:footnoteReference w:id="107"/>
      </w:r>
      <w:r>
        <w:rPr>
          <w:rFonts w:ascii="Amiri" w:hAnsi="Amiri" w:eastAsia="Amiri" w:cs="Amiri"/>
          <w:color w:val="111111"/>
          <w:sz w:val="28"/>
          <w:sz w:val="28"/>
          <w:szCs w:val="28"/>
          <w:rtl w:val="true"/>
          <w:lang w:bidi="ar-SA"/>
        </w:rPr>
        <w:t>فاصله ميان محله بنى غفار در شمال و محله ليث بن بكر، راهى بود كه به</w:t>
      </w:r>
    </w:p>
    <w:p>
      <w:pPr>
        <w:pStyle w:val="BookText"/>
        <w:rPr/>
      </w:pPr>
      <w:r>
        <w:rPr>
          <w:rFonts w:ascii="Amiri" w:hAnsi="Amiri" w:eastAsia="Amiri" w:cs="Amiri"/>
          <w:color w:val="111111"/>
          <w:sz w:val="28"/>
          <w:sz w:val="28"/>
          <w:szCs w:val="28"/>
          <w:rtl w:val="true"/>
          <w:lang w:bidi="ar-SA"/>
        </w:rPr>
        <w:t>نام راه بنى‌ليث و و كسانى كه شريك آنها بودند، شناخته مى‌شد</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خانه‌هاى بنى‌ليث از سمت غربى مصلى تا وادى بطحان قرار داشت </w:t>
      </w:r>
      <w:r>
        <w:rPr>
          <w:rStyle w:val="FootnoteAnchor"/>
          <w:rtl w:val="true"/>
        </w:rPr>
        <w:footnoteReference w:id="109"/>
      </w:r>
      <w:r>
        <w:rPr>
          <w:rFonts w:ascii="IRNazanin" w:hAnsi="IRNazanin" w:eastAsia="IRNazanin"/>
          <w:color w:val="111111"/>
          <w:sz w:val="28"/>
          <w:sz w:val="28"/>
          <w:szCs w:val="28"/>
          <w:rtl w:val="true"/>
          <w:lang w:bidi="fa-IR"/>
        </w:rPr>
        <w:t xml:space="preserve">و گاه تا شمال شرق بازار مدينه و شمال محله بنى ساعده </w:t>
      </w:r>
      <w:r>
        <w:rPr>
          <w:rStyle w:val="FootnoteAnchor"/>
          <w:rtl w:val="true"/>
        </w:rPr>
        <w:footnoteReference w:id="110"/>
      </w:r>
      <w:r>
        <w:rPr>
          <w:rFonts w:ascii="IRNazanin" w:hAnsi="IRNazanin" w:eastAsia="IRNazanin"/>
          <w:color w:val="111111"/>
          <w:sz w:val="28"/>
          <w:sz w:val="28"/>
          <w:szCs w:val="28"/>
          <w:rtl w:val="true"/>
          <w:lang w:bidi="fa-IR"/>
        </w:rPr>
        <w:t>يعنى شمال غربى مسجد امتداد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خانه‌هاى ليث، طايفه بنى ضمرة بن ليث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آنها كه به آن ضمره گفته مى‌شود در ثنية الوداع بوده است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در شمال غربى آنها بنوالديل بن بكر سكونت گزيدند كه محله آنها تا كوه المستندر </w:t>
      </w:r>
      <w:r>
        <w:rPr>
          <w:rStyle w:val="FootnoteAnchor"/>
          <w:rtl w:val="true"/>
        </w:rPr>
        <w:footnoteReference w:id="112"/>
      </w:r>
      <w:r>
        <w:rPr>
          <w:rFonts w:ascii="IRNazanin" w:hAnsi="IRNazanin" w:eastAsia="IRNazanin"/>
          <w:color w:val="111111"/>
          <w:sz w:val="28"/>
          <w:sz w:val="28"/>
          <w:szCs w:val="28"/>
          <w:rtl w:val="true"/>
          <w:lang w:bidi="fa-IR"/>
        </w:rPr>
        <w:t>امتداد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مى‌نمايد كه بنى ضمره و بنى الديل با طايفه اسلم و مالك فرزندان افصى بن حارثة بن عمرو بن عامر در يك محله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هذيل بن مدركه نيز در اين محله همراه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منازل اسلم و مالك، در تمامى اين حدود تا شمال ثنية عثعث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 عثعث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تپه‌اى است به نام سُليع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مصغر 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ثنيه در ميان آن و كوه سلع، در جنوب شرقى كوه سلع و در جنوب ثنية الوداع كه ذكرش رفت قرار دارد عمدةالاخبار، ص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و شرق انتهاى بازار مدينه در سمت شمال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منازل هذيل هم در پايين سمت جنوب شرقى كوه سلع در ميان شمال منازل بنى أشجع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ريث بن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جنوب ثنيه عثعث قرار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منازل أشجع از ثنية الوداع تا داخل شعب كوه سلع بوده، جايى كه در پايين سمت شرقى كوه سلع به شعب أشجع شناخته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منازل مزينه كه همان بنى هدبة بن لاطم بن عثمان بن عمروند،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غرب مصلاى عيد تا عدوه وادى بطحان شرقى امتداد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گاه در گستره خود تا سمت جنوبى خانه‌هايى كه در مصلا و محله بنى زريق است را شامل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طوايف ديگرى هم در محله آنان ساكن شدند؛ مانند بنى شيطان بن يربوع از بنى نصر بن معاويه بن بكر بن هوازن بن منصور بن عكرمة بن خصفة بن قيس بن عَيْلان بن مُضَر، و بنى سليم بن منصور، و عدوان بن عمرو بن قيس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چنين مى‌نمايد كه فزونى شمار مزينه و ديگر طوايف همراه، آنان را بر آن داشت تا منازل خود را به سمت شرق توسعه دهند تا به حدى كه به نزديكى بقيع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منازل جهينه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زيد بن السود بن الحارث بن قضاعه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عمرو بن حاف بن قضاعه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واحدى را تشكيل مى‌داد كه در سمت شمال تا محله اسلم، جايى بين اسلم و جهينه تا محله بنى حرام در بنى سلمه در غرب مساجد فتح، برابر دامنه غربى كوه سلع، امتداد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مسجد جهينه و كسانى كه از بلى مهاجرت كرده بودند را در</w:t>
      </w:r>
    </w:p>
    <w:p>
      <w:pPr>
        <w:pStyle w:val="BookText"/>
        <w:rPr/>
      </w:pPr>
      <w:r>
        <w:rPr>
          <w:rFonts w:ascii="Amiri" w:hAnsi="Amiri" w:eastAsia="Amiri" w:cs="Amiri"/>
          <w:color w:val="111111"/>
          <w:sz w:val="28"/>
          <w:sz w:val="28"/>
          <w:szCs w:val="28"/>
          <w:rtl w:val="true"/>
          <w:lang w:bidi="ar-SA"/>
        </w:rPr>
        <w:t>ميان خيمه‌هاى آنان معين فرمود</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بنى جشم بن معاوية بن بكر بن هوازن در محله‌اى ساكن شدند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جشم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 xml:space="preserve">. </w:t>
      </w:r>
      <w:r>
        <w:rPr>
          <w:rStyle w:val="FootnoteAnchor"/>
          <w:rtl w:val="true"/>
        </w:rPr>
        <w:footnoteReference w:id="115"/>
      </w:r>
      <w:r>
        <w:rPr>
          <w:rFonts w:ascii="Amiri" w:hAnsi="Amiri" w:eastAsia="Amiri" w:cs="Amiri"/>
          <w:color w:val="111111"/>
          <w:sz w:val="28"/>
          <w:sz w:val="28"/>
          <w:szCs w:val="28"/>
          <w:rtl w:val="true"/>
          <w:lang w:bidi="ar-SA"/>
        </w:rPr>
        <w:t>اين محله در سمت شرقى خود در كنار بنى زريق بود؛ يعنى در جنوب غربى مسجد</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محله بنى فزاره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ذبيان بن بغيض از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شمال از محله اشجع در ادامه دامنه شمال شرقى كوه بود؛ در اين ناحيه بنى مالك بن حماد و بنى زنيم و بنى سكين از فزارة بن ذبيان سكونت گرفتند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آنچه پس از شرح حدود قراى قبايل مدينه بايد يادآور شد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ساختمانهاى مدينه در تمامى منطقه وسيع مدينه كه يك بريد در يك بريد است، </w:t>
      </w:r>
      <w:r>
        <w:rPr>
          <w:rStyle w:val="FootnoteAnchor"/>
          <w:rtl w:val="true"/>
        </w:rPr>
        <w:footnoteReference w:id="118"/>
      </w:r>
      <w:r>
        <w:rPr>
          <w:rFonts w:ascii="Amiri" w:hAnsi="Amiri" w:eastAsia="Amiri" w:cs="Amiri"/>
          <w:color w:val="111111"/>
          <w:sz w:val="28"/>
          <w:sz w:val="28"/>
          <w:szCs w:val="28"/>
          <w:rtl w:val="true"/>
          <w:lang w:bidi="ar-SA"/>
        </w:rPr>
        <w:t>نبوده، به همين دليل جغرافى‌دانان مسلمان بر اين باورند كه مساحت مدينه نصف مساحت مكه بوده است</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مناطق مسكونى مدينه در چند قسمت؛ شامل عاليه، قبا، عصبه، يثرب قديم به علاوه قسمتهاى محيط به مسجد پراكنده بوده است، اين در حالى است كه ديگر قسمتهاى مدينه، در زمان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نبوده، به ويژه ناحيه غربى كه بعدها مسكونى شد</w:t>
      </w:r>
      <w:r>
        <w:rPr>
          <w:rFonts w:eastAsia="IRNazanin" w:cs="IRNazanin"/>
          <w:color w:val="111111"/>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اين مطلب را مى‌توانيم از روايتى كه اسيد بن على بن مالك انصارى نقل كرده، بدست آوريم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ديدى ساختمانها تا كوه سلع رسيد به شام برو و بمان؛ اگر نتوانستى به فرمان باش و مطيع</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صرفنظر از اين كه حديث ضعيف باشد يانه، مهم آن است كه ما را به حقيقتى رهنمون مى‌كند كه مربوط به زمان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اين كه ساختمانهاى مسكونى به كوه سلع نرسيده بوده است، اين در حالى است كه كوه سلع از منطقه آباد اطراف مسجد در سمت زاويه شمال غرب آن، چندان دور نيست؛ به دليل همين نزديكى است كه كنيزكان انصار براى چراندن گوسفندان صاحبان خود، به سلع مى‌رفته‌اند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پيش از اين گفتيم كه خانه‌هاى قبايل در ناحيه سلع چيزى جز خيمه و اخبيه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خيمه از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به همين دليل است كه مسلمانان در جريان جنگ احزاب، وقتى به طرح خندق انديشيدند، آن را در اين منطقه باز و خالى از ساختمان كندند؛ زيرا ساير بخشهاى مدينه با بنا پوشيده شده بود، </w:t>
      </w:r>
      <w:r>
        <w:rPr>
          <w:rStyle w:val="FootnoteAnchor"/>
          <w:rtl w:val="true"/>
        </w:rPr>
        <w:footnoteReference w:id="124"/>
      </w:r>
      <w:r>
        <w:rPr>
          <w:rFonts w:ascii="IRNazanin" w:hAnsi="IRNazanin" w:eastAsia="IRNazanin"/>
          <w:color w:val="111111"/>
          <w:sz w:val="28"/>
          <w:sz w:val="28"/>
          <w:szCs w:val="28"/>
          <w:rtl w:val="true"/>
          <w:lang w:bidi="fa-IR"/>
        </w:rPr>
        <w:t xml:space="preserve">اين نشانگر آن است كه محلات اين بخش از مدينه، در سمت غرب، بعد از كندن خندق و اندكى پيش از فتح مكه </w:t>
      </w:r>
      <w:r>
        <w:rPr>
          <w:rStyle w:val="FootnoteAnchor"/>
          <w:rtl w:val="true"/>
        </w:rPr>
        <w:footnoteReference w:id="125"/>
      </w:r>
      <w:r>
        <w:rPr>
          <w:rFonts w:ascii="IRNazanin" w:hAnsi="IRNazanin" w:eastAsia="IRNazanin"/>
          <w:color w:val="111111"/>
          <w:sz w:val="28"/>
          <w:sz w:val="28"/>
          <w:szCs w:val="28"/>
          <w:rtl w:val="true"/>
          <w:lang w:bidi="fa-IR"/>
        </w:rPr>
        <w:t>ايجاد شده است؛ چرا كه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p>
    <w:p>
      <w:pPr>
        <w:pStyle w:val="BookText"/>
        <w:rPr/>
      </w:pP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لاهجرة بعد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چنانكه روايت شده است كه طايفه اسلم در راه فتح مكه در غدير اشطاط، نزد آن حضرت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بريدة بن حصيب از طرف آنها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اسلم و اين هم قراى آنهاست؛ شمارى از آنها هجرت كرده‌اند و برخى نزد گوسفندان و اموال خود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كجا باشيد مهاجر هستيد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الأشطاط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ميل از عسفان به سمت مكه فاصله دارد وفاءالوفا،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اين بدان معناست كه در آن موقعيت، آنان را تحريك به هجرت به مدينه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ديگر بر اين كه هجرت بخش اعظم قبايل به مدينه اندكى پيش از فتح مكه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نقلى است در اين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خروج از مدينه، وقتى جنگ و مسأله فتح مكه مطرح شد، فرستادگانى را به باديه و نقاطى كه در آن حدود مسلمان داشت فرستاد تا 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خدا و روز قيامت ايمان دارند ماه رمضان را در مدينه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نمايندگانى را به نقاط مختلف فرستاد تا آن كه اسلم و غفار و ضمره و مزينه و جهينه و أشجع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را هم نزد بنى سليم فرستاد كه در 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قبايل عرب از مدينه به راه افتادند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خندق از بالاى وادى بطحان، در غرب وادى، در كنار حره تا غرب مصلاى عيد به سمت مسجد الفتح تا دو كوه كوچكى كه در ناحيه غربى وادى است حفر شد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چنين مى‌نمايد كه اندكى ساختمان و توسعه بناها تا كوه سلع و اكتفاى عمده مهاجرين به سكونت در خيمه يا اخبيه مربوط به شرايط دشوار اقتصادى مسلمانان در آغاز هجرت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كه امّ‌سلمه همسر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دومةالجندل بود، خانه‌اش را با خشت بنا كرد، در حالى كه قبل از آن با شاخه‌هاى درخت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ديوارهاى خشتى نگاه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 كه اين‌ها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چشم مردمان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امّ‌سلمه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بدترين موردى كه مال مردمان در آن به كار مى‌رود ساختمان‌سازى است</w:t>
      </w:r>
      <w:r>
        <w:rPr>
          <w:rFonts w:eastAsia="Amiri" w:cs="Amiri" w:ascii="Amiri" w:hAnsi="Amiri"/>
          <w:color w:val="111111"/>
          <w:sz w:val="28"/>
          <w:szCs w:val="28"/>
          <w:rtl w:val="true"/>
          <w:lang w:bidi="ar-SA"/>
        </w:rPr>
        <w:t xml:space="preserve">. </w:t>
      </w:r>
      <w:r>
        <w:rPr>
          <w:rStyle w:val="FootnoteAnchor"/>
        </w:rPr>
        <w:footnoteReference w:id="129"/>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ساختار شهرى مدينه بر ساير شهرها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پس از بيان دلايل انتخاب مدينه به عنوان مركزى براى هجرت و بناى مسجد در ميانه آن به عنوان نقطه</w:t>
      </w:r>
    </w:p>
    <w:p>
      <w:pPr>
        <w:pStyle w:val="BookText"/>
        <w:rPr/>
      </w:pPr>
      <w:r>
        <w:rPr>
          <w:rFonts w:ascii="IRNazanin" w:hAnsi="IRNazanin" w:eastAsia="IRNazanin"/>
          <w:color w:val="111111"/>
          <w:sz w:val="28"/>
          <w:sz w:val="28"/>
          <w:szCs w:val="28"/>
          <w:rtl w:val="true"/>
          <w:lang w:bidi="fa-IR"/>
        </w:rPr>
        <w:t>آغاز ساختار جديد شهر مدينه، شايسته است تا ميان مدينه و ديگر شهرهاى اسلامى مقايسه‌اى انجام دهيم و وجوه مشابه و موارد اختلاف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ما در اين بحث بيشتر به شهر بصره، كوفه و فسطاط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اين است كه بسيارى از قبايلِ شهر مدينه در قالب سپاه اسلام به اين شهرها مهاجرت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بودند كه در شهرهاى مزبور نقش محورى داشته و جمعيت زيادى از اين شهرها را به خود اختصاص داده بودند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طبرى عبارتى را آورده كه مى‌توان از آن، شيوه شكل گيرى شهرهاى اسلامى را به دست آورد و آن اين كه از مدينه دستورات براى ولايت شهرها ارسال مى‌شده و آنان بر اساس دستور العمل مزبور عمل مى‌كرده‌اند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به همين دليل مى‌توان گفت كه مدينه يك نمونه و الگو به شمار مى‌آمده است، به گونه‌اى كه بر اساس آن، شهرهايى همچون كوفه، بصره و فسطاط شكل گرفته است</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در آغاز اين بحث اشاره كرديم كه مشابهت فراوانى ميان بصره و كوفه از يك طرف و مدينه از طرف ديگر در بعد جغرافياى معمارى وجود دارد، زيرا هر شهرى قبل از آن كه ساختارى اسلامى پيدا كند، سكنه داشته و از قديم مسكونى بوده چنانچه از عمران و زراعت خالى نبوده است</w:t>
      </w:r>
      <w:r>
        <w:rPr>
          <w:rFonts w:eastAsia="IRNazanin" w:cs="IRNazanin"/>
          <w:color w:val="111111"/>
          <w:sz w:val="28"/>
          <w:szCs w:val="28"/>
          <w:rtl w:val="true"/>
          <w:lang w:bidi="fa-IR"/>
        </w:rPr>
        <w:t xml:space="preserve">. </w:t>
      </w:r>
      <w:r>
        <w:rPr>
          <w:rStyle w:val="FootnoteAnchor"/>
          <w:rtl w:val="true"/>
        </w:rPr>
        <w:footnoteReference w:id="133"/>
      </w:r>
      <w:r>
        <w:rPr>
          <w:rFonts w:ascii="Amiri" w:hAnsi="Amiri" w:eastAsia="Amiri" w:cs="Amiri"/>
          <w:color w:val="111111"/>
          <w:sz w:val="28"/>
          <w:sz w:val="28"/>
          <w:szCs w:val="28"/>
          <w:rtl w:val="true"/>
          <w:lang w:bidi="ar-SA"/>
        </w:rPr>
        <w:t>اين بدان معناست كه شرايط ساختارى هريك از شهرهاى مدينه، بصره و كوفه، تقريباً مشابه بوده و كسى كه موارد مشابهت بين مدينه و ساير شهرهاى اسلامى از حيث نظام بندى و انتخاب اماكن ملاحظه كند، خواهد دانست كه مسأله وجود آب و زرع و مرغزار در حد كافى و شافى مورد توجه كامل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نسبت به شهر مدينه، مى‌دانيم كه شهرت به فراوانى آب و گستردگى نخلستانها داشته </w:t>
      </w:r>
      <w:r>
        <w:rPr>
          <w:rStyle w:val="FootnoteAnchor"/>
          <w:rtl w:val="true"/>
        </w:rPr>
        <w:footnoteReference w:id="134"/>
      </w:r>
      <w:r>
        <w:rPr>
          <w:rFonts w:ascii="IRNazanin" w:hAnsi="IRNazanin" w:eastAsia="IRNazanin"/>
          <w:color w:val="111111"/>
          <w:sz w:val="28"/>
          <w:sz w:val="28"/>
          <w:szCs w:val="28"/>
          <w:rtl w:val="true"/>
          <w:lang w:bidi="fa-IR"/>
        </w:rPr>
        <w:t xml:space="preserve">، به علاوه كه مناطقى براى چراندن احشام </w:t>
      </w:r>
      <w:r>
        <w:rPr>
          <w:rStyle w:val="FootnoteAnchor"/>
          <w:rtl w:val="true"/>
        </w:rPr>
        <w:footnoteReference w:id="135"/>
      </w:r>
      <w:r>
        <w:rPr>
          <w:rFonts w:ascii="Amiri" w:hAnsi="Amiri" w:eastAsia="Amiri" w:cs="Amiri"/>
          <w:color w:val="111111"/>
          <w:sz w:val="28"/>
          <w:sz w:val="28"/>
          <w:szCs w:val="28"/>
          <w:rtl w:val="true"/>
          <w:lang w:bidi="ar-SA"/>
        </w:rPr>
        <w:t xml:space="preserve">و حتى هيزم </w:t>
      </w:r>
      <w:r>
        <w:rPr>
          <w:rStyle w:val="FootnoteAnchor"/>
          <w:rtl w:val="true"/>
        </w:rPr>
        <w:footnoteReference w:id="136"/>
      </w:r>
      <w:r>
        <w:rPr>
          <w:rFonts w:ascii="IRNazanin" w:hAnsi="IRNazanin" w:eastAsia="IRNazanin"/>
          <w:color w:val="111111"/>
          <w:sz w:val="28"/>
          <w:sz w:val="28"/>
          <w:szCs w:val="28"/>
          <w:rtl w:val="true"/>
          <w:lang w:bidi="fa-IR"/>
        </w:rPr>
        <w:t>هم داشته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عتبة بن غَزَوان در منطقه خريبه از سرزمين عراق فرود آمد، خبر فرود خود را در اين ناحيه به عمر داده،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جايى را نياز دارند كه وقت زمستان، زمستانشان را بگذرانند و پس از پايان جنگ در آنجا سكونت كنند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عمر در پاسخ وى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و يارانت را در يك جا فرود آر، آن هم جايى كه نزديك آب و مرغزار باشد، وصف آن را نيز برايم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نيز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زمينى را يافتم كه در دو سوى خشكى</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سرسبزى است با چشمه‌هاى آب همراه نيزار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عمر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زمينى است كه در نزديكى آب با مرغزار و هيزم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عتبه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همانجا فرود آر</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اقدام خود پس از هجرت، مسجد را بنا كرد </w:t>
      </w:r>
      <w:r>
        <w:rPr>
          <w:rStyle w:val="FootnoteAnchor"/>
          <w:rtl w:val="true"/>
        </w:rPr>
        <w:footnoteReference w:id="139"/>
      </w:r>
      <w:r>
        <w:rPr>
          <w:rFonts w:ascii="IRNazanin" w:hAnsi="IRNazanin" w:eastAsia="IRNazanin"/>
          <w:color w:val="111111"/>
          <w:sz w:val="28"/>
          <w:sz w:val="28"/>
          <w:szCs w:val="28"/>
          <w:rtl w:val="true"/>
          <w:lang w:bidi="fa-IR"/>
        </w:rPr>
        <w:t>پس از آن منازل را ساخت و مردم را اسكان داد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اين شيوه به عنوان سنّتى مقبول در شهرسازى اسلامى در آمد، به طورى كه اول مسجد ساخته مى‌شد و آنگاه دارالاماره</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پس از آن منازل در اطراف مسجد جامع به عنوان يك مركز بنا مى‌گرديد</w:t>
      </w:r>
      <w:r>
        <w:rPr>
          <w:rFonts w:eastAsia="IRNazanin" w:cs="IRNazanin"/>
          <w:color w:val="111111"/>
          <w:sz w:val="28"/>
          <w:szCs w:val="28"/>
          <w:rtl w:val="true"/>
          <w:lang w:bidi="fa-IR"/>
        </w:rPr>
        <w:t xml:space="preserve">. </w:t>
      </w:r>
      <w:r>
        <w:rPr>
          <w:rStyle w:val="FootnoteAnchor"/>
          <w:rtl w:val="true"/>
        </w:rPr>
        <w:footnoteReference w:id="142"/>
      </w:r>
      <w:r>
        <w:rPr>
          <w:rFonts w:ascii="Amiri" w:hAnsi="Amiri" w:eastAsia="Amiri" w:cs="Amiri"/>
          <w:color w:val="111111"/>
          <w:sz w:val="28"/>
          <w:sz w:val="28"/>
          <w:szCs w:val="28"/>
          <w:rtl w:val="true"/>
          <w:lang w:bidi="ar-SA"/>
        </w:rPr>
        <w:t>طبرى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بنايى كه در كوفه ساخته شد مسجد بود</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آنگاه مردى تير انداز در وسط مسجد ايستاد و به سمت راست تيرى انداخت و قرار شد تا از آنجا به آن سوى هر كس مى‌خواهد بنايى بسازد، تيرى نيز در پيش رو و تيرى پشت سر انداخت و قرار شد تا از پس از</w:t>
      </w:r>
    </w:p>
    <w:p>
      <w:pPr>
        <w:pStyle w:val="BookText"/>
        <w:rPr/>
      </w:pPr>
      <w:r>
        <w:rPr>
          <w:rFonts w:ascii="Amiri" w:hAnsi="Amiri" w:eastAsia="Amiri" w:cs="Amiri"/>
          <w:color w:val="111111"/>
          <w:sz w:val="28"/>
          <w:sz w:val="28"/>
          <w:szCs w:val="28"/>
          <w:rtl w:val="true"/>
          <w:lang w:bidi="ar-SA"/>
        </w:rPr>
        <w:t>افتادن محل تيرها، خانه سازى مردم آغاز شود</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بصره هم همين وضعيت را داشت، زيرا نخستين بنا، مسجد جامع بود</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پس از آن مانند كوفه بناها آغاز گرديد</w:t>
      </w:r>
      <w:r>
        <w:rPr>
          <w:rFonts w:eastAsia="IRNazanin" w:cs="IRNazanin"/>
          <w:color w:val="111111"/>
          <w:sz w:val="28"/>
          <w:szCs w:val="28"/>
          <w:rtl w:val="true"/>
          <w:lang w:bidi="fa-IR"/>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شهر فسطاط به دست عمرو بن عاص در سال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شد</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ابتدا مسجد جامع كه مشهور به جامع عتيق و جامع عمرو بن عاص است بنا گرديد آنگاه قبايل عرب در اطراف آن بنا سازى را آغاز كردند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پيشتر گذشت كه شرايط جغرافيايى و زيستى مدينه منوره تقريباً آن را به صورت يك مستطيل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نظام سازى شهر به گونه‌اى انجام شده بود كه لزوماً مسجد در ميان قرار گيرد تا پيوند مسلمانان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كه مقرّ آن حضرت بود، به راحتى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دهندگان به شهر بصره هم بر اساس نظام موجود در مدينه 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مدينه هم شكل مستطيل داشته است، </w:t>
      </w:r>
      <w:r>
        <w:rPr>
          <w:rStyle w:val="FootnoteAnchor"/>
          <w:rtl w:val="true"/>
        </w:rPr>
        <w:footnoteReference w:id="149"/>
      </w:r>
      <w:r>
        <w:rPr>
          <w:rFonts w:ascii="Amiri" w:hAnsi="Amiri" w:eastAsia="Amiri" w:cs="Amiri"/>
          <w:color w:val="111111"/>
          <w:sz w:val="28"/>
          <w:sz w:val="28"/>
          <w:szCs w:val="28"/>
          <w:rtl w:val="true"/>
          <w:lang w:bidi="ar-SA"/>
        </w:rPr>
        <w:t>اين در حالى است كه عمده شهرهاى اسلام به شكل دايره ساخته شده است</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اينها اشكالى است كه ناشى از وجود مسجد در وسط شهر است، درست همانطور كه در مدينه چنين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بيان وجوه تشابه از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سازى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بندى قبايلى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خواهيم ديد كه تأثيرات چندى در تنظيم ساكنان شهر در هر منطقه وجود داشته كه ناشى از تنظيمات قبايلى شهر مدينه در زمان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شيوه عمل سعد بن ابى وقاص در جريان فرود قبايل در شهر كوفه است آن گونه ارتباط خويشى ميان قبايل ساكن در يك منطقه را كاملًا رعايت كرد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اين نظمى بود كه در مباحث پيش نسبت به شهر مدينه ملاحظه كرديم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فسطاط دو شيوه را در اسكان قبايل در محلات دنبال كرد كه هر دو مانند همان نظام قبايلى ساكن در مدينه است؛ چرا كه در فسطاط هم، اسكان قبايل خويشاوند در محله واحد است، همچون محله مهره، محله تجيب، محله لخم، محله غافق، محله مذحج، محله سبأ و جز آن</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آغاز اين تأثير گذارى مربوط به اولين گروهى است كه همراه عمرو بن عاص مصر را فتح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عمر، چهار هزار نفر را كه همه از قبيله عك بودند تحت اختيار عمرو گذاشت</w:t>
      </w:r>
      <w:r>
        <w:rPr>
          <w:rFonts w:eastAsia="IRNazanin" w:cs="IRNazanin"/>
          <w:color w:val="111111"/>
          <w:sz w:val="28"/>
          <w:szCs w:val="28"/>
          <w:rtl w:val="true"/>
          <w:lang w:bidi="fa-IR"/>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اين همان تنظيمى است كه ما از آن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بندى عشايرى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فسطاط نظام بندى</w:t>
      </w:r>
    </w:p>
    <w:p>
      <w:pPr>
        <w:pStyle w:val="BookText"/>
        <w:rPr/>
      </w:pPr>
      <w:r>
        <w:rPr>
          <w:rFonts w:ascii="IRNazanin" w:hAnsi="IRNazanin" w:eastAsia="IRNazanin"/>
          <w:color w:val="111111"/>
          <w:sz w:val="28"/>
          <w:sz w:val="28"/>
          <w:szCs w:val="28"/>
          <w:rtl w:val="true"/>
          <w:lang w:bidi="fa-IR"/>
        </w:rPr>
        <w:t>قبيله‌اى از جهت ديگرى نيز مانند مدينه بود و آن جمع‌آورى شمارى از قبايل زير يك پرچم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محله‌اى با نام محل اهل الرايه در فسطاط هست</w:t>
      </w:r>
      <w:r>
        <w:rPr>
          <w:rFonts w:eastAsia="IRNazanin" w:cs="IRNazanin"/>
          <w:color w:val="111111"/>
          <w:sz w:val="28"/>
          <w:szCs w:val="28"/>
          <w:rtl w:val="true"/>
          <w:lang w:bidi="fa-IR"/>
        </w:rPr>
        <w:t xml:space="preserve">. </w:t>
      </w:r>
      <w:r>
        <w:rPr>
          <w:rStyle w:val="FootnoteAnchor"/>
          <w:rtl w:val="true"/>
        </w:rPr>
        <w:footnoteReference w:id="154"/>
      </w:r>
      <w:r>
        <w:rPr>
          <w:rFonts w:ascii="Amiri" w:hAnsi="Amiri" w:eastAsia="Amiri" w:cs="Amiri"/>
          <w:color w:val="111111"/>
          <w:sz w:val="28"/>
          <w:sz w:val="28"/>
          <w:szCs w:val="28"/>
          <w:rtl w:val="true"/>
          <w:lang w:bidi="ar-SA"/>
        </w:rPr>
        <w:t>اينان عبارت بودند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انصار، خزاعه، اسلم، غفار، مزينه، أشجع، جهينه، ثقيف، دوس، بغيض، جرش از بنى كنانه، ليث بن بكر و موالى آنها</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چنانكه در محلات فسطاط دو محله به نام محلة اللفيف </w:t>
      </w:r>
      <w:r>
        <w:rPr>
          <w:rStyle w:val="FootnoteAnchor"/>
          <w:rtl w:val="true"/>
        </w:rPr>
        <w:footnoteReference w:id="156"/>
      </w:r>
      <w:r>
        <w:rPr>
          <w:rFonts w:ascii="IRNazanin" w:hAnsi="IRNazanin" w:eastAsia="IRNazanin"/>
          <w:color w:val="111111"/>
          <w:sz w:val="28"/>
          <w:sz w:val="28"/>
          <w:szCs w:val="28"/>
          <w:rtl w:val="true"/>
          <w:lang w:bidi="fa-IR"/>
        </w:rPr>
        <w:t>و محله اهل الظاهر وجود داشت</w:t>
      </w:r>
      <w:r>
        <w:rPr>
          <w:rFonts w:eastAsia="IRNazanin" w:cs="IRNazanin"/>
          <w:color w:val="111111"/>
          <w:sz w:val="28"/>
          <w:szCs w:val="28"/>
          <w:rtl w:val="true"/>
          <w:lang w:bidi="fa-IR"/>
        </w:rPr>
        <w:t xml:space="preserve">. </w:t>
      </w:r>
      <w:r>
        <w:rPr>
          <w:rStyle w:val="FootnoteAnchor"/>
          <w:rtl w:val="true"/>
        </w:rPr>
        <w:footnoteReference w:id="157"/>
      </w:r>
      <w:r>
        <w:rPr>
          <w:rFonts w:ascii="Amiri" w:hAnsi="Amiri" w:eastAsia="Amiri" w:cs="Amiri"/>
          <w:color w:val="111111"/>
          <w:sz w:val="28"/>
          <w:sz w:val="28"/>
          <w:szCs w:val="28"/>
          <w:rtl w:val="true"/>
          <w:lang w:bidi="ar-SA"/>
        </w:rPr>
        <w:t>نكته قابل ملاحظه آن است كه نظام بندى عشايرى با قدرت جا افتاد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رسالت آن ثبت و ضبط امور قبايل و از ميان بردن نزاعها و اختلافاتى بود كه در باره انتخاب منازل و محلات ميان قبايل بروز مى‌كرد</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اين در زمانى بود كه دولت مركزى قوى بود اما بتدريج تضعيف اين نظام‌بندى سبب كاهش قدرت اجرايى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پس از توسعه فتوحات در شرق اسلامى بود، زمانى كه قدرت يك قبيله، عامل تعيين كننده در انتخاب محل و انتخاب بهترين و مناسبترين مناطق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به ويژه در ابتداى قرن دوم هجرى به وجود آمد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در آن زمان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ايران، غالب بر ساير قبايل بود، اما در شرق دو قبيله بكر و تميم در باره مالكيت اراضى در نزاعى هميشگى به سر مى‌بردند، آن گونه كه هر يك ادعاى آن داشتند كه پيش از ديگرى بر آن زمين مسلط شده‌اند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سجستان در زمينه اختلافات ميان قبايل در باره مالكيت امكنه وضع بهترى نسبت به نقاط ديگر ايران نداشت</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با اين توضيحات روشن شد اين ديدگاه كه باورش آن است بصره نخستين تجربه شهرسازى اسلامى بوده </w:t>
      </w:r>
      <w:r>
        <w:rPr>
          <w:rStyle w:val="FootnoteAnchor"/>
          <w:rtl w:val="true"/>
        </w:rPr>
        <w:footnoteReference w:id="162"/>
      </w:r>
      <w:r>
        <w:rPr>
          <w:rFonts w:ascii="IRNazanin" w:hAnsi="IRNazanin" w:eastAsia="IRNazanin"/>
          <w:color w:val="111111"/>
          <w:sz w:val="28"/>
          <w:sz w:val="28"/>
          <w:szCs w:val="28"/>
          <w:rtl w:val="true"/>
          <w:lang w:bidi="fa-IR"/>
        </w:rPr>
        <w:t>و نقشى براى مدينه نمى‌پذيرد، ديدگاهى است كه نيازمند اسناد قوى‌ترى است؛ چرا كه نظام بندى شهرى مدينه، اختلاف فراوانى داشت با آنچه كه پيش از هجرت در آنجا بود و اين ناشى از عوامل جديدى است همچون بناى مسجد كه نقش ميانى را در شهرهاى اسلامى به عهده داشته و در شكل دهى به شهر و نظام دهى به محلات آن نقش محورى داشته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همان شيوه‌اى است كه در نظام‌دهى به شهرهاى اسلامى به عنوان يك امر اسلامى مورد پيروى قرار گرفت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31" w:name="pg12512_143539"/>
    </w:p>
    <w:p>
      <w:pPr>
        <w:pStyle w:val="Heading2"/>
        <w:numPr>
          <w:ilvl w:val="1"/>
          <w:numId w:val="1"/>
        </w:numPr>
        <w:rPr/>
      </w:pPr>
      <w:bookmarkStart w:id="32" w:name="__RefHeading___Toc968989_77815467"/>
      <w:bookmarkStart w:id="33" w:name="_Toc11"/>
      <w:bookmarkEnd w:id="31"/>
      <w:bookmarkEnd w:id="32"/>
      <w:r>
        <w:rPr>
          <w:rtl w:val="true"/>
        </w:rPr>
        <w:t>با ياران پيامبر</w:t>
      </w:r>
      <w:r>
        <w:rPr>
          <w:rtl w:val="true"/>
        </w:rPr>
        <w:t xml:space="preserve">- </w:t>
      </w:r>
      <w:r>
        <w:rPr>
          <w:rtl w:val="true"/>
        </w:rPr>
        <w:t>صلى اللَّه عليه وآله</w:t>
      </w:r>
      <w:r>
        <w:rPr>
          <w:rtl w:val="true"/>
        </w:rPr>
        <w:t xml:space="preserve">- </w:t>
      </w:r>
      <w:r>
        <w:rPr>
          <w:rtl w:val="true"/>
        </w:rPr>
        <w:t>در مدينه‌</w:t>
      </w:r>
      <w:bookmarkEnd w:id="33"/>
    </w:p>
    <w:p>
      <w:pPr>
        <w:pStyle w:val="BookText"/>
        <w:rPr/>
      </w:pPr>
      <w:r>
        <w:rPr>
          <w:rFonts w:ascii="IRNazanin" w:hAnsi="IRNazanin" w:eastAsia="IRNazanin"/>
          <w:color w:val="111111"/>
          <w:sz w:val="28"/>
          <w:sz w:val="28"/>
          <w:szCs w:val="28"/>
          <w:rtl w:val="true"/>
          <w:lang w:bidi="fa-IR"/>
        </w:rPr>
        <w:t>محمد نقدى</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نبيّاً 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احكام اهل الذمه،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مَسلَمَه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جنگ بدر مسلمانان به پيروزى بزرگى دست يافتند و كفار متحمل زيانهاى بسيار شدند و شكست سختى خوردند تا آنجا كه تعداد هفتاد نفر از بزرگان و اشراف آنها كشته شد و هفتاد نفر به اسارت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پيروزى مسلمانان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حارثه</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به مدينه رسيد، شهر مدينه يكپارچه شور و شادى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اسيران را با دستهاى بسته، در اوج ذلت وارد مدينه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ديدن اسرا و وضع خفّت بار آنان، وحشت و هراس شديدى در دل منافقان، مشركان و يهود افتاد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اشرف</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يهودى زاده‌اى كه همواره در دشمنى با اسلام مى‌كوشيد و به آزار و اذيت پيامبر و يارانش مى‌پرداخت و در اشعار خود به آنان اهانت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باديدن اسرا بسيار برآشفت و رو به ياران خود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بر سرتان، امروز دل زمين براى شما از روى آن سزاوارتر است؛ اينها اشراف و بزرگان مردمند كه يا كشته شده و يا اسير گشته‌اند، ديگر چه چيزى براى شما باقى مانده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با پيامبر، تا زنده‌ايم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قريش را لگدمال كرده و اين بلا را به سرشان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چاره‌اى 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مكه مى‌روم تا در ميان قريش، هم بركشته‌هاى آنها بگريم و هم آنان را ترغيب كنم كه براى جنگ با پيامبر آماده شوند تا خودم هم در ركابشان بجنگم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 به مكه رفت و در خانه يكى از مشركان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بن ابى وداعه سهمى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اقامت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شكست لشكر قريش و كشته شدن سرانشان، شهر مكه را در بُهت، حيرت و ماتم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خانه‌ها فرياد ناله و شيون بپابود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با آنان اظهار همدردى كرد و خود را در سوگ كفار شريك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سرودن اشعار تحريك آميز، آنان را براى جنگ با پيامبر آماده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كعب دست به دست و دهان به دهان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اشعار اهانت آميز كعب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شاعر بزرگ صدر اسلام رسيد، او با سرودن اشعار حماسى، جواب دندان شكنى به كعب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آوازه اشعار حسّان به مكه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همسر ابى وداعه سَهمى با شنيدن اشعار حسّان، اثاث كعب را از خانه بيرون ريخت و رو به شوهرش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چه با اين يهودى؟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نمى‌بينى حسّان با ما چه كرده؟</w:t>
      </w:r>
    </w:p>
    <w:p>
      <w:pPr>
        <w:pStyle w:val="BookText"/>
        <w:rPr/>
      </w:pPr>
      <w:r>
        <w:rPr>
          <w:rFonts w:ascii="IRNazanin" w:hAnsi="IRNazanin" w:eastAsia="IRNazanin"/>
          <w:color w:val="111111"/>
          <w:sz w:val="28"/>
          <w:sz w:val="28"/>
          <w:szCs w:val="28"/>
          <w:rtl w:val="true"/>
          <w:lang w:bidi="fa-IR"/>
        </w:rPr>
        <w:t>كعب چاره‌اى نديد جز اين كه جايش را عوض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تغيير مكان كعب را، پيامبر به حسّان خبر مى‌داد و او اشعار تازه‌اى مى‌سرود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كعب پس از تحريك كفّار و برانگيختن آنان براى جنگ با پيامبر، به مدينه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بازگشت كعب به پيامبر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دست به دعا برداشت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از شرّ كعب راحت كن، او به مقدسات ما اهانت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 با كمال وقاحت و بى‌شرمى پا را از اين هم فراتر گذاشت؛ و از آن پس در اشعار خود، نام زنان عفيف مسلمانان را مى‌آورد و به آنان اهانت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چاره‌اى جز اين نديد كه كار او را يكسره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اصحاب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كسى آمادگى دارد ما را از شرّ</w:t>
      </w:r>
    </w:p>
    <w:p>
      <w:pPr>
        <w:pStyle w:val="BookText"/>
        <w:rPr/>
      </w:pPr>
      <w:r>
        <w:rPr>
          <w:rFonts w:ascii="IRNazanin" w:hAnsi="IRNazanin" w:eastAsia="IRNazanin"/>
          <w:color w:val="111111"/>
          <w:sz w:val="28"/>
          <w:sz w:val="28"/>
          <w:szCs w:val="28"/>
          <w:rtl w:val="true"/>
          <w:lang w:bidi="fa-IR"/>
        </w:rPr>
        <w:t>كعب راحت كند؟ او دشمنىِ خود را علنى كرده، با مخالفان ما همكارى مى‌كند و كفار را براى جنگ با ما مى‌شوراند؛ خداوند به وسيله جبرئيل مرا از كارهاى او باخبر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دراين‌هنگام‌بودكه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خاست و رو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پيامبرخدا، من او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اجازه خواست تا براى اين كار تدبيرى بينديشد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روزى از اين ماجرا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مسلمه، كه پيوسته در فكر انجام اين مهم بود، نه چيزى مى‌خورد و نه چيزى مى‌آشاميد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خبر به گوش پيامبر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او را خواست و خطاب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چيزى نمى‌خورى؟</w:t>
      </w:r>
    </w:p>
    <w:p>
      <w:pPr>
        <w:pStyle w:val="BookText"/>
        <w:rPr/>
      </w:pPr>
      <w:r>
        <w:rPr>
          <w:rFonts w:ascii="IRNazanin" w:hAnsi="IRNazanin" w:eastAsia="IRNazanin"/>
          <w:color w:val="111111"/>
          <w:sz w:val="28"/>
          <w:sz w:val="28"/>
          <w:szCs w:val="28"/>
          <w:rtl w:val="true"/>
          <w:lang w:bidi="fa-IR"/>
        </w:rPr>
        <w:t>محمّد بن مسلمه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گرامى خدا، به شما قولى داده‌ام و نمى‌دانم آيا مى‌توانم به آن وفا كنم و از عهده‌اش بر آيم يا نه؟</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تلاش خود را به كارگير، و در اين باره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Style w:val="FootnoteAnchor"/>
          <w:rtl w:val="true"/>
        </w:rPr>
        <w:footnoteReference w:id="167"/>
      </w:r>
      <w:r>
        <w:rPr>
          <w:rFonts w:ascii="Amiri" w:hAnsi="Amiri" w:eastAsia="Amiri" w:cs="Amiri"/>
          <w:color w:val="111111"/>
          <w:sz w:val="28"/>
          <w:sz w:val="28"/>
          <w:szCs w:val="28"/>
          <w:rtl w:val="true"/>
          <w:lang w:bidi="ar-SA"/>
        </w:rPr>
        <w:t>هم مشورت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مسلمه ماجرا را با سعد در ميان گذاشت، براى اين كار، گروهى پنج نفره از قبيله اوس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ابونائله</w:t>
      </w:r>
      <w:r>
        <w:rPr>
          <w:rFonts w:eastAsia="IRNazanin" w:cs="IRNazanin"/>
          <w:color w:val="111111"/>
          <w:sz w:val="28"/>
          <w:szCs w:val="28"/>
          <w:rtl w:val="true"/>
          <w:lang w:bidi="fa-IR"/>
        </w:rPr>
        <w:t xml:space="preserve">» </w:t>
      </w:r>
      <w:r>
        <w:rPr>
          <w:rStyle w:val="FootnoteAnchor"/>
          <w:rtl w:val="true"/>
        </w:rPr>
        <w:footnoteReference w:id="168"/>
      </w:r>
      <w:r>
        <w:rPr>
          <w:rFonts w:ascii="Amiri" w:hAnsi="Amiri" w:eastAsia="Amiri" w:cs="Amiri"/>
          <w:color w:val="111111"/>
          <w:sz w:val="28"/>
          <w:sz w:val="28"/>
          <w:szCs w:val="28"/>
          <w:rtl w:val="true"/>
          <w:lang w:bidi="ar-SA"/>
        </w:rPr>
        <w:t>برادر رضاعى كعب كه او هم اديب و شاعر بود، شركت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تصميم خود را گرفتند، ابتدا ابونائله را براى جلب اطمينان كعب، نزد او روانه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ابونائله شبانه برخانه كعب، كه در قلعه‌اى بيرون از شهر مدينه بود، وارد شد، كعب با جمعى از دوستانش شب نشينى داشت؛ او با ديدن ابونائله يكّه خورد و احساس كرد توطئه‌اى در كار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عجب به ديدار ما آمده‌اى؟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نائله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حاجتى پيش آمده كه از دست تو برآورده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كه رنگ خود را باخته بود،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بيا ببينم چه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نائله نزديك شد، آنها قدرى با هم صحبت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ابونائله به ياد گذشته اشعارى خواند و ترس كعب كم كم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ابونائله براى ايجاد اطمينان بيشتر، باز به خواندن شعر ادامه داد، كعب چند بار از او، در مورد حاجت و نيازش پرسيد، اما ابونائله از سخن گفتن در اين باره خوددارى كرد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مى‌خواهى اينها بروند بعد حاجتت را بيان كنى؟</w:t>
      </w:r>
    </w:p>
    <w:p>
      <w:pPr>
        <w:pStyle w:val="BookText"/>
        <w:rPr/>
      </w:pPr>
      <w:r>
        <w:rPr>
          <w:rFonts w:ascii="IRNazanin" w:hAnsi="IRNazanin" w:eastAsia="IRNazanin"/>
          <w:color w:val="111111"/>
          <w:sz w:val="28"/>
          <w:sz w:val="28"/>
          <w:szCs w:val="28"/>
          <w:rtl w:val="true"/>
          <w:lang w:bidi="fa-IR"/>
        </w:rPr>
        <w:t>دوستان كعب، با شنيدن اين سخن، مجلس را ترك كردند و آن دو را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ابونائله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نمى‌خواستم اينها حرفهاى ما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بگويم از زمانى كه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ما آمده، بيچارگى ما زياد شده، همه قوم عرب با ما در افتاده‌اند، راهها بر ما بسته شده و زندگيمان به سختى اداره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مرتب از ما صدقه مى‌خواهد، در حالى كه خودمان چيزى نداريم بخوريم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كه از شنيدن اين سخنان خوشحال شده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از قبل به شما مى‌گفتم اينچنين مى‌شود و ديديد كه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ابونائله هم فرصت را مناسب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من تنها نيستم بلكه دوستانى دارم كه با من هم عقيده‌اند، آنها هم بى‌ميل نيستند پيش تو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مى‌خواهيم قدرى گندم يا خرما از تو بخريم، اما دلمان مى‌خواهد با ما خوب معامله كنى و بر ما سخت نگيرى، البته ما پول نداريم، اما وثيقه‌هايى پيش تو مى‌گذاريم كه تو را كفايت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دلم نمى‌خواست تو را در چنين وضعى ببينم، چون من و تو با هم از يك پستان شير خورده‌ايم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جز خرما چيز ديگرى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نائله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مطالبى را كه درباره پيامبر به تو گفتم، نبايد كسى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خاطرت جمع باشد كه حتى يك كلمه آن را جايى مطرح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حالى كه با صداى بلند مى‌خنديد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ابونائله، خوشحالم كردى، خوب حالا بگو ببينم وثيقه شما چيست؟</w:t>
      </w:r>
    </w:p>
    <w:p>
      <w:pPr>
        <w:pStyle w:val="BookText"/>
        <w:rPr/>
      </w:pPr>
      <w:r>
        <w:rPr>
          <w:rFonts w:ascii="IRNazanin" w:hAnsi="IRNazanin" w:eastAsia="IRNazanin"/>
          <w:color w:val="111111"/>
          <w:sz w:val="28"/>
          <w:sz w:val="28"/>
          <w:szCs w:val="28"/>
          <w:rtl w:val="true"/>
          <w:lang w:bidi="fa-IR"/>
        </w:rPr>
        <w:t>آيا حاضريد زنهايتان را وثيقه بگذاريد؟</w:t>
      </w:r>
    </w:p>
    <w:p>
      <w:pPr>
        <w:pStyle w:val="BookText"/>
        <w:rPr/>
      </w:pPr>
      <w:r>
        <w:rPr>
          <w:rFonts w:ascii="IRNazanin" w:hAnsi="IRNazanin" w:eastAsia="IRNazanin"/>
          <w:color w:val="111111"/>
          <w:sz w:val="28"/>
          <w:sz w:val="28"/>
          <w:szCs w:val="28"/>
          <w:rtl w:val="true"/>
          <w:lang w:bidi="fa-IR"/>
        </w:rPr>
        <w:t>ابونائله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زنهايمان را پيش تو بگذاريم در حالى كه تو از جوانان زيباروى يثربى؟</w:t>
      </w:r>
    </w:p>
    <w:p>
      <w:pPr>
        <w:pStyle w:val="BookText"/>
        <w:rPr/>
      </w:pP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پسرهايتان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ابونائله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ما را در بين عرب رسوا كنى؟</w:t>
      </w:r>
    </w:p>
    <w:p>
      <w:pPr>
        <w:pStyle w:val="BookText"/>
        <w:rPr/>
      </w:pP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آخر چى؟</w:t>
      </w:r>
    </w:p>
    <w:p>
      <w:pPr>
        <w:pStyle w:val="BookText"/>
        <w:rPr/>
      </w:pPr>
      <w:r>
        <w:rPr>
          <w:rFonts w:ascii="IRNazanin" w:hAnsi="IRNazanin" w:eastAsia="IRNazanin"/>
          <w:color w:val="111111"/>
          <w:sz w:val="28"/>
          <w:sz w:val="28"/>
          <w:szCs w:val="28"/>
          <w:rtl w:val="true"/>
          <w:lang w:bidi="fa-IR"/>
        </w:rPr>
        <w:t>ابونائله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اسلحه‌هاى خود را پيش تو وثيقه مى‌گذاريم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چون حتماً به وعده خود وفا خواهيد كرد و براى رهايى سلاح‌هايتان، به موقع بدهى خود را خواهيد پرداخت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ابونائله موضوع سلاح را به اين خاطر مطرح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شب همه</w:t>
      </w:r>
    </w:p>
    <w:p>
      <w:pPr>
        <w:pStyle w:val="BookText"/>
        <w:rPr/>
      </w:pPr>
      <w:r>
        <w:rPr>
          <w:rFonts w:ascii="Amiri" w:hAnsi="Amiri" w:eastAsia="Amiri" w:cs="Amiri"/>
          <w:color w:val="111111"/>
          <w:sz w:val="28"/>
          <w:sz w:val="28"/>
          <w:szCs w:val="28"/>
          <w:rtl w:val="true"/>
          <w:lang w:bidi="ar-SA"/>
        </w:rPr>
        <w:t>مسلّح به ديدار كعب آمدند او وحشت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حرفها تمام شد، قرار را گذاشتند و ابونائله خدا حافظى كرد و پيش دوستانش آمد و آنچه بين او و كعب گذشته بود بازگو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شب، خدمت پيامبر رسيدند، گزارش كار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تا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آنها را همراهى كرد و سفارشهاى لازم را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به اميد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طرف قلعه‌هاى يهود و محل سكونت كعب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صاف و شفاف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 قرص كامل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هياهوى روز، فروكش كرده و مدينه به خواب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پيامبر با عزمى راسخ و خوشحال از اين كه براى انجام چنين مسؤوليتى برگزيده شده بودند، مدينه را پشت سرگذاشته به ميان قلعه‌ها و برج‌هاى يهود، در خارج شهر وارد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بوى خوش علف، همراه با نسيم مرطوب از لابلاى نخلها مى‌وزيد، به نزديك قلعه محل سكونتِ كعب رسيدند، ابونائله طبق قرار قبلى جلو رفت و كعب را صدا 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 تا از جا برخاست، همسر جوانش دامن او را چسبيد كه كجا مى‌روى؟</w:t>
      </w:r>
    </w:p>
    <w:p>
      <w:pPr>
        <w:pStyle w:val="BookText"/>
        <w:rPr/>
      </w:pP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تو مردى جنگجو هستى، مردان جنگجو در چنين ساعاتى از شب، منزل خود را ترك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برادرم ابونائله است، به خدا سوگند به قدرى مرا دوست دارد كه اگر بداند من خوابم هرگز مرا بيدار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صدا بوى خون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باشدت دست او را كنار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جوانمرد براى زد و خورد هم دعوت شود،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بالا با آنها صحبت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اعتنايى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حالى كه به شدّت ترسيده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لاأقلّ دوسه نفر را خبر كن و با آنها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كعب، از برج پايين آمد، و به ديدار آنها شتافت؛ آنها را به گرمى پذيرفت و باهم به گفتگو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ساعتى به خواندن شعر گذشت، ابونائله به كعب پيشنهاد كرد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موافقى برويم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شَرْجُ العَجوز</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 پير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شب را آنجا بگذرانيم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با خوشحالى پذيرفت و به طرف دره روان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نزديكى دره رسيده بودند، ابونائله انگشتان خود را به داخل موهاى پشت سركعب فروبرد و آن را بوييد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چه بوى خوشى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 اين عطرها را از كجا مى‌آورى؟</w:t>
      </w:r>
    </w:p>
    <w:p>
      <w:pPr>
        <w:pStyle w:val="BookText"/>
        <w:rPr/>
      </w:pP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عطرها نزد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 مردى بلند قامت، زيبا، و داراى موهاى مجعّد بود، او با ثروت زيادى كه داشت مى‌كوشيد هميشه لباسهاى فاخر و عطرهاى خوب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داخل درّه رسيده بودند، ابونائله ساعتى بعد دوباره موهاى كعب را نوازش كرد تا او خيال بدى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وبراى آخرين بار با دست راست از بيخ موهاى سر كعب گرفت و فرياد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بكشيد دشمن خدا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همه با شمشيرهاى خود به او حمله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 سخت به ابونائله چسبيد، محمد بن مسلمه يادش آمد كارد تيزى همراه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كارد را كشيد و محكم زير شكم كعب فروبرد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 نقش زمين شد و فريادى برآورد كه از صداى آن، همه برجهاى يهود اطراف چراغ‌ها را روشن كرده و به دنبال صدا دويدند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مسلمه و يارانش كه مطمئن شده بودند كعب كشته شده، محل را ترك كردند و با احتياط از آنجا دور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مسير برگشت آنها به مدينه از ميان محله‌هاى يهودى نشين مى‌گذشت، كه يكى را پس از ديگرى پشت سر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يكى از اصحاب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اوس</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كه پايش زخمى شده بود، عقب مانده، قدرى نشستند تا او هم رسيد، اما بقدرى خون از بدنش رفته بود كه ديگر توان راه رفتن نداشت، خطاب به بقيه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را كه ديديد سلام مرا هم به او برسانيد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با شنيدن اين سخن، دلشان به رحم آمد، او را كول كردند و با خود بردند تا به مدينه رسيدند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كنار بقيع آمدند، همه با هم فرياد تكبير برآوردند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براى نماز شب بلند شده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صداى تكبير آنها را شنيد، فهميد كه كعب را كشته‌اند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به سوى خانه پيامبر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ديدند پيامبر جلوى درب مسجد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سفيد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شما سفيد باد اى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حمد و شكر خداى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را به نزد پيامبر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با دستان مبارك خود زخم پاى او را نوازش كرد، جراحت از آن رفع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خبر قتل كعب به آنى در همه جا پيچيد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 عجيبى به يهوديان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بزرگان آنها حضور پيامبر آمدند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ديشب كعب بدون گناه كشته شده، او يكى از بزرگان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پاسخ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كعب مثل بقيه زندگى مى‌كرد، كسى با او كارى نداشت، اما از او آزار بسيارى به 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شعرهاى خود به ما اهانت مى‌كرد و با دشمنان ما همكارى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امروز به بعد هركدام از شما چنين روشى داشته باشد سروكارش با شمشيراست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اهل الذمه،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ابن هشام،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مغازى واقدى،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البدايه والنهايه،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حلبيه،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152</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34" w:name="pg12512_14354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968991_77815467"/>
      <w:bookmarkStart w:id="36" w:name="_Toc12"/>
      <w:bookmarkEnd w:id="34"/>
      <w:bookmarkEnd w:id="35"/>
      <w:r>
        <w:rPr>
          <w:rtl w:val="true"/>
        </w:rPr>
        <w:t>اماكن و آثار</w:t>
      </w:r>
      <w:bookmarkStart w:id="37" w:name="pg12512_143548"/>
      <w:bookmarkEnd w:id="36"/>
    </w:p>
    <w:p>
      <w:pPr>
        <w:pStyle w:val="Heading2"/>
        <w:numPr>
          <w:ilvl w:val="1"/>
          <w:numId w:val="1"/>
        </w:numPr>
        <w:rPr/>
      </w:pPr>
      <w:bookmarkStart w:id="38" w:name="__RefHeading___Toc968993_77815467"/>
      <w:bookmarkStart w:id="39" w:name="_Toc13"/>
      <w:bookmarkEnd w:id="37"/>
      <w:bookmarkEnd w:id="38"/>
      <w:r>
        <w:rPr>
          <w:rtl w:val="true"/>
        </w:rPr>
        <w:t>بقعه حليمه سعديه وصفيّه عمه رسول خدا</w:t>
      </w:r>
      <w:r>
        <w:rPr>
          <w:rtl w:val="true"/>
        </w:rPr>
        <w:t xml:space="preserve">- </w:t>
      </w:r>
      <w:r>
        <w:rPr>
          <w:rtl w:val="true"/>
        </w:rPr>
        <w:t>ص</w:t>
      </w:r>
      <w:r>
        <w:rPr>
          <w:rtl w:val="true"/>
        </w:rPr>
        <w:t>-</w:t>
      </w:r>
      <w:bookmarkEnd w:id="39"/>
    </w:p>
    <w:p>
      <w:pPr>
        <w:pStyle w:val="BookText"/>
        <w:rPr/>
      </w:pPr>
      <w:r>
        <w:rPr>
          <w:rFonts w:ascii="IRNazanin" w:hAnsi="IRNazanin" w:eastAsia="IRNazanin"/>
          <w:color w:val="111111"/>
          <w:sz w:val="28"/>
          <w:sz w:val="28"/>
          <w:szCs w:val="28"/>
          <w:rtl w:val="true"/>
          <w:lang w:bidi="fa-IR"/>
        </w:rPr>
        <w:t>محمد صادق نجمى</w:t>
      </w:r>
    </w:p>
    <w:p>
      <w:pPr>
        <w:pStyle w:val="BookText"/>
        <w:rPr/>
      </w:pPr>
      <w:r>
        <w:rPr>
          <w:rFonts w:ascii="Amiri" w:hAnsi="Amiri" w:eastAsia="Amiri" w:cs="Amiri"/>
          <w:color w:val="111111"/>
          <w:sz w:val="28"/>
          <w:sz w:val="28"/>
          <w:szCs w:val="28"/>
          <w:rtl w:val="true"/>
          <w:lang w:bidi="ar-SA"/>
        </w:rPr>
        <w:t xml:space="preserve">از قبورى كه در بقيع داراى قبه و بقعه بوده، قبر حليمه سعديه، مرضِعه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قبر در انتهاى بقيع و در نزديكى قبر عثمان واقع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سفرنامه‌ها و كتب مدينه شناسى كهن، مطلبى در اين مورد ديده نمى‌شود و حتى ابن بطوطه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سفرنامه‌اش از وجود قبرى كه منتسب به حليمه سعديه و فرزندش در شهر بصره است خبر مى‌دهد </w:t>
      </w:r>
      <w:r>
        <w:rPr>
          <w:rStyle w:val="FootnoteAnchor"/>
          <w:rtl w:val="true"/>
        </w:rPr>
        <w:footnoteReference w:id="173"/>
      </w:r>
      <w:r>
        <w:rPr>
          <w:rFonts w:ascii="IRNazanin" w:hAnsi="IRNazanin" w:eastAsia="IRNazanin"/>
          <w:color w:val="111111"/>
          <w:sz w:val="28"/>
          <w:sz w:val="28"/>
          <w:szCs w:val="28"/>
          <w:rtl w:val="true"/>
          <w:lang w:bidi="fa-IR"/>
        </w:rPr>
        <w:t>ولى نويسندگان در قرون اخير از اين قبر كه در بقيع بوده ياد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نايب الصدر شيرازى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سفرنامه‌اش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محاذات قبه عثمان، قبه‌اى است بر سردرش اين كلمه نوشته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قبّة حضرت حليمة السعديّة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اين دو بيت را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ياپلدى مرضييه فخرعالمه قبه حليمه حضرتنه قيلدى پادشه حرمت</w:t>
      </w:r>
    </w:p>
    <w:p>
      <w:pPr>
        <w:pStyle w:val="BookText"/>
        <w:rPr/>
      </w:pPr>
      <w:r>
        <w:rPr>
          <w:rFonts w:ascii="Amiri" w:hAnsi="Amiri" w:eastAsia="Amiri" w:cs="Amiri"/>
          <w:color w:val="111111"/>
          <w:sz w:val="28"/>
          <w:sz w:val="28"/>
          <w:szCs w:val="28"/>
          <w:rtl w:val="true"/>
          <w:lang w:bidi="ar-SA"/>
        </w:rPr>
        <w:t xml:space="preserve">كه ذاتى در شرف دودمان مقدّسه </w:t>
      </w:r>
      <w:r>
        <w:rPr>
          <w:rStyle w:val="FootnoteAnchor"/>
          <w:rtl w:val="true"/>
        </w:rPr>
        <w:footnoteReference w:id="174"/>
      </w:r>
      <w:r>
        <w:rPr>
          <w:rFonts w:ascii="IRNazanin" w:hAnsi="IRNazanin" w:eastAsia="IRNazanin"/>
          <w:color w:val="111111"/>
          <w:sz w:val="28"/>
          <w:sz w:val="28"/>
          <w:szCs w:val="28"/>
          <w:rtl w:val="true"/>
          <w:lang w:bidi="fa-IR"/>
        </w:rPr>
        <w:t>مضمون اين دو بيت تركى نشانگر اين است كه ساختمان اين بقعه متعلق به دوران سلاطين عثمانى است امّا قبل از آن در چه وضعيتى بوده، براى ما روشن نيست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حسام السلطنه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شمارش بقاع موجود در بقيع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نهم بقعه حليمه سعديه است</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ريچارد بورتون از جهانگردان غربى</w:t>
      </w:r>
    </w:p>
    <w:p>
      <w:pPr>
        <w:pStyle w:val="BookText"/>
        <w:rPr/>
      </w:pPr>
      <w:r>
        <w:rPr>
          <w:rFonts w:ascii="Amiri" w:hAnsi="Amiri" w:eastAsia="Amiri" w:cs="Amiri"/>
          <w:color w:val="111111"/>
          <w:sz w:val="28"/>
          <w:sz w:val="28"/>
          <w:szCs w:val="28"/>
          <w:rtl w:val="true"/>
          <w:lang w:bidi="ar-SA"/>
        </w:rPr>
        <w:t xml:space="preserve">است كه در سال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سوّمين جايى كه ديديم بقعه‌ايست كه در روى قبر حليمه سعديه بنا شده است</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بايد توجه داشت با اين كه از تخريب اين بقاع بيش از هفتاد سال مى‌گذرد ولى در عين حال از جمله قبورى كه هنوز از بين نرفته است يكى قبر حليمه سعديه است كه در آخر بقيع معروف، مشهور و مورد توجه زائران است و از قبرهايى است كه در نقشه‌هاى موجود در تأليفات جديد، منعكس و مشخص گرديده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المعالم المدينة المنوره</w:t>
      </w:r>
      <w:r>
        <w:rPr>
          <w:rFonts w:eastAsia="IRNazanin" w:cs="IRNazanin"/>
          <w:color w:val="111111"/>
          <w:sz w:val="28"/>
          <w:szCs w:val="28"/>
          <w:rtl w:val="true"/>
          <w:lang w:bidi="fa-IR"/>
        </w:rPr>
        <w:t xml:space="preserve">» </w:t>
      </w:r>
      <w:r>
        <w:rPr>
          <w:rStyle w:val="FootnoteAnchor"/>
          <w:rtl w:val="true"/>
        </w:rPr>
        <w:footnoteReference w:id="177"/>
      </w:r>
      <w:r>
        <w:rPr>
          <w:rFonts w:ascii="Amiri" w:hAnsi="Amiri" w:eastAsia="Amiri" w:cs="Amiri"/>
          <w:color w:val="111111"/>
          <w:sz w:val="28"/>
          <w:sz w:val="28"/>
          <w:szCs w:val="28"/>
          <w:rtl w:val="true"/>
          <w:lang w:bidi="ar-SA"/>
        </w:rPr>
        <w:t>قبر صفيّه عمّه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بقيع قبرى است منسوب به صفيه، عمّه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زبير بن عوام و آن از جمله قبورى است در بقيع كه از قرون اوّل اسلام تا به امروز، به وسيله مدينه شناسان و سفرنامه نويسان معرفى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صفيه از ديدگاه مدينه شناسان</w:t>
      </w:r>
    </w:p>
    <w:p>
      <w:pPr>
        <w:pStyle w:val="BookText"/>
        <w:rPr/>
      </w:pPr>
      <w:r>
        <w:rPr>
          <w:rFonts w:ascii="IRNazanin" w:hAnsi="IRNazanin" w:eastAsia="IRNazanin"/>
          <w:color w:val="111111"/>
          <w:sz w:val="28"/>
          <w:sz w:val="28"/>
          <w:szCs w:val="28"/>
          <w:rtl w:val="true"/>
          <w:lang w:bidi="fa-IR"/>
        </w:rPr>
        <w:t xml:space="preserve">ابن شبّه مدينه شناس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عبدالعزيز، اولين مدينه شناس و مؤلف در اين موضوع،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صفيه عمه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پيكر او را در آخر كوچه‌اى كه به بقيع منتهى مى‌شود دفن نمودند و اين قبر در كنار درب خانه‌اى است كه به مغيرة بن شعبه منسوب است و چسبيده به ديوار اين خانه است و اين همان خانه‌ايست كه مغيره در زمينى كه عثمان به وى اقطاع كرده بود، احداث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شبه در نقل خود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مغيره اين ساختمان را درست مى‌كرد عبور زبير از آنجا افتاد و خطاب به مغيره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ريسمانت را از قبر مادر من كنار بكش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مغيره خواست با استفاده از موقعيت خود در نزد عثمان، نسبت به زبير بى‌اعتنايى كند ليكن وقتى خبر به عثمان رسيد به مغيره دستور داد طبق درخواست زبير عمل كند و مغيره عقب نشينى كرد و لذا در اين قسمت از ديوار خانه انحراف وجود دارد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وقبر صفيه بنت عبدالمطلب عمة النبى فى تربة فى أوّل البقيع</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مشاهد و مدفنهاى معروف، مدفن صفيه عمه پيامبر و مادر زبير بن عوام است و اين مدفن، آنگاه كه از باب البقيع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خارج شديد در دست چپ شما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مدفن بنايى از سنگ دارد ولى گنبدى در روى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مطرى گفته است كه قرار بود گنبد كوچكى نيز بر آن بنا كنند ولى انجام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همين جمله را صاحب عمدة الاخبار، كه از علماى اواخر قرن دهم است، آورده،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وقبرها أوّل ما تلقى عن يسارك عند خروجك من باب </w:t>
      </w:r>
      <w:r>
        <w:rPr>
          <w:rStyle w:val="FootnoteAnchor"/>
          <w:rtl w:val="true"/>
        </w:rPr>
        <w:footnoteReference w:id="181"/>
      </w:r>
      <w:r>
        <w:rPr>
          <w:rFonts w:ascii="Amiri" w:hAnsi="Amiri" w:eastAsia="Amiri" w:cs="Amiri"/>
          <w:color w:val="111111"/>
          <w:sz w:val="28"/>
          <w:sz w:val="28"/>
          <w:szCs w:val="28"/>
          <w:rtl w:val="true"/>
          <w:lang w:bidi="ar-SA"/>
        </w:rPr>
        <w:t>البقيع</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اين بود نظريه چهار مدينه شناس معروف كه كتاب و تأليف هر يك از آنها در دسترس همگان است و در فن خود جزء منابع مورد اعتماد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صفيه از ديد زائران و سيّاحان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سياحتنامه‌اش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بقيع در شرق مدينه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از دروازه بقيع، اوّلين محلى كه با آن مواجه مى‌شويد مدفن صفيه عمه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زبير است</w:t>
      </w:r>
      <w:r>
        <w:rPr>
          <w:rFonts w:eastAsia="IRNazanin" w:cs="IRNazanin"/>
          <w:color w:val="111111"/>
          <w:sz w:val="28"/>
          <w:szCs w:val="28"/>
          <w:rtl w:val="true"/>
          <w:lang w:bidi="fa-IR"/>
        </w:rPr>
        <w:t xml:space="preserve">. </w:t>
      </w:r>
      <w:r>
        <w:rPr>
          <w:rStyle w:val="FootnoteAnchor"/>
        </w:rPr>
        <w:footnoteReference w:id="18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البقيع وتخرج عليه على باب يعرف بباب البقيع وأوّل ما يلقى الخارج اليه على يساره عند خروجه من الباب قبر صفيّة بنت عبدالمطلب وهى عمة رسول اللَّه</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اسماعيل مرندى در سفرنامه خود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توصيف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 قبه حضرت صفيه بنت عبدالمطلب عمه حضرت رسول و مادر زبير است</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اين بود نظريه مدينه شناسانى از قرن اوّل تا يازده هجرى و همچنين نظريه سه تن از جهانگردان مسلمان و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اوائل قرن هفتم تا اواسط قرن سيزدهم 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نظريات وگفتار كتب تاريخ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صفيه پيشتر در خارج از بقيع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نگاران در نگاشته‌هاى خود تصريح كرده‌اند آن بخش از بقيع كه قبر صفيه در آن واقع است، پيشتر خارج از اصل بقيع قرار داشته و در داخل كوچه‌اى كه بعدها مغيره در آنجا خانه ساخت، بوده است تا اين كه اخيراً به بقيع منضم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اين انضمام را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حافظ از نويسندگان اخير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بقيع العمات قبلًا جدا از بقيع بود و كسى پيكر مرده خود را در آنجا دفن نمى‌كرد و در فاصله آنجا با بقيع كوچه‌اى</w:t>
      </w:r>
    </w:p>
    <w:p>
      <w:pPr>
        <w:pStyle w:val="BookText"/>
        <w:rPr/>
      </w:pPr>
      <w:r>
        <w:rPr>
          <w:rFonts w:ascii="IRNazanin" w:hAnsi="IRNazanin" w:eastAsia="IRNazanin"/>
          <w:color w:val="111111"/>
          <w:sz w:val="28"/>
          <w:sz w:val="28"/>
          <w:szCs w:val="28"/>
          <w:rtl w:val="true"/>
          <w:lang w:bidi="fa-IR"/>
        </w:rPr>
        <w:t xml:space="preserve">وجود داشت كه به حرّه شرقى متصل مى‌شد تا اين كه در حوالى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شهردارى مدينه با برداشتن ديوارها، اين بخش و كوچه را به بقيع منضم ساخت و مساحت بقيع العمات كه اضافه شده، </w:t>
      </w:r>
      <w:r>
        <w:rPr>
          <w:rFonts w:eastAsia="IRNazanin" w:cs="IRNazanin"/>
          <w:color w:val="111111"/>
          <w:sz w:val="28"/>
          <w:szCs w:val="28"/>
          <w:lang w:bidi="fa-IR"/>
        </w:rPr>
        <w:t>3494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مى‌باشد</w:t>
      </w:r>
      <w:r>
        <w:rPr>
          <w:rFonts w:eastAsia="IRNazanin" w:cs="IRNazanin"/>
          <w:color w:val="111111"/>
          <w:sz w:val="28"/>
          <w:szCs w:val="28"/>
          <w:rtl w:val="true"/>
          <w:lang w:bidi="fa-IR"/>
        </w:rPr>
        <w:t xml:space="preserve">. </w:t>
      </w:r>
      <w:r>
        <w:rPr>
          <w:rStyle w:val="FootnoteAnchor"/>
        </w:rPr>
        <w:footnoteReference w:id="18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صفيه پس از قرن دهم داراى گنبد بوده است</w:t>
      </w:r>
    </w:p>
    <w:p>
      <w:pPr>
        <w:pStyle w:val="BookText"/>
        <w:rPr/>
      </w:pPr>
      <w:r>
        <w:rPr>
          <w:rFonts w:ascii="IRNazanin" w:hAnsi="IRNazanin" w:eastAsia="IRNazanin"/>
          <w:color w:val="111111"/>
          <w:sz w:val="28"/>
          <w:sz w:val="28"/>
          <w:szCs w:val="28"/>
          <w:rtl w:val="true"/>
          <w:lang w:bidi="fa-IR"/>
        </w:rPr>
        <w:t>به طورى‌كه پيش از اين تصريح سمهودى را ملاحظه كرديد تا زمان وى؛ يعنى اوائل قرن دهم، قبر صفيه گنبدى نداشته است ليكن از گفتار سيد اسماعيل مرندى برمى‌آيد كه در زمان او؛ يعنى اواسط قرن سيزدهم، اين قبر داراى گنبد بوده گرچه تاريخ دقيق بناى آن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گفتار رفعت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نقل خواهيم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گنبد در آخرين سال زيارت او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يكصد و هفتاد و پنج سال پس از ديدار مرندى همچنان پابرجا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بقيع العمه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 العمات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محل تنها يكى از عمه‌هاى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صفيه مدفون است و در منابع ياد شده نيز سخن از قبر صفيه بود و بس وبقيع العمات اصطلاحى است كه بعدها در افواه مردم رايج شده و شايد علّت آن، دفن شدن فرد ديگرى در كنار قبر صفيه بوده و اين تعدد، اين توهم را به وجود آورده است كه آن دو قبر متعلق به دو عمه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صفيه و عاتكه مى‌باشد ليكن همانگونه كه ملاحظه فرموديد تا نيمه قرن سيزدهم، هيچ يك از نويسندگان، نه از عاتكه ياد كرده‌اند و نه تعبير بقيع العمات را آورده‌اند و اين خود حاكى از آنست كه قبر دوّم متعلق به هر كسى كه باشد، پس از اين تاريخ به وجود آمده و بقيع به تدريج در السنه و زبان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العمات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گشته است و با گذشت زمان به بعضى از كتابها و سفرنامه‌ها، كه جديداً نوشته شده، 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هيچ منبع تاريخى و مبناى صحيح علمى ندارد؛ مثلًا رفعت پاشا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معرفى گنبدهاى بقيع و اطراف آن،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على يمين البرجين لعاتكة وصفية عمّتي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گنبدى كه در سمت راست دوبرج قرار گرفته، به عاتكه و صفيه، عمه‌هاى رسول خدا تعلّق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بيست و هفت سال قبل از وى، حسام السلطنه در سفرنامه‌اش از</w:t>
      </w:r>
    </w:p>
    <w:p>
      <w:pPr>
        <w:pStyle w:val="BookText"/>
        <w:rPr/>
      </w:pPr>
      <w:r>
        <w:rPr>
          <w:rFonts w:ascii="Amiri" w:hAnsi="Amiri" w:eastAsia="Amiri" w:cs="Amiri"/>
          <w:color w:val="111111"/>
          <w:sz w:val="28"/>
          <w:sz w:val="28"/>
          <w:szCs w:val="28"/>
          <w:rtl w:val="true"/>
          <w:lang w:bidi="ar-SA"/>
        </w:rPr>
        <w:t xml:space="preserve">بقعه خارج بقيع،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بقعه صفيه و عاتكه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مى‌برد</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البته از آنان انتظار بيش از اين نيست؛ زيرا اولى يكى از درجه داران عالى رتبه مصر بود كه با سمت فرماندهى نيروى محافظ محمل، از طرف پادشاه مصر به حجاز سفر كرده و دوّمى يكى از وزراى دوران قاجار است كه ديده‌ها و شنيده‌هاى خود را به رشته تحرير درآورده‌اند </w:t>
      </w:r>
      <w:r>
        <w:rPr>
          <w:rStyle w:val="FootnoteAnchor"/>
          <w:rtl w:val="true"/>
        </w:rPr>
        <w:footnoteReference w:id="189"/>
      </w:r>
      <w:r>
        <w:rPr>
          <w:rFonts w:ascii="IRNazanin" w:hAnsi="IRNazanin" w:eastAsia="IRNazanin"/>
          <w:color w:val="111111"/>
          <w:sz w:val="28"/>
          <w:sz w:val="28"/>
          <w:szCs w:val="28"/>
          <w:rtl w:val="true"/>
          <w:lang w:bidi="fa-IR"/>
        </w:rPr>
        <w:t>از مطالبى كه مؤيد نظريه ما است، گفتار على حافظ از نويسندگان اخير و از اهالى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محل دو قبر وجود دارد؛ يكى قبر صفيه و ديگرى در ميان مردمِ مدينه شهرت دارد كه به عاتكه متعلق است و لذا اين بخش را بقيع العمات مى‌گويند آنگاه اضافه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نظر تاريخى هجرت عاتكه به مدينه معلوم نيست و حتّى پذيرفتن اسلام از سوى وى نيز مورد اختلاف است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نگارنده در تأييد اين‌مطلب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كتب رجال و تراجم هم مبين اين است كه از ميان پنج عمه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صفيه به مدينه مهاجرت كرده و بقيه آنها يا قبل از اسلام از دنيا رفته‌اند يا به عللى از جمله در اثر ممانعت همسرشان به مدينه هجرت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عزالدين 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اسلمت عمته صفية اجماعاً و اختلفوا فى اروى و عاتكه</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فى اسلام عاتكه والاكثر يأبون ذلك</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ابن حجر عسقلانى اوّل به اختلاف موجود در اسلام عاتكه اشاره مى‌كند و 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اسحاق به صراحت گفته است كه از عمه‌هاى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صفيه هيچ يك ايمان نياورده ولى بعضى درباره عاتكه با استناد به شعرى كه در وصف پيامبر سروده است، معتقدند كه او نيز ايمان آورده است</w:t>
      </w:r>
      <w:r>
        <w:rPr>
          <w:rFonts w:eastAsia="IRNazanin" w:cs="IRNazanin"/>
          <w:color w:val="111111"/>
          <w:sz w:val="28"/>
          <w:szCs w:val="28"/>
          <w:rtl w:val="true"/>
          <w:lang w:bidi="fa-IR"/>
        </w:rPr>
        <w:t xml:space="preserve">.» </w:t>
      </w:r>
      <w:r>
        <w:rPr>
          <w:rStyle w:val="FootnoteAnchor"/>
          <w:rtl w:val="true"/>
        </w:rPr>
        <w:footnoteReference w:id="193"/>
      </w:r>
      <w:r>
        <w:rPr>
          <w:rFonts w:ascii="Amiri" w:hAnsi="Amiri" w:eastAsia="Amiri" w:cs="Amiri"/>
          <w:color w:val="111111"/>
          <w:sz w:val="28"/>
          <w:sz w:val="28"/>
          <w:szCs w:val="28"/>
          <w:rtl w:val="true"/>
          <w:lang w:bidi="ar-SA"/>
        </w:rPr>
        <w:t>به هر حال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تاريخى، اسلامِ عاتكه معلوم نيست بلكه احتماليست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هجرت او به مدينه از اسلامش هم ضعيفتر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 اگر همه اين احتمالات را بپذيريم با استناد به كدام دليل تاريخى مى‌توان ادعا كرد كه جسد او در كنار خواهرش صفيه دفن گرديده است، نه در نقاط ديگر بقيع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امّ البنين در كجا 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اينجا در مورد عدم صحت مدفن</w:t>
      </w:r>
    </w:p>
    <w:p>
      <w:pPr>
        <w:pStyle w:val="BookText"/>
        <w:rPr/>
      </w:pPr>
      <w:r>
        <w:rPr>
          <w:rFonts w:ascii="IRNazanin" w:hAnsi="IRNazanin" w:eastAsia="IRNazanin"/>
          <w:color w:val="111111"/>
          <w:sz w:val="28"/>
          <w:sz w:val="28"/>
          <w:szCs w:val="28"/>
          <w:rtl w:val="true"/>
          <w:lang w:bidi="fa-IR"/>
        </w:rPr>
        <w:t>عاتكه در كنار بقيع و بى‌اساس بودن بقيع العمات و نداشتن دليل تاريخى بر اصالت آن مطالبى آورديم و از چگونگى انتقال آن به بعضى از سفرنامه‌ها و كتابها آگاهى پيدا كرديم و دريافتيم كه همين نوشته‌ها براى بيشتر مردم سندى مى‌شود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بى‌اساستر، مسأله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اخيراً پديد آمده و بعضى از زائران ايرانى به هنگام زيارت قبر صفيه، در مقابل قبر ديگرى كه در كنار آن است مى‌ايستند و به عنوان قبر امّ البنين همسر امير المؤمنين نوحه سرايى كرده، ناله و ضجه سر مى‌دهند و به سر و سينه مى‌زنند، در صورتى كه اين نيز هيچ شاهد تاريخى ندارد، نه در منابع اصيل بلكه حتى در سفرنامه‌هايى كه به زبان فارسى و غير فارسى، كه در يكى دو قرن اخير نگاشته شده، از اين مطلب خبرى نيست و شايد پيدايش آن به ربع قرن هم نرسد ولى مانند قبر عاتكه و بيت الاحزان در خارج بقيع، به سرعت و سينه به سينه منتشر شده و حتّى به بعضى از كتابها راه يافته است</w:t>
      </w:r>
      <w:r>
        <w:rPr>
          <w:rFonts w:eastAsia="IRNazanin" w:cs="IRNazanin"/>
          <w:color w:val="111111"/>
          <w:sz w:val="28"/>
          <w:szCs w:val="28"/>
          <w:rtl w:val="true"/>
          <w:lang w:bidi="fa-IR"/>
        </w:rPr>
        <w:t xml:space="preserve">! </w:t>
      </w:r>
      <w:r>
        <w:rPr>
          <w:rStyle w:val="FootnoteAnchor"/>
          <w:rtl w:val="true"/>
        </w:rPr>
        <w:footnoteReference w:id="194"/>
      </w:r>
      <w:r>
        <w:rPr>
          <w:rFonts w:ascii="Amiri" w:hAnsi="Amiri" w:eastAsia="Amiri" w:cs="Amiri"/>
          <w:color w:val="111111"/>
          <w:sz w:val="28"/>
          <w:sz w:val="28"/>
          <w:szCs w:val="28"/>
          <w:rtl w:val="true"/>
          <w:lang w:bidi="ar-SA"/>
        </w:rPr>
        <w:t>آرى تنها مدرك اين موضوع، نوحه‌سرايى مداحان ونوحه خوانان در كنار قبر صفيه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 لا تدعونى أمّ البنين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بقاع پيشوايان اهل سنت در بقيع</w:t>
      </w:r>
    </w:p>
    <w:p>
      <w:pPr>
        <w:pStyle w:val="BookText"/>
        <w:rPr/>
      </w:pPr>
      <w:r>
        <w:rPr>
          <w:rFonts w:ascii="IRNazanin" w:hAnsi="IRNazanin" w:eastAsia="IRNazanin"/>
          <w:color w:val="111111"/>
          <w:sz w:val="28"/>
          <w:sz w:val="28"/>
          <w:szCs w:val="28"/>
          <w:rtl w:val="true"/>
          <w:lang w:bidi="fa-IR"/>
        </w:rPr>
        <w:t>تا اينجا پيرامون تعدادى از آثار و بقاع شناخته شده در بقيع، كه به شخصيتهاى مشترك اسلامى و مورد احترام در ميان همه گروههاى اسلامى بود و به وسيله وهابيان منهدم و تخريب گرديده، مطالبى نوشتيم و اينك با سه بقعه ديگر، كه در روى سه قبر متعلّق به پيشوايان اهل سنّت بنا گرديده بود و همانند ديگر بقاع به وسيله وهابيان منهدم شده‌اند آشنا مى‌شويم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اين قسمت از بحث، گذشته از بيان چگونگى اين سه بقعه در طول قرنها و تاريخ تخريب آنها، بيانگر اين بحث كلامى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فقهى نيز هست كه در مسأله ساختن بنا بر روى قبور شخصيتهاى دينى و علمى، همه مسلمانان؛ اعم از شيعه و سنى همفكر و هم عقيده بوده‌اند و اين تنها گروه وهابيانند كه پس از قرنها پديد آمده و در مسائل متعدد اعتقادى؛ از جمله در اين مورد با مسلمانان به منازعه و مبارزه برخاستند و احياناً تصور نشود آنچه تا كنون از آثار در بقيع سخن گفته شده، به لحاظ اين كه بيشتر آنها متعلق به شخصيتهايى بوده كه براى شيعه بيش از ديگر مسلمانان مورد توجه بوده‌اند، بناچار اين آثار به وسيله آنان</w:t>
      </w:r>
    </w:p>
    <w:p>
      <w:pPr>
        <w:pStyle w:val="BookText"/>
        <w:rPr/>
      </w:pPr>
      <w:r>
        <w:rPr>
          <w:rFonts w:ascii="Amiri" w:hAnsi="Amiri" w:eastAsia="Amiri" w:cs="Amiri"/>
          <w:color w:val="111111"/>
          <w:sz w:val="28"/>
          <w:sz w:val="28"/>
          <w:szCs w:val="28"/>
          <w:rtl w:val="true"/>
          <w:lang w:bidi="ar-SA"/>
        </w:rPr>
        <w:t>در طول تاريخ به وجود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اين عقيده مشترك و استحباب ساختن بنا بر قبور بزرگان دين از ديدگاه فقه شيعه و اهل سنت را نه تنها در نقاط مختلف كشورهاى اسلامى مانند حرم امير مؤمنان و 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وكربلا و مانند حرم ابوحنيفه و احمد بن حنبل در بغداد و حرم و ضريح امام شافعى در مصر مى‌توان ديد، بلكه در داخل بقيع و در كنار قبور ائمه و شخصيتهاى مذهبى شيعه نيز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اينك به بيان اجمالى تاريخ اين بقاع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عثمان بن عفان</w:t>
      </w:r>
    </w:p>
    <w:p>
      <w:pPr>
        <w:pStyle w:val="BookText"/>
        <w:rPr/>
      </w:pPr>
      <w:r>
        <w:rPr>
          <w:rFonts w:ascii="IRNazanin" w:hAnsi="IRNazanin" w:eastAsia="IRNazanin"/>
          <w:color w:val="111111"/>
          <w:sz w:val="28"/>
          <w:sz w:val="28"/>
          <w:szCs w:val="28"/>
          <w:rtl w:val="true"/>
          <w:lang w:bidi="fa-IR"/>
        </w:rPr>
        <w:t xml:space="preserve">به طورى‌كه در منابع تاريخى آمده، پس از كشته شدن عثمان بن عفان، از دفن شدن جسد وى در داخل بقيع جلوگيرى شد و طبعاً در خارج بقيع و در طرف شرقى آن،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كوكب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در دوران معاويه كه مروان بن حكم به حكومت مدينه دست يافت، ديوار موجود در ميان بقيع و حش كوكب را برداشت و محل دفن عثمان را به بقيع ضميمه نمود و قطعه سنگى را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مبارك خويش برقبر عثمان بن مظعون نصب كرده بود بر قبر عثمان بن عفان منتقل كرد و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لايكون على قبر عثمان بن مظعون حجر يعرف به</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به هرحال از قبورى كه از دورانهاى دور تازمان تسلّط وهابيان، داراى بقعه و گنبد بوده همان قبر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تاريخ ساختمان اوّل و همچنين مؤسس و بنيانگذار آن معلوم نيست ولى دو نفر از نويسندگان كه هر دو در اوايل قرن هفتم هجرى مى‌زيستند، از وجود چنين بقعه‌اى در اين تاريخ سخن گفته و آن را تأييد نموده‌اند و بايد اين نكته را بر اين سخن تاريخى افزود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اين گونه آثار و ابنيه امكان فاصله ساليان متمادى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مشاهده و معرفى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ممكن است ساختمانى كه در قرن هفتم معرفى شده، به قرن پنجم و چهارم متعلق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سفرنامه‌اش آورده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آخر البقيع قبر عثمان وعليه قبّة صغيرة مختصرة</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عثمان در آخر بقيع واقع شده و در روى آن قبه كوچكى و بناى مختصرى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قبة عالية</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قبر عثمان داراى گنبدى است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اين دو نفر، كه يكى جهانگرد است و ديگرى مدينه شناس، چنين برمى‌آيد كه در آن تاريخ و به فاصله سى سال، تحوّل و تجديد بنا در بقعه عثمان به وجود آمده و آن قبه كوچك و مختصر به يك قبه بزرگ تبديل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برخوردارى قبر عثمان از بقعه، در طول تاريخ ادامه داشته تا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ديگر آثار و بقاع به وسيله وهابيان منهدم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سمهودى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قبه عثمان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وعليه قبة عالية البناء</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و مشابه همين جمله را صاحب كتابِ عمدة الاخبار فى مدينة المختار، كه تقريباً يك قرن پس از سمهودى مى‌زيسته، به كار برده است</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از گفتار نايب الصدر شيرازى </w:t>
      </w:r>
      <w:r>
        <w:rPr>
          <w:rStyle w:val="FootnoteAnchor"/>
          <w:rtl w:val="true"/>
        </w:rPr>
        <w:footnoteReference w:id="200"/>
      </w:r>
      <w:r>
        <w:rPr>
          <w:rFonts w:ascii="IRNazanin" w:hAnsi="IRNazanin" w:eastAsia="IRNazanin"/>
          <w:color w:val="111111"/>
          <w:sz w:val="28"/>
          <w:sz w:val="28"/>
          <w:szCs w:val="28"/>
          <w:rtl w:val="true"/>
          <w:lang w:bidi="fa-IR"/>
        </w:rPr>
        <w:t xml:space="preserve">و رفعت پاشا </w:t>
      </w:r>
      <w:r>
        <w:rPr>
          <w:rStyle w:val="FootnoteAnchor"/>
          <w:rtl w:val="true"/>
        </w:rPr>
        <w:footnoteReference w:id="201"/>
      </w:r>
      <w:r>
        <w:rPr>
          <w:rFonts w:ascii="IRNazanin" w:hAnsi="IRNazanin" w:eastAsia="IRNazanin"/>
          <w:color w:val="111111"/>
          <w:sz w:val="28"/>
          <w:sz w:val="28"/>
          <w:szCs w:val="28"/>
          <w:rtl w:val="true"/>
          <w:lang w:bidi="fa-IR"/>
        </w:rPr>
        <w:t>كه در آخرين دهه‌هاى قبل از انهدام بقيع به حج مشرف شده‌اند چنين برمى‌آيد كه در زمان آنها نيز اين بقعه با همين مشخصات، كه پيشتر گذشت، موجود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بقعه امام مالك و نافع</w:t>
      </w:r>
    </w:p>
    <w:p>
      <w:pPr>
        <w:pStyle w:val="BookText"/>
        <w:rPr/>
      </w:pPr>
      <w:r>
        <w:rPr>
          <w:rFonts w:ascii="IRNazanin" w:hAnsi="IRNazanin" w:eastAsia="IRNazanin"/>
          <w:color w:val="111111"/>
          <w:sz w:val="28"/>
          <w:sz w:val="28"/>
          <w:szCs w:val="28"/>
          <w:rtl w:val="true"/>
          <w:lang w:bidi="fa-IR"/>
        </w:rPr>
        <w:t>در آگاهى تاريخ و كيفيت ساختان بقعه و گنبد متعلق به امام مالك، كه يكى از پيشوايان چهارگانه اهل سنت است و نيز گنبد منتسب به نافع مولا ابن عمر يا نافع كه يكى از قاريان معروف هفتگانه مى‌باشد نيز به منابع مدينه شناسى و سفرنامه‌ها مراجعه مى‌كنيم و مى‌بينيم آنچه از مجموع گفتار اين نويسندگان برمى‌آيد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ساختمان بقعه امام مالك به قبل از قرن هفتم منتهى مى‌شود و كيفيت آن قبل از اين تاريخ معلوم نيست ولى ساختمان قبر منتسب به نافع در حدود قرن نهم هجرى بنا شده است و قبل از اين تاريخ از بقعه‌اى بنام وى سخن به ميان نيامده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مالك بن أنس الامام المدنى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قبة صغيرة مختصرة البناء</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سمهودى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بقعه را با اين بيان معرفى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مشهد الامام ابى عبداللَّه مالك بن انس الاصبحى عليه قبة صغيرة و الى جانبه فى المشرق و الشام قبة لطيفه ايضاً لم يتعرض لذكرها المطرى و من بعده، فيحتمل أن تكون حادثة و يقال ان بها نافعاً مولا ابن عمر</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عمدة الاخبار نيز يك قرن</w:t>
      </w:r>
    </w:p>
    <w:p>
      <w:pPr>
        <w:pStyle w:val="BookText"/>
        <w:rPr/>
      </w:pPr>
      <w:r>
        <w:rPr>
          <w:rFonts w:ascii="IRNazanin" w:hAnsi="IRNazanin" w:eastAsia="IRNazanin"/>
          <w:color w:val="111111"/>
          <w:sz w:val="28"/>
          <w:sz w:val="28"/>
          <w:szCs w:val="28"/>
          <w:rtl w:val="true"/>
          <w:lang w:bidi="fa-IR"/>
        </w:rPr>
        <w:t>پس از سمهودى هر دو بقعه را مانند وى معرفى مى‌كند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در مرآت الحرمين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قبة الامام ابى عبداللَّه مالك بن انس الاصبحى امام دارالهجره و قبة نافع شيخ القراء</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نايب الصدر شيرازى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قبه وصل يكديگر؛ يكى از مالك بن انس كه مذهب مالكى به او منسوب است و ديگرى از نافع كه از قراء معروف است</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در نقشه‌هاى موجود، از وضع فعلى بقيع كه ديگر چندان اثرى از قبور باقى نمانده است، هر دو قبر در كنار هم قرار دارد و در كنار هم معرفى مى‌شود؛ مثلًا سيد احمد آل ياسين نقشه فعلى بقيع را در كتاب خود آورده و چنين توضيح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 الامام مالك بن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 نافع مولا عبداللَّه بن عمر شيخ القراء</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اين كدام نافع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عثمان بن عفان نيازى به معرفى ندارد، معرفى اجمالى داريم از انس ابن مالك و نافع و در اين معرفى نافع را مقدم مى‌داريم و به بيان خطا واشتباهى كه در اثر تشابه اسمى در شخصيت وى به وجود آمده است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ملاحظه كرديد، در معرفى نافع و قبرش، كه در بقيع است و اين كه پيشتر داراى بقعه بوده، تعبيرهاى مختلفى به كار رفته است؛ زيرا گاهى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نافع مولا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نافع شيخ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نيز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مولا عبداللَّه بن عمر شيخ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كتابهاى ديگر نيز همين وضع مشاهده مى‌شود، به خصوص كتابهاى جديد التأليف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تعبيرهاى گوناگون، ناشى از عدم تشخيص درست و عدم شناخت صحيح از شخصيت نافع مى‌باشد؛ زيرا نافع مولا ابن عمر و نافع شيخ القراء دو شخصيت جداگانه و مستقل هستند و تاريخ مرگشان به فاصله پنجاه سال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اوّل، محدث و فقيه، ونافع دوّم اشتهار در قرائت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نافع مولا ابن عمر ملقب به فقيه، مكنّى به ابوعبداللَّه است او از اسراى جنگى بوده كه در اختيار عبداللَّه فرزند عمر بن خطاب قرار گرفته و لذا معروف به مولا ابن عمر گرديده است و در اثر استعدادى كه از آن برخوردار بوده، در مدينه فقه و حديث ياد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جزو محدثين در طبقه تابعين مى‌شمارند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در زمان عمر بن عبدالعزيز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عنوان تعليم احكام براى مردم مصر به آن ديار اعزام گرديد و در سال يكصد و هفده يا نوزده و يا يكصد و بيست از دنيا رفت و در بقيع به خاك سپرده شد</w:t>
      </w:r>
      <w:r>
        <w:rPr>
          <w:rFonts w:eastAsia="IRNazanin" w:cs="IRNazanin"/>
          <w:color w:val="111111"/>
          <w:sz w:val="28"/>
          <w:szCs w:val="28"/>
          <w:rtl w:val="true"/>
          <w:lang w:bidi="fa-IR"/>
        </w:rPr>
        <w:t xml:space="preserve">.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مدنى فرزند عبدالرحمان، كنيه‌اش ابن نعيم و نياكانش از اصفهان 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جزرى درباره او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يكى از قاريان و دانشمندان هفتگانه علم قرائت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موثّق و صالح و اصالتاً اصفهانى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قرائت را به گروهى از طبقه تابعين از اهل مدينه ياد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بن انس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اهل مدينه سنت و روش پيامبر خدا است،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همان قرائت نافع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نافع شيخ القراء در سال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واقع شده و در بقيع دفن گرديده است </w:t>
      </w:r>
      <w:r>
        <w:rPr>
          <w:rStyle w:val="FootnoteAnchor"/>
          <w:rtl w:val="true"/>
        </w:rPr>
        <w:footnoteReference w:id="209"/>
      </w:r>
      <w:r>
        <w:rPr>
          <w:rFonts w:ascii="IRNazanin" w:hAnsi="IRNazanin" w:eastAsia="IRNazanin"/>
          <w:color w:val="111111"/>
          <w:sz w:val="28"/>
          <w:sz w:val="28"/>
          <w:szCs w:val="28"/>
          <w:rtl w:val="true"/>
          <w:lang w:bidi="fa-IR"/>
        </w:rPr>
        <w:t>از اين مطالب مى‌توان چنين نتيجه گرفت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نافع، نافع و مفيد بودند؛ يكى در حديث و ديگرى در علم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زمان نيز تقريباً معاصر بودند و هر دو در مدينه از دنيا رفته و در بقيع دفن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پس از گذشت سيزده قرن نمى‌توان درباره نافعى‌كه قبرش در بقيع معروف و داراى بقعه بوده، اظهار نظر قطعى نمود كه نافع مولا ابن عمر است يا نافع شيخ القراء، و موضوع براى نويسندگان هم آنچنان مشتبه گرديده كه گاهى چنين تعبير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نافع مولا ابن عمر شيخ القراء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مالك بن اصبحى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دار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كنيه‌اش ابوعبداللَّه يكى از پيشوايان چهارگانه اهل سنت و مذهب مالكى بر وى منتسب است كه گروهى از اهل سنت از اين مذهب پيروى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تولّد وى در سال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حال امام مالك مى‌نويسند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حمل او سه سال طول كشيده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مالك از افراد بسيارى؛ از جمله امام ششم،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حديث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مدوّن حديثىِ موجود در جهان اهل سنت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بيش از پانصد حديث مسند جمع آورى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احترام مالك نسبت‌به‌رسول‌خداص</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احترام امام مالك نسبت به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اهتمام وى نسبت به حديث آن حضرت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كبر سنّ و ضعف شديد كه بر وى مستولى شده بود، باز</w:t>
      </w:r>
    </w:p>
    <w:p>
      <w:pPr>
        <w:pStyle w:val="BookText"/>
        <w:rPr/>
      </w:pPr>
      <w:r>
        <w:rPr>
          <w:rFonts w:ascii="IRNazanin" w:hAnsi="IRNazanin" w:eastAsia="IRNazanin"/>
          <w:color w:val="111111"/>
          <w:sz w:val="28"/>
          <w:sz w:val="28"/>
          <w:szCs w:val="28"/>
          <w:rtl w:val="true"/>
          <w:lang w:bidi="fa-IR"/>
        </w:rPr>
        <w:t>هم در مدينه از سوار شدن بر مركب امتناع مى‌ورزيد و هميشه با پاى پياده حركت مى‌كرد و چنين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أركب فى مدينة دفنت جثة رسول اللَّه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شهرى كه پيكر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دفن شده است سوار مركب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وقت مى‌خواست حديث نقل كند وضو مى‌گرفت و محاسنش را شانه مى‌زد و با وقار و متانت در صدر مجلس 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علت اين اظهار وقار را از او جويا شدند،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ان اعظّم حديث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از حديث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و تكريم بيشترى به عمل آورم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مناظره مالك با منصور دوانيقى در توسل به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قاضى عياض در شفاء، از ابن حميد، يكى از شاگردان برجسته امام مالك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كه ابو جعفر منصور به مدينه نمود، در كنار قبر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مالك پيرامون مسأله‌اى بحث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در اين بحث گاهى با صداى بلند صحبت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در اين مسجد نبايد با صداى بلند سخن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گروهى را با اين آيه نكوهش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ترفعوا أصواتكم فوق صوت النبي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گروه ديگر را با اين آيه مدح و تعريف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يغضّون أصواتهم عند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گروه ديگر را با اين آيه مورد ملامت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يُنادونك من وراء الحجرات أكثرهم لايعقلون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مالك‌سپس‌گفت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مرگش، مانند حال حياتش، بر همه مسلمانان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گفتار مالك را پذيرفت و سكوت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ابوعبداللَّه، به هنگام دعا كردن رو به قبله بايستم يا رو به سوى قبر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مالك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چرا از پيامبر رو بر مى‌گردانى در حاليكه او در قيامت وسيله شفاعت و آمرزش تو و پدرت آدم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رو به سوى او كن و او را به پيشگاه خدا شفيع قرار ده تا خدا هم شفاعت او را درباره تو بپذيرد؛ زيرا خودش فرموده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أنهم اذ ظلموا أنفسهم فاستغفروا اللَّه واستغفر لهم الرّسول لوجدوا</w:t>
      </w:r>
    </w:p>
    <w:p>
      <w:pPr>
        <w:pStyle w:val="BookText"/>
        <w:rPr/>
      </w:pPr>
      <w:r>
        <w:rPr>
          <w:rFonts w:ascii="Amiri" w:hAnsi="Amiri" w:eastAsia="Amiri" w:cs="Amiri"/>
          <w:color w:val="111111"/>
          <w:sz w:val="28"/>
          <w:sz w:val="28"/>
          <w:szCs w:val="28"/>
          <w:rtl w:val="true"/>
          <w:lang w:bidi="ar-SA"/>
        </w:rPr>
        <w:t>اللَّه توّاباً رحيماً</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مالك در چهاردهم ربيع الاول سال يكصد و هفتاد و نه در هشتاد و پنج‌سالگى و بقولى در نود سالگى در مدينه به درود حيات گفت و در بقيع دفن گرديد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40" w:name="pg12512_143561"/>
    </w:p>
    <w:p>
      <w:pPr>
        <w:pStyle w:val="Heading2"/>
        <w:numPr>
          <w:ilvl w:val="1"/>
          <w:numId w:val="1"/>
        </w:numPr>
        <w:rPr/>
      </w:pPr>
      <w:bookmarkStart w:id="41" w:name="__RefHeading___Toc968995_77815467"/>
      <w:bookmarkStart w:id="42" w:name="_Toc14"/>
      <w:bookmarkEnd w:id="40"/>
      <w:bookmarkEnd w:id="41"/>
      <w:r>
        <w:rPr>
          <w:rtl w:val="true"/>
        </w:rPr>
        <w:t>يلملم‌</w:t>
      </w:r>
      <w:bookmarkEnd w:id="42"/>
    </w:p>
    <w:p>
      <w:pPr>
        <w:pStyle w:val="BookText"/>
        <w:rPr/>
      </w:pPr>
      <w:r>
        <w:rPr>
          <w:rFonts w:ascii="Amiri" w:hAnsi="Amiri" w:eastAsia="Amiri" w:cs="Amiri"/>
          <w:color w:val="111111"/>
          <w:sz w:val="28"/>
          <w:sz w:val="28"/>
          <w:szCs w:val="28"/>
          <w:rtl w:val="true"/>
          <w:lang w:bidi="ar-SA"/>
        </w:rPr>
        <w:t>دكتر عبدالهادى الفضلى</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پيشوائى</w:t>
      </w:r>
    </w:p>
    <w:p>
      <w:pPr>
        <w:pStyle w:val="BookText"/>
        <w:rPr/>
      </w:pPr>
      <w:r>
        <w:rPr>
          <w:rFonts w:ascii="IRNazanin" w:hAnsi="IRNazanin" w:eastAsia="IRNazanin"/>
          <w:color w:val="111111"/>
          <w:sz w:val="28"/>
          <w:sz w:val="28"/>
          <w:szCs w:val="28"/>
          <w:rtl w:val="true"/>
          <w:lang w:bidi="fa-IR"/>
        </w:rPr>
        <w:t>بحث ميقاتها و وجوب احرام از آنها، از بحثهاى مهم حج و عمره است و از جهات و جوانب گوناگون در خور بحث و بررسى است، از آن جمله است شناخت دقيق موقعيت جغرافيايى آنها در گذشته و حال؛ زيرا برخى از فتاواى فقها در مورد ميقاتها، بر اين شناخت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بحثى كه مطالعه مى‌كنيد حاصل بررسيهاى تاريخى و مشاهدات و مطالعات عينى نويسنده مقاله است در مورد وضع گذشته و موقعيت كنونى ميقات يلملم كه پژوهشهاى جامع و گسترده نويسنده از نظر لغوى، حديثى و فقهى بر غنا و عمق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يلملم ازآثار و نشانه‌هاى مهم حج است؛ زيرا از ميقاتهايى‌است‌كه پيامبراسلام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احرام معين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بررسى پيرامون اين ميقات مستلزم اين است كه درباره آن از جهاتى بحث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جغرافيايى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حديثى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چگونگى تلفّظ و ريشه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فرهنگها و لغتنامه‌هايى كه در دسترس ما است، يلملم را به سه صورت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ديدارى كه از آن منطقه داشتم، از افراد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توابع يلملم سكونت دارند، اين سه لهجه را شنيدم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 چهارمى نيز به اينها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لملم</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لهجه و چگونگى تلفظ اين كلمه، باعث شده است كه لغت شناسان در ريشه اين كلمه و ماده اصلى آن، كه در لغت نامه‌ها تحت آن درج مى‌شود و موقع نياز بايد به آن باب مراجعه شود، اختلاف نظر پيداكرده، آن را به دو ريشه ياد شده در زير برگردانند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ازهرى و ابن فارس معتقدند كه اين كلمه در اصل سه حرفى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اوّل آن افزوده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فارس در باب كلمات بيش از سه حرفى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ثلاثى مزيد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حرف ياء به اوّل آنها اضافه شده است،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كوچكى است كه از نظر سفيدى و نرمى، انگشتان زنان به آن تشبيه مى‌شود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محلى است و همچنين يمؤود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موقعيت ياء در اول اين كلمات؛ مانند همزه اضافى در اوّل كلمات چهار حرفى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حرفى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در اين دو باب، ياء، اضافى محسوب مى‌شود و حرف بعد از آن، حرف اول كلمه شمرده مى‌شود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همچنين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ثلاثى مزيد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كلماتى مانند يربوع به معناى حشره كوچك، يبرين كه نام محلى است و نيز يمؤود و يلملم كه نام دو محل است و نيز يرندج كه به معناى پوستهاى سياه است و در كلماتى مانند اينها حرف ياء كه در اول آنها واقع شده مانند همزه در اول كلمات چهار حرفى و پنج حرفى، اضافى است و حرف اول اصلى كلمه، حرف بعد از ياء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حرف بعد از همزه در كلمات رباعى و خماسى</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سخنان چنين نتيجه گيرى مى‌شود كه از نظر ابن فارس ريشه يلملم و ماده اصلى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ياء، در اول آن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مبدّل از ياء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ياء اضافه شده 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از ياء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بستانى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نظريه از ازهرى و ابن فارس پيروى كرده و واژه يلملم را با هر سه لهجه ياد شده،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يلملم را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يرمرم را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ويلملم وألملم رادرلغت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نشان مى‌دهد كه ماده اصلى اين كلمات از نظر او سه حرفى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يرمرم در اصل رمم، يلملم بدون تبديل ياء به الف، در اصل يلم و با تبديل ياء به همزه، در اصل لمم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فيّومى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پيروى كرده است با اين تفاوت كه وى اصل كلمه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همزه دانسته و ياء را در يلملم، مبدل از همزه گرفته است و بدين ترتيب او اين كلمه را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المعجم الكبير نيز شيوه فيومى را در پيش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زبيدى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منوال، يلملم را در لغتهاى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يلم، لمم و رمم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وزن اين كلمه هيچ اختلافى نيست كه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چنانكه ابن منظور در لسان العرب در لغت يلم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برى گويد كه ابو على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يلملم بر وزن فَعَلْعَل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ياء، فاء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عين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 لام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اين‌سخن به‌آن‌معنااست كه‌ياءدر اين كلمه‌حرف اصلى‌است و زايد نيست و چنانكه گذشت، عقيده ابن منظور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موقعيت جغرافيايى يلملم</w:t>
      </w:r>
    </w:p>
    <w:p>
      <w:pPr>
        <w:pStyle w:val="BookText"/>
        <w:rPr/>
      </w:pPr>
      <w:r>
        <w:rPr>
          <w:rFonts w:ascii="IRNazanin" w:hAnsi="IRNazanin" w:eastAsia="IRNazanin"/>
          <w:color w:val="111111"/>
          <w:sz w:val="28"/>
          <w:sz w:val="28"/>
          <w:szCs w:val="28"/>
          <w:rtl w:val="true"/>
          <w:lang w:bidi="fa-IR"/>
        </w:rPr>
        <w:t>بكرى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ألملم با فتحه حرف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حرف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صمَحْمَح است و از ريشه لملمت نيست؛ زيرا در اول كلمات رباعى، جز در اسمهايى كه بر وزن افعال آنها است، مانند مُدَحرِج، حرف اضافه و زايد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آن را يلملم ضبط كرده‌اند كه در واقع با قول اوّل يكى است؛ زيرا ياء، مبدل از همزه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يلملم از بزرگترين كوههاى تهامه به شمار مى‌آيد تا مكه دو شب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سكنه آن قبيله كنانه است و درّه‌هاى آن تا دريا امتداد دارد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بكرى در جاى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حرف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از كوههاى تهامه و محل سكونت بنى كنانه است كه تا مكه دو شب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واديهاى آن تا دريا كشيده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در سر راه يمن به سمت مكه است و ميقات كسانى است كه مى‌خواهند از آن مسير به حج مشرف شوند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ألملم نيز گفته شده است كه اصل كلمه نيز همين بوده، منتها همزه تبديل به ياء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بحث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همدانى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يلملم ميقات</w:t>
      </w:r>
    </w:p>
    <w:p>
      <w:pPr>
        <w:pStyle w:val="BookText"/>
        <w:rPr/>
      </w:pPr>
      <w:r>
        <w:rPr>
          <w:rFonts w:ascii="IRNazanin" w:hAnsi="IRNazanin" w:eastAsia="IRNazanin"/>
          <w:color w:val="111111"/>
          <w:sz w:val="28"/>
          <w:sz w:val="28"/>
          <w:szCs w:val="28"/>
          <w:rtl w:val="true"/>
          <w:lang w:bidi="fa-IR"/>
        </w:rPr>
        <w:t>اهل تهامه است و در بعضى از احاديث، الملم ذكر شده و در اول آن به جاى ياء، همزه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لملم نيز گفته شده است</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و </w:t>
      </w:r>
      <w:r>
        <w:rPr>
          <w:rStyle w:val="FootnoteAnchor"/>
          <w:rtl w:val="true"/>
        </w:rPr>
        <w:footnoteReference w:id="218"/>
      </w:r>
      <w:r>
        <w:rPr>
          <w:rFonts w:ascii="IRNazanin" w:hAnsi="IRNazanin" w:eastAsia="IRNazanin"/>
          <w:color w:val="111111"/>
          <w:sz w:val="28"/>
          <w:sz w:val="28"/>
          <w:szCs w:val="28"/>
          <w:rtl w:val="true"/>
          <w:lang w:bidi="fa-IR"/>
        </w:rPr>
        <w:t>ياقوت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ألملم و ململم نيز گفته شده كه به معناى هر چيز مجموع و گردآورى شده مى‌باشد و محلى است به فاصله دو شب راه تا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ميقات اهل يمن است و در آن مسجدى ساخته شده به نام مسجد معاذ بن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مرزوقى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است در طائف به فاصله دو يا سه شب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در آن منطقه است</w:t>
      </w:r>
      <w:r>
        <w:rPr>
          <w:rFonts w:eastAsia="IRNazanin" w:cs="IRNazanin"/>
          <w:color w:val="111111"/>
          <w:sz w:val="28"/>
          <w:szCs w:val="28"/>
          <w:rtl w:val="true"/>
          <w:lang w:bidi="fa-IR"/>
        </w:rPr>
        <w:t xml:space="preserve">.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يلملم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ياءِ دو نقطه و مفتوح و با دو لام و دو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بزرگ از درّه‌هاى حجاز در تهامه است كه بلندترين سرچشمه‌هاى آبهايش از كناره درّه بنى سفيان، از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غربى طائف شروع مى‌شود و سپس با شيب تند و عميق، در ميان قطعه سنگهاى بزرگِ كوهها به سمت غرب سرازير مى‌گردد و پس از عبور از سعديه، ميقات اهل يمن در راه تهامه كه در صد كيلومترى مكه قرار دارد، در دو منزلى جنوب جده به دريا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رودخانه‌هاى متعددى به اين وادى منتهى مى‌شود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حُثن، وَدْيان، تصيل، نُمار، شكيل و امثال اينها كه باعث مى‌شود سيل اين وادى پر آب و خطرناك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منطقه زمينهاى قابل كشاورزى وجود دارد اما تا كنون مورد استفاده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رستنى اين محل، درخت اراك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سكنه اين محل در بخش بالاى وادى؛ قبيله فهم و بقيه بنى صاهله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تيره‌هاى هذيل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 پايين، قبيله مجادله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تيره‌هاى بنى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شعبه نيز تيره‌اى از بنى كنانه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رودخانه‌هاى شمالى اين منطقه از محل سكونت هذيل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محل يك مركز اداره دولتى وجود دارد كه تابع اداره دولتى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همچنين يك بيمارستان در آنجا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مدرسه‌اى در سعديه و مدرسه‌اى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همانجا كه اداره دولتى قرار دارد، تأسيس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حوزه فعاليت اداره ياد شده، محدود به قبيله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بخش پايين وادى، در سعديه، اداره دولتى ديگرى است كه از نظر سلسله مراتب ادارى، تابع شهر مكه است</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يلملم كه به آن الملم و ململم نيز گفته مى‌شود، به معناى هر چيز مجموع و گردآورى شده است و محلى است به فاصله</w:t>
      </w:r>
    </w:p>
    <w:p>
      <w:pPr>
        <w:pStyle w:val="BookText"/>
        <w:rPr/>
      </w:pPr>
      <w:r>
        <w:rPr>
          <w:rFonts w:ascii="Amiri" w:hAnsi="Amiri" w:eastAsia="Amiri" w:cs="Amiri"/>
          <w:color w:val="111111"/>
          <w:sz w:val="28"/>
          <w:sz w:val="28"/>
          <w:szCs w:val="28"/>
          <w:rtl w:val="true"/>
          <w:lang w:bidi="ar-SA"/>
        </w:rPr>
        <w:t>دو شب راه تا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آن ميقات اهل يمن است مسجد معاذ بن جبل نيز در آنجا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مرزوقى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يلملم كوهى است در طائف، به فاصله دو يا سه شب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نام درّه‌اى در آن منطقه است</w:t>
      </w:r>
      <w:r>
        <w:rPr>
          <w:rFonts w:eastAsia="IRNazanin" w:cs="IRNazanin"/>
          <w:color w:val="111111"/>
          <w:sz w:val="28"/>
          <w:szCs w:val="28"/>
          <w:rtl w:val="true"/>
          <w:lang w:bidi="fa-IR"/>
        </w:rPr>
        <w:t xml:space="preserve">. </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يلملم يكى از كوههاى تهامه است و سكنه آن قبيله كِنانه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درّه‌هاى آن به دريا منتهى مى‌شود و در راه يمن به مكه قرار دارد و ميقات كسانى است كه مى‌خواهند از آنجا حج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ألملم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اصل با همزه بوده و همزه تبديل به ياء شده است چنانكه در باب حرف همزه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ألملم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فَعَلْعَلْ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كوهى است از كوههاى تهامه كه تا مكه دو شب راه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ميقات مردم يمن و تهامه، در حج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سكنه آن از بنى كِنانه هستند و درّه‌هاى آن تا دريا امتداد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واژه‌لملم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يلملم، يا ألملم و يا يرمرم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اهل يمن است و آن كوهى است در دو منزلى 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درلغت ألم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ألملم كوهى در تهامه است كه تا مكه دو شب فاصله دارد و ميقات اهل يمن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 ميقات اهل يمن و تا مكه دو شب راه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زبيدى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واژه لمم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يلملم و ألملم و يا يرمرم؛ دومى بر اين مبنا است كه همزه به ياء تبديل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ميقات اهل يمن در حج است و آن كوهى است در دو منزلى مكه كه من به آنجا 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نتيجه مى‌گيريم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جغرافى‌دانان و لغت شناسان قديم در معرفى موقعيت يلملم از روش معمول در زمان قديم استفاده كرده‌اند كه عبارت است از تعيين مسافت بين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از منزل مكانهايى بوده كه قافله‌ها هنگام سفر، در آنها به استراحت مى‌پرداختند و مقصود از شب فاصله مكانى بين دو محل و سرزمين بوده كه در يك شب مى‌شد آن را طى كرد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گاهى به يك شب، كه آن را مقياس طى مسافت قرار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يك شب راه با مقياس امروز، تقريباً مساوى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يا اندكى</w:t>
      </w:r>
    </w:p>
    <w:p>
      <w:pPr>
        <w:pStyle w:val="BookText"/>
        <w:rPr/>
      </w:pPr>
      <w:r>
        <w:rPr>
          <w:rFonts w:ascii="IRNazanin" w:hAnsi="IRNazanin" w:eastAsia="IRNazanin"/>
          <w:color w:val="111111"/>
          <w:sz w:val="28"/>
          <w:sz w:val="28"/>
          <w:szCs w:val="28"/>
          <w:rtl w:val="true"/>
          <w:lang w:bidi="fa-IR"/>
        </w:rPr>
        <w:t>كمتر است؛ زيرا راههاى قديم از نظر پستى و بلندى متفاوت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يلملم يكى از منازل راه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 است و تا مكه دو شب و به تعبير ديگر دو مرحله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براين با مقياس امروز تا مكه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از مناسك حج؛ مانند مناسك شيخ محمد طاهر خاقانى و شهيد صدر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گلپايگانى فاصله آن تا مكه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معرفى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لازم است يادآورى كنيم كه از يمن به مكه سه راه به ترتيب ياد شده در زير 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تهامه؛ همان راهى است كه از يلملم عبور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صعده، كه به ترتيب پس از عبور از بيشه، وادى تربه و قرن المنازل به مكه منتهى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حضرموت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نجران، كه در قرن المنازل با راه دوم يكى مى‌شود و از آن عبور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راه مورد نظر در اين بحث، راه تهامه است و منازل بين راه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مناسك حربى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بدين ترتيب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شناخت موقعيت جغرافيايى يلملم دو نشانه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راه 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در تهامه قرار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مكه دو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تعبير ديگر دو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بازديد و مشاهدات عينى يلملم</w:t>
      </w:r>
    </w:p>
    <w:p>
      <w:pPr>
        <w:pStyle w:val="BookText"/>
        <w:rPr/>
      </w:pPr>
      <w:r>
        <w:rPr>
          <w:rFonts w:ascii="IRNazanin" w:hAnsi="IRNazanin" w:eastAsia="IRNazanin"/>
          <w:color w:val="111111"/>
          <w:sz w:val="28"/>
          <w:sz w:val="28"/>
          <w:szCs w:val="28"/>
          <w:rtl w:val="true"/>
          <w:lang w:bidi="fa-IR"/>
        </w:rPr>
        <w:t xml:space="preserve">در روز يكشنبه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منطقه سفر كردم تا موقعيت كنونى يلملم را از نزديك و به صورت عينى مورد مطالعه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هشت بامداد، همراه دو پسرم معاد و فؤاد و دو پسر عمه‌شان سيد حسن و سيد حسين خليفه، با يك اتومبيل جيپ تويوتا از جده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بعد از جاده ساحلى كه امروز به جاده ليث و يا جاده ساحلى يمن معروف است حركت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شهرهايى كه در اين راه قرار دارند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شهر مرزى بين عربستان سعودى و يمن و محل گمرك بين دو كشور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طى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مسافت از مكه، در سمت راست جاده، ايستگاه پمپ بنزينى قرار دارد كه به پمپ بنزين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روبروى آن در سمت چپ جاده، مسجد تازه‌سازى است كه دولت سعودى براى احرام بستن از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عنوان كه محاذى ميقات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اما روزى كه ما به آنجا رسيديم مسجد، متروك و درِ آن بسته بود؛ زيرا، از آنجا كه زائران، يقين به محاذى بودن آن با ميقات ندارند، از آنجا محرم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مكه باز در سمت راست جاده ايستگاه پمپ بنزين ديگرى است كه پمپ بنزين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و با مركز سعديه كه اندكى بعد از اين توضيح خواهيم داد، محاذى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مكه، در سمت چپ جاده ايستگاه پمپ بنزين سوّمى وجود دارد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ايستگاه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زيرا محاذى ميقات يلملم است و تابلويى كه در كنار جاده نصب شده آن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محل‌مسجدى است از خشت و گل كه در اين اواخر ساخته‌اند و نيز مسجدى نوساز وبه سبك امروزى‌كه دولت عربستان ساخته‌است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چند باب دستشويى و دوش نيز به منظور غسل حجاج به چشم مى‌خورد كه به سبك ابتدايى و از چوب عادى ساخته شده است و آب آنها با دست، از مخزنهاى حلبى كه نزديك قهوه‌خانه قرار دارد تأمين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قهوه‌خانه‌ها و غذاخوريها و فروشگاههاى متعددِ مواد غذايى و حوله احرام موجود است كه همه به شكل محلى و ابتدايى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ده پيش از ظهر به ايستگاه پمپ بنزيل 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پيشتر ياد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و نرسيده به مسجدى كه درِ آن بسته بود، در قسمت چپ جاده عمومى، به يك راه فرعى پيچيديم كه جاده خاكى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كمى صاف و هموار كرده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جاده كه به طرف راست مى‌رفت، پيش رفتيم و پس از طى مسافت اندكى، جاده، به وادى يلملم سرازير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طى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مسافت به منطقه سعديه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در كنار راست وادى، باغى را مشاهده كرديم كه متعلق به يكى از اهالى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شخصى كه سرگرم آبيارى باغ بود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كناره چپ وادى چاه قديمى و عميقى را ديديم كه پمپ برقى بر فراز آن نصب شده بود و آب چاه را كشيده به مخزنهايى كه در كناره چپ وادى نصب شده بود، منتقل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چاه، در جهت مخالف قبله، سنگى در نزديكى دهانه</w:t>
      </w:r>
    </w:p>
    <w:p>
      <w:pPr>
        <w:pStyle w:val="BookText"/>
        <w:rPr/>
      </w:pPr>
      <w:r>
        <w:rPr>
          <w:rFonts w:ascii="IRNazanin" w:hAnsi="IRNazanin" w:eastAsia="IRNazanin"/>
          <w:color w:val="111111"/>
          <w:sz w:val="28"/>
          <w:sz w:val="28"/>
          <w:szCs w:val="28"/>
          <w:rtl w:val="true"/>
          <w:lang w:bidi="fa-IR"/>
        </w:rPr>
        <w:t>چاه به ديوار آن نصب شده بود كه اين جمله بر روى آن نقش بسته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بئر العلى السلطان الهندى ذى الاجلال، محمد على خان،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على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كناره چپ وادى، نزديك چاه، مسجدى نوساز وهمچنين يك مدرسه و يك درمانگاه وجود دارد كه دولت عربستان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 مغازه خواروبار فروشى و يك تعميرگاه اتومبيل در آنجا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فاصله تقريباً دو كيلومتر بعد از چاه سعديه، چاه ديگرى است كه از آن استفاده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نزديكى آن در كناره چپ وادى، قلعه نظامى كوچكى است كه ساختار عمومى و سنگها و رنگهايش كاملًا شباهت به ايستگاه قديمى راه آهن حجاز در مدينه دارد و بر يكى از سنگهاى آن اين جمله نقش بسته است</w:t>
      </w:r>
      <w:r>
        <w:rPr>
          <w:rFonts w:eastAsia="IRNazanin" w:cs="IRNazanin"/>
          <w:color w:val="111111"/>
          <w:sz w:val="28"/>
          <w:szCs w:val="28"/>
          <w:rtl w:val="true"/>
          <w:lang w:bidi="fa-IR"/>
        </w:rPr>
        <w:t>: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پر كسحاى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مسير وادى، به آرامى به سمت يلملم مى‌رفتيم كه پس از طى اندكى مسافت، راه را گم كرديم و از وادى خارج شده در كناره آن به يك سنگلاخ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سؤال از چوپانهاى محل، راه را يافته مجدداً به وادى سرازير شديم و پس از طى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راه از سعديه، به وَديان رسيديم كه مركز يلملم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محل يك پمپ بنزين و تعدادى مغازه خواروبار فروشى، دو قهوه‌خانه و يك مسجد نو ساز وجود دارد كه آن را دولت عربستان در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 مدرسه پسرانه و يك مدرسه دخترانه و يك اداره دولتى كه در تابلوى آن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إمارة يلملم التابعة لأماره الليث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حكمرانى يلملم كه تابع حكمرانى ليث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ليث نيز از نظر ادارى تابع مكه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اين محل تعميرگاه اتومبيل، كارگاه در و پنجره سازى آهنى و يك تعميرگاه نجّارى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كمى نيز خانه وجود دارد كه مصالح و ساخت آنها بدوى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شرقى اين محل، كوه يلملم قرار دارد كه مردم بومى، آن را يلملم و وعره </w:t>
      </w:r>
      <w:r>
        <w:rPr>
          <w:rStyle w:val="FootnoteAnchor"/>
          <w:rtl w:val="true"/>
        </w:rPr>
        <w:footnoteReference w:id="223"/>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و تأسيسات محل مانند مسجد و درمانگاه و مدرسه پسرانه عكس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ما به اين محل ساعت دوازده، نيم ساعت پيش از ظهر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صرف ناهار در يكى از آن دو غذاخورى، باز در مسير وادى حركت كرديم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مسير راه تعداد زيادى نى و درخت اراك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نقطه‌اى، چشمه‌اى</w:t>
      </w:r>
    </w:p>
    <w:p>
      <w:pPr>
        <w:pStyle w:val="BookText"/>
        <w:rPr/>
      </w:pPr>
      <w:r>
        <w:rPr>
          <w:rFonts w:ascii="IRNazanin" w:hAnsi="IRNazanin" w:eastAsia="IRNazanin"/>
          <w:color w:val="111111"/>
          <w:sz w:val="28"/>
          <w:sz w:val="28"/>
          <w:szCs w:val="28"/>
          <w:rtl w:val="true"/>
          <w:lang w:bidi="fa-IR"/>
        </w:rPr>
        <w:t>ديدم كه آب از آن مى‌جوشيد و در بستر نهر كوچكى، تا مسافتى كه كمتر از چهار يا پنج كيلومتر نبود، جارى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نقاط متعددى از وادى و در دو كناره آن كوره‌هاى توليد زغال از چوبهاى آن وادى مشاهده كرديم كه بوميان در آن كار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كوره‌ها به صورت ابتدايى بود؛ گودال كوچكى كه از دو متر در سه متر تجاوز نمى‌كند، چوبها را در آن مى‌ريزند و روى آن را با علفهاى خشك مى‌پوشانند، كمى نفت به آن ريخته آتش مى‌زنند، آنگاه گودال را با حلبى مسدود مى‌كنند، چوبها يك روز كامل مى‌سوزد و تبديل به زغال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گونى بزرگ از آن زغالها را براى استفاده در منزل، به پنجاه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در مسجد سعديه خوانديم و به لطف خداوند، ساعت چهار بعد از ظهر به سلامت به جده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اشاره كنم كه سكنه آن وادى از سمت يلملم، قبيله فهم، و از سمت سعديه، قبيله مجادله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نتايج مطالعات و مشاهدات عينى</w:t>
      </w:r>
    </w:p>
    <w:p>
      <w:pPr>
        <w:pStyle w:val="BookText"/>
        <w:rPr/>
      </w:pPr>
      <w:r>
        <w:rPr>
          <w:rFonts w:ascii="IRNazanin" w:hAnsi="IRNazanin" w:eastAsia="IRNazanin"/>
          <w:color w:val="111111"/>
          <w:sz w:val="28"/>
          <w:sz w:val="28"/>
          <w:szCs w:val="28"/>
          <w:rtl w:val="true"/>
          <w:lang w:bidi="fa-IR"/>
        </w:rPr>
        <w:t>نتايج مطالعات و بررسيهاى عينى را مى‌توان بدين گونه خلاصه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يلملم كه از دامنه كوه يلملم شروع مى‌شود، ابتدا تنگ است، سپس به تدريج گسترده و پهناور مى‌شود و بعد از سعديه و اندكى پيش از جاده عمومى ساحلى، به شاخه‌هايى منشعب شده، به واديهاى ديگر مى‌پيوندد و همگى به دريا مى‌ريزد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قله اسطوانه‌اى كوه يلملم شباهت زيادى به 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مكرمه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نتوانستيم اثرى از بقاياى جاده قديمى يمن كه از يلملم عبور مى‌كرده،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جغرافى دانان و مورّخان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حربى در مناسك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راه ياد كرده‌اند، چنانكه پيش از اين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كسانى كه از اين جاده ياد كرده، همدانى است</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مسير قديمى حجاج، از بلنديهاى حلى عليا عبور مى‌كند كه حَليه ناميده مى‌شود و سپس از طريق عثم وليث به يلملم منتهى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سخنان همدانى در اصل مقاله، جزء متن است وتوسط مترجم به پاورقى انتقال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مشاهده كرديم كه نشان مى‌داد راه حجاج از سعديه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فاصله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 محاذات يلملم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مى‌كرده است از آن جمله مى‌توان از تعمير چاه سعديه و چاه ديگرى كه نزديك آن قرار دارد و نيز از تعمير قلعه نظامى ياد كرد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كه حفره چاه سعديه و قلعه بعد از آن، به هنديها نسبت داده شده، مى‌توان استنباط كرد كه حجاج هندى از</w:t>
      </w:r>
    </w:p>
    <w:p>
      <w:pPr>
        <w:pStyle w:val="BookText"/>
        <w:rPr/>
      </w:pPr>
      <w:r>
        <w:rPr>
          <w:rFonts w:ascii="Amiri" w:hAnsi="Amiri" w:eastAsia="Amiri" w:cs="Amiri"/>
          <w:color w:val="111111"/>
          <w:sz w:val="28"/>
          <w:sz w:val="28"/>
          <w:szCs w:val="28"/>
          <w:rtl w:val="true"/>
          <w:lang w:bidi="ar-SA"/>
        </w:rPr>
        <w:t>آنجا عبور مى‌كرده‌اند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مؤيد اين معنا، مطلبى است كه ضمن سخنرانى استاد حسن ابراهيم الفقيه، رئيس دانشكده شهر قنفذه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سخنرانى را در آمفى تئاتر مركز فرماندهى تسليحات مرزى در قنفذه ايراد كرده و نشريه هفتگىِ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جده منتشر مى‌شود، در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بخشهايى 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معرفى اصل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قنفذه شهرى است قديمى كه تاريخ آن به قرن هشتم هجرى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بحث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اسناد تاريخى اثبات مى‌كند كه بندر شهر قنفذه، به صورت دروازه‌اى به سمت مكه مورد استفاده قرار مى‌گرفته و حجاج جنوب جزيرة العرب و حجاج جنوب شرق آسيا، به ويژه حجاج هندى از آن استفاده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اين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على المذاهب الأربعه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يلملم ميقات اهل يمن و مردم هندوستان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سابقه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آن معنا است كه راه قديمى يمن كه از يلملم عبور مى‌كرده نخست جاى خود را به سعديه، و سپس به راه ساحلى كنونى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راه كنونى يلملم تا سعديه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پس فاصله بين محلِ محاذى يلملم در جاده كنونى و كوه يلملم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كسانى كه اشاره كرده حجاج يمن از سعديه محرم مى‌شده‌اند، مورخ ترك، ايوب صبرى پاشا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كتابش كه توسط دكتر احمد فؤاد متولى و دكتر صفصافى احمد مرسى،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حركت قافله 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كه فرمان و اجازه مربوط به حركت دادن قافله حج، به نام وزير مصطفى پاشا صادر شد، وى اقدام به تنظيم برنامه حركت قافله محترم حج بنام قافله صنعاى يمن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اين قافله به مكه مكرمه، مرحوم شريف حسن،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 ماجن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آن مى‌آمد و قافله پس از مكه وارد مدينه مى‌شد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سپس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قافله‌ها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زبيد حركت مى‌كنند و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جنوب منزل سابق قرار دارد، توقف مى‌كنند آنگاه از زبيد به سمت منزل رفع حركت مى‌كنند و پس از رفع، به ترتيب اين منازل را طى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العقبة الصغيرة، قطيع، منصورية، قلعة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غاغية، بيت الفقيه 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حاجيان صنعا را از راه منطقه سكونت قبائل حباب، طويله، بنى الخياط و بنى الأهليه حركت كرده سپس از جاده عمومى به راه خود ادامه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قافله‌هايى كه از اين دو راه حركت مى‌كنند، از بيت فقيه به سمت صعلب حركت كرده و از صعلب به بعد به ترتيب اين منازل را طى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دومه، حيوان، عاليه، ابوعريش، سلامه، ربيش، نماو، عتود، شفيق، ابيار، دهيان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اراضى دهيان درختانى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 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معروفند ديده‌مى‌شود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قافله‌ها پس از ترك منزل دهيان به منزل بركه مى‌رسند كه از آثار عمرو بن منصور، يكى از سلاطين بنى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شفق حركت و تا استراحتگاه قنونا به راه خود ادامه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استراحتگاه در يك وادى پر آب قرار دارد 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قافله‌ها پس از ترك قنونا به منزل ليثه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منزل هصم مى‌رسند كه به فزونى آب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 به منزل سعديه مى‌گذارند كه ميقات مردم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سعديه از پرآب ترين منازل محسوب مى‌شود و تا منزل يلملم هيجده ميل فاصله دارد</w:t>
      </w:r>
      <w:r>
        <w:rPr>
          <w:rFonts w:eastAsia="IRNazanin" w:cs="IRNazanin"/>
          <w:color w:val="111111"/>
          <w:sz w:val="28"/>
          <w:szCs w:val="28"/>
          <w:rtl w:val="true"/>
          <w:lang w:bidi="fa-IR"/>
        </w:rPr>
        <w:t xml:space="preserve">. </w:t>
      </w:r>
      <w:r>
        <w:rPr>
          <w:rStyle w:val="FootnoteAnchor"/>
        </w:rPr>
        <w:footnoteReference w:id="225"/>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اكنون به ايستگاه پمپ بنزين ميقات معروف است و در زمان ما ميقات حجاج به شمار مى‌رود، محاذى سعديه نيست اما ممكن است محاذى يلملم باشد؛ زيرا وادى پيچ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 بعدى كه به ايستگاه مجيرمه شهرت دارد، محاذى سعديه است و چون محاذى سعديه است، با يلملم نيز محاذى است اما ايستگاه پمپ بنزين طفيل با سعديه و يلملم محاذى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سعديه محاذى ميقات است دولت عربستان در آن مسجدى براى احرام بنا كرده است اما چون حجاج يمنى مسير خود را تغيير داده و از ايستگاه ميقات محرم مى‌شوند، دولت، مسجد را تعطيل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يلملم از ديدگاه احاديث</w:t>
      </w:r>
    </w:p>
    <w:p>
      <w:pPr>
        <w:pStyle w:val="BookText"/>
        <w:rPr/>
      </w:pPr>
      <w:r>
        <w:rPr>
          <w:rFonts w:ascii="IRNazanin" w:hAnsi="IRNazanin" w:eastAsia="IRNazanin"/>
          <w:color w:val="111111"/>
          <w:sz w:val="28"/>
          <w:sz w:val="28"/>
          <w:szCs w:val="28"/>
          <w:rtl w:val="true"/>
          <w:lang w:bidi="fa-IR"/>
        </w:rPr>
        <w:t>ميقات بودن يلملم، در احاديث مربوط به ميقاتهاى پنجگانه ذكر شده است؛ نظير احاديث ياد شده در 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صحيح معاوية بن عمار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در اين حديث فرمود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در حج و عمره از ميقاتهايى كه رسول خدا معين كرده محرم شوى و بدون احرام،</w:t>
      </w:r>
    </w:p>
    <w:p>
      <w:pPr>
        <w:pStyle w:val="BookText"/>
        <w:rPr/>
      </w:pPr>
      <w:r>
        <w:rPr>
          <w:rFonts w:ascii="IRNazanin" w:hAnsi="IRNazanin" w:eastAsia="IRNazanin"/>
          <w:color w:val="111111"/>
          <w:sz w:val="28"/>
          <w:sz w:val="28"/>
          <w:szCs w:val="28"/>
          <w:rtl w:val="true"/>
          <w:lang w:bidi="fa-IR"/>
        </w:rPr>
        <w:t>از آنها عبور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براى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روز عراق نبود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عقيق از سمت اهل عراق را ميقات معين كرد و براى اهل يمن يلملم، براى اهل طائف قرن المنازل، براى اهل مغرب جحفه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اهل مدينه ذو الحليفه را ميقات قرار داد و هر كس كه منزلش بين اين ميقاتها و مكه است، ميقات او منزل خود او است</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در حديث حلبى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نظر سند حسن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احرام بايد از ميقاتهاى پنجگانه‌اى كه پيامبر مقرر فرموده انجام گيرد و در حج و عمره، نبايد پيش از آنها يا بعد از آنها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براى اهل مدينه ذو الحليفه را كه همان مسجد شجره است ميقات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در آن مسجد نماز مى‌خواند و سپس حج را آغاز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پيامبر براى اهل شام، جحفه، براى مردم نجد عقيق، براى اهل طائف قرن المنازل و براى اهل يمن، يلملم را ميقات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نبايد ميقاتهاى تعيين شده توسط پيامبر را ناديده بگيرد</w:t>
      </w:r>
      <w:r>
        <w:rPr>
          <w:rFonts w:eastAsia="IRNazanin" w:cs="IRNazanin"/>
          <w:color w:val="111111"/>
          <w:sz w:val="28"/>
          <w:szCs w:val="28"/>
          <w:rtl w:val="true"/>
          <w:lang w:bidi="fa-IR"/>
        </w:rPr>
        <w:t xml:space="preserve">. </w:t>
      </w:r>
      <w:r>
        <w:rPr>
          <w:rStyle w:val="FootnoteAnchor"/>
          <w:rtl w:val="true"/>
        </w:rPr>
        <w:footnoteReference w:id="228"/>
      </w:r>
      <w:r>
        <w:rPr>
          <w:rFonts w:ascii="Amiri" w:hAnsi="Amiri" w:eastAsia="Amiri" w:cs="Amiri"/>
          <w:color w:val="111111"/>
          <w:sz w:val="28"/>
          <w:sz w:val="28"/>
          <w:szCs w:val="28"/>
          <w:rtl w:val="true"/>
          <w:lang w:bidi="ar-SA"/>
        </w:rPr>
        <w:t>فقهاى ما با اين دو حديث شريف و امثال اينها بر ميقات بودن يلملم و صحت احرام از آن جا استدلال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برخى از احاديث، ميقات مردم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است؛ مانند حديثى كه عبداللَّه بن جعفر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عيسى از حسن بن محبوب از على بن رئاب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ميقاتهايى كه پيامبر براى مردم مقرر كرده،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براى اهل مدينه ذوالحليفه را، كه همان شجره است، ميقات قرار داد و براى اهل شام جحفه را، براى اهل يمن قرن المنازل را و براى اهل نجد عقيق را</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راه جمع بين اين دو دسته از روايات درباره ميقات اهل يمن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احاديثى كه در آنها ميقات اهل يمن، يلملم معرفى شده، مقصود ميقات كسانى از اهل يمن است كه از راه تهامه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ساحلى كنونى و راه اول از راههاى سه گانه كه قبلًا از مناسك حربى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كنند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احاديثى كه ميقات اهل يمن را قرن المنازل معرفى كرده، مقصود، ميقات كسانى است كه در حركت از يمن، از دو راه ديگر كه از قرن المنازل عبور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صعده و راه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هر راه ديگر كه از طائف عبور مى‌كند،</w:t>
      </w:r>
    </w:p>
    <w:p>
      <w:pPr>
        <w:pStyle w:val="BookText"/>
        <w:rPr/>
      </w:pPr>
      <w:r>
        <w:rPr>
          <w:rFonts w:ascii="IRNazanin" w:hAnsi="IRNazanin" w:eastAsia="IRNazanin"/>
          <w:color w:val="111111"/>
          <w:sz w:val="28"/>
          <w:sz w:val="28"/>
          <w:szCs w:val="28"/>
          <w:rtl w:val="true"/>
          <w:lang w:bidi="fa-IR"/>
        </w:rPr>
        <w:t>سفر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اين دو دسته احاديث، شامل تمام راههايى مى‌شود كه در زمان پيامبر اسلام يا در قرون بعدى تا زمان ما، از يمن به مكه منتهى مى‌شده ومى‌شود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يلملم از نظر فقه</w:t>
      </w:r>
    </w:p>
    <w:p>
      <w:pPr>
        <w:pStyle w:val="BookText"/>
        <w:rPr/>
      </w:pPr>
      <w:r>
        <w:rPr>
          <w:rFonts w:ascii="IRNazanin" w:hAnsi="IRNazanin" w:eastAsia="IRNazanin"/>
          <w:color w:val="111111"/>
          <w:sz w:val="28"/>
          <w:sz w:val="28"/>
          <w:szCs w:val="28"/>
          <w:rtl w:val="true"/>
          <w:lang w:bidi="fa-IR"/>
        </w:rPr>
        <w:t>فقهاى ما به استناد احاديثى كه گذشت و امثال آنها، به ميقات بودن يلملم و صحت احرام از آن جا فتوا داده‌اند و در اين باره در ميان آنها اختلافى نيست عبارتهاى فقها در اين باره، برخى مطلق و برخى مقيد است؛ اينك نمونه‌هايى از فتاوا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صدوق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شيخ طوسى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محقق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اهل يمن يلملم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 هم ميقات اهل يمن و هم ميقات حجاجى است كه از راه آنها عبور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سيد مرتضى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ابن الصلاح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سلّار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ابن سعيد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اهل يمن يلملم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صهرشتى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ابن زهره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كسانى كه از راه يمن عازم حج مى‌شوند، يلملم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برّاج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يلملم ميقات اهل يمن و ميقات كسانى است كه از راه آنها عازم حج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ادريس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اهل يمن كوهى را ميقات قرار داد كه يلملم يا لملم 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الفضل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يلملم كه به يمنيها و كسانى كه از سمت آنها حركت كنند،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ميقات اهل يمن است كه عبارت است از يلملم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عصفور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يمن كوهى است كه يلملم 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يلملم ميقات اهل يمن است</w:t>
      </w:r>
      <w:r>
        <w:rPr>
          <w:rFonts w:eastAsia="IRNazanin" w:cs="IRNazanin"/>
          <w:color w:val="111111"/>
          <w:sz w:val="28"/>
          <w:szCs w:val="28"/>
          <w:rtl w:val="true"/>
          <w:lang w:bidi="fa-IR"/>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فتاواى شيخ يوسف 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 ميقات اهل يمن و كسانى است كه با آنان در يك منطقه قرار دارند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چهارم‌يلملم‌است كه‌مربوطبه‌اهل‌يمن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پنجم يلملم است كه ميقات اهل يمن و ميقات آن دسته از مردم مناطق ديگر است كه از راه آنها عازم حج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خنيزى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يلملم ميقات اهل يمن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چهارم يلملم است و آن ميقات كسانى است كه از طريق يمن عازم حج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چهارم يلملم است و آن، يكى از كوههاى تهامه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فاصله آن تا مكه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خاقانى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ميقات چهارم يلملم است و آن ميقات اهل يمن است، و هركس كه از طريق يلملم عازم حج شود بر او واجب است از آنجا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ميقات تا مكه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چهارم يلملم است و آن، يكى از كوههاى تهامه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مكه تقريباً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دارد و ميقات اهل يمن و ميقات مردم مناطقى است كه از آن مسير عازم حج مى‌شوند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اين فتاوا را با اين طول و تفصيل به اين خاطر نقل كرديم كه نكته مهمى را تذكر بدهيم و آن نكته اين است كه همه فقها، ميقات اهل يمن را منحصر به يلملم كرده‌اند 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روايات گذشته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زيرا يمن راههاى ديگرى نيز دارد كه از يلملم عبور نمى‌كند بلكه از طريق طائف مى‌گذرد كه قرن المنازل يا وادى محاذى قرن المنازل در آن جا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معمولًا فتاوا به اين منظور منتشر مى‌شود كه مقلد، طبق آن عمل كند، لازم است مفتى، نخست راههاى يمن و منازل بين آن ومكه را بشناسد و سپس در پرتو آن فتوا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 است در مقام فتوا چنين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يلملم ميقات كسانى است كه از يمن، از راه تهامه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ياراه ساحلى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حج مى‌شوند، چه اهل يمن باشند يا تهامه يا هرجاى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مطلق گويى در بيان فتوا كه نقل كرديم منحصر به فقهاى اماميه نيست بلكه برخى از كتابهاى فقهى اهل سنت نيز كه در دسترس اين نگارنده است، در اين جهت با كتابهاى فقهى ما مشترك است كه اينك چند نمونه از آن را مى‌آوريم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كسانى كه از طريق يمن عازم حج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يمن باشند و چه از جاى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يلملم است كه در جنوب مكه قرار دارد و از آن جا تا مكه سى ميل فاصله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بهوتى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اهل يمن يلملم است و بين آن و مكه دو شب راه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ميقات اهل يمن وهند و 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فتحه دو لام وسكون ميم در بين دو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آن، يكى از كوههاى تهامه است كه تا مكه دو منزل راه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سيد سابق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اهل يمن يلملم است كه كوهى است در جنوب مكه، و بين آن و مكه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فاصله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 والإيضاح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چهارم يلملم است كه ميقات اهل يمن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استثناء در اين زمينه شافعى است كه به اين نكته توجه داشته و عبارت او كاملًا مطلب را مى‌رساند و شامل همه راههاى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دقت او آن باشد كه وى اهل مكه بوده و به همين جهت به راههاى منتهى به مكه از ديگران آگاهتر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حديث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مدينه از ذوالحليفه محرم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است كه آنها وقتى از محل خود حركت مى‌كنند، ذو الحليفه سرراه آنها است و نخستين ميقاتى است كه از آن مى‌گذرند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آنجا كه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شام از جحفه محرم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است كه آنها وقتى كه از محل خود حركت مى‌كنند، جحفه سر راه آنهاست و نخستين ميقات است كه از آن عبور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و جحفه راه آنها نيست مگر آن كه از آن طريق سفر كنند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اهل نجد و يمن نيز همين گونه است؛ يعنى آنها نيز وقتى از محل خود حركت كردند به نخستين ميقات كه رسيدند بايد از آن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نجد و يمن نكته ديگرى نيز هست و آن اين است كه آنها وقتى كه از قرن المنازل عبور مى‌كنند و راهشان از آنجا است، ميقاتشان قرن المنازل است و ملزم نيستند از يلملم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يلملم ميقات مردم مناطق پست و درّه‌اى يمن است كه راهشان از يلملم 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نكته قابل ذكر 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بين يلملم و مكه كه در برخى از مناسك،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معرفى شده، با راه كنونى بين اين دو، تطبيق نمى‌كند بلكه اين فاصله، مربوط به راه قديمى است كه قبل از متروك شدن يلملم مستقيماً از آن عبور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مناسك و كتب فقهى كه اين مسافتها در آنها ذكر شده، متعلق به فقهاى معاصر است، خوب بود مسافت كنونى را ذكر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كنونى بين مكه مكرمه و بين محلى كه محاذى كوه يلملم، واقع در مركز يلملم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پايان اين بحث راههاى كنونى يمن و تهامه را كه به مكه منتهى مى‌شود، ترسيم مى‌كنيم تا مورد استفاده فقهاى بزرگوار در مقام افتاء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راهها بدين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قرن المنازل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p>
    <w:p>
      <w:pPr>
        <w:pStyle w:val="BookText"/>
        <w:rPr/>
      </w:pPr>
      <w:r>
        <w:rPr>
          <w:rFonts w:ascii="Amiri" w:hAnsi="Amiri" w:eastAsia="Amiri" w:cs="Amiri"/>
          <w:color w:val="111111"/>
          <w:sz w:val="28"/>
          <w:sz w:val="28"/>
          <w:szCs w:val="28"/>
          <w:rtl w:val="true"/>
          <w:lang w:bidi="ar-SA"/>
        </w:rPr>
        <w:t>مخواة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وادى محرم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قنفذه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دوراهى مُضيليف</w:t>
      </w:r>
    </w:p>
    <w:p>
      <w:pPr>
        <w:pStyle w:val="BookText"/>
        <w:rPr/>
      </w:pPr>
      <w:r>
        <w:rPr>
          <w:rFonts w:ascii="Amiri" w:hAnsi="Amiri" w:eastAsia="Amiri" w:cs="Amiri"/>
          <w:color w:val="111111"/>
          <w:sz w:val="28"/>
          <w:sz w:val="28"/>
          <w:szCs w:val="28"/>
          <w:rtl w:val="true"/>
          <w:lang w:bidi="ar-SA"/>
        </w:rPr>
        <w:t>محاذاة 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p>
    <w:p>
      <w:pPr>
        <w:pStyle w:val="BookText"/>
        <w:rPr/>
      </w:pPr>
      <w:r>
        <w:rPr>
          <w:rFonts w:ascii="Amiri" w:hAnsi="Amiri" w:eastAsia="Amiri" w:cs="Amiri"/>
          <w:color w:val="111111"/>
          <w:sz w:val="28"/>
          <w:sz w:val="28"/>
          <w:szCs w:val="28"/>
          <w:rtl w:val="true"/>
          <w:lang w:bidi="ar-SA"/>
        </w:rPr>
        <w:t xml:space="preserve">قرن المنازل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p>
    <w:p>
      <w:pPr>
        <w:pStyle w:val="BookText"/>
        <w:rPr/>
      </w:pPr>
      <w:r>
        <w:rPr>
          <w:rFonts w:ascii="Amiri" w:hAnsi="Amiri" w:eastAsia="Amiri" w:cs="Amiri"/>
          <w:color w:val="111111"/>
          <w:sz w:val="28"/>
          <w:sz w:val="28"/>
          <w:szCs w:val="28"/>
          <w:rtl w:val="true"/>
          <w:lang w:bidi="ar-SA"/>
        </w:rPr>
        <w:t>مخواة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w:t>
      </w:r>
    </w:p>
    <w:p>
      <w:pPr>
        <w:pStyle w:val="BookText"/>
        <w:rPr/>
      </w:pPr>
      <w:r>
        <w:rPr>
          <w:rFonts w:ascii="Amiri" w:hAnsi="Amiri" w:eastAsia="Amiri" w:cs="Amiri"/>
          <w:color w:val="111111"/>
          <w:sz w:val="28"/>
          <w:sz w:val="28"/>
          <w:szCs w:val="28"/>
          <w:rtl w:val="true"/>
          <w:lang w:bidi="ar-SA"/>
        </w:rPr>
        <w:t>وادى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محايل</w:t>
      </w:r>
    </w:p>
    <w:p>
      <w:pPr>
        <w:pStyle w:val="BookText"/>
        <w:rPr/>
      </w:pPr>
      <w:r>
        <w:rPr>
          <w:rFonts w:ascii="Amiri" w:hAnsi="Amiri" w:eastAsia="Amiri" w:cs="Amiri"/>
          <w:color w:val="111111"/>
          <w:sz w:val="28"/>
          <w:sz w:val="28"/>
          <w:szCs w:val="28"/>
          <w:rtl w:val="true"/>
          <w:lang w:bidi="ar-SA"/>
        </w:rPr>
        <w:t>مُضيليف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مُحاذاة 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p>
    <w:p>
      <w:pPr>
        <w:pStyle w:val="BookText"/>
        <w:rPr/>
      </w:pPr>
      <w:r>
        <w:rPr>
          <w:rFonts w:ascii="Amiri" w:hAnsi="Amiri" w:eastAsia="Amiri" w:cs="Amiri"/>
          <w:color w:val="111111"/>
          <w:sz w:val="28"/>
          <w:sz w:val="28"/>
          <w:szCs w:val="28"/>
          <w:rtl w:val="true"/>
          <w:lang w:bidi="ar-SA"/>
        </w:rPr>
        <w:t xml:space="preserve">قرن المنازل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p>
    <w:p>
      <w:pPr>
        <w:pStyle w:val="BookText"/>
        <w:rPr/>
      </w:pPr>
      <w:r>
        <w:rPr>
          <w:rFonts w:ascii="IRNazanin" w:hAnsi="IRNazanin" w:eastAsia="IRNazanin"/>
          <w:color w:val="111111"/>
          <w:sz w:val="28"/>
          <w:sz w:val="28"/>
          <w:szCs w:val="28"/>
          <w:rtl w:val="true"/>
          <w:lang w:bidi="fa-IR"/>
        </w:rPr>
        <w:t>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w:t>
      </w:r>
    </w:p>
    <w:p>
      <w:pPr>
        <w:pStyle w:val="BookText"/>
        <w:rPr/>
      </w:pPr>
      <w:r>
        <w:rPr>
          <w:rFonts w:ascii="Amiri" w:hAnsi="Amiri" w:eastAsia="Amiri" w:cs="Amiri"/>
          <w:color w:val="111111"/>
          <w:sz w:val="28"/>
          <w:sz w:val="28"/>
          <w:szCs w:val="28"/>
          <w:rtl w:val="true"/>
          <w:lang w:bidi="ar-SA"/>
        </w:rPr>
        <w:t>وادى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أبها</w:t>
      </w:r>
    </w:p>
    <w:p>
      <w:pPr>
        <w:pStyle w:val="BookText"/>
        <w:rPr/>
      </w:pP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p>
    <w:p>
      <w:pPr>
        <w:pStyle w:val="BookText"/>
        <w:rPr/>
      </w:pPr>
      <w:r>
        <w:rPr>
          <w:rFonts w:ascii="Amiri" w:hAnsi="Amiri" w:eastAsia="Amiri" w:cs="Amiri"/>
          <w:color w:val="111111"/>
          <w:sz w:val="28"/>
          <w:sz w:val="28"/>
          <w:szCs w:val="28"/>
          <w:rtl w:val="true"/>
          <w:lang w:bidi="ar-SA"/>
        </w:rPr>
        <w:t>مخواة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w:t>
      </w:r>
    </w:p>
    <w:p>
      <w:pPr>
        <w:pStyle w:val="BookText"/>
        <w:rPr/>
      </w:pPr>
      <w:r>
        <w:rPr>
          <w:rFonts w:ascii="Amiri" w:hAnsi="Amiri" w:eastAsia="Amiri" w:cs="Amiri"/>
          <w:color w:val="111111"/>
          <w:sz w:val="28"/>
          <w:sz w:val="28"/>
          <w:szCs w:val="28"/>
          <w:rtl w:val="true"/>
          <w:lang w:bidi="ar-SA"/>
        </w:rPr>
        <w:t>وادى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p>
    <w:p>
      <w:pPr>
        <w:pStyle w:val="BookText"/>
        <w:rPr/>
      </w:pPr>
      <w:r>
        <w:rPr>
          <w:rFonts w:ascii="Amiri" w:hAnsi="Amiri" w:eastAsia="Amiri" w:cs="Amiri"/>
          <w:color w:val="111111"/>
          <w:sz w:val="28"/>
          <w:sz w:val="28"/>
          <w:szCs w:val="28"/>
          <w:rtl w:val="true"/>
          <w:lang w:bidi="ar-SA"/>
        </w:rPr>
        <w:t>محايل</w:t>
      </w:r>
    </w:p>
    <w:p>
      <w:pPr>
        <w:pStyle w:val="BookText"/>
        <w:rPr/>
      </w:pPr>
      <w:r>
        <w:rPr>
          <w:rFonts w:ascii="Amiri" w:hAnsi="Amiri" w:eastAsia="Amiri" w:cs="Amiri"/>
          <w:color w:val="111111"/>
          <w:sz w:val="28"/>
          <w:sz w:val="28"/>
          <w:szCs w:val="28"/>
          <w:rtl w:val="true"/>
          <w:lang w:bidi="ar-SA"/>
        </w:rPr>
        <w:t>مُضيليف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محاذاة يلملم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43" w:name="pg12512_143578"/>
    </w:p>
    <w:p>
      <w:pPr>
        <w:pStyle w:val="Heading2"/>
        <w:numPr>
          <w:ilvl w:val="1"/>
          <w:numId w:val="1"/>
        </w:numPr>
        <w:rPr/>
      </w:pPr>
      <w:bookmarkStart w:id="44" w:name="__RefHeading___Toc968997_77815467"/>
      <w:bookmarkStart w:id="45" w:name="_Toc15"/>
      <w:bookmarkEnd w:id="43"/>
      <w:bookmarkEnd w:id="44"/>
      <w:r>
        <w:rPr>
          <w:rtl w:val="true"/>
        </w:rPr>
        <w:t>مفاخره دو حرم‌</w:t>
      </w:r>
      <w:bookmarkEnd w:id="45"/>
    </w:p>
    <w:p>
      <w:pPr>
        <w:pStyle w:val="BookText"/>
        <w:rPr/>
      </w:pPr>
      <w:r>
        <w:rPr>
          <w:rFonts w:ascii="Amiri" w:hAnsi="Amiri" w:eastAsia="Amiri" w:cs="Amiri"/>
          <w:color w:val="111111"/>
          <w:sz w:val="28"/>
          <w:sz w:val="28"/>
          <w:szCs w:val="28"/>
          <w:rtl w:val="true"/>
          <w:lang w:bidi="ar-SA"/>
        </w:rPr>
        <w:t xml:space="preserve">شيخ نورالدين على بن محمّد الزرندى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محدثى</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المرور بين العلمين فى مفاخرة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نورالدين على بن محمد زرندى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حنفى مذهب قرن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مدينه به دنيا آمد و پس از تحصيلات و سفرها؛ از جمله سفر حج، در سال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او، نوعى مفاخره و برشمردن فضايل و افتخارات مكّه و مدينه است، از زبان خود اين دو حرم شريف، كه با نثرى ادبى و مقفّى و مسجّع، آميخته‌اى از نظم و نثر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است و بسيارى از احاديث مربوط به فضايل اين دو شهر مقدس، در ضمن مناظره ياد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عربى، از نظر زيبايى نثر و استفاده سرشار از صناعات لفظى و معنوى و ظرايف علم بديع، در حدّ بالايى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در ترجمه اين اثر به زبان ديگر، تا حدّ زيادى، آن ظريفكاريهاى لفظى از دست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به‌همين خاطر، آنچه مى‌خوانيد، ترجمه‌اى است نسبتاً آزاد و گاهى تلخيص شده از كتاب ياد شده، كه البته در حدّ يك جزوه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صفحه‌اى است كه با تحقيق، مقدمه و پاورقيهاى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محمّد العيد الخطراوى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منوره، مكتبة دارالتراث، درسال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شده كه ترجمه نيز ادبى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ترجمه را به لحاظ ارزش محتوايى و سبك لطيف و ظريف اثر، به خوانندگان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مى‌داريم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زيباترين گفتگوهايى كه در ميدان تفاخر و صحنه مباهات، ميان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درگرفته است، مفاخره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دو حرم شريف و دو مقام والا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افتخاراتش چنين لب به سخن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خدايى را كه بر ديگر شهرها برترى‌ام داد و با قدوم بهترين بندگان، بر سينه‌ام مدال شرف نهاد و بر همه شرافت بخشيد و بر اندامم جامه گرانبهاى فخر پوشيد و در دنيا و آخرت سربلندم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خاكم را شفاى دردها و غبارم را دواى جذام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ديرزمان بر هر سرزمين برترى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خطيبى نامم را بر زبان دارد و هر جانى عطرم را بر مشام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در من، سپر بلاست و فضايم چون بهشت، مصفّاست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افتخارم همين بس كه منبر پيامبر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مسجد من راه مى‌پويند و در آن هر نمازى به هزار برابر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بلندم و بلنداى ريشه‌دار ديار شكوهم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بى‌سبب نيست كه پيشتاز مى‌دانم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اين عبارات و اشارات را شنيد،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به در مى‌گويى تا ديوار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مدينه مسكين، آرام‌تر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كنايه مى‌زنى و غلبه مى‌جويى و با وجود من به خود مى‌بالى؟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 چه به كام تو رسيده، سرريز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من است و برگرفته از نام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نمى‌دانى كه بناى من بزرگترين بناهاست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هم كعبه مستور دارى كه محاذى بيت‌المعمور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در صفاتت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نعمتت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آبگاههايت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كيمياى تو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سنگى كه خال سياهِ صورت كعبه است و قنديل روشن بهشتى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جايت بنشين و بر همگنانت فخر مفروش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در مسجد تو برابر با هزار است، در مسجد من هر نماز به صد 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خانه من، صفهاى فرشتگان در طواف و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مى‌نازى كه اقامتگاه رسولى، من زادگاه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فخر بفروش و بيش از اين جامه ادّعا مپوش</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سخنان شنيد، برافروخت و همچون ماه تابان، ميان ياران و دشمنان جلوه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 بى‌معنايى، چه آواز دهلى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شعور اندكى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خودپسندى برگير و همان جامه كهن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كجا و ماه كجا؟ قطره كجا و دريا كجا؟ باش تا صبح دولتم بدمد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تو مقام ابراهيم خليل است، در من جايگاه رسول جليل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كعبه تو زيباست، من سر تا قدمم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افتخار تو به كعبه‌اى است كه مقابل بيت‌المعمور است، هر خانه من، از نور حبيب خدا آباد و معمور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 من روضه فردوس‌گون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چشمه زمزم و چشم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مرا هم قبةالخضراء است، اگر تو از چشم سياه مى‌نگرى، من از گنبد سبز مى‌نگرم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كعبه تو، چشم هستى است، در من مردمك چشم وجود، آن رسول احمد محمود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پيرامون تو صف فرشتگان است، در من از صف ملائكه هزاران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نشنيده‌اى كه هر پگاه و شامگاه، پس از هر نماز صبح و عصر، هفتاد هزار فرشته بر ضريح شريف فرود مى‌آيند؟</w:t>
      </w:r>
    </w:p>
    <w:p>
      <w:pPr>
        <w:pStyle w:val="BookText"/>
        <w:rPr/>
      </w:pPr>
      <w:r>
        <w:rPr>
          <w:rFonts w:ascii="IRNazanin" w:hAnsi="IRNazanin" w:eastAsia="IRNazanin"/>
          <w:color w:val="111111"/>
          <w:sz w:val="28"/>
          <w:sz w:val="28"/>
          <w:szCs w:val="28"/>
          <w:rtl w:val="true"/>
          <w:lang w:bidi="fa-IR"/>
        </w:rPr>
        <w:t>گرچه زادگاه رسول خدا در توست،</w:t>
      </w:r>
    </w:p>
    <w:p>
      <w:pPr>
        <w:pStyle w:val="BookText"/>
        <w:rPr/>
      </w:pP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او را زادى، من تربيتش كردم،</w:t>
      </w:r>
    </w:p>
    <w:p>
      <w:pPr>
        <w:pStyle w:val="BookText"/>
        <w:rPr/>
      </w:pPr>
      <w:r>
        <w:rPr>
          <w:rFonts w:ascii="IRNazanin" w:hAnsi="IRNazanin" w:eastAsia="IRNazanin"/>
          <w:color w:val="111111"/>
          <w:sz w:val="28"/>
          <w:sz w:val="28"/>
          <w:szCs w:val="28"/>
          <w:rtl w:val="true"/>
          <w:lang w:bidi="fa-IR"/>
        </w:rPr>
        <w:t>تو بيرون كردى، من پناهش دادم،</w:t>
      </w:r>
    </w:p>
    <w:p>
      <w:pPr>
        <w:pStyle w:val="BookText"/>
        <w:rPr/>
      </w:pPr>
      <w:r>
        <w:rPr>
          <w:rFonts w:ascii="Amiri" w:hAnsi="Amiri" w:eastAsia="Amiri" w:cs="Amiri"/>
          <w:color w:val="111111"/>
          <w:sz w:val="28"/>
          <w:sz w:val="28"/>
          <w:szCs w:val="28"/>
          <w:rtl w:val="true"/>
          <w:lang w:bidi="ar-SA"/>
        </w:rPr>
        <w:t>تو خوار كردى، من يارش شدم،</w:t>
      </w:r>
    </w:p>
    <w:p>
      <w:pPr>
        <w:pStyle w:val="BookText"/>
        <w:rPr/>
      </w:pPr>
      <w:r>
        <w:rPr>
          <w:rFonts w:ascii="IRNazanin" w:hAnsi="IRNazanin" w:eastAsia="IRNazanin"/>
          <w:color w:val="111111"/>
          <w:sz w:val="28"/>
          <w:sz w:val="28"/>
          <w:szCs w:val="28"/>
          <w:rtl w:val="true"/>
          <w:lang w:bidi="fa-IR"/>
        </w:rPr>
        <w:t>تو عاقّ گشتى، من نيكى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جايش و دامنم آستانش شد و براى او همچون مادرى مهربان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مگو و فخر مفروش و خويش را به پرتگاه ميفكن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سخن شنيد، ايستاد و نشست، غرّيد و خروشيد، نقاب از چهره كنار زد و رازهاى پنهان برملا ساخت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خرگوشان بر شيران بيشه گستاخ مى‌شوند و گُنگان در پيش بزرگان لب به سخن مى‌گشايند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واى بر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به خدا دست از سخن بدار و از خواب برخيز، نابود كسى است كه حدّ و قدر خويش نشناسد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نه اين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w:t>
      </w:r>
    </w:p>
    <w:p>
      <w:pPr>
        <w:pStyle w:val="BookText"/>
        <w:rPr/>
      </w:pPr>
      <w:r>
        <w:rPr>
          <w:rFonts w:ascii="IRNazanin" w:hAnsi="IRNazanin" w:eastAsia="IRNazanin"/>
          <w:color w:val="111111"/>
          <w:sz w:val="28"/>
          <w:sz w:val="28"/>
          <w:szCs w:val="28"/>
          <w:rtl w:val="true"/>
          <w:lang w:bidi="fa-IR"/>
        </w:rPr>
        <w:t>مگر نه اين كه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پنجاه و سه سال در من زيست و در تو ده سال ماند؟</w:t>
      </w:r>
    </w:p>
    <w:p>
      <w:pPr>
        <w:pStyle w:val="BookText"/>
        <w:rPr/>
      </w:pPr>
      <w:r>
        <w:rPr>
          <w:rFonts w:ascii="IRNazanin" w:hAnsi="IRNazanin" w:eastAsia="IRNazanin"/>
          <w:color w:val="111111"/>
          <w:sz w:val="28"/>
          <w:sz w:val="28"/>
          <w:szCs w:val="28"/>
          <w:rtl w:val="true"/>
          <w:lang w:bidi="fa-IR"/>
        </w:rPr>
        <w:t xml:space="preserve">مگر من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نيستم؟ آيا خليل خدا و ذبيح رحمان، مرا بنيان ننهادند و نيفراشتند؟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بر تو هم چون من، شبانه‌روز يكصد و بيست رحمت فرود مى‌آيد؟ و هر</w:t>
      </w:r>
    </w:p>
    <w:p>
      <w:pPr>
        <w:pStyle w:val="BookText"/>
        <w:rPr/>
      </w:pPr>
      <w:r>
        <w:rPr>
          <w:rFonts w:ascii="IRNazanin" w:hAnsi="IRNazanin" w:eastAsia="IRNazanin"/>
          <w:color w:val="111111"/>
          <w:sz w:val="28"/>
          <w:sz w:val="28"/>
          <w:szCs w:val="28"/>
          <w:rtl w:val="true"/>
          <w:lang w:bidi="fa-IR"/>
        </w:rPr>
        <w:t>ساعت نعمتى در پى نعمتى وارد مى‌شود؟</w:t>
      </w:r>
    </w:p>
    <w:p>
      <w:pPr>
        <w:pStyle w:val="BookText"/>
        <w:rPr/>
      </w:pPr>
      <w:r>
        <w:rPr>
          <w:rFonts w:ascii="IRNazanin" w:hAnsi="IRNazanin" w:eastAsia="IRNazanin"/>
          <w:color w:val="111111"/>
          <w:sz w:val="28"/>
          <w:sz w:val="28"/>
          <w:szCs w:val="28"/>
          <w:rtl w:val="true"/>
          <w:lang w:bidi="fa-IR"/>
        </w:rPr>
        <w:t xml:space="preserve">آيا در تو هم جاهايى است كه دعا در آن مستجاب است؟ آيا در تو هم حرم بركت‌خيز و ناودانِ رحمت ريز است؟ آيا تو هم دشتهايى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ابطح و بطحا و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نه به خدا، نه تو را ياراى مفاخره با من است و نه چون من در سپهر فضيلت رخشانى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جايت نشين و حرمت بزرگان نگهدار، مرا كوچك مشمار و آرامتر گام بردار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خاست، با چشمى خونگرفته نگريست، آماده مبارزه شد و جامه مفاخره از پيكر رقيب بركند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چشم بينا، صبح دميده است،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اين همه نياز، چرا دنبال بهانه؟</w:t>
      </w:r>
    </w:p>
    <w:p>
      <w:pPr>
        <w:pStyle w:val="BookText"/>
        <w:rPr/>
      </w:pPr>
      <w:r>
        <w:rPr>
          <w:rFonts w:ascii="IRNazanin" w:hAnsi="IRNazanin" w:eastAsia="IRNazanin"/>
          <w:color w:val="111111"/>
          <w:sz w:val="28"/>
          <w:sz w:val="28"/>
          <w:szCs w:val="28"/>
          <w:rtl w:val="true"/>
          <w:lang w:bidi="fa-IR"/>
        </w:rPr>
        <w:t xml:space="preserve">اگر گويى كه من كم سِنّ‌ترم، گراميترين اعضاى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شرافتِ چشم هم به مردمك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پشه‌اى، شيرى را خون مى‌اندازد و جرقّه، گرچه ناتوان است، امّا سوزان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شرافتم افزون و ارزشم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فرتوتى و پيرى تو كجا و جلوه جوانى من كجا؟ نديده و نشنيده، اعتراض مى‌كنى و ملامت دارى و از موعظه‌ها پند نمى‌گيرى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يى، من آن آبادى‌ام كه آباديها در دل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شهرها با شمشير فتح شد و من با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آشكار كننده دين بودم و گسترنده 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من فاتح و مدافع تو بودم، قدرم را نشناختى و سپاسم نگفتى و بر من تاختى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مى‌نازى كه پيامبر در تو بيشتر زيست و در من كمتر، غافلى كه خداوند، روز قيامت را همچون هزار سال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برعكس، بهره تو از حضور رسول بسى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در مرقدش زنده و در پناه خدا پاينده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ماه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درخشيد، تو را ستاره‌اى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دندانهاى تپه‌هاى مرزهايم تبسّم زد، مژگان تپّه‌هاى تو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تو شيطانها سر راه وحى به گوش مى‌نشستند، فرشتگان آسمانِ من شهاب بارانشان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بنازى، در هر وادىِ من قلب عاشقى مى‌تپد،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عقيق كجا و صحرا كجا؟ گوهر كجا و سنگريزه كجا؟</w:t>
      </w:r>
    </w:p>
    <w:p>
      <w:pPr>
        <w:pStyle w:val="BookText"/>
        <w:rPr/>
      </w:pPr>
      <w:r>
        <w:rPr>
          <w:rFonts w:ascii="IRNazanin" w:hAnsi="IRNazanin" w:eastAsia="IRNazanin"/>
          <w:color w:val="111111"/>
          <w:sz w:val="28"/>
          <w:sz w:val="28"/>
          <w:szCs w:val="28"/>
          <w:rtl w:val="true"/>
          <w:lang w:bidi="fa-IR"/>
        </w:rPr>
        <w:t>بعلاوه، دامنه‌هاى مرا جلوه‌هاى تجلّى فرا گرفته و بركتها در دامنم جا گرفته، تو از كجا به اين مرتبه خواهى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سخن، برآشفت و در بيان افتخاراتش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تيرى مى‌افكنى كه خودم فراهم ساختم و فخرى مى‌فروشى كه خودم مفتخرت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مى‌پندارى همچو منى؟ آيا از سخنم فضيلتم را نشناختى كه چنين بر من تاختى؟ مگر كشتى تو در موج دريايم غرق شده؟ آيا نمى‌ترسى كه اگر نزديك شوى،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بسوزى و در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بگدازى؟</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ببينى، اندازه خويش بشناشى و خود را حقير يابى و اگر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گوشت رسد، حَنين و ناله شترانت آرام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وارستگانى كه در آستانم به عمره و عبادتند، آفرين به طائفانِ درگاهم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شراب ناب محبّت مى‌نوشم و با محبوب خويش، پيوسته هماغوشم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با دلى پاك سراغم آيد، خوشحال و بى‌غم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ستارگان فروزان و اسبهاى شتابانم سوگند، اگر ريزش اشك نهرهايت را نبندى و زمام خودستايى برنگيرى، از افتخاراتم لشكرى خواهم كشيد و به ميدان آورد كه ياراى ايستادنت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به داشته‌هاى خود مى‌نازى و با پيمانه خويش كيل مى‌كنى و با چنگ خود گور خويش مى‌كنى و با زبان سرخ، سر سبزت را به باد مى‌دهى و كُشته شمشير خويش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و صولتم بهراس و از تير تيز و شمشير مرگريزم بگريز،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خردمند با تجربه‌اى به اعتماد پادزهر، زهر ننوشد و با دشمنى، در تيره ساختن رابطه‌ها نكوشد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من چيزى است كه جملگى برآنند و همه مرا به بزرگى مى‌ستايند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را كه شنيد، طبلها نواخت و پرچمها برافراشت و چون شير از بيشه و شمشير از غلاف برون جهيد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مرا حقير مى‌دارى و كم مى‌شمارى؟ من ريشه اين درخت و ستون اين بنايم و تكسوار اين دشت و ميدان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مى‌شمارى و پنهان مى‌شوى؟ آنكه فتنه بياغازد ظالمتر است و دفع بدى با بدى، احتياط آميزتر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از تو كه به دشت و صحرايت مى‌نازى، سر جايت بنشين كه در تيررس تيراندازانى، نه مرد اين ميدان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 نسيم ناتوان من، بادهاى سَموم تو را بيمار و گرفتار مى‌كند و گستره آفاقم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وسعت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تكدرختهاى تو نخلستانهاى انبوهم را ببيند، از اين ندارى در كام اندوه مى‌رود و در دام شعله مى‌سوزد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جنگهاى من بر تو آشكار شود، از خروش شيرانش مى‌گريزى و اگر باغهاى بلندم بر تو هويدا گردد، شمشيرهاى فخرت به غلاف مى‌خزد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كوههايت، در وسعت زمينم در تنگنايى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دره‌هاى تنگت در زمين گسترده‌ام بگردند و بر من بگذرند، من سر راهم و جگرهاى سوخته را با باغهاى سرسبزم و نسيمهاى روحبخشم خنك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عروس كعبه را به مفاخره آورى، جلوه حرم رسول را مى‌آورم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زمزم و صفا را ياد كنى، پس بيا و آبهاى گوارايم را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آب است، مرا ساقى است، اگر تو را محبّت ناب است، مرا محبوبِ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سالار شهرهايم و ساكنم سرور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شيران بيشه‌ام و جگرهاى سوخته و شكوفه‌هاى بوستانها و شاخ و برگ نخلها و نهرهاى جارى‌ام سوگند، اگر دست از اين ادّعاها برندارى و جامه وقار نپوشى، از چشمه چشمهاى ناقدانم كسانى خواهم گسيل داشت تا بر مركبها نشينند و خيمه‌هاى افتخارات تو برچينند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به سخن جمهور و قول مشهور استدلال كردى، پاسخت اين است كه در عيار گذارى، هرگز درهم همچون دينار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هزار نفر چون يك نفرند و گاهى يك نفر برابر با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پيكر مطهرش را دربرگرفته، برترين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مگرنه اينكه طاعون و دجّال را، راه ورود بر من بسته است؟ تو در اين ميدان پياده‌اى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من همواره واردان و مهاجران را دوست مى‌دارند و از همسايگان و نيازمندان، چيزى دريغ نمى‌دارند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مواساتند و 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 بر رخ فكن و اين همه از خود دم مزن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سخن آن دو بدينجا رسيد و هر يك از ديگرى دردها و داغها ديد و چشيد،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 دست از اين جدال و قيل و قال برداريم و داورى را به فرزانه‌اى واگذاريم تا ما را از رنج اين گفتگو برهاند و هر كداممان</w:t>
      </w:r>
    </w:p>
    <w:p>
      <w:pPr>
        <w:pStyle w:val="BookText"/>
        <w:rPr/>
      </w:pPr>
      <w:r>
        <w:rPr>
          <w:rFonts w:ascii="Amiri" w:hAnsi="Amiri" w:eastAsia="Amiri" w:cs="Amiri"/>
          <w:color w:val="111111"/>
          <w:sz w:val="28"/>
          <w:sz w:val="28"/>
          <w:szCs w:val="28"/>
          <w:rtl w:val="true"/>
          <w:lang w:bidi="ar-SA"/>
        </w:rPr>
        <w:t>را در جاى شايسته بنشاند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كيست كه جرأت گام نهادن در اين وادى داشته باشد؟ جز آنكه ملّت اسلام پشتيبان اوست و حكومت و تدبيرش نيكوست، فرمانرواى عدالت‌گستر و رعيت‌پرور،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ناصر حسن شاه</w:t>
      </w:r>
      <w:r>
        <w:rPr>
          <w:rFonts w:eastAsia="IRNazanin" w:cs="IRNazanin"/>
          <w:color w:val="111111"/>
          <w:sz w:val="28"/>
          <w:szCs w:val="28"/>
          <w:rtl w:val="true"/>
          <w:lang w:bidi="fa-IR"/>
        </w:rPr>
        <w:t xml:space="preserve">» </w:t>
      </w:r>
      <w:r>
        <w:rPr>
          <w:rStyle w:val="FootnoteAnchor"/>
          <w:rtl w:val="true"/>
        </w:rPr>
        <w:footnoteReference w:id="233"/>
      </w:r>
      <w:r>
        <w:rPr>
          <w:rFonts w:ascii="Amiri" w:hAnsi="Amiri" w:eastAsia="Amiri" w:cs="Amiri"/>
          <w:color w:val="111111"/>
          <w:sz w:val="28"/>
          <w:sz w:val="28"/>
          <w:szCs w:val="28"/>
          <w:rtl w:val="true"/>
          <w:lang w:bidi="ar-SA"/>
        </w:rPr>
        <w:t>كه نامش بلند و ايام دولتش مستدام باد، فرمانش در آفاق، نافذ و حكومتش همه جا برقرار 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گفتى و دُر سفتى، چه نيكو به راه شايسته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بى‌جهت نيست كه هوشِ اهل مدينه ضرب‌المثل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 و بهتر از او كيست؟ پس چرا نشسته‌ايم؟ هريك بر مركبى نشسته به حضورش رويم و خويش را عرضه داريم و آنچه در سينه داريم برشماريم كه محضر او همچون دو گواه عادل است و فهم او بهترين داور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به آن آستانه رو نهادند و به آن جايگاه بار يافتند، مدينه همچون هميشه پيشقدم شد و چنين سرود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قسمت يك قصيده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بيتى كه از سروده‌هاى مؤلف است، خطاب به آن سلطان آمده كه سراسر مديحه‌هاى اغراق‌آميز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باز هم مشاجراتى ميان مكه و مدينه در حضور سلطان انجام مى‌گيرد و هر كدام عرض حال و نياز خويش مى‌كنند و خواسته‌هايى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انبوهى از فقهاى مدرسه و متوليان اوقاف، دسته دسته به حضور مى‌رسند و ماهيانه‌هاى خويش 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كه سر اين دو حرم بى‌كلاه مى‌ماند، از ويرانى مدارس و از رونق افتادن درس و بحثهاى علمى در شهرهاى خود مى‌گويند و علّت آن را نياز مالى مى‌دانند كه سبب شده طالبان علم، به جاى داشتن آموختن، به روزى اندوختن روى آرند و از تحصيل علم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نيز براى هر دو حرم، مقرّرى خاصّى منظور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مدينه هم، دعاگويان نسبت به دوام ملك و نعمت سلطان زمين ادب را بوسيده، از بارگاه بيرون مى‌آيند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46" w:name="pg12512_14358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968999_77815467"/>
      <w:bookmarkStart w:id="48" w:name="_Toc16"/>
      <w:bookmarkEnd w:id="46"/>
      <w:bookmarkEnd w:id="47"/>
      <w:r>
        <w:rPr>
          <w:rtl w:val="true"/>
        </w:rPr>
        <w:t>حج در آيينه ادب فارسى‌</w:t>
      </w:r>
      <w:bookmarkStart w:id="49" w:name="pg12512_143586"/>
      <w:bookmarkEnd w:id="48"/>
    </w:p>
    <w:p>
      <w:pPr>
        <w:pStyle w:val="Heading2"/>
        <w:numPr>
          <w:ilvl w:val="1"/>
          <w:numId w:val="1"/>
        </w:numPr>
        <w:rPr/>
      </w:pPr>
      <w:bookmarkStart w:id="50" w:name="__RefHeading___Toc969001_77815467"/>
      <w:bookmarkStart w:id="51" w:name="_Toc17"/>
      <w:bookmarkEnd w:id="49"/>
      <w:bookmarkEnd w:id="50"/>
      <w:r>
        <w:rPr>
          <w:rtl w:val="true"/>
        </w:rPr>
        <w:t>حج در پهنه نثر فارسى‌</w:t>
      </w:r>
      <w:bookmarkEnd w:id="51"/>
    </w:p>
    <w:p>
      <w:pPr>
        <w:pStyle w:val="BookText"/>
        <w:rPr/>
      </w:pPr>
      <w:r>
        <w:rPr>
          <w:rFonts w:ascii="Amiri" w:hAnsi="Amiri" w:eastAsia="Amiri" w:cs="Amiri"/>
          <w:color w:val="111111"/>
          <w:sz w:val="28"/>
          <w:sz w:val="28"/>
          <w:szCs w:val="28"/>
          <w:rtl w:val="true"/>
          <w:lang w:bidi="ar-SA"/>
        </w:rPr>
        <w:t>خليل‌اللَّه يزدانى</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شيخ فريد الدّين ابوحامد محمّد بن ابوبكر ابراهيم بن مصطفى، از عارفان بزرگ ايران است كه در قرن هفتم،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خود به زيارت كعبه و انجام حج توفيق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در عين حال كه خود عارف بزرگى است ولى با اعمال بعضى از عرفا كه بدون استطاعت و توان مالى و بدون اين كه خداوند تكليف را بر دوش آنها گذاشته باشد به حج مى‌روند و خود و ديگران را به زحمت مى‌اندازند مخالفت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كو سوى حج كردن هوا كرد اگر حج كرد بى امرت، خطا كرد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اين عارف بزرگ از جمله شعرايى است كه درباره حج و كعبه سخن بسيار گفته، هم در قالب حكايت و داستان و هم به صورت ابياتى جداگانه در موارد مختلف؛ از باب نمونه در مصيبت نامه، در تعريف حج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چيست، از پا و سر بيرون شدن كعبه دل جستن و در خون شدن</w:t>
      </w:r>
    </w:p>
    <w:p>
      <w:pPr>
        <w:pStyle w:val="BookText"/>
        <w:rPr/>
      </w:pPr>
      <w:r>
        <w:rPr>
          <w:rFonts w:ascii="IRNazanin" w:hAnsi="IRNazanin" w:eastAsia="IRNazanin"/>
          <w:color w:val="111111"/>
          <w:sz w:val="28"/>
          <w:sz w:val="28"/>
          <w:szCs w:val="28"/>
          <w:rtl w:val="true"/>
          <w:lang w:bidi="fa-IR"/>
        </w:rPr>
        <w:t xml:space="preserve">كعبه چيست، اندر جوار افتادن است تو به تو در ناف عالم زادن است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عطّار در منطق الطّير در ستايش پيامبر اكرم به امنيّت كعبه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زو تشريف بيت اللَّه يافت گشت ايمن هر كه در وى راه يافت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او ارادت زايد الوصفى به امام هشتم شيعيان،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در مظهرالعجايب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ره كعبه كنى بر خود حرج يك طوافش بهتر از هفتاد حج</w:t>
      </w:r>
    </w:p>
    <w:p>
      <w:pPr>
        <w:pStyle w:val="BookText"/>
        <w:rPr/>
      </w:pPr>
      <w:r>
        <w:rPr>
          <w:rFonts w:ascii="Amiri" w:hAnsi="Amiri" w:eastAsia="Amiri" w:cs="Amiri"/>
          <w:color w:val="111111"/>
          <w:sz w:val="28"/>
          <w:sz w:val="28"/>
          <w:szCs w:val="28"/>
          <w:rtl w:val="true"/>
          <w:lang w:bidi="ar-SA"/>
        </w:rPr>
        <w:t xml:space="preserve">اين سخن باشد زقول مصطفى طوف او هفتاد حج دارد بها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به قول مصطفى حج شد طوافش چرا كردى تو اى ملعون خلافش</w:t>
      </w:r>
    </w:p>
    <w:p>
      <w:pPr>
        <w:pStyle w:val="BookText"/>
        <w:rPr/>
      </w:pPr>
      <w:r>
        <w:rPr>
          <w:rFonts w:ascii="IRNazanin" w:hAnsi="IRNazanin" w:eastAsia="IRNazanin"/>
          <w:color w:val="111111"/>
          <w:sz w:val="28"/>
          <w:sz w:val="28"/>
          <w:szCs w:val="28"/>
          <w:rtl w:val="true"/>
          <w:lang w:bidi="fa-IR"/>
        </w:rPr>
        <w:t>زكعبه بس مراتب دان بلندش بگويم ليك نتوانى فكندش</w:t>
      </w:r>
    </w:p>
    <w:p>
      <w:pPr>
        <w:pStyle w:val="BookText"/>
        <w:rPr/>
      </w:pPr>
      <w:r>
        <w:rPr>
          <w:rFonts w:ascii="Amiri" w:hAnsi="Amiri" w:eastAsia="Amiri" w:cs="Amiri"/>
          <w:color w:val="111111"/>
          <w:sz w:val="28"/>
          <w:sz w:val="28"/>
          <w:szCs w:val="28"/>
          <w:rtl w:val="true"/>
          <w:lang w:bidi="ar-SA"/>
        </w:rPr>
        <w:t xml:space="preserve">درون كعبه ما نقد شاه است كه او محبوب و مطلوب اله است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عطّار به مناسبتهاى گوناگون از حج و كعبه سخن گفته، در مقام فقر، كه عارف خود را از خلق بى نياز و تنها به خدا نيازمند مى داند، مى گويد كه فقر از كعبه و زمزم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فقر را محرم نباشد وگر باشد مگر زآدم نباشد</w:t>
      </w:r>
    </w:p>
    <w:p>
      <w:pPr>
        <w:pStyle w:val="BookText"/>
        <w:rPr/>
      </w:pPr>
      <w:r>
        <w:rPr>
          <w:rFonts w:ascii="Amiri" w:hAnsi="Amiri" w:eastAsia="Amiri" w:cs="Amiri"/>
          <w:color w:val="111111"/>
          <w:sz w:val="28"/>
          <w:sz w:val="28"/>
          <w:szCs w:val="28"/>
          <w:rtl w:val="true"/>
          <w:lang w:bidi="ar-SA"/>
        </w:rPr>
        <w:t xml:space="preserve">هر آن كس كو از اين يك جرعه نوشيد مر او را كعبه و زمزم نباشد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دلى در راه او در كفر و اسلام ميان كعبه و خمّار دارم</w:t>
      </w:r>
    </w:p>
    <w:p>
      <w:pPr>
        <w:pStyle w:val="BookText"/>
        <w:rPr/>
      </w:pPr>
      <w:r>
        <w:rPr>
          <w:rFonts w:ascii="Amiri" w:hAnsi="Amiri" w:eastAsia="Amiri" w:cs="Amiri"/>
          <w:color w:val="111111"/>
          <w:sz w:val="28"/>
          <w:sz w:val="28"/>
          <w:szCs w:val="28"/>
          <w:rtl w:val="true"/>
          <w:lang w:bidi="ar-SA"/>
        </w:rPr>
        <w:t>مرا كعبه خرابات است امروز حريفم قاضى و ساقى امام است</w:t>
      </w:r>
    </w:p>
    <w:p>
      <w:pPr>
        <w:pStyle w:val="BookText"/>
        <w:rPr/>
      </w:pPr>
      <w:r>
        <w:rPr>
          <w:rFonts w:ascii="IRNazanin" w:hAnsi="IRNazanin" w:eastAsia="IRNazanin"/>
          <w:color w:val="111111"/>
          <w:sz w:val="28"/>
          <w:sz w:val="28"/>
          <w:szCs w:val="28"/>
          <w:rtl w:val="true"/>
          <w:lang w:bidi="fa-IR"/>
        </w:rPr>
        <w:t xml:space="preserve">چو گبر نفس بيند در نهادم ز كعبه سوى اغيارم فرستد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زهد فروشى و خود نمايى از نظر همه صاحبنظران مردود است، اين چنين حجّى كه بر پايه تظاهر استوار باشد بت پرستى است نه خداپرستى، عطّار در اين زمينه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برو مفروش زهد و خود نمايى كه نه زرقت خرند اينجا نه طاعات</w:t>
      </w:r>
    </w:p>
    <w:p>
      <w:pPr>
        <w:pStyle w:val="BookText"/>
        <w:rPr/>
      </w:pPr>
      <w:r>
        <w:rPr>
          <w:rFonts w:ascii="IRNazanin" w:hAnsi="IRNazanin" w:eastAsia="IRNazanin"/>
          <w:color w:val="111111"/>
          <w:sz w:val="28"/>
          <w:sz w:val="28"/>
          <w:szCs w:val="28"/>
          <w:rtl w:val="true"/>
          <w:lang w:bidi="fa-IR"/>
        </w:rPr>
        <w:t xml:space="preserve">كسى را كى فتد بر روى اين رنگ كه در كعبه كند بت را مراعات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عطّار اهل درد است و حجّ بى درد را نمى‌پسندد او در قصيده‌اى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لبّيك عشق زن تو در اين راه خوفناك و احرام دردگير در اين كعبه رجا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مثنوى اشتر نامه را با چند نعت و مدح از ذات احديّت و پيامبر اكرم و ذات و صفات پروردگار آغاز كرده سپس در عزم سفر حج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دمى اى ساربان عاشقان در چرا آور زمانى اشتران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آنجا جمع گردد قافله سوى حج رانيم ما بى مشغله</w:t>
      </w:r>
    </w:p>
    <w:p>
      <w:pPr>
        <w:pStyle w:val="BookText"/>
        <w:rPr/>
      </w:pPr>
      <w:r>
        <w:rPr>
          <w:rFonts w:ascii="Amiri" w:hAnsi="Amiri" w:eastAsia="Amiri" w:cs="Amiri"/>
          <w:color w:val="111111"/>
          <w:sz w:val="28"/>
          <w:sz w:val="28"/>
          <w:szCs w:val="28"/>
          <w:rtl w:val="true"/>
          <w:lang w:bidi="ar-SA"/>
        </w:rPr>
        <w:t xml:space="preserve">كعبه مقصود را حاصل كنيم در تجلّى خويش را واصل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باز سرگردان اين صحرا شويم در درون كعبه ناپروا شويم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قطار اشتران عاشق شوى در درون كعبه صادق شوى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محبّت تا كه غيرى باشدت در درون كعبه ديرى باشدت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مگر در كعبه جانان روى در مقام ايمنى خوش بغنوى</w:t>
      </w:r>
    </w:p>
    <w:p>
      <w:pPr>
        <w:pStyle w:val="BookText"/>
        <w:rPr/>
      </w:pPr>
      <w:r>
        <w:rPr>
          <w:rFonts w:ascii="IRNazanin" w:hAnsi="IRNazanin" w:eastAsia="IRNazanin"/>
          <w:color w:val="111111"/>
          <w:sz w:val="28"/>
          <w:sz w:val="28"/>
          <w:szCs w:val="28"/>
          <w:rtl w:val="true"/>
          <w:lang w:bidi="fa-IR"/>
        </w:rPr>
        <w:t xml:space="preserve">كعبه جانها مكانى ديگر است اين زمان آنجا زمانى ديگر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كعبه عشّاق را درياب زود جمله ذرّاتشان اين راه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كعبه عشّاق يزدان است آن ره نداند برد جسم اللَّه به جان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حج عبادتى است صددرصد براى خدا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وَلِلَّهِ عَلى النَّاسِ حِجُّ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در الهى نامه از قول ابراهيم ادهم، در اين زمينه داستانى چنين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گفته است ابراهيم ادهم كه مى‌رفتم به حج دلشاد و خرّم</w:t>
      </w:r>
    </w:p>
    <w:p>
      <w:pPr>
        <w:pStyle w:val="BookText"/>
        <w:rPr/>
      </w:pPr>
      <w:r>
        <w:rPr>
          <w:rFonts w:ascii="IRNazanin" w:hAnsi="IRNazanin" w:eastAsia="IRNazanin"/>
          <w:color w:val="111111"/>
          <w:sz w:val="28"/>
          <w:sz w:val="28"/>
          <w:szCs w:val="28"/>
          <w:rtl w:val="true"/>
          <w:lang w:bidi="fa-IR"/>
        </w:rPr>
        <w:t>چو چشم من به ذات العرق افتاد مرقّع پوش ديدم مرده هفتاد</w:t>
      </w:r>
    </w:p>
    <w:p>
      <w:pPr>
        <w:pStyle w:val="BookText"/>
        <w:rPr/>
      </w:pPr>
      <w:r>
        <w:rPr>
          <w:rFonts w:ascii="IRNazanin" w:hAnsi="IRNazanin" w:eastAsia="IRNazanin"/>
          <w:color w:val="111111"/>
          <w:sz w:val="28"/>
          <w:sz w:val="28"/>
          <w:szCs w:val="28"/>
          <w:rtl w:val="true"/>
          <w:lang w:bidi="fa-IR"/>
        </w:rPr>
        <w:t>از يكى كه هنوز رمقى در بدن داشت پرسيدم كه جريان چه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هفتاد تن بوديم كه قصد كعبه داشتيم و مصمّم بوديم كه در راه جز به فكر و ياد اللَّه نباشيم، در ذات عرق به خضر برخورديم و سفر را به جهت ملاقات باخضر به فال نيك گرفتيم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ما چو اين خاطر درآمد زپس در هاتفى آخر درآمد</w:t>
      </w:r>
    </w:p>
    <w:p>
      <w:pPr>
        <w:pStyle w:val="BookText"/>
        <w:rPr/>
      </w:pPr>
      <w:r>
        <w:rPr>
          <w:rFonts w:ascii="IRNazanin" w:hAnsi="IRNazanin" w:eastAsia="IRNazanin"/>
          <w:color w:val="111111"/>
          <w:sz w:val="28"/>
          <w:sz w:val="28"/>
          <w:szCs w:val="28"/>
          <w:rtl w:val="true"/>
          <w:lang w:bidi="fa-IR"/>
        </w:rPr>
        <w:t>كه هان اى كژ روان بى خور و خواب همه هم مدّعى هم جمله كذّاب</w:t>
      </w:r>
    </w:p>
    <w:p>
      <w:pPr>
        <w:pStyle w:val="BookText"/>
        <w:rPr/>
      </w:pPr>
      <w:r>
        <w:rPr>
          <w:rFonts w:ascii="Amiri" w:hAnsi="Amiri" w:eastAsia="Amiri" w:cs="Amiri"/>
          <w:color w:val="111111"/>
          <w:sz w:val="28"/>
          <w:sz w:val="28"/>
          <w:szCs w:val="28"/>
          <w:rtl w:val="true"/>
          <w:lang w:bidi="ar-SA"/>
        </w:rPr>
        <w:t xml:space="preserve">شما را نيست عهد و قول مقبول كه غير ما شما را كرد مشغول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كنون اين جمله را خون ريخت بر خاك نمى دارد زخون عاشقان باك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وزن آرد در اين ره خون مردان كه اينجا آسيا از خونست گردان</w:t>
      </w:r>
    </w:p>
    <w:p>
      <w:pPr>
        <w:pStyle w:val="BookText"/>
        <w:rPr/>
      </w:pPr>
      <w:r>
        <w:rPr>
          <w:rFonts w:ascii="IRNazanin" w:hAnsi="IRNazanin" w:eastAsia="IRNazanin"/>
          <w:color w:val="111111"/>
          <w:sz w:val="28"/>
          <w:sz w:val="28"/>
          <w:szCs w:val="28"/>
          <w:rtl w:val="true"/>
          <w:lang w:bidi="fa-IR"/>
        </w:rPr>
        <w:t>گروهى در ره او ديده بازند گروهى جان محنت ديده بازند</w:t>
      </w:r>
    </w:p>
    <w:p>
      <w:pPr>
        <w:pStyle w:val="BookText"/>
        <w:rPr/>
      </w:pPr>
      <w:r>
        <w:rPr>
          <w:rFonts w:ascii="IRNazanin" w:hAnsi="IRNazanin" w:eastAsia="IRNazanin"/>
          <w:color w:val="111111"/>
          <w:sz w:val="28"/>
          <w:sz w:val="28"/>
          <w:szCs w:val="28"/>
          <w:rtl w:val="true"/>
          <w:lang w:bidi="fa-IR"/>
        </w:rPr>
        <w:t xml:space="preserve">چو تو نه ديده در بازى و نه جان كه باشى تو؟ نه اين باشى و نه آن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 در رابطه با همين خلوص نيّت در حج حكايت ديگرى در الهى نامه آورده است كه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ديوانه گريان و دلسوز شبى در پيش كعبه بود تا روز</w:t>
      </w:r>
    </w:p>
    <w:p>
      <w:pPr>
        <w:pStyle w:val="BookText"/>
        <w:rPr/>
      </w:pPr>
      <w:r>
        <w:rPr>
          <w:rFonts w:ascii="IRNazanin" w:hAnsi="IRNazanin" w:eastAsia="IRNazanin"/>
          <w:color w:val="111111"/>
          <w:sz w:val="28"/>
          <w:sz w:val="28"/>
          <w:szCs w:val="28"/>
          <w:rtl w:val="true"/>
          <w:lang w:bidi="fa-IR"/>
        </w:rPr>
        <w:t>خوشى مى گفت اگر نگشايى‌ام در بدين در همچو حلقه مى‌زنم سر</w:t>
      </w:r>
    </w:p>
    <w:p>
      <w:pPr>
        <w:pStyle w:val="BookText"/>
        <w:rPr/>
      </w:pPr>
      <w:r>
        <w:rPr>
          <w:rFonts w:ascii="IRNazanin" w:hAnsi="IRNazanin" w:eastAsia="IRNazanin"/>
          <w:color w:val="111111"/>
          <w:sz w:val="28"/>
          <w:sz w:val="28"/>
          <w:szCs w:val="28"/>
          <w:rtl w:val="true"/>
          <w:lang w:bidi="fa-IR"/>
        </w:rPr>
        <w:t>كه تا آخر سرم بشكسته گردد دلم زين سوز دايم خسته گردد</w:t>
      </w:r>
    </w:p>
    <w:p>
      <w:pPr>
        <w:pStyle w:val="BookText"/>
        <w:rPr/>
      </w:pPr>
      <w:r>
        <w:rPr>
          <w:rFonts w:ascii="IRNazanin" w:hAnsi="IRNazanin" w:eastAsia="IRNazanin"/>
          <w:color w:val="111111"/>
          <w:sz w:val="28"/>
          <w:sz w:val="28"/>
          <w:szCs w:val="28"/>
          <w:rtl w:val="true"/>
          <w:lang w:bidi="fa-IR"/>
        </w:rPr>
        <w:t>يكى هاتف زبان بگشاد آنگاه كه پر بت بود اين خانه دو سه راه</w:t>
      </w:r>
    </w:p>
    <w:p>
      <w:pPr>
        <w:pStyle w:val="BookText"/>
        <w:rPr/>
      </w:pPr>
      <w:r>
        <w:rPr>
          <w:rFonts w:ascii="IRNazanin" w:hAnsi="IRNazanin" w:eastAsia="IRNazanin"/>
          <w:color w:val="111111"/>
          <w:sz w:val="28"/>
          <w:sz w:val="28"/>
          <w:szCs w:val="28"/>
          <w:rtl w:val="true"/>
          <w:lang w:bidi="fa-IR"/>
        </w:rPr>
        <w:t>شكسته گشت آن بتها درونش شكسته گير يك بت از برونش</w:t>
      </w:r>
    </w:p>
    <w:p>
      <w:pPr>
        <w:pStyle w:val="BookText"/>
        <w:rPr/>
      </w:pPr>
      <w:r>
        <w:rPr>
          <w:rFonts w:ascii="IRNazanin" w:hAnsi="IRNazanin" w:eastAsia="IRNazanin"/>
          <w:color w:val="111111"/>
          <w:sz w:val="28"/>
          <w:sz w:val="28"/>
          <w:szCs w:val="28"/>
          <w:rtl w:val="true"/>
          <w:lang w:bidi="fa-IR"/>
        </w:rPr>
        <w:t>اگر مى‌بشكنى سر از برون تو بتى باشى كه گردى سرنگون تو</w:t>
      </w:r>
    </w:p>
    <w:p>
      <w:pPr>
        <w:pStyle w:val="BookText"/>
        <w:rPr/>
      </w:pPr>
      <w:r>
        <w:rPr>
          <w:rFonts w:ascii="IRNazanin" w:hAnsi="IRNazanin" w:eastAsia="IRNazanin"/>
          <w:color w:val="111111"/>
          <w:sz w:val="28"/>
          <w:sz w:val="28"/>
          <w:szCs w:val="28"/>
          <w:rtl w:val="true"/>
          <w:lang w:bidi="fa-IR"/>
        </w:rPr>
        <w:t>در اين راه از چنين سر كم نيايد كه دريا بيش يك شبنم نيايد</w:t>
      </w:r>
    </w:p>
    <w:p>
      <w:pPr>
        <w:pStyle w:val="BookText"/>
        <w:rPr/>
      </w:pPr>
      <w:r>
        <w:rPr>
          <w:rFonts w:ascii="IRNazanin" w:hAnsi="IRNazanin" w:eastAsia="IRNazanin"/>
          <w:color w:val="111111"/>
          <w:sz w:val="28"/>
          <w:sz w:val="28"/>
          <w:szCs w:val="28"/>
          <w:rtl w:val="true"/>
          <w:lang w:bidi="fa-IR"/>
        </w:rPr>
        <w:t>بزرگى چون شنيد آواز هاتف بدان اسرار شد دزديده واقف</w:t>
      </w:r>
    </w:p>
    <w:p>
      <w:pPr>
        <w:pStyle w:val="BookText"/>
        <w:rPr/>
      </w:pPr>
      <w:r>
        <w:rPr>
          <w:rFonts w:ascii="IRNazanin" w:hAnsi="IRNazanin" w:eastAsia="IRNazanin"/>
          <w:color w:val="111111"/>
          <w:sz w:val="28"/>
          <w:sz w:val="28"/>
          <w:szCs w:val="28"/>
          <w:rtl w:val="true"/>
          <w:lang w:bidi="fa-IR"/>
        </w:rPr>
        <w:t>به خاك افتاد و چشمش خون روان كرد بسى جان از چنين غم خون توان كرد</w:t>
      </w:r>
    </w:p>
    <w:p>
      <w:pPr>
        <w:pStyle w:val="BookText"/>
        <w:rPr/>
      </w:pPr>
      <w:r>
        <w:rPr>
          <w:rFonts w:ascii="IRNazanin" w:hAnsi="IRNazanin" w:eastAsia="IRNazanin"/>
          <w:color w:val="111111"/>
          <w:sz w:val="28"/>
          <w:sz w:val="28"/>
          <w:szCs w:val="28"/>
          <w:rtl w:val="true"/>
          <w:lang w:bidi="fa-IR"/>
        </w:rPr>
        <w:t xml:space="preserve">چو با او هيچ نتوانيم كوشيد نمى‌بايد به صد زارى خروشيد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اتّكا به اعمال و بزرگداشت آنها در نظر عطّار كارى عبث و بيهوده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در همين زمينه داستانى نقل مى كند كه وقتى كسى‌صادقانه چهل حجّ پياده خود را به يك نان فروخت و آن نان را هم به سگى داد، پيرى او را مورد ملامت قرار داد كه تو كارى نكردى و براى حجّ خودت ارزش زيادى قائل شدى تو چهل حجّ را به نانى فروختى جدّت آدم بهشت رابه گندمى بفروخت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توكل كرده كار او فتاده به جاى آورد چل حجّ پياده</w:t>
      </w:r>
    </w:p>
    <w:p>
      <w:pPr>
        <w:pStyle w:val="BookText"/>
        <w:rPr/>
      </w:pPr>
      <w:r>
        <w:rPr>
          <w:rFonts w:ascii="IRNazanin" w:hAnsi="IRNazanin" w:eastAsia="IRNazanin"/>
          <w:color w:val="111111"/>
          <w:sz w:val="28"/>
          <w:sz w:val="28"/>
          <w:szCs w:val="28"/>
          <w:rtl w:val="true"/>
          <w:lang w:bidi="fa-IR"/>
        </w:rPr>
        <w:t>مگر در حجّ آخر با خبر بود گذر كردش به خاطر اين خطر زود</w:t>
      </w:r>
    </w:p>
    <w:p>
      <w:pPr>
        <w:pStyle w:val="BookText"/>
        <w:rPr/>
      </w:pPr>
      <w:r>
        <w:rPr>
          <w:rFonts w:ascii="IRNazanin" w:hAnsi="IRNazanin" w:eastAsia="IRNazanin"/>
          <w:color w:val="111111"/>
          <w:sz w:val="28"/>
          <w:sz w:val="28"/>
          <w:szCs w:val="28"/>
          <w:rtl w:val="true"/>
          <w:lang w:bidi="fa-IR"/>
        </w:rPr>
        <w:t>كه چل حجّ پياده كرده ام من به انصافى بسى خون خورده‌ام من</w:t>
      </w:r>
    </w:p>
    <w:p>
      <w:pPr>
        <w:pStyle w:val="BookText"/>
        <w:rPr/>
      </w:pPr>
      <w:r>
        <w:rPr>
          <w:rFonts w:ascii="IRNazanin" w:hAnsi="IRNazanin" w:eastAsia="IRNazanin"/>
          <w:color w:val="111111"/>
          <w:sz w:val="28"/>
          <w:sz w:val="28"/>
          <w:szCs w:val="28"/>
          <w:rtl w:val="true"/>
          <w:lang w:bidi="fa-IR"/>
        </w:rPr>
        <w:t>چو ديد آن عُجب در خود مرد بر خاست منادى كرد در مكّه چپ و راست</w:t>
      </w:r>
    </w:p>
    <w:p>
      <w:pPr>
        <w:pStyle w:val="BookText"/>
        <w:rPr/>
      </w:pPr>
      <w:r>
        <w:rPr>
          <w:rFonts w:ascii="IRNazanin" w:hAnsi="IRNazanin" w:eastAsia="IRNazanin"/>
          <w:color w:val="111111"/>
          <w:sz w:val="28"/>
          <w:sz w:val="28"/>
          <w:szCs w:val="28"/>
          <w:rtl w:val="true"/>
          <w:lang w:bidi="fa-IR"/>
        </w:rPr>
        <w:t>كه چل حجّ پياده اين ستمكار به نانى مى‌فروشد كو خريدار</w:t>
      </w:r>
    </w:p>
    <w:p>
      <w:pPr>
        <w:pStyle w:val="BookText"/>
        <w:rPr/>
      </w:pPr>
      <w:r>
        <w:rPr>
          <w:rFonts w:ascii="IRNazanin" w:hAnsi="IRNazanin" w:eastAsia="IRNazanin"/>
          <w:color w:val="111111"/>
          <w:sz w:val="28"/>
          <w:sz w:val="28"/>
          <w:szCs w:val="28"/>
          <w:rtl w:val="true"/>
          <w:lang w:bidi="fa-IR"/>
        </w:rPr>
        <w:t>فروخت آخر به نانى و به سگ داد يكى پير از پَسَش در رفت چون باد</w:t>
      </w:r>
    </w:p>
    <w:p>
      <w:pPr>
        <w:pStyle w:val="BookText"/>
        <w:rPr/>
      </w:pPr>
      <w:r>
        <w:rPr>
          <w:rFonts w:ascii="IRNazanin" w:hAnsi="IRNazanin" w:eastAsia="IRNazanin"/>
          <w:color w:val="111111"/>
          <w:sz w:val="28"/>
          <w:sz w:val="28"/>
          <w:szCs w:val="28"/>
          <w:rtl w:val="true"/>
          <w:lang w:bidi="fa-IR"/>
        </w:rPr>
        <w:t>زدش محكم قفايى و بدو گفت كه اى خر اين زمان چون خر فروخفت</w:t>
      </w:r>
    </w:p>
    <w:p>
      <w:pPr>
        <w:pStyle w:val="BookText"/>
        <w:rPr/>
      </w:pPr>
      <w:r>
        <w:rPr>
          <w:rFonts w:ascii="IRNazanin" w:hAnsi="IRNazanin" w:eastAsia="IRNazanin"/>
          <w:color w:val="111111"/>
          <w:sz w:val="28"/>
          <w:sz w:val="28"/>
          <w:szCs w:val="28"/>
          <w:rtl w:val="true"/>
          <w:lang w:bidi="fa-IR"/>
        </w:rPr>
        <w:t>تو گر چل حج به نانى مى‌فروشى قوى مى‌آيدت چندين چه جوشى</w:t>
      </w:r>
    </w:p>
    <w:p>
      <w:pPr>
        <w:pStyle w:val="BookText"/>
        <w:rPr/>
      </w:pPr>
      <w:r>
        <w:rPr>
          <w:rFonts w:ascii="IRNazanin" w:hAnsi="IRNazanin" w:eastAsia="IRNazanin"/>
          <w:color w:val="111111"/>
          <w:sz w:val="28"/>
          <w:sz w:val="28"/>
          <w:szCs w:val="28"/>
          <w:rtl w:val="true"/>
          <w:lang w:bidi="fa-IR"/>
        </w:rPr>
        <w:t>كه آدم هشت جنّت جمله پر نور به دو گندم بداد، از پيش من دور</w:t>
      </w:r>
    </w:p>
    <w:p>
      <w:pPr>
        <w:pStyle w:val="BookText"/>
        <w:rPr/>
      </w:pPr>
      <w:r>
        <w:rPr>
          <w:rFonts w:ascii="IRNazanin" w:hAnsi="IRNazanin" w:eastAsia="IRNazanin"/>
          <w:color w:val="111111"/>
          <w:sz w:val="28"/>
          <w:sz w:val="28"/>
          <w:szCs w:val="28"/>
          <w:rtl w:val="true"/>
          <w:lang w:bidi="fa-IR"/>
        </w:rPr>
        <w:t xml:space="preserve">نگه كن اى زنامردى مرايى كه تا مردان كجا و تو كجايى </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و مسجد الحرام و كعبه، خانه امن الهى هستند امّا گاهى افراد شيّادى پيدا مى‌شوند كه حتّى در جوار كعبه به دزدى و كلاهبردارى دست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در اسرارنامه</w:t>
      </w:r>
    </w:p>
    <w:p>
      <w:pPr>
        <w:pStyle w:val="BookText"/>
        <w:rPr/>
      </w:pPr>
      <w:r>
        <w:rPr>
          <w:rFonts w:ascii="IRNazanin" w:hAnsi="IRNazanin" w:eastAsia="IRNazanin"/>
          <w:color w:val="111111"/>
          <w:sz w:val="28"/>
          <w:sz w:val="28"/>
          <w:szCs w:val="28"/>
          <w:rtl w:val="true"/>
          <w:lang w:bidi="fa-IR"/>
        </w:rPr>
        <w:t>داستانى در اين زمينه آورده و از آن نتيجه‌اى عرفانى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كه دستارش را ربوده‌اند با خود مى‌انديشد كه وقتى در بيرون خانه دستارم را ببرند در درون خانه سرم را هم خواهند بريد، او با خود در اين گفتگو است كه ناگاه جرقّه‌اى در خاطرش زده مى‌شود و متوجّه مى‌گردد كه در چنان مكانى به فكر دستار و سر بودن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اين مكان از پوست پيشين بدر آيد زيرا تا وقتى يك سر موى به فكر خود باشد ايمن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بگشاد آن مجنون به گفتار كه اينك ايمنى آمد پديدار</w:t>
      </w:r>
    </w:p>
    <w:p>
      <w:pPr>
        <w:pStyle w:val="BookText"/>
        <w:rPr/>
      </w:pPr>
      <w:r>
        <w:rPr>
          <w:rFonts w:ascii="IRNazanin" w:hAnsi="IRNazanin" w:eastAsia="IRNazanin"/>
          <w:color w:val="111111"/>
          <w:sz w:val="28"/>
          <w:sz w:val="28"/>
          <w:szCs w:val="28"/>
          <w:rtl w:val="true"/>
          <w:lang w:bidi="fa-IR"/>
        </w:rPr>
        <w:t xml:space="preserve">چو دستارم ز سر بردند بر در ميانه خانه خود كى مانَدَم 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جايى كه صد سر گوى راه است چه جاى امن و دستار و كلاه است</w:t>
      </w:r>
    </w:p>
    <w:p>
      <w:pPr>
        <w:pStyle w:val="BookText"/>
        <w:rPr/>
      </w:pPr>
      <w:r>
        <w:rPr>
          <w:rFonts w:ascii="Amiri" w:hAnsi="Amiri" w:eastAsia="Amiri" w:cs="Amiri"/>
          <w:color w:val="111111"/>
          <w:sz w:val="28"/>
          <w:sz w:val="28"/>
          <w:szCs w:val="28"/>
          <w:rtl w:val="true"/>
          <w:lang w:bidi="ar-SA"/>
        </w:rPr>
        <w:t xml:space="preserve">هزاران سر برين در ذرّه‌اى نيست هزاران بحر اينجا قطره‌اى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تا بيرون نيايى از سر و پوست نيابى ايمنى بر درگه دوست</w:t>
      </w:r>
    </w:p>
    <w:p>
      <w:pPr>
        <w:pStyle w:val="BookText"/>
        <w:rPr/>
      </w:pPr>
      <w:r>
        <w:rPr>
          <w:rFonts w:ascii="Amiri" w:hAnsi="Amiri" w:eastAsia="Amiri" w:cs="Amiri"/>
          <w:color w:val="111111"/>
          <w:sz w:val="28"/>
          <w:sz w:val="28"/>
          <w:szCs w:val="28"/>
          <w:rtl w:val="true"/>
          <w:lang w:bidi="ar-SA"/>
        </w:rPr>
        <w:t xml:space="preserve">زتو تا هست باقى يك سر موى يقين مى‌دان كه نبود ايمنى روى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عطّار طى داستانى گفته است كه كسى از مجنون پرسيد قبله كدام سوى است؟</w:t>
      </w:r>
    </w:p>
    <w:p>
      <w:pPr>
        <w:pStyle w:val="BookText"/>
        <w:rPr/>
      </w:pPr>
      <w:r>
        <w:rPr>
          <w:rFonts w:ascii="IRNazanin" w:hAnsi="IRNazanin" w:eastAsia="IRNazanin"/>
          <w:color w:val="111111"/>
          <w:sz w:val="28"/>
          <w:sz w:val="28"/>
          <w:szCs w:val="28"/>
          <w:rtl w:val="true"/>
          <w:lang w:bidi="fa-IR"/>
        </w:rPr>
        <w:t>مجنون پاسخ داد قبله در جان آدمى است، آنچه به صورت ظاهر كعبه و قبله مى‌ناميد سنگى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يكى پرسيد از مجنون مگر كز كدامين سوى قبله است اى پسر</w:t>
      </w:r>
    </w:p>
    <w:p>
      <w:pPr>
        <w:pStyle w:val="BookText"/>
        <w:rPr/>
      </w:pPr>
      <w:r>
        <w:rPr>
          <w:rFonts w:ascii="IRNazanin" w:hAnsi="IRNazanin" w:eastAsia="IRNazanin"/>
          <w:color w:val="111111"/>
          <w:sz w:val="28"/>
          <w:sz w:val="28"/>
          <w:szCs w:val="28"/>
          <w:rtl w:val="true"/>
          <w:lang w:bidi="fa-IR"/>
        </w:rPr>
        <w:t xml:space="preserve">گفت اگر هستى كلوخى بى خبر اينكت كعبه است در سنگى نگر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كعبه قبله خلق جهانست ليك دايم قبله جاى كعبه جانست</w:t>
      </w:r>
    </w:p>
    <w:p>
      <w:pPr>
        <w:pStyle w:val="BookText"/>
        <w:rPr/>
      </w:pPr>
      <w:r>
        <w:rPr>
          <w:rFonts w:ascii="IRNazanin" w:hAnsi="IRNazanin" w:eastAsia="IRNazanin"/>
          <w:color w:val="111111"/>
          <w:sz w:val="28"/>
          <w:sz w:val="28"/>
          <w:szCs w:val="28"/>
          <w:rtl w:val="true"/>
          <w:lang w:bidi="fa-IR"/>
        </w:rPr>
        <w:t>در حرم گاهى كه قرب جان بود صد هزاران كعبه سرگردان بود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فريدالدّين از قول سالكى، كعبه و به خصوص حجر الاسود را مخاطب قرار داده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يك سنگ تو رحمان را يمين وان دگر سنگت سليمان را نگين</w:t>
      </w:r>
    </w:p>
    <w:p>
      <w:pPr>
        <w:pStyle w:val="BookText"/>
        <w:rPr/>
      </w:pPr>
      <w:r>
        <w:rPr>
          <w:rFonts w:ascii="IRNazanin" w:hAnsi="IRNazanin" w:eastAsia="IRNazanin"/>
          <w:color w:val="111111"/>
          <w:sz w:val="28"/>
          <w:sz w:val="28"/>
          <w:szCs w:val="28"/>
          <w:rtl w:val="true"/>
          <w:lang w:bidi="fa-IR"/>
        </w:rPr>
        <w:t>سنگ در پاسخ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يمين اللَّه در عالم مراست حصن كعبه خانه خاص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ميان كعبه بادى بيش نيست سنگ را از كعبه ره در پيش نيست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كلوخ كعبه را شد بسته راه چون برد ره سوى او سنگ سياه</w:t>
      </w:r>
    </w:p>
    <w:p>
      <w:pPr>
        <w:pStyle w:val="BookText"/>
        <w:rPr/>
      </w:pPr>
      <w:r>
        <w:rPr>
          <w:rFonts w:ascii="Amiri" w:hAnsi="Amiri" w:eastAsia="Amiri" w:cs="Amiri"/>
          <w:color w:val="111111"/>
          <w:sz w:val="28"/>
          <w:sz w:val="28"/>
          <w:szCs w:val="28"/>
          <w:rtl w:val="true"/>
          <w:lang w:bidi="ar-SA"/>
        </w:rPr>
        <w:t>در سياهى ساكنم زين ره مدام مانده‌ام در جامه ماتم مدام</w:t>
      </w:r>
    </w:p>
    <w:p>
      <w:pPr>
        <w:pStyle w:val="BookText"/>
        <w:rPr/>
      </w:pPr>
      <w:r>
        <w:rPr>
          <w:rFonts w:ascii="IRNazanin" w:hAnsi="IRNazanin" w:eastAsia="IRNazanin"/>
          <w:color w:val="111111"/>
          <w:sz w:val="28"/>
          <w:sz w:val="28"/>
          <w:szCs w:val="28"/>
          <w:rtl w:val="true"/>
          <w:lang w:bidi="fa-IR"/>
        </w:rPr>
        <w:t>هر زمان از من بتى ديگر كنند خويشتن را و مرا كافر كنند</w:t>
      </w:r>
    </w:p>
    <w:p>
      <w:pPr>
        <w:pStyle w:val="BookText"/>
        <w:rPr/>
      </w:pPr>
      <w:r>
        <w:rPr>
          <w:rFonts w:ascii="IRNazanin" w:hAnsi="IRNazanin" w:eastAsia="IRNazanin"/>
          <w:color w:val="111111"/>
          <w:sz w:val="28"/>
          <w:sz w:val="28"/>
          <w:szCs w:val="28"/>
          <w:rtl w:val="true"/>
          <w:lang w:bidi="fa-IR"/>
        </w:rPr>
        <w:t>و بدين ترتيب هشدار مى‌دهد كه كعبه حقيقى از سنگ و گل نيست كه از جان و دل است، و آنان كه تنها به ظاهر كعبه توجّه دارند با بت پرستان تفاوتى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از سر صدق و اخلاص از خداى كعبه درخواستى داشته باشند بدون شك خواسته آنها برآورده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شيوه انجام حجّ صحيح و كيفيّت عزم حج را بيان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كاملى گفته است از پيران راه هر كه عزم حج كند از جايگاه</w:t>
      </w:r>
    </w:p>
    <w:p>
      <w:pPr>
        <w:pStyle w:val="BookText"/>
        <w:rPr/>
      </w:pPr>
      <w:r>
        <w:rPr>
          <w:rFonts w:ascii="Amiri" w:hAnsi="Amiri" w:eastAsia="Amiri" w:cs="Amiri"/>
          <w:color w:val="111111"/>
          <w:sz w:val="28"/>
          <w:sz w:val="28"/>
          <w:szCs w:val="28"/>
          <w:rtl w:val="true"/>
          <w:lang w:bidi="ar-SA"/>
        </w:rPr>
        <w:t>كرد بايد خان و مانش را وداع فارغش بايد شد از باغ و ضياع</w:t>
      </w:r>
    </w:p>
    <w:p>
      <w:pPr>
        <w:pStyle w:val="BookText"/>
        <w:rPr/>
      </w:pPr>
      <w:r>
        <w:rPr>
          <w:rFonts w:ascii="IRNazanin" w:hAnsi="IRNazanin" w:eastAsia="IRNazanin"/>
          <w:color w:val="111111"/>
          <w:sz w:val="28"/>
          <w:sz w:val="28"/>
          <w:szCs w:val="28"/>
          <w:rtl w:val="true"/>
          <w:lang w:bidi="fa-IR"/>
        </w:rPr>
        <w:t>خصم را بايد خوشى خشنود كرد گر زيانى كرده باشى سود كرد</w:t>
      </w:r>
    </w:p>
    <w:p>
      <w:pPr>
        <w:pStyle w:val="BookText"/>
        <w:rPr/>
      </w:pPr>
      <w:r>
        <w:rPr>
          <w:rFonts w:ascii="Amiri" w:hAnsi="Amiri" w:eastAsia="Amiri" w:cs="Amiri"/>
          <w:color w:val="111111"/>
          <w:sz w:val="28"/>
          <w:sz w:val="28"/>
          <w:szCs w:val="28"/>
          <w:rtl w:val="true"/>
          <w:lang w:bidi="ar-SA"/>
        </w:rPr>
        <w:t>بعد از آن ره رفت روز و شب مدام تا شوى تو مُحرم بيت الحرام</w:t>
      </w:r>
    </w:p>
    <w:p>
      <w:pPr>
        <w:pStyle w:val="BookText"/>
        <w:rPr/>
      </w:pPr>
      <w:r>
        <w:rPr>
          <w:rFonts w:ascii="IRNazanin" w:hAnsi="IRNazanin" w:eastAsia="IRNazanin"/>
          <w:color w:val="111111"/>
          <w:sz w:val="28"/>
          <w:sz w:val="28"/>
          <w:szCs w:val="28"/>
          <w:rtl w:val="true"/>
          <w:lang w:bidi="fa-IR"/>
        </w:rPr>
        <w:t>چون رسيدى كعبه ديدى چيست كار آن كه نه روزت بود نه شب قرار</w:t>
      </w:r>
    </w:p>
    <w:p>
      <w:pPr>
        <w:pStyle w:val="BookText"/>
        <w:rPr/>
      </w:pPr>
      <w:r>
        <w:rPr>
          <w:rFonts w:ascii="IRNazanin" w:hAnsi="IRNazanin" w:eastAsia="IRNazanin"/>
          <w:color w:val="111111"/>
          <w:sz w:val="28"/>
          <w:sz w:val="28"/>
          <w:szCs w:val="28"/>
          <w:rtl w:val="true"/>
          <w:lang w:bidi="fa-IR"/>
        </w:rPr>
        <w:t>جز طوافت كار نبود بر دوام كار سرگردانيت باشد مدام</w:t>
      </w:r>
    </w:p>
    <w:p>
      <w:pPr>
        <w:pStyle w:val="BookText"/>
        <w:rPr/>
      </w:pPr>
      <w:r>
        <w:rPr>
          <w:rFonts w:ascii="IRNazanin" w:hAnsi="IRNazanin" w:eastAsia="IRNazanin"/>
          <w:color w:val="111111"/>
          <w:sz w:val="28"/>
          <w:sz w:val="28"/>
          <w:szCs w:val="28"/>
          <w:rtl w:val="true"/>
          <w:lang w:bidi="fa-IR"/>
        </w:rPr>
        <w:t>تا بدانى تو كه در پايان كار نيست كس الّا كه سرگردان كار</w:t>
      </w:r>
    </w:p>
    <w:p>
      <w:pPr>
        <w:pStyle w:val="BookText"/>
        <w:rPr/>
      </w:pPr>
      <w:r>
        <w:rPr>
          <w:rFonts w:ascii="IRNazanin" w:hAnsi="IRNazanin" w:eastAsia="IRNazanin"/>
          <w:color w:val="111111"/>
          <w:sz w:val="28"/>
          <w:sz w:val="28"/>
          <w:szCs w:val="28"/>
          <w:rtl w:val="true"/>
          <w:lang w:bidi="fa-IR"/>
        </w:rPr>
        <w:t>عاقبت چون غرق خون افتادنست همچو گردون سرنگون افتادنست</w:t>
      </w:r>
    </w:p>
    <w:p>
      <w:pPr>
        <w:pStyle w:val="BookText"/>
        <w:rPr/>
      </w:pPr>
      <w:r>
        <w:rPr>
          <w:rFonts w:ascii="IRNazanin" w:hAnsi="IRNazanin" w:eastAsia="IRNazanin"/>
          <w:color w:val="111111"/>
          <w:sz w:val="28"/>
          <w:sz w:val="28"/>
          <w:szCs w:val="28"/>
          <w:rtl w:val="true"/>
          <w:lang w:bidi="fa-IR"/>
        </w:rPr>
        <w:t xml:space="preserve">آن چه مى‌جويى نمى آيد به دست وز طلب يك لحظه مى‌نتوان نشست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 نكات آموزنده عرفانى را در ارتباط با حج و سفر كعبه در قالب داستانهاى شيرين و پر جاذبه بيان كرده است، از جمله داستان برخورد ذوالنون با گبرى كه برفها را مى‌روبيد و بر روى زمين براى پرندگان گرسنه ارزن مى‌پاشيد و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ذوالنّون در اين داستان عطّار، به خدا مى‌نالد كه خانه را ارزان مى‌فروشى و از گبرى چهل ساله او به يك مشت ارزن صرف نظر مى‌كنى، از غيب ندايى مى‌شنود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خداوند علّت نمى‌خواهد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حاجيان چون به مكّه مى‌رسند و چشم به جمال كعبه مى‌گشايند خواهشهاى قلبى خود را در نظر مى‌آورند و بر آوردن آن را از خداوند مى‌خواهند، عطّار داستانى نقل كرده كه پدر مجنون، مجنون را به مكّه مى‌برد و در جوار كعبه به او مى‌گويد كه از خداوند بخواه تا عشق تو را درمان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به درگاه خداوند مى‌نالد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من را به ليلى دو صد چندان</w:t>
      </w:r>
    </w:p>
    <w:p>
      <w:pPr>
        <w:pStyle w:val="BookText"/>
        <w:rPr/>
      </w:pPr>
      <w:r>
        <w:rPr>
          <w:rFonts w:ascii="Amiri" w:hAnsi="Amiri" w:eastAsia="Amiri" w:cs="Amiri"/>
          <w:color w:val="111111"/>
          <w:sz w:val="28"/>
          <w:sz w:val="28"/>
          <w:szCs w:val="28"/>
          <w:rtl w:val="true"/>
          <w:lang w:bidi="ar-SA"/>
        </w:rPr>
        <w:t>كن كه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برد مجنون را سوى كعبه پدر تا دعا گويد شفايابد مگر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برداشت آن زمان مجنون مست گفت يارب عشق ليلى زآنچه هست</w:t>
      </w:r>
    </w:p>
    <w:p>
      <w:pPr>
        <w:pStyle w:val="BookText"/>
        <w:rPr/>
      </w:pPr>
      <w:r>
        <w:rPr>
          <w:rFonts w:ascii="IRNazanin" w:hAnsi="IRNazanin" w:eastAsia="IRNazanin"/>
          <w:color w:val="111111"/>
          <w:sz w:val="28"/>
          <w:sz w:val="28"/>
          <w:szCs w:val="28"/>
          <w:rtl w:val="true"/>
          <w:lang w:bidi="fa-IR"/>
        </w:rPr>
        <w:t xml:space="preserve">مى‌توانى گردو صد چندان كنى هر زمانم بيش سرگردان كنى </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يكى از اعمال حج حلق است، عطّار ضمن بيان حكايتى جذّاب، فلسفه حلق را اينگونه باز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مشغول تراشيدن موى سر است مى‌پرسند چرا موى مى‌تراشى، در پاسخ مى‌گويد سنّت است، عطّار از قول سؤال كننده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 سر گر سنّتى آمد نه خرد پس فريضه ريش مى‌بايد سترد</w:t>
      </w:r>
    </w:p>
    <w:p>
      <w:pPr>
        <w:pStyle w:val="BookText"/>
        <w:rPr/>
      </w:pPr>
      <w:r>
        <w:rPr>
          <w:rFonts w:ascii="IRNazanin" w:hAnsi="IRNazanin" w:eastAsia="IRNazanin"/>
          <w:color w:val="111111"/>
          <w:sz w:val="28"/>
          <w:sz w:val="28"/>
          <w:szCs w:val="28"/>
          <w:rtl w:val="true"/>
          <w:lang w:bidi="fa-IR"/>
        </w:rPr>
        <w:t xml:space="preserve">زآنكه اندر ريش چندان باد هست كان بلاى صد دل آزاد هست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حج از عبادات ارزشمند اسلامى است كه نمى‌توان قيمتى براى آن تعيين كرد امّا گاهى آهى از سر سوز و درد، ارزش چندين حجّ مقبول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در اين زمينه داستان شورانگيزى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مصيبت نامه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جوانى را حج اسلام فوت از دلش آهى برون آمد به صوت</w:t>
      </w:r>
    </w:p>
    <w:p>
      <w:pPr>
        <w:pStyle w:val="BookText"/>
        <w:rPr/>
      </w:pPr>
      <w:r>
        <w:rPr>
          <w:rFonts w:ascii="IRNazanin" w:hAnsi="IRNazanin" w:eastAsia="IRNazanin"/>
          <w:color w:val="111111"/>
          <w:sz w:val="28"/>
          <w:sz w:val="28"/>
          <w:szCs w:val="28"/>
          <w:rtl w:val="true"/>
          <w:lang w:bidi="fa-IR"/>
        </w:rPr>
        <w:t>بود سفيان حاضر آنجا غمزده آن جوان را گفت اى ماتم زده</w:t>
      </w:r>
    </w:p>
    <w:p>
      <w:pPr>
        <w:pStyle w:val="BookText"/>
        <w:rPr/>
      </w:pPr>
      <w:r>
        <w:rPr>
          <w:rFonts w:ascii="IRNazanin" w:hAnsi="IRNazanin" w:eastAsia="IRNazanin"/>
          <w:color w:val="111111"/>
          <w:sz w:val="28"/>
          <w:sz w:val="28"/>
          <w:szCs w:val="28"/>
          <w:rtl w:val="true"/>
          <w:lang w:bidi="fa-IR"/>
        </w:rPr>
        <w:t>چهار حج دارم برين درگاه من مى‌فروشم آن بدين يك آه من</w:t>
      </w:r>
    </w:p>
    <w:p>
      <w:pPr>
        <w:pStyle w:val="BookText"/>
        <w:rPr/>
      </w:pPr>
      <w:r>
        <w:rPr>
          <w:rFonts w:ascii="IRNazanin" w:hAnsi="IRNazanin" w:eastAsia="IRNazanin"/>
          <w:color w:val="111111"/>
          <w:sz w:val="28"/>
          <w:sz w:val="28"/>
          <w:szCs w:val="28"/>
          <w:rtl w:val="true"/>
          <w:lang w:bidi="fa-IR"/>
        </w:rPr>
        <w:t>آن جوان گفتا خريدم و او فروخت آن نكو بخريد و اين نيكو فروخت</w:t>
      </w:r>
    </w:p>
    <w:p>
      <w:pPr>
        <w:pStyle w:val="BookText"/>
        <w:rPr/>
      </w:pPr>
      <w:r>
        <w:rPr>
          <w:rFonts w:ascii="Amiri" w:hAnsi="Amiri" w:eastAsia="Amiri" w:cs="Amiri"/>
          <w:color w:val="111111"/>
          <w:sz w:val="28"/>
          <w:sz w:val="28"/>
          <w:szCs w:val="28"/>
          <w:rtl w:val="true"/>
          <w:lang w:bidi="ar-SA"/>
        </w:rPr>
        <w:t>ديد آن شب اى عجب سفيان به خواب كامدى از حق تعالى‌ش اين خطاب</w:t>
      </w:r>
    </w:p>
    <w:p>
      <w:pPr>
        <w:pStyle w:val="BookText"/>
        <w:rPr/>
      </w:pPr>
      <w:r>
        <w:rPr>
          <w:rFonts w:ascii="IRNazanin" w:hAnsi="IRNazanin" w:eastAsia="IRNazanin"/>
          <w:color w:val="111111"/>
          <w:sz w:val="28"/>
          <w:sz w:val="28"/>
          <w:szCs w:val="28"/>
          <w:rtl w:val="true"/>
          <w:lang w:bidi="fa-IR"/>
        </w:rPr>
        <w:t>كز تجارت سود بسيار آمدت گر به كارى آمد اين بار آمدت</w:t>
      </w:r>
    </w:p>
    <w:p>
      <w:pPr>
        <w:pStyle w:val="BookText"/>
        <w:rPr/>
      </w:pPr>
      <w:r>
        <w:rPr>
          <w:rFonts w:ascii="IRNazanin" w:hAnsi="IRNazanin" w:eastAsia="IRNazanin"/>
          <w:color w:val="111111"/>
          <w:sz w:val="28"/>
          <w:sz w:val="28"/>
          <w:szCs w:val="28"/>
          <w:rtl w:val="true"/>
          <w:lang w:bidi="fa-IR"/>
        </w:rPr>
        <w:t>شد همه حجها قبول از سود تو تو زحق خشنود و حق خشنود تو</w:t>
      </w:r>
    </w:p>
    <w:p>
      <w:pPr>
        <w:pStyle w:val="BookText"/>
        <w:rPr/>
      </w:pPr>
      <w:r>
        <w:rPr>
          <w:rFonts w:ascii="IRNazanin" w:hAnsi="IRNazanin" w:eastAsia="IRNazanin"/>
          <w:color w:val="111111"/>
          <w:sz w:val="28"/>
          <w:sz w:val="28"/>
          <w:szCs w:val="28"/>
          <w:rtl w:val="true"/>
          <w:lang w:bidi="fa-IR"/>
        </w:rPr>
        <w:t xml:space="preserve">كعبه اكنون خاك جان پاك توست گر حجست امروز بر فتراك تو است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حاجيان آگاه در وراى كعبه خداى كعبه را مى‌بينند و هدف اصلى خداى كعبه است نه كعبه، عطّار اين سخن را در داستانى كه براى حج هندو نقل كرده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هندويى بوده است چون شوريده‌اى در مقام عشق صاحب ديده‌اى</w:t>
      </w:r>
    </w:p>
    <w:p>
      <w:pPr>
        <w:pStyle w:val="BookText"/>
        <w:rPr/>
      </w:pPr>
      <w:r>
        <w:rPr>
          <w:rFonts w:ascii="IRNazanin" w:hAnsi="IRNazanin" w:eastAsia="IRNazanin"/>
          <w:color w:val="111111"/>
          <w:sz w:val="28"/>
          <w:sz w:val="28"/>
          <w:szCs w:val="28"/>
          <w:rtl w:val="true"/>
          <w:lang w:bidi="fa-IR"/>
        </w:rPr>
        <w:t>چون به راه حج برون شد قافله ديد قومى در ميان مشغله</w:t>
      </w:r>
    </w:p>
    <w:p>
      <w:pPr>
        <w:pStyle w:val="BookText"/>
        <w:rPr/>
      </w:pPr>
      <w:r>
        <w:rPr>
          <w:rFonts w:ascii="IRNazanin" w:hAnsi="IRNazanin" w:eastAsia="IRNazanin"/>
          <w:color w:val="111111"/>
          <w:sz w:val="28"/>
          <w:sz w:val="28"/>
          <w:szCs w:val="28"/>
          <w:rtl w:val="true"/>
          <w:lang w:bidi="fa-IR"/>
        </w:rPr>
        <w:t>گفت اى آشفتگان دلرباى در چه كاريد و كجا داريد راى</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يكى گفتش كه اين مردان راه عزم حج دارند هم زين جايگاه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شورشى در جان هندوى اوفتاد ز آرزوى كعبه در روى اوفتاد</w:t>
      </w:r>
    </w:p>
    <w:p>
      <w:pPr>
        <w:pStyle w:val="BookText"/>
        <w:rPr/>
      </w:pPr>
      <w:r>
        <w:rPr>
          <w:rFonts w:ascii="IRNazanin" w:hAnsi="IRNazanin" w:eastAsia="IRNazanin"/>
          <w:color w:val="111111"/>
          <w:sz w:val="28"/>
          <w:sz w:val="28"/>
          <w:szCs w:val="28"/>
          <w:rtl w:val="true"/>
          <w:lang w:bidi="fa-IR"/>
        </w:rPr>
        <w:t>گفت ننشينم به روز و شب به پاى تا نيارم عاشق آسا حج به جاى</w:t>
      </w:r>
    </w:p>
    <w:p>
      <w:pPr>
        <w:pStyle w:val="BookText"/>
        <w:rPr/>
      </w:pPr>
      <w:r>
        <w:rPr>
          <w:rFonts w:ascii="IRNazanin" w:hAnsi="IRNazanin" w:eastAsia="IRNazanin"/>
          <w:color w:val="111111"/>
          <w:sz w:val="28"/>
          <w:sz w:val="28"/>
          <w:szCs w:val="28"/>
          <w:rtl w:val="true"/>
          <w:lang w:bidi="fa-IR"/>
        </w:rPr>
        <w:t>همچنان مى‌رفت مست و بى قرار تا رسيد آنجا كه آنجا بود كار</w:t>
      </w:r>
    </w:p>
    <w:p>
      <w:pPr>
        <w:pStyle w:val="BookText"/>
        <w:rPr/>
      </w:pPr>
      <w:r>
        <w:rPr>
          <w:rFonts w:ascii="IRNazanin" w:hAnsi="IRNazanin" w:eastAsia="IRNazanin"/>
          <w:color w:val="111111"/>
          <w:sz w:val="28"/>
          <w:sz w:val="28"/>
          <w:szCs w:val="28"/>
          <w:rtl w:val="true"/>
          <w:lang w:bidi="fa-IR"/>
        </w:rPr>
        <w:t>چون بديد او خانه گفتا كو خداى زانكه او را مى‌نبينم هيچ جاى</w:t>
      </w:r>
    </w:p>
    <w:p>
      <w:pPr>
        <w:pStyle w:val="BookText"/>
        <w:rPr/>
      </w:pPr>
      <w:r>
        <w:rPr>
          <w:rFonts w:ascii="IRNazanin" w:hAnsi="IRNazanin" w:eastAsia="IRNazanin"/>
          <w:color w:val="111111"/>
          <w:sz w:val="28"/>
          <w:sz w:val="28"/>
          <w:szCs w:val="28"/>
          <w:rtl w:val="true"/>
          <w:lang w:bidi="fa-IR"/>
        </w:rPr>
        <w:t>حاجيان گفتندش اى آشفته كار او كجا در خانه باشد شرم دار</w:t>
      </w:r>
    </w:p>
    <w:p>
      <w:pPr>
        <w:pStyle w:val="BookText"/>
        <w:rPr/>
      </w:pPr>
      <w:r>
        <w:rPr>
          <w:rFonts w:ascii="IRNazanin" w:hAnsi="IRNazanin" w:eastAsia="IRNazanin"/>
          <w:color w:val="111111"/>
          <w:sz w:val="28"/>
          <w:sz w:val="28"/>
          <w:szCs w:val="28"/>
          <w:rtl w:val="true"/>
          <w:lang w:bidi="fa-IR"/>
        </w:rPr>
        <w:t>مرد هندو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چه خواهم كرد بى اوخانه را خانه گور آمد كنون ديوانه را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گر تو را يك بار بيتى گفته يار گفت يا عبدى مرا هفتاد بار </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درگاه خداوندى جاى راز و نياز است عاشقان الهى كه به دستور خداوند لبّيك گفته و حج مى‌گزارند اينگونه با خداى خود راز و نياز مى‌كنند كه عطّار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يكى اعرابيى از عشق مست حلقه كعبه در آورده به دست</w:t>
      </w:r>
    </w:p>
    <w:p>
      <w:pPr>
        <w:pStyle w:val="BookText"/>
        <w:rPr/>
      </w:pPr>
      <w:r>
        <w:rPr>
          <w:rFonts w:ascii="IRNazanin" w:hAnsi="IRNazanin" w:eastAsia="IRNazanin"/>
          <w:color w:val="111111"/>
          <w:sz w:val="28"/>
          <w:sz w:val="28"/>
          <w:szCs w:val="28"/>
          <w:rtl w:val="true"/>
          <w:lang w:bidi="fa-IR"/>
        </w:rPr>
        <w:t>زار مى‌گفت اى خداى ذوالعلُو كردم آنِ خويش من، آنِ تو كو؟</w:t>
      </w:r>
    </w:p>
    <w:p>
      <w:pPr>
        <w:pStyle w:val="BookText"/>
        <w:rPr/>
      </w:pPr>
      <w:r>
        <w:rPr>
          <w:rFonts w:ascii="IRNazanin" w:hAnsi="IRNazanin" w:eastAsia="IRNazanin"/>
          <w:color w:val="111111"/>
          <w:sz w:val="28"/>
          <w:sz w:val="28"/>
          <w:szCs w:val="28"/>
          <w:rtl w:val="true"/>
          <w:lang w:bidi="fa-IR"/>
        </w:rPr>
        <w:t>گر به حج فرمودى‌ام حج كرده شد آنچه فرمودى به جاى آورده شد</w:t>
      </w:r>
    </w:p>
    <w:p>
      <w:pPr>
        <w:pStyle w:val="BookText"/>
        <w:rPr/>
      </w:pPr>
      <w:r>
        <w:rPr>
          <w:rFonts w:ascii="Amiri" w:hAnsi="Amiri" w:eastAsia="Amiri" w:cs="Amiri"/>
          <w:color w:val="111111"/>
          <w:sz w:val="28"/>
          <w:sz w:val="28"/>
          <w:szCs w:val="28"/>
          <w:rtl w:val="true"/>
          <w:lang w:bidi="ar-SA"/>
        </w:rPr>
        <w:t>ور مرا در عرفه بايد ايستاد ايستادم دادم از احرام داد</w:t>
      </w:r>
    </w:p>
    <w:p>
      <w:pPr>
        <w:pStyle w:val="BookText"/>
        <w:rPr/>
      </w:pPr>
      <w:r>
        <w:rPr>
          <w:rFonts w:ascii="IRNazanin" w:hAnsi="IRNazanin" w:eastAsia="IRNazanin"/>
          <w:color w:val="111111"/>
          <w:sz w:val="28"/>
          <w:sz w:val="28"/>
          <w:szCs w:val="28"/>
          <w:rtl w:val="true"/>
          <w:lang w:bidi="fa-IR"/>
        </w:rPr>
        <w:t>سعى آوردم به قربان آمدم رمى را حالى به فرمان آمدم</w:t>
      </w:r>
    </w:p>
    <w:p>
      <w:pPr>
        <w:pStyle w:val="BookText"/>
        <w:rPr/>
      </w:pPr>
      <w:r>
        <w:rPr>
          <w:rFonts w:ascii="IRNazanin" w:hAnsi="IRNazanin" w:eastAsia="IRNazanin"/>
          <w:color w:val="111111"/>
          <w:sz w:val="28"/>
          <w:sz w:val="28"/>
          <w:szCs w:val="28"/>
          <w:rtl w:val="true"/>
          <w:lang w:bidi="fa-IR"/>
        </w:rPr>
        <w:t xml:space="preserve">ور طواف و عمره گويى شد تمام خود دگر از من چه آيد والسّلام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ره نمايم باش و ديوانم بشوى وز دو عالم تخته جانم بشوى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مانده‌ام از دست خود در صد زحير دست من اى دستگير من تو گير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عطّار به امدادهاى غيبى كه براى حجّاج مى‌رسيده اشاراتى كرده؛ از جمله در اشتر نامه داستان مرد كرى را نقل كرده كه از قافله عقب مانده بوده و مورد حمله اعراب قرار گرفته و توسّط چند سوار سبز پوش نجات يافته</w:t>
      </w:r>
      <w:r>
        <w:rPr>
          <w:rFonts w:eastAsia="IRNazanin" w:cs="IRNazanin"/>
          <w:color w:val="111111"/>
          <w:sz w:val="28"/>
          <w:szCs w:val="28"/>
          <w:rtl w:val="true"/>
          <w:lang w:bidi="fa-IR"/>
        </w:rPr>
        <w:t xml:space="preserve">. </w:t>
      </w:r>
      <w:r>
        <w:rPr>
          <w:rStyle w:val="FootnoteAnchor"/>
        </w:rPr>
        <w:footnoteReference w:id="256"/>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جلال الدّين محمّد بلخى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بزرگ كه متأثّر از عطّار است و او را روح عرفان مى‌داند از ديد عرفانى خود به حج چنين مى‌نگرد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قوم به حج رفته كجاييد كجاييد معشوقه همينجاست بياييد بياييد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معشوق تو همسايه ديوار به ديوار در باديه سرگشته شما در چه هواييد</w:t>
      </w:r>
    </w:p>
    <w:p>
      <w:pPr>
        <w:pStyle w:val="BookText"/>
        <w:rPr/>
      </w:pPr>
      <w:r>
        <w:rPr>
          <w:rFonts w:ascii="IRNazanin" w:hAnsi="IRNazanin" w:eastAsia="IRNazanin"/>
          <w:color w:val="111111"/>
          <w:sz w:val="28"/>
          <w:sz w:val="28"/>
          <w:szCs w:val="28"/>
          <w:rtl w:val="true"/>
          <w:lang w:bidi="fa-IR"/>
        </w:rPr>
        <w:t>گر صورت بى صورت معشوق ببينيد هم خواجه و هم خانه و هم كعبه شماييد</w:t>
      </w:r>
    </w:p>
    <w:p>
      <w:pPr>
        <w:pStyle w:val="BookText"/>
        <w:rPr/>
      </w:pPr>
      <w:r>
        <w:rPr>
          <w:rFonts w:ascii="Amiri" w:hAnsi="Amiri" w:eastAsia="Amiri" w:cs="Amiri"/>
          <w:color w:val="111111"/>
          <w:sz w:val="28"/>
          <w:sz w:val="28"/>
          <w:szCs w:val="28"/>
          <w:rtl w:val="true"/>
          <w:lang w:bidi="ar-SA"/>
        </w:rPr>
        <w:t>ده بار از آن راه بدان خانه برفتيد يك بار ازين خانه برين بام برآييد</w:t>
      </w:r>
    </w:p>
    <w:p>
      <w:pPr>
        <w:pStyle w:val="BookText"/>
        <w:rPr/>
      </w:pPr>
      <w:r>
        <w:rPr>
          <w:rFonts w:ascii="IRNazanin" w:hAnsi="IRNazanin" w:eastAsia="IRNazanin"/>
          <w:color w:val="111111"/>
          <w:sz w:val="28"/>
          <w:sz w:val="28"/>
          <w:szCs w:val="28"/>
          <w:rtl w:val="true"/>
          <w:lang w:bidi="fa-IR"/>
        </w:rPr>
        <w:t>آن خانه لطيف است نشانهاش بگفتيد از خواجه آن خانه نشانى بنماييد</w:t>
      </w:r>
    </w:p>
    <w:p>
      <w:pPr>
        <w:pStyle w:val="BookText"/>
        <w:rPr/>
      </w:pPr>
      <w:r>
        <w:rPr>
          <w:rFonts w:ascii="IRNazanin" w:hAnsi="IRNazanin" w:eastAsia="IRNazanin"/>
          <w:color w:val="111111"/>
          <w:sz w:val="28"/>
          <w:sz w:val="28"/>
          <w:szCs w:val="28"/>
          <w:rtl w:val="true"/>
          <w:lang w:bidi="fa-IR"/>
        </w:rPr>
        <w:t>يك دسته گل كو؟ اگر آن باغ بديديت يك گوهر جان كو؟ اگر از بحر خداييد</w:t>
      </w:r>
    </w:p>
    <w:p>
      <w:pPr>
        <w:pStyle w:val="BookText"/>
        <w:rPr/>
      </w:pPr>
      <w:r>
        <w:rPr>
          <w:rFonts w:ascii="IRNazanin" w:hAnsi="IRNazanin" w:eastAsia="IRNazanin"/>
          <w:color w:val="111111"/>
          <w:sz w:val="28"/>
          <w:sz w:val="28"/>
          <w:szCs w:val="28"/>
          <w:rtl w:val="true"/>
          <w:lang w:bidi="fa-IR"/>
        </w:rPr>
        <w:t xml:space="preserve">با اين همه آن رنج شما گنج شما باد افسوس كه بر گنج شما پرده شماييد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حج براى خداست و در طواف بايد خدا را مدّ نظر داشت و خلوص نيّت هميشه و همه جا لازمه حجّ واقعى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لِخَليِلىِ دَوَرانىِ لِحَبيِبىِ سَيَرانى چو جهت نيست خدا را چه روم سوى به وادى؟</w:t>
      </w:r>
    </w:p>
    <w:p>
      <w:pPr>
        <w:pStyle w:val="BookText"/>
        <w:rPr/>
      </w:pPr>
      <w:r>
        <w:rPr>
          <w:rFonts w:ascii="Amiri" w:hAnsi="Amiri" w:eastAsia="Amiri" w:cs="Amiri"/>
          <w:color w:val="111111"/>
          <w:sz w:val="28"/>
          <w:sz w:val="28"/>
          <w:szCs w:val="28"/>
          <w:rtl w:val="true"/>
          <w:lang w:bidi="ar-SA"/>
        </w:rPr>
        <w:t xml:space="preserve">نه كه بر كعبه اعظم دورانست و طوافى دورانىّ و طوافى لَكَ يا اهْلَ وِدادى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در همين رابطه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بهر بردن بدو، از هيبت مردن بمدو بهر كعبه بدو اى جان نه زخوف بدوى</w:t>
      </w:r>
    </w:p>
    <w:p>
      <w:pPr>
        <w:pStyle w:val="BookText"/>
        <w:rPr/>
      </w:pPr>
      <w:r>
        <w:rPr>
          <w:rFonts w:ascii="IRNazanin" w:hAnsi="IRNazanin" w:eastAsia="IRNazanin"/>
          <w:color w:val="111111"/>
          <w:sz w:val="28"/>
          <w:sz w:val="28"/>
          <w:szCs w:val="28"/>
          <w:rtl w:val="true"/>
          <w:lang w:bidi="fa-IR"/>
        </w:rPr>
        <w:t xml:space="preserve">دهان‌بربند ومحرم‌شوبه‌كعبه خامشان‌مى‌رو پياپى اندراين‌مستى‌نه اشترجوى ونه جُمجم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عشق در نزد عرفا از اهميّت ويژه‌اى برخوردار است و چنانچه عشق، امير الحاج باشد حاجى را از تمام خطرات محفوظ نگاه مى‌دارد و سختيهاى راه را بر او آسان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رهست‌از عقرب‌اعشى به‌سوى‌عقرب گردون ولى مكّه كسى بيند كه نبود بسته حيره</w:t>
      </w:r>
    </w:p>
    <w:p>
      <w:pPr>
        <w:pStyle w:val="BookText"/>
        <w:rPr/>
      </w:pPr>
      <w:r>
        <w:rPr>
          <w:rFonts w:ascii="Amiri" w:hAnsi="Amiri" w:eastAsia="Amiri" w:cs="Amiri"/>
          <w:color w:val="111111"/>
          <w:sz w:val="28"/>
          <w:sz w:val="28"/>
          <w:szCs w:val="28"/>
          <w:rtl w:val="true"/>
          <w:lang w:bidi="ar-SA"/>
        </w:rPr>
        <w:t xml:space="preserve">امير حاج عشق آمد، رسول كعبه دولت رهاند مرتو را در ره زهر شرّير و شرّيره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مولانا در حالت وجد است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قبله جانهايم من كعبه دلهايم من مسجد آن عرشم نى مسجد آدينه</w:t>
      </w:r>
    </w:p>
    <w:p>
      <w:pPr>
        <w:pStyle w:val="BookText"/>
        <w:rPr/>
      </w:pPr>
      <w:r>
        <w:rPr>
          <w:rFonts w:ascii="Amiri" w:hAnsi="Amiri" w:eastAsia="Amiri" w:cs="Amiri"/>
          <w:color w:val="111111"/>
          <w:sz w:val="28"/>
          <w:sz w:val="28"/>
          <w:szCs w:val="28"/>
          <w:rtl w:val="true"/>
          <w:lang w:bidi="ar-SA"/>
        </w:rPr>
        <w:t xml:space="preserve">متّقيان به باديه رفته عشا و غاديه كعبه روان شده به تو تا كندت زيارتى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جمله به جستجوى تو معتكفان كوى تو روى به كعبه كرم مشتغل عبادتى </w:t>
      </w:r>
      <w:r>
        <w:rPr>
          <w:rStyle w:val="FootnoteAnchor"/>
          <w:rtl w:val="true"/>
        </w:rPr>
        <w:footnoteReference w:id="26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زمان كه شمس تبريزى مراد مولانا شد زندگى مولانا را دگرگون كرد و باعث آن گشت كه مولانا دست از درس و بحث و وعظ بكشد و شيفته وار در خدمت شمس قرار گيرد و غزليّات پرشور خود را بسرايد و در اغلب ابيات خود شمس را مدّ نظر داشته باشد و او را كعبه خود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مولانا براى زائران بيت اللَّه استمداد مى‌كند و مى‌خواهد كه حاجيان در راه مانده را به كعبه وصال برساند و بتها را از كعبه بيرون راند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حاجيان مانده‌اند در ره حج داروى اشتران گرگين كن</w:t>
      </w:r>
    </w:p>
    <w:p>
      <w:pPr>
        <w:pStyle w:val="BookText"/>
        <w:rPr/>
      </w:pPr>
      <w:r>
        <w:rPr>
          <w:rFonts w:ascii="IRNazanin" w:hAnsi="IRNazanin" w:eastAsia="IRNazanin"/>
          <w:color w:val="111111"/>
          <w:sz w:val="28"/>
          <w:sz w:val="28"/>
          <w:szCs w:val="28"/>
          <w:rtl w:val="true"/>
          <w:lang w:bidi="fa-IR"/>
        </w:rPr>
        <w:t xml:space="preserve">تا به كعبه وصال تو برسند چاره آب و زاد و خورجين كن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مولانا همچون ديگر عرفا دل را كعبه حقيقى مى‌داند و مى‌گويد زيارت كعبه دل كن زيرا كعبه گِل ظاهرى است از كعبه 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دوش خوابى ديده‌ام خود عاشقان را خواب كو؟ كاندرون كعبه مى‌جستم كه آن محراب كو؟</w:t>
      </w:r>
    </w:p>
    <w:p>
      <w:pPr>
        <w:pStyle w:val="BookText"/>
        <w:rPr/>
      </w:pPr>
      <w:r>
        <w:rPr>
          <w:rFonts w:ascii="IRNazanin" w:hAnsi="IRNazanin" w:eastAsia="IRNazanin"/>
          <w:color w:val="111111"/>
          <w:sz w:val="28"/>
          <w:sz w:val="28"/>
          <w:szCs w:val="28"/>
          <w:rtl w:val="true"/>
          <w:lang w:bidi="fa-IR"/>
        </w:rPr>
        <w:t>كعبه جانها نه آن كعبه كه چون آنجا رسى در شب تاريك گويى شمع يا مهتاب كو؟</w:t>
      </w:r>
    </w:p>
    <w:p>
      <w:pPr>
        <w:pStyle w:val="BookText"/>
        <w:rPr/>
      </w:pPr>
      <w:r>
        <w:rPr>
          <w:rFonts w:ascii="IRNazanin" w:hAnsi="IRNazanin" w:eastAsia="IRNazanin"/>
          <w:color w:val="111111"/>
          <w:sz w:val="28"/>
          <w:sz w:val="28"/>
          <w:szCs w:val="28"/>
          <w:rtl w:val="true"/>
          <w:lang w:bidi="fa-IR"/>
        </w:rPr>
        <w:t>طواف كعبه دل كن اگر دلى دارى دلست كعبه معنى توگِل چه پندارى</w:t>
      </w:r>
    </w:p>
    <w:p>
      <w:pPr>
        <w:pStyle w:val="BookText"/>
        <w:rPr/>
      </w:pPr>
      <w:r>
        <w:rPr>
          <w:rFonts w:ascii="Amiri" w:hAnsi="Amiri" w:eastAsia="Amiri" w:cs="Amiri"/>
          <w:color w:val="111111"/>
          <w:sz w:val="28"/>
          <w:sz w:val="28"/>
          <w:szCs w:val="28"/>
          <w:rtl w:val="true"/>
          <w:lang w:bidi="ar-SA"/>
        </w:rPr>
        <w:t>طواف كعبه صورت حقت از آن فرمود كه تا به واسطه آن دلى به دست آرى</w:t>
      </w:r>
    </w:p>
    <w:p>
      <w:pPr>
        <w:pStyle w:val="BookText"/>
        <w:rPr/>
      </w:pPr>
      <w:r>
        <w:rPr>
          <w:rFonts w:ascii="IRNazanin" w:hAnsi="IRNazanin" w:eastAsia="IRNazanin"/>
          <w:color w:val="111111"/>
          <w:sz w:val="28"/>
          <w:sz w:val="28"/>
          <w:szCs w:val="28"/>
          <w:rtl w:val="true"/>
          <w:lang w:bidi="fa-IR"/>
        </w:rPr>
        <w:t>هزار بار پياده طواف كعبه كنى قبول حق نشود گر دلى بيازارى</w:t>
      </w:r>
    </w:p>
    <w:p>
      <w:pPr>
        <w:pStyle w:val="BookText"/>
        <w:rPr/>
      </w:pPr>
      <w:r>
        <w:rPr>
          <w:rFonts w:ascii="IRNazanin" w:hAnsi="IRNazanin" w:eastAsia="IRNazanin"/>
          <w:color w:val="111111"/>
          <w:sz w:val="28"/>
          <w:sz w:val="28"/>
          <w:szCs w:val="28"/>
          <w:rtl w:val="true"/>
          <w:lang w:bidi="fa-IR"/>
        </w:rPr>
        <w:t xml:space="preserve">عمارت دل بيچاره دو صد پاره زحجّ و عمره به آيد به حضرت بارى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باز در همين زمينه طواف كعبه حقيقى دل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افلاك برگرد كعبه در طواف‌اند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 فلك با همه كار و كيا گرد خدا گردد چون آسيا</w:t>
      </w:r>
    </w:p>
    <w:p>
      <w:pPr>
        <w:pStyle w:val="BookText"/>
        <w:rPr/>
      </w:pPr>
      <w:r>
        <w:rPr>
          <w:rFonts w:ascii="IRNazanin" w:hAnsi="IRNazanin" w:eastAsia="IRNazanin"/>
          <w:color w:val="111111"/>
          <w:sz w:val="28"/>
          <w:sz w:val="28"/>
          <w:szCs w:val="28"/>
          <w:rtl w:val="true"/>
          <w:lang w:bidi="fa-IR"/>
        </w:rPr>
        <w:t>گرد چنين كعبه كن اى جان طواف گردچنين مائده گرد اى گدا</w:t>
      </w:r>
    </w:p>
    <w:p>
      <w:pPr>
        <w:pStyle w:val="BookText"/>
        <w:rPr/>
      </w:pPr>
      <w:r>
        <w:rPr>
          <w:rFonts w:ascii="IRNazanin" w:hAnsi="IRNazanin" w:eastAsia="IRNazanin"/>
          <w:color w:val="111111"/>
          <w:sz w:val="28"/>
          <w:sz w:val="28"/>
          <w:szCs w:val="28"/>
          <w:rtl w:val="true"/>
          <w:lang w:bidi="fa-IR"/>
        </w:rPr>
        <w:t>قبله و كعبه حقيقى همانگونه كه گفتيم در نزد عرفا دل است و اين كعبه ظاهر سنگى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چو از سنگ پرستان پر است روى به ما آر كه قبله خداست</w:t>
      </w:r>
    </w:p>
    <w:p>
      <w:pPr>
        <w:pStyle w:val="BookText"/>
        <w:rPr/>
      </w:pPr>
      <w:r>
        <w:rPr>
          <w:rFonts w:ascii="IRNazanin" w:hAnsi="IRNazanin" w:eastAsia="IRNazanin"/>
          <w:color w:val="111111"/>
          <w:sz w:val="28"/>
          <w:sz w:val="28"/>
          <w:szCs w:val="28"/>
          <w:rtl w:val="true"/>
          <w:lang w:bidi="fa-IR"/>
        </w:rPr>
        <w:t xml:space="preserve">آن كه از اين قبله گدايى كند در نظرش سنجر و سلطان گداست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مولوى نيز همانند خاقانى آسمان را به طواف كعبه واداشته و آن را به همين جهت از آفات درامان 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پوشيده‌اى چو حاج تو احرام نيلگون چون حاج گرد كعبه طوافى همى كنى</w:t>
      </w:r>
    </w:p>
    <w:p>
      <w:pPr>
        <w:pStyle w:val="BookText"/>
        <w:rPr/>
      </w:pPr>
      <w:r>
        <w:rPr>
          <w:rFonts w:ascii="IRNazanin" w:hAnsi="IRNazanin" w:eastAsia="IRNazanin"/>
          <w:color w:val="111111"/>
          <w:sz w:val="28"/>
          <w:sz w:val="28"/>
          <w:szCs w:val="28"/>
          <w:rtl w:val="true"/>
          <w:lang w:bidi="fa-IR"/>
        </w:rPr>
        <w:t>حق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است هر آنكو به حج رسيد اى چرخ حق گزار ز آفات ايمنى</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بهانه هاست كه عشق است هرچه هست خانه خداست عشق وتو در خانه ساكنى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از شورانگيزترين و پر معناترين اعمال و مناسك حجّ قربانى است كه به قربانگاه بردن اسماعيل را به ياد مى‌آورد و رسيدن ندا از جانب پروردگار و اثبات عبوديّت محض پدر و فرزند در مقابل فرمان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از قربانى چنين برداشتى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كه با تكبيرها مقرون شدند همچو قربان از جهان بيرون شدند</w:t>
      </w:r>
    </w:p>
    <w:p>
      <w:pPr>
        <w:pStyle w:val="BookText"/>
        <w:rPr/>
      </w:pPr>
      <w:r>
        <w:rPr>
          <w:rFonts w:ascii="IRNazanin" w:hAnsi="IRNazanin" w:eastAsia="IRNazanin"/>
          <w:color w:val="111111"/>
          <w:sz w:val="28"/>
          <w:sz w:val="28"/>
          <w:szCs w:val="28"/>
          <w:rtl w:val="true"/>
          <w:lang w:bidi="fa-IR"/>
        </w:rPr>
        <w:t>معنى تكبير اين است اى امام كاى خدا پيش تو ما قربان شديم</w:t>
      </w:r>
    </w:p>
    <w:p>
      <w:pPr>
        <w:pStyle w:val="BookText"/>
        <w:rPr/>
      </w:pPr>
      <w:r>
        <w:rPr>
          <w:rFonts w:ascii="IRNazanin" w:hAnsi="IRNazanin" w:eastAsia="IRNazanin"/>
          <w:color w:val="111111"/>
          <w:sz w:val="28"/>
          <w:sz w:val="28"/>
          <w:szCs w:val="28"/>
          <w:rtl w:val="true"/>
          <w:lang w:bidi="fa-IR"/>
        </w:rPr>
        <w:t>وقت ذبح اللَّه و اكبر مى‌كنى همچنين در ذبح نفس كشتنى</w:t>
      </w:r>
    </w:p>
    <w:p>
      <w:pPr>
        <w:pStyle w:val="BookText"/>
        <w:rPr/>
      </w:pPr>
      <w:r>
        <w:rPr>
          <w:rFonts w:ascii="IRNazanin" w:hAnsi="IRNazanin" w:eastAsia="IRNazanin"/>
          <w:color w:val="111111"/>
          <w:sz w:val="28"/>
          <w:sz w:val="28"/>
          <w:szCs w:val="28"/>
          <w:rtl w:val="true"/>
          <w:lang w:bidi="fa-IR"/>
        </w:rPr>
        <w:t xml:space="preserve">تن چو اسماعيل و جان همچون خليل كرد جان تكبير بر جسم نبيل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مولانا فلسفه حج را ضمن نقل داستانهاى شيرين و شيوا نشان داده است، از جمله داستان حجّ بايزيد بسطامى را در دفتر دوم مثنوى آورده است كه وقتى بايزيد عزم حج داشت شيخى به او گفت من كعبه‌ام بر گرد من طواف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بايزيد در راه پيرى را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او بنشست و مى‌پرسيد حال يافتش درويش و هم صاحب عيال</w:t>
      </w:r>
    </w:p>
    <w:p>
      <w:pPr>
        <w:pStyle w:val="BookText"/>
        <w:rPr/>
      </w:pPr>
      <w:r>
        <w:rPr>
          <w:rFonts w:ascii="IRNazanin" w:hAnsi="IRNazanin" w:eastAsia="IRNazanin"/>
          <w:color w:val="111111"/>
          <w:sz w:val="28"/>
          <w:sz w:val="28"/>
          <w:szCs w:val="28"/>
          <w:rtl w:val="true"/>
          <w:lang w:bidi="fa-IR"/>
        </w:rPr>
        <w:t>گفت عزم تو كجاست اى بايزيد؟ رخت غربت را كجا خواهى كشيد؟</w:t>
      </w:r>
    </w:p>
    <w:p>
      <w:pPr>
        <w:pStyle w:val="BookText"/>
        <w:rPr/>
      </w:pPr>
      <w:r>
        <w:rPr>
          <w:rFonts w:ascii="IRNazanin" w:hAnsi="IRNazanin" w:eastAsia="IRNazanin"/>
          <w:color w:val="111111"/>
          <w:sz w:val="28"/>
          <w:sz w:val="28"/>
          <w:szCs w:val="28"/>
          <w:rtl w:val="true"/>
          <w:lang w:bidi="fa-IR"/>
        </w:rPr>
        <w:t>گفت قصد كعبه دارم از پگه گفت هين با خود چه دارى زاد ره؟</w:t>
      </w:r>
    </w:p>
    <w:p>
      <w:pPr>
        <w:pStyle w:val="BookText"/>
        <w:rPr/>
      </w:pPr>
      <w:r>
        <w:rPr>
          <w:rFonts w:ascii="IRNazanin" w:hAnsi="IRNazanin" w:eastAsia="IRNazanin"/>
          <w:color w:val="111111"/>
          <w:sz w:val="28"/>
          <w:sz w:val="28"/>
          <w:szCs w:val="28"/>
          <w:rtl w:val="true"/>
          <w:lang w:bidi="fa-IR"/>
        </w:rPr>
        <w:t>گفت دارم از درم نقره دويست نك ببسته سخت بر گوشه رديست</w:t>
      </w:r>
    </w:p>
    <w:p>
      <w:pPr>
        <w:pStyle w:val="BookText"/>
        <w:rPr/>
      </w:pPr>
      <w:r>
        <w:rPr>
          <w:rFonts w:ascii="IRNazanin" w:hAnsi="IRNazanin" w:eastAsia="IRNazanin"/>
          <w:color w:val="111111"/>
          <w:sz w:val="28"/>
          <w:sz w:val="28"/>
          <w:szCs w:val="28"/>
          <w:rtl w:val="true"/>
          <w:lang w:bidi="fa-IR"/>
        </w:rPr>
        <w:t>گفت طوفى كن به گردم هفت بار وين نكوتر از طواف حج شمار</w:t>
      </w:r>
    </w:p>
    <w:p>
      <w:pPr>
        <w:pStyle w:val="BookText"/>
        <w:rPr/>
      </w:pPr>
      <w:r>
        <w:rPr>
          <w:rFonts w:ascii="IRNazanin" w:hAnsi="IRNazanin" w:eastAsia="IRNazanin"/>
          <w:color w:val="111111"/>
          <w:sz w:val="28"/>
          <w:sz w:val="28"/>
          <w:szCs w:val="28"/>
          <w:rtl w:val="true"/>
          <w:lang w:bidi="fa-IR"/>
        </w:rPr>
        <w:t>وان درمها پيش من نه اى جواد دان كه حج كردى و حاصل شد مراد</w:t>
      </w:r>
    </w:p>
    <w:p>
      <w:pPr>
        <w:pStyle w:val="BookText"/>
        <w:rPr/>
      </w:pPr>
      <w:r>
        <w:rPr>
          <w:rFonts w:ascii="IRNazanin" w:hAnsi="IRNazanin" w:eastAsia="IRNazanin"/>
          <w:color w:val="111111"/>
          <w:sz w:val="28"/>
          <w:sz w:val="28"/>
          <w:szCs w:val="28"/>
          <w:rtl w:val="true"/>
          <w:lang w:bidi="fa-IR"/>
        </w:rPr>
        <w:t xml:space="preserve">عمره كردى عمر باقى يافتى صاف گشتى پر صفا بشتافتى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هر چندى كه خانه برّ اوست خلقت من نيز خانه سرّ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بايزيد آن نكته‌ها را هوش داشت همچو زرّين حلقه‌اى در گوش داشت</w:t>
      </w:r>
    </w:p>
    <w:p>
      <w:pPr>
        <w:pStyle w:val="BookText"/>
        <w:rPr/>
      </w:pPr>
      <w:r>
        <w:rPr>
          <w:rFonts w:ascii="Amiri" w:hAnsi="Amiri" w:eastAsia="Amiri" w:cs="Amiri"/>
          <w:color w:val="111111"/>
          <w:sz w:val="28"/>
          <w:sz w:val="28"/>
          <w:szCs w:val="28"/>
          <w:rtl w:val="true"/>
          <w:lang w:bidi="ar-SA"/>
        </w:rPr>
        <w:t xml:space="preserve">آمد از وى بايزيد اندر مزيد منتهى در منتها آخر رسيد </w:t>
      </w:r>
      <w:r>
        <w:rPr>
          <w:rStyle w:val="FootnoteAnchor"/>
          <w:rtl w:val="true"/>
        </w:rPr>
        <w:footnoteReference w:id="2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از حوادث جالب توجّه در ارتباط با كرامات زاهدان و عابدان در راه حج ياد كرده از جمله داستان عابدى است كه در باديه غرق عبادت بود و آب براى وضوى او از آسمان مى‌رسيد و قافله حاج به چشم خود شاهد كرامت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زاهدى بد در ميان باديه در عبادت غرق چون عبّاديه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وقتى او را در وسط بيابان به آن حالت ديدند متحير شدند زيرا او را بسيار شادمان و راضى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زاهد از نماز فارغ شد زائران ديدند كه در آن بيابان خشك، آب از دست و سر و روى او مى‌چكد و جامه‌اش خيس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كه در اين بيابان خشك آب از كجا است كه دست و لباس تو خيس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بپرسيدش كه آبت از كجاست دست را برداشت كز سوى سماست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هر گاهى كه خواهى مى‌رسد بى زچاه و بى زحمل مِنْ مَسَدْ</w:t>
      </w:r>
    </w:p>
    <w:p>
      <w:pPr>
        <w:pStyle w:val="BookText"/>
        <w:rPr/>
      </w:pPr>
      <w:r>
        <w:rPr>
          <w:rFonts w:ascii="Amiri" w:hAnsi="Amiri" w:eastAsia="Amiri" w:cs="Amiri"/>
          <w:color w:val="111111"/>
          <w:sz w:val="28"/>
          <w:sz w:val="28"/>
          <w:szCs w:val="28"/>
          <w:rtl w:val="true"/>
          <w:lang w:bidi="ar-SA"/>
        </w:rPr>
        <w:t>زائران از آن زاهد مى‌خواهند كه براى آنها هم آب فراهم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چشم را بگشود سوى آسمان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كن دعاى حاجيان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ميان اين مناجات ابرخوش زود پيدا شد چو پيل آبكش</w:t>
      </w:r>
    </w:p>
    <w:p>
      <w:pPr>
        <w:pStyle w:val="BookText"/>
        <w:rPr/>
      </w:pPr>
      <w:r>
        <w:rPr>
          <w:rFonts w:ascii="IRNazanin" w:hAnsi="IRNazanin" w:eastAsia="IRNazanin"/>
          <w:color w:val="111111"/>
          <w:sz w:val="28"/>
          <w:sz w:val="28"/>
          <w:szCs w:val="28"/>
          <w:rtl w:val="true"/>
          <w:lang w:bidi="fa-IR"/>
        </w:rPr>
        <w:t>همچو آب از مشك باريدن گرفت درگو و درغارها مسكن گرفت</w:t>
      </w:r>
    </w:p>
    <w:p>
      <w:pPr>
        <w:pStyle w:val="BookText"/>
        <w:rPr/>
      </w:pPr>
      <w:r>
        <w:rPr>
          <w:rFonts w:ascii="IRNazanin" w:hAnsi="IRNazanin" w:eastAsia="IRNazanin"/>
          <w:color w:val="111111"/>
          <w:sz w:val="28"/>
          <w:sz w:val="28"/>
          <w:szCs w:val="28"/>
          <w:rtl w:val="true"/>
          <w:lang w:bidi="fa-IR"/>
        </w:rPr>
        <w:t xml:space="preserve">ابر مى‌باريد چون مشك اشكها حاجيان جمله گشاده مشكها </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مولانا در دفتر چهارم مثنوى خطاب به حسام الدين چلپى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ما چون رز به تابستان خوشيم حكم دارى هين بكش تا مى‌كشيم</w:t>
      </w:r>
    </w:p>
    <w:p>
      <w:pPr>
        <w:pStyle w:val="BookText"/>
        <w:rPr/>
      </w:pPr>
      <w:r>
        <w:rPr>
          <w:rFonts w:ascii="Amiri" w:hAnsi="Amiri" w:eastAsia="Amiri" w:cs="Amiri"/>
          <w:color w:val="111111"/>
          <w:sz w:val="28"/>
          <w:sz w:val="28"/>
          <w:szCs w:val="28"/>
          <w:rtl w:val="true"/>
          <w:lang w:bidi="ar-SA"/>
        </w:rPr>
        <w:t>خوش بكش اين كاروان را تا به حج اى امير صبر مفتاح الفرج</w:t>
      </w:r>
    </w:p>
    <w:p>
      <w:pPr>
        <w:pStyle w:val="BookText"/>
        <w:rPr/>
      </w:pPr>
      <w:r>
        <w:rPr>
          <w:rFonts w:ascii="IRNazanin" w:hAnsi="IRNazanin" w:eastAsia="IRNazanin"/>
          <w:color w:val="111111"/>
          <w:sz w:val="28"/>
          <w:sz w:val="28"/>
          <w:szCs w:val="28"/>
          <w:rtl w:val="true"/>
          <w:lang w:bidi="fa-IR"/>
        </w:rPr>
        <w:t>سپس ادامه مى‌دهد كه حجّ خانه كار مهمّى نيست انسان مصمّم به خانه‌اى معلوم در مكانى مشخّص مى‌رود خانه را مى‌بيند و زيارت مى‌كند امّا مهم آن است كه صاحب خانه را بتوان ديد و بر گرد او طواف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زيارت كردن خانه بود حجّ ربّ البيت مردانه بود</w:t>
      </w:r>
    </w:p>
    <w:p>
      <w:pPr>
        <w:pStyle w:val="BookText"/>
        <w:rPr/>
      </w:pPr>
      <w:r>
        <w:rPr>
          <w:rFonts w:ascii="IRNazanin" w:hAnsi="IRNazanin" w:eastAsia="IRNazanin"/>
          <w:color w:val="111111"/>
          <w:sz w:val="28"/>
          <w:sz w:val="28"/>
          <w:szCs w:val="28"/>
          <w:rtl w:val="true"/>
          <w:lang w:bidi="fa-IR"/>
        </w:rPr>
        <w:t>مولوى مى‌گويد آنان كه به دل حج مى‌كنند مشكلى براى آنها نيست، مشكل براى كسانى است كه از راه‌هاى دور و دراز و بيابانهاى خشك و صحارى سوزان بايد سفر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دل سفر كنند مشكلات سفر جسم را ندارند و اين مشكلات براى آنها حل شده است،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نيست بر اين كاروان اين ره دراز كى مفازه زفت آيد با مفاز؟</w:t>
      </w:r>
    </w:p>
    <w:p>
      <w:pPr>
        <w:pStyle w:val="BookText"/>
        <w:rPr/>
      </w:pPr>
      <w:r>
        <w:rPr>
          <w:rFonts w:ascii="IRNazanin" w:hAnsi="IRNazanin" w:eastAsia="IRNazanin"/>
          <w:color w:val="111111"/>
          <w:sz w:val="28"/>
          <w:sz w:val="28"/>
          <w:szCs w:val="28"/>
          <w:rtl w:val="true"/>
          <w:lang w:bidi="fa-IR"/>
        </w:rPr>
        <w:t>دل به كعبه مى‌رود در هر زمان جسم طبع دل بگيرد زامتنان</w:t>
      </w:r>
    </w:p>
    <w:p>
      <w:pPr>
        <w:pStyle w:val="BookText"/>
        <w:rPr/>
      </w:pPr>
      <w:r>
        <w:rPr>
          <w:rFonts w:ascii="IRNazanin" w:hAnsi="IRNazanin" w:eastAsia="IRNazanin"/>
          <w:color w:val="111111"/>
          <w:sz w:val="28"/>
          <w:sz w:val="28"/>
          <w:szCs w:val="28"/>
          <w:rtl w:val="true"/>
          <w:lang w:bidi="fa-IR"/>
        </w:rPr>
        <w:t xml:space="preserve">اين دراز و كوتهى مرجسم راست چه دراز و كوته آنها خداست </w:t>
      </w:r>
      <w:r>
        <w:rPr>
          <w:rStyle w:val="FootnoteAnchor"/>
          <w:rtl w:val="true"/>
        </w:rPr>
        <w:footnoteReference w:id="26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پس از ملاقات با شمس شيفته او شد و پيوسته شمس در روح و جان مولانا</w:t>
      </w:r>
    </w:p>
    <w:p>
      <w:pPr>
        <w:pStyle w:val="BookText"/>
        <w:rPr/>
      </w:pPr>
      <w:r>
        <w:rPr>
          <w:rFonts w:ascii="IRNazanin" w:hAnsi="IRNazanin" w:eastAsia="IRNazanin"/>
          <w:color w:val="111111"/>
          <w:sz w:val="28"/>
          <w:sz w:val="28"/>
          <w:szCs w:val="28"/>
          <w:rtl w:val="true"/>
          <w:lang w:bidi="fa-IR"/>
        </w:rPr>
        <w:t>حضور داشت مولانا در چندين غزل شورانگيز شمس را كعبه جان خود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غزلى با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جانها تويى گرد تو آرم طواف جغد نيم بر خراب، هيچ ندارم طواف</w:t>
      </w:r>
    </w:p>
    <w:p>
      <w:pPr>
        <w:pStyle w:val="BookText"/>
        <w:rPr/>
      </w:pPr>
      <w:r>
        <w:rPr>
          <w:rFonts w:ascii="IRNazanin" w:hAnsi="IRNazanin" w:eastAsia="IRNazanin"/>
          <w:color w:val="111111"/>
          <w:sz w:val="28"/>
          <w:sz w:val="28"/>
          <w:szCs w:val="28"/>
          <w:rtl w:val="true"/>
          <w:lang w:bidi="fa-IR"/>
        </w:rPr>
        <w:t xml:space="preserve">پيشه ندارم جز اين، كار ندارم جز اين چون فلكم روز و شب پيشه وكارم طواف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كه برآرم سجود باز دهم از وجود كعبه شفيعم شود چون كه گزارم طواف</w:t>
      </w:r>
    </w:p>
    <w:p>
      <w:pPr>
        <w:pStyle w:val="BookText"/>
        <w:rPr/>
      </w:pPr>
      <w:r>
        <w:rPr>
          <w:rFonts w:ascii="IRNazanin" w:hAnsi="IRNazanin" w:eastAsia="IRNazanin"/>
          <w:color w:val="111111"/>
          <w:sz w:val="28"/>
          <w:sz w:val="28"/>
          <w:szCs w:val="28"/>
          <w:rtl w:val="true"/>
          <w:lang w:bidi="fa-IR"/>
        </w:rPr>
        <w:t xml:space="preserve">حاجى عاقل طواف چند كند؟ هفت هفت حاجى ديوانه‌ام، من نشمارم طواف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فلك مى‌كند بر سر خاكم سجود همچو قدح مى‌كند گرد خمارم طواف</w:t>
      </w:r>
    </w:p>
    <w:p>
      <w:pPr>
        <w:pStyle w:val="BookText"/>
        <w:rPr/>
      </w:pPr>
      <w:r>
        <w:rPr>
          <w:rFonts w:ascii="IRNazanin" w:hAnsi="IRNazanin" w:eastAsia="IRNazanin"/>
          <w:color w:val="111111"/>
          <w:sz w:val="28"/>
          <w:sz w:val="28"/>
          <w:szCs w:val="28"/>
          <w:rtl w:val="true"/>
          <w:lang w:bidi="fa-IR"/>
        </w:rPr>
        <w:t xml:space="preserve">خواجه عجب نيست اينك من بدوم پيش صيد طرفه كه برگرد من كرد شكارم طواف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در غزل ديگرى خانه كعبه را توصيف كرده و از جمله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 كه پيوسته در او بانگ چغانه است از خواجه بپرسيدكه اين‌خانه چه خانه‌است</w:t>
      </w:r>
    </w:p>
    <w:p>
      <w:pPr>
        <w:pStyle w:val="BookText"/>
        <w:rPr/>
      </w:pPr>
      <w:r>
        <w:rPr>
          <w:rFonts w:ascii="IRNazanin" w:hAnsi="IRNazanin" w:eastAsia="IRNazanin"/>
          <w:color w:val="111111"/>
          <w:sz w:val="28"/>
          <w:sz w:val="28"/>
          <w:szCs w:val="28"/>
          <w:rtl w:val="true"/>
          <w:lang w:bidi="fa-IR"/>
        </w:rPr>
        <w:t>اين صورت بت چيست؟ اگر خانه كعبه‌است وين نور خدا چيست؟ اگر دير و مغانه است</w:t>
      </w:r>
    </w:p>
    <w:p>
      <w:pPr>
        <w:pStyle w:val="BookText"/>
        <w:rPr/>
      </w:pPr>
      <w:r>
        <w:rPr>
          <w:rFonts w:ascii="IRNazanin" w:hAnsi="IRNazanin" w:eastAsia="IRNazanin"/>
          <w:color w:val="111111"/>
          <w:sz w:val="28"/>
          <w:sz w:val="28"/>
          <w:szCs w:val="28"/>
          <w:rtl w:val="true"/>
          <w:lang w:bidi="fa-IR"/>
        </w:rPr>
        <w:t>مولانا مى‌گويد در اين خانه گنجى عظيم نهفته است، خاك و خاشاك اين خانه همه مشك و عنبر است و هر كس كه وارد اين خانه شود به مقام والايى دست مى‌يابد و همگان را تشويق و ترغيب به انجام حج و زيارت بيت اللَّه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خواجه چرخ است كه چون زهره و ماه است وين‌خانه عشق است كه بى حدّ و كرانه است</w:t>
      </w:r>
    </w:p>
    <w:p>
      <w:pPr>
        <w:pStyle w:val="BookText"/>
        <w:rPr/>
      </w:pPr>
      <w:r>
        <w:rPr>
          <w:rFonts w:ascii="IRNazanin" w:hAnsi="IRNazanin" w:eastAsia="IRNazanin"/>
          <w:color w:val="111111"/>
          <w:sz w:val="28"/>
          <w:sz w:val="28"/>
          <w:szCs w:val="28"/>
          <w:rtl w:val="true"/>
          <w:lang w:bidi="fa-IR"/>
        </w:rPr>
        <w:t>در غزلى ضمن خوش آمد گويى به زائران بيت اللَّه انجام بعضى اعمال را به آنها يادآورى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خان و مان بمانده و از شهر خود جدا شاد آمديت از سفر خانه خدا</w:t>
      </w:r>
    </w:p>
    <w:p>
      <w:pPr>
        <w:pStyle w:val="BookText"/>
        <w:rPr/>
      </w:pPr>
      <w:r>
        <w:rPr>
          <w:rFonts w:ascii="Amiri" w:hAnsi="Amiri" w:eastAsia="Amiri" w:cs="Amiri"/>
          <w:color w:val="111111"/>
          <w:sz w:val="28"/>
          <w:sz w:val="28"/>
          <w:szCs w:val="28"/>
          <w:rtl w:val="true"/>
          <w:lang w:bidi="ar-SA"/>
        </w:rPr>
        <w:t>روز از سفر به فاقه و شبها قرار نى در عشق حجّ و كعبه و ديدار مصطفى</w:t>
      </w:r>
    </w:p>
    <w:p>
      <w:pPr>
        <w:pStyle w:val="BookText"/>
        <w:rPr/>
      </w:pPr>
      <w:r>
        <w:rPr>
          <w:rFonts w:ascii="IRNazanin" w:hAnsi="IRNazanin" w:eastAsia="IRNazanin"/>
          <w:color w:val="111111"/>
          <w:sz w:val="28"/>
          <w:sz w:val="28"/>
          <w:szCs w:val="28"/>
          <w:rtl w:val="true"/>
          <w:lang w:bidi="fa-IR"/>
        </w:rPr>
        <w:t xml:space="preserve">ماليده رو و سينه در آن قبله گاه حق در خانه خدا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كانَ آمِنا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آسمان زغلغل لبّيك حاجيان تا عرش نعره‌ها و غريو است از صدا</w:t>
      </w:r>
    </w:p>
    <w:p>
      <w:pPr>
        <w:pStyle w:val="BookText"/>
        <w:rPr/>
      </w:pPr>
      <w:r>
        <w:rPr>
          <w:rFonts w:ascii="IRNazanin" w:hAnsi="IRNazanin" w:eastAsia="IRNazanin"/>
          <w:color w:val="111111"/>
          <w:sz w:val="28"/>
          <w:sz w:val="28"/>
          <w:szCs w:val="28"/>
          <w:rtl w:val="true"/>
          <w:lang w:bidi="fa-IR"/>
        </w:rPr>
        <w:t>جان چشم تو ببوسد و برپات سر نهد اى مروه را بديده و بررفته بر صفا</w:t>
      </w:r>
    </w:p>
    <w:p>
      <w:pPr>
        <w:pStyle w:val="BookText"/>
        <w:rPr/>
      </w:pPr>
      <w:r>
        <w:rPr>
          <w:rFonts w:ascii="IRNazanin" w:hAnsi="IRNazanin" w:eastAsia="IRNazanin"/>
          <w:color w:val="111111"/>
          <w:sz w:val="28"/>
          <w:sz w:val="28"/>
          <w:szCs w:val="28"/>
          <w:rtl w:val="true"/>
          <w:lang w:bidi="fa-IR"/>
        </w:rPr>
        <w:t>مهمان حق شديت و خدا وعده كرده است مهمان عزيز باشد خاصه به پيش ما</w:t>
      </w:r>
    </w:p>
    <w:p>
      <w:pPr>
        <w:pStyle w:val="BookText"/>
        <w:rPr/>
      </w:pPr>
      <w:r>
        <w:rPr>
          <w:rFonts w:ascii="IRNazanin" w:hAnsi="IRNazanin" w:eastAsia="IRNazanin"/>
          <w:color w:val="111111"/>
          <w:sz w:val="28"/>
          <w:sz w:val="28"/>
          <w:szCs w:val="28"/>
          <w:rtl w:val="true"/>
          <w:lang w:bidi="fa-IR"/>
        </w:rPr>
        <w:t>مولوى حجّاج را مهمان خدا دانسته كه هر چند تن آنها بازگشته ولى دل و جان آنها هنوز به حلقه كعبه چنگ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آمده زحجّ و دل آنجا شده مقيم جان حلقه را گرفته و تن گشته مبتلا</w:t>
      </w:r>
    </w:p>
    <w:p>
      <w:pPr>
        <w:pStyle w:val="BookText"/>
        <w:rPr/>
      </w:pPr>
      <w:r>
        <w:rPr>
          <w:rFonts w:ascii="IRNazanin" w:hAnsi="IRNazanin" w:eastAsia="IRNazanin"/>
          <w:color w:val="111111"/>
          <w:sz w:val="28"/>
          <w:sz w:val="28"/>
          <w:szCs w:val="28"/>
          <w:rtl w:val="true"/>
          <w:lang w:bidi="fa-IR"/>
        </w:rPr>
        <w:t>او مراسم حج را نيز تعليم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شام مى‌آيد در ذات جحفه احرام مى‌بندد و آن كه از بصره در ذات عرق، سعى صفا و مروه مى‌كند و هفت بار طواف كعبه و در مقام ابراهيم دو ركعت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عرفات مى‌رود و از آنجا به موقف و سپس به منا مى‌رود و رمى جمره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عزّت كعبه را به خاطر عمل خالصانه حضرت ابراهيم دانسته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كعبه را كه هر دمى عزّى فزود آن ز اخلاصات ابراهيم بود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چنين به نظر مى‌رسد كه بعضى از رفتن به حج ابا مى‌كرده و به بهانه‌هاى واهى از اين عمل واجب سرباز مى‌زده‌اند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آنان را مخاطب قرار داده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توست همچو اشتر كه برد به كعبه دل زخرى به حج نرفتى نه از آن كه خر ندارى</w:t>
      </w:r>
    </w:p>
    <w:p>
      <w:pPr>
        <w:pStyle w:val="BookText"/>
        <w:rPr/>
      </w:pPr>
      <w:r>
        <w:rPr>
          <w:rFonts w:ascii="IRNazanin" w:hAnsi="IRNazanin" w:eastAsia="IRNazanin"/>
          <w:color w:val="111111"/>
          <w:sz w:val="28"/>
          <w:sz w:val="28"/>
          <w:szCs w:val="28"/>
          <w:rtl w:val="true"/>
          <w:lang w:bidi="fa-IR"/>
        </w:rPr>
        <w:t>تو به كعبه گر نرفتى بكشاندت سعادت مگريز اى فضولى كه زحق عبر ندارى</w:t>
      </w:r>
    </w:p>
    <w:p>
      <w:pPr>
        <w:pStyle w:val="BookText"/>
        <w:rPr/>
      </w:pPr>
      <w:r>
        <w:rPr>
          <w:rFonts w:ascii="IRNazanin" w:hAnsi="IRNazanin" w:eastAsia="IRNazanin"/>
          <w:color w:val="111111"/>
          <w:sz w:val="28"/>
          <w:sz w:val="28"/>
          <w:szCs w:val="28"/>
          <w:rtl w:val="true"/>
          <w:lang w:bidi="fa-IR"/>
        </w:rPr>
        <w:t>و در جاى ديگر وجود كعبه و در نتيجه عمل حج را مايه بقاى اسلام دانسته است و ضمن تشبيه ممدوح خود به كعبه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استظهار آن دارى كه روى از ما بگردانى ولى چون كعبه بر پرّد كجا ماند مسلمانى</w:t>
      </w:r>
    </w:p>
    <w:p>
      <w:pPr>
        <w:pStyle w:val="BookText"/>
        <w:rPr/>
      </w:pPr>
      <w:r>
        <w:rPr>
          <w:rFonts w:ascii="IRNazanin" w:hAnsi="IRNazanin" w:eastAsia="IRNazanin"/>
          <w:color w:val="111111"/>
          <w:sz w:val="28"/>
          <w:sz w:val="28"/>
          <w:szCs w:val="28"/>
          <w:rtl w:val="true"/>
          <w:lang w:bidi="fa-IR"/>
        </w:rPr>
        <w:t>و همو در عظمت و ارزش كعبه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نيستى اى خواجه كه كعبه به تو آيد گويد بر ما آى اگر حاجى مايى</w:t>
      </w:r>
    </w:p>
    <w:p>
      <w:pPr>
        <w:pStyle w:val="BookText"/>
        <w:rPr/>
      </w:pPr>
      <w:r>
        <w:rPr>
          <w:rFonts w:ascii="IRNazanin" w:hAnsi="IRNazanin" w:eastAsia="IRNazanin"/>
          <w:color w:val="111111"/>
          <w:sz w:val="28"/>
          <w:sz w:val="28"/>
          <w:szCs w:val="28"/>
          <w:rtl w:val="true"/>
          <w:lang w:bidi="fa-IR"/>
        </w:rPr>
        <w:t xml:space="preserve">اين كعبه نه جا دارد نى گنجد در جا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والحسن ردايى</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كعبه شب هنگام در نظر مولوى از ارزش معنوى خاصّى برخوردار است زيرا ديگر از غوغاى روز خبرى نيست، فراغتى دست مى‌دهد تا انسان بيشتر به صاحب خانه بينديشد و خالق جهان را بيشتر و بهتر بشناسد از اين رو است كه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مخسب شب كه شبى صد هزار جان ارزد كه شب ببخشد آن بدر، بدره بى 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ديبه سيه اين كعبه را لباسى ساخت كه اوست پشت مطيعان و اوستشان مسند</w:t>
      </w:r>
    </w:p>
    <w:p>
      <w:pPr>
        <w:pStyle w:val="BookText"/>
        <w:rPr/>
      </w:pPr>
      <w:r>
        <w:rPr>
          <w:rFonts w:ascii="IRNazanin" w:hAnsi="IRNazanin" w:eastAsia="IRNazanin"/>
          <w:color w:val="111111"/>
          <w:sz w:val="28"/>
          <w:sz w:val="28"/>
          <w:szCs w:val="28"/>
          <w:rtl w:val="true"/>
          <w:lang w:bidi="fa-IR"/>
        </w:rPr>
        <w:t xml:space="preserve">درون كعبه شب يك نماز صد باشد زبهر خواب ندارد كسى چنين معبد </w:t>
      </w:r>
      <w:r>
        <w:rPr>
          <w:rStyle w:val="FootnoteAnchor"/>
          <w:rtl w:val="true"/>
        </w:rPr>
        <w:footnoteReference w:id="27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الدين ابراهيم همدانى متخلّص به عراقى متوفى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عارفان و غزلسرايان قرن هفتم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عللى ناچار به ترك هند شده و به عزم مكه و زيارت كعبه و انجام عمل حج حركت كرد، هر جا كه وارد مى‌شد مورد اعزاز و اكرام قرار مى‌گرفت و در</w:t>
      </w:r>
    </w:p>
    <w:p>
      <w:pPr>
        <w:pStyle w:val="BookText"/>
        <w:rPr/>
      </w:pPr>
      <w:r>
        <w:rPr>
          <w:rFonts w:ascii="IRNazanin" w:hAnsi="IRNazanin" w:eastAsia="IRNazanin"/>
          <w:color w:val="111111"/>
          <w:sz w:val="28"/>
          <w:sz w:val="28"/>
          <w:szCs w:val="28"/>
          <w:rtl w:val="true"/>
          <w:lang w:bidi="fa-IR"/>
        </w:rPr>
        <w:t>همان سفر قصايد زيبا و مفصّل در نعت پروردگار و وصف كعبه و ستايش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قصيده‌اى به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جلالت فرش عزّت جاودان انداخته گوى در ميدان وحدت كامران انداخته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بيست و نه بيت و قصيده ديگرى با مطلع مشابه و همان رديف در بيست و هشت 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جلالت فرش عزّت جاودان انداخته عسك رويت تابشى در كن فكان انداخته</w:t>
      </w:r>
    </w:p>
    <w:p>
      <w:pPr>
        <w:pStyle w:val="BookText"/>
        <w:rPr/>
      </w:pPr>
      <w:r>
        <w:rPr>
          <w:rFonts w:ascii="IRNazanin" w:hAnsi="IRNazanin" w:eastAsia="IRNazanin"/>
          <w:color w:val="111111"/>
          <w:sz w:val="28"/>
          <w:sz w:val="28"/>
          <w:szCs w:val="28"/>
          <w:rtl w:val="true"/>
          <w:lang w:bidi="fa-IR"/>
        </w:rPr>
        <w:t>عراقى زيارت كعبه را به زيارت بهشت برين مانند كرده، وقتى چشم او به جمال كعبه روشن شده اين قصيده را در توصيف كعبه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حبّذا صفّه بهشت مثال برترين آسمانش صفّ نعال</w:t>
      </w:r>
    </w:p>
    <w:p>
      <w:pPr>
        <w:pStyle w:val="BookText"/>
        <w:rPr/>
      </w:pPr>
      <w:r>
        <w:rPr>
          <w:rFonts w:ascii="IRNazanin" w:hAnsi="IRNazanin" w:eastAsia="IRNazanin"/>
          <w:color w:val="111111"/>
          <w:sz w:val="28"/>
          <w:sz w:val="28"/>
          <w:szCs w:val="28"/>
          <w:rtl w:val="true"/>
          <w:lang w:bidi="fa-IR"/>
        </w:rPr>
        <w:t>مجلس نور و جلوه گاه سرور روضه انس و بارگاه وصال</w:t>
      </w:r>
    </w:p>
    <w:p>
      <w:pPr>
        <w:pStyle w:val="BookText"/>
        <w:rPr/>
      </w:pPr>
      <w:r>
        <w:rPr>
          <w:rFonts w:ascii="IRNazanin" w:hAnsi="IRNazanin" w:eastAsia="IRNazanin"/>
          <w:color w:val="111111"/>
          <w:sz w:val="28"/>
          <w:sz w:val="28"/>
          <w:szCs w:val="28"/>
          <w:rtl w:val="true"/>
          <w:lang w:bidi="fa-IR"/>
        </w:rPr>
        <w:t>بيت معمور او مقرّ شرف سقف مرفوع او سپهر جلال</w:t>
      </w:r>
    </w:p>
    <w:p>
      <w:pPr>
        <w:pStyle w:val="BookText"/>
        <w:rPr/>
      </w:pPr>
      <w:r>
        <w:rPr>
          <w:rFonts w:ascii="Amiri" w:hAnsi="Amiri" w:eastAsia="Amiri" w:cs="Amiri"/>
          <w:color w:val="111111"/>
          <w:sz w:val="28"/>
          <w:sz w:val="28"/>
          <w:szCs w:val="28"/>
          <w:rtl w:val="true"/>
          <w:lang w:bidi="ar-SA"/>
        </w:rPr>
        <w:t xml:space="preserve">غرفش خوشتر از رياض بهشت شرفش خوشتر از شكوه 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نفحات رياض جان بخشش مرده را زنده كرده اندر 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آن خانه مى‌نيارم گفت از پى عقل والعقول عقال</w:t>
      </w:r>
    </w:p>
    <w:p>
      <w:pPr>
        <w:pStyle w:val="BookText"/>
        <w:rPr/>
      </w:pPr>
      <w:r>
        <w:rPr>
          <w:rFonts w:ascii="IRNazanin" w:hAnsi="IRNazanin" w:eastAsia="IRNazanin"/>
          <w:color w:val="111111"/>
          <w:sz w:val="28"/>
          <w:sz w:val="28"/>
          <w:szCs w:val="28"/>
          <w:rtl w:val="true"/>
          <w:lang w:bidi="fa-IR"/>
        </w:rPr>
        <w:t>خود تو از پيش چشم خود بر خيز تا ببينى عيان به ديده حال</w:t>
      </w:r>
    </w:p>
    <w:p>
      <w:pPr>
        <w:pStyle w:val="BookText"/>
        <w:rPr/>
      </w:pPr>
      <w:r>
        <w:rPr>
          <w:rFonts w:ascii="Amiri" w:hAnsi="Amiri" w:eastAsia="Amiri" w:cs="Amiri"/>
          <w:color w:val="111111"/>
          <w:sz w:val="28"/>
          <w:sz w:val="28"/>
          <w:szCs w:val="28"/>
          <w:rtl w:val="true"/>
          <w:lang w:bidi="ar-SA"/>
        </w:rPr>
        <w:t xml:space="preserve">خويشتن را درون آن خانه بر سرير سعادت و اقبال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در قصيده ديگرى به وصف و ستايش كعبه معظّمه پرداخته و ضمن ستايش كعبه متذكّر شده است كه هيچ تر دامن و آلوده‌اى حقّ ورود به كعبه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حبّذا صفّه سراى كمال خوشتر از روى دلبران به جمال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درون رياض اونرود هيچ تر دامنى جز آب زلال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سرير درش شنود فلك بر درش چرخ مى‌زند همه سال </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عراقى در لمعات، لمعه دهم مى‌گويد وقتى از خود بيخود و شيفته بارى تعالى شدى كعبه و كنشت براى تو يكسان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نيست را كعبه و كنشت يكى است سايه را دوزخ و بهشت يكى است </w:t>
      </w:r>
      <w:r>
        <w:rPr>
          <w:rStyle w:val="FootnoteAnchor"/>
          <w:rtl w:val="true"/>
        </w:rPr>
        <w:footnoteReference w:id="27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غزليّات خود نيز به كعبه و حج و مناسك آن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غزلى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زيارت كعبه اعمال خير ديگرى است كه زائر بايد انجام دهد و آنان كه از اين</w:t>
      </w:r>
    </w:p>
    <w:p>
      <w:pPr>
        <w:pStyle w:val="BookText"/>
        <w:rPr/>
      </w:pPr>
      <w:r>
        <w:rPr>
          <w:rFonts w:ascii="IRNazanin" w:hAnsi="IRNazanin" w:eastAsia="IRNazanin"/>
          <w:color w:val="111111"/>
          <w:sz w:val="28"/>
          <w:sz w:val="28"/>
          <w:szCs w:val="28"/>
          <w:rtl w:val="true"/>
          <w:lang w:bidi="fa-IR"/>
        </w:rPr>
        <w:t>اعمال مفيد به حال جامعه سرباز زنند و انجام ندهند در كعبه پذيرفته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طواف كعبه رفتم به حرم رهم ندادند كه برون در چه كردى كه درون كعبه آيى</w:t>
      </w:r>
    </w:p>
    <w:p>
      <w:pPr>
        <w:pStyle w:val="BookText"/>
        <w:rPr/>
      </w:pPr>
      <w:r>
        <w:rPr>
          <w:rFonts w:ascii="IRNazanin" w:hAnsi="IRNazanin" w:eastAsia="IRNazanin"/>
          <w:color w:val="111111"/>
          <w:sz w:val="28"/>
          <w:sz w:val="28"/>
          <w:szCs w:val="28"/>
          <w:rtl w:val="true"/>
          <w:lang w:bidi="fa-IR"/>
        </w:rPr>
        <w:t xml:space="preserve">به قمار خانه رفتم همه پاكباز ديدم چه به صومعه رسيدم همه زاهد ريايى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همين مضمون را در غزل ديگرى در صفحه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خود تكرار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زباده مست گشتم چه كليسيا چه كعبه چوبه ترك خودبگفتم چه وصال وچه جدايى</w:t>
      </w:r>
    </w:p>
    <w:p>
      <w:pPr>
        <w:pStyle w:val="BookText"/>
        <w:rPr/>
      </w:pPr>
      <w:r>
        <w:rPr>
          <w:rFonts w:ascii="IRNazanin" w:hAnsi="IRNazanin" w:eastAsia="IRNazanin"/>
          <w:color w:val="111111"/>
          <w:sz w:val="28"/>
          <w:sz w:val="28"/>
          <w:szCs w:val="28"/>
          <w:rtl w:val="true"/>
          <w:lang w:bidi="fa-IR"/>
        </w:rPr>
        <w:t>به قمار خانه رفتم همه پاكباز ديدم چو به صومعه رسيدم همه يافتم دغايى</w:t>
      </w:r>
    </w:p>
    <w:p>
      <w:pPr>
        <w:pStyle w:val="BookText"/>
        <w:rPr/>
      </w:pPr>
      <w:r>
        <w:rPr>
          <w:rFonts w:ascii="IRNazanin" w:hAnsi="IRNazanin" w:eastAsia="IRNazanin"/>
          <w:color w:val="111111"/>
          <w:sz w:val="28"/>
          <w:sz w:val="28"/>
          <w:szCs w:val="28"/>
          <w:rtl w:val="true"/>
          <w:lang w:bidi="fa-IR"/>
        </w:rPr>
        <w:t>به طواف كعبه رفتم به حرم رهم ندادند كه برون در چه كردى كه درون خانه آيى</w:t>
      </w:r>
    </w:p>
    <w:p>
      <w:pPr>
        <w:pStyle w:val="BookText"/>
        <w:rPr/>
      </w:pPr>
      <w:r>
        <w:rPr>
          <w:rFonts w:ascii="Amiri" w:hAnsi="Amiri" w:eastAsia="Amiri" w:cs="Amiri"/>
          <w:color w:val="111111"/>
          <w:sz w:val="28"/>
          <w:sz w:val="28"/>
          <w:szCs w:val="28"/>
          <w:rtl w:val="true"/>
          <w:lang w:bidi="ar-SA"/>
        </w:rPr>
        <w:t>عراقى معتقد است كه اصل ديدار صاحب خانه است نه خانه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دل چو در خانه خمّار گشادند مى‌نوش، كه از مى گره كار گشادند</w:t>
      </w:r>
    </w:p>
    <w:p>
      <w:pPr>
        <w:pStyle w:val="BookText"/>
        <w:rPr/>
      </w:pPr>
      <w:r>
        <w:rPr>
          <w:rFonts w:ascii="IRNazanin" w:hAnsi="IRNazanin" w:eastAsia="IRNazanin"/>
          <w:color w:val="111111"/>
          <w:sz w:val="28"/>
          <w:sz w:val="28"/>
          <w:szCs w:val="28"/>
          <w:rtl w:val="true"/>
          <w:lang w:bidi="fa-IR"/>
        </w:rPr>
        <w:t xml:space="preserve">در خود منگر نرگس مخمور بتان بين در كعبه مرو چون دَر خمّار گشادند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گوش دلم گفت صبادوش عراقى در بند در خود كه دريار گشادند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در جاى ديگر رفتن به كعبه دل را بر كعبه گل مرجّح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كوى خرابات كسى را كه نياز است هشيارى و مستيش همه عين نماز است</w:t>
      </w:r>
    </w:p>
    <w:p>
      <w:pPr>
        <w:pStyle w:val="BookText"/>
        <w:rPr/>
      </w:pPr>
      <w:r>
        <w:rPr>
          <w:rFonts w:ascii="IRNazanin" w:hAnsi="IRNazanin" w:eastAsia="IRNazanin"/>
          <w:color w:val="111111"/>
          <w:sz w:val="28"/>
          <w:sz w:val="28"/>
          <w:szCs w:val="28"/>
          <w:rtl w:val="true"/>
          <w:lang w:bidi="fa-IR"/>
        </w:rPr>
        <w:t xml:space="preserve">آنجا نپذيرند صلاح و ورع امروز آنچ از تو پذيرند در آن كوى نياز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خواهى كه درون حرم عشق خرامى در ميكده بنشين كه ره كعبه دراز است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عراقى در غزليات زيباى عرفانى خود از عشق به خداى كعبه سخن گفته و پيوسته مست عشق الهى است او مى‌گويد زيارت كعبه اگر توأم با خلوص نيّت كامل نباشد فايده‌اى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درون كعبه عبادت چه سود چون دل من ميان ميكده مولاى عزّى ولات است </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از مجموع گفته‌هاى عراقى در ارتباط با حج و كعبه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نتيجه گرفت كه عراقى بيشتر توجّه به كعبه درون و عشق به خداى كعبه دارد تا كعبه ظاهر، او خدمت به خلق و انجام اعمال خير را مقدّم بر زيارت خانه كعبه ظاهر مى‌داند و كسانى را مجاز رفتن به كعبه مى‌داند كه در بيرون كعبه عمل صالح داشته باشند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افصح المتكلّمين سعدى شيرازى متوفّى </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نوابغ شعر و ادب ايران، معلّم اخلاق و جامعه شناس است كه سالها در سفرگذرانده و سير آفاق و انفس</w:t>
      </w:r>
    </w:p>
    <w:p>
      <w:pPr>
        <w:pStyle w:val="BookText"/>
        <w:rPr/>
      </w:pPr>
      <w:r>
        <w:rPr>
          <w:rFonts w:ascii="Amiri" w:hAnsi="Amiri" w:eastAsia="Amiri" w:cs="Amiri"/>
          <w:color w:val="111111"/>
          <w:sz w:val="28"/>
          <w:sz w:val="28"/>
          <w:szCs w:val="28"/>
          <w:rtl w:val="true"/>
          <w:lang w:bidi="ar-SA"/>
        </w:rPr>
        <w:t>كرده و تجربه‌ها آموخته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سعدى در آثار خود به مناسبتهاى تربيتى به حجّ توجّه كرده و در قالب داستانهاى جالب توجّه نظريات خود را در ارتباط با حج و زيارت كعبه بيان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از اين اظهارات تا حدودى ديد عرفانى سعدى نمايان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خواجه شمس الدّين صاحبديوان از سعدى مى‌پرسد حاجى بهتر است يا غير حاجى؟</w:t>
      </w:r>
    </w:p>
    <w:p>
      <w:pPr>
        <w:pStyle w:val="BookText"/>
        <w:rPr/>
      </w:pP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للعجب پياده عاج چون عرصه شطرنج بسر برد فرزين مى‌شود يعنى به از آن مى‌شود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پياده حاج، باديه مى‌پيمايد و بدتر از آن مى‌شود كه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بگوى حاجى مردم گزاى را كو پوسين خلق به آزار مى‌درد</w:t>
      </w:r>
    </w:p>
    <w:p>
      <w:pPr>
        <w:pStyle w:val="BookText"/>
        <w:rPr/>
      </w:pPr>
      <w:r>
        <w:rPr>
          <w:rFonts w:ascii="IRNazanin" w:hAnsi="IRNazanin" w:eastAsia="IRNazanin"/>
          <w:color w:val="111111"/>
          <w:sz w:val="28"/>
          <w:sz w:val="28"/>
          <w:szCs w:val="28"/>
          <w:rtl w:val="true"/>
          <w:lang w:bidi="fa-IR"/>
        </w:rPr>
        <w:t xml:space="preserve">حاجى تو نيستى شتر است از براى آنك بيچاره خار مى‌خورد و بار مى‌برد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اگر از ديد جامعه شناسى ادبى به سخن سعدى بنگريم و سخنان او را در ارتباط با حج از اين بعد بررسى كنيم فاجعه بزرگى را لمس مى‌كنيم كه متأسفّانه در هميشه تاريخ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عميق حج از ميان رفته و تنها تغيير نام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مزاياى مادى و سياحتى مدّ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به دروغ خود را حاجى معرّفى مى‌كنند و مى خواهند از اين راه مورد توجّه و احترام قرار گيرند و حج و زيارت خانه خدا را دامى براى فريب مردم و سودجويى خود قرار دهند، سعدى در اين زمينه حكايتى نقل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شيّادى گيسوان بافت كه من علويم و با قافله حجاز به شهر درآمد كه از حج همى آييم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ندماى حضرت پادشاه كه در آن سال از سفر دريا آمده بود گفت من‌او را عيد اضحى دربصره ديدم حاجى چگونه‌باشد </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با وجود اين حجّ درويشان در نظر سعدى حال و هواى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درويشى را مى‌بيند كه سر بر آستان كعبه مى‌مالد و پيوسته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غفور و يا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دانى كه از ظلوم جهول چه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را در اين دو بيت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كعبه سايلى ديدم كه همى گفت و مى گرستى خوش</w:t>
      </w:r>
    </w:p>
    <w:p>
      <w:pPr>
        <w:pStyle w:val="BookText"/>
        <w:rPr/>
      </w:pPr>
      <w:r>
        <w:rPr>
          <w:rFonts w:ascii="IRNazanin" w:hAnsi="IRNazanin" w:eastAsia="IRNazanin"/>
          <w:color w:val="111111"/>
          <w:sz w:val="28"/>
          <w:sz w:val="28"/>
          <w:szCs w:val="28"/>
          <w:rtl w:val="true"/>
          <w:lang w:bidi="fa-IR"/>
        </w:rPr>
        <w:t xml:space="preserve">مى نگويم كه طاعتم بپذير قلم عفو بر گناهم كش </w:t>
      </w:r>
      <w:r>
        <w:rPr>
          <w:rStyle w:val="FootnoteAnchor"/>
          <w:rtl w:val="true"/>
        </w:rPr>
        <w:footnoteReference w:id="28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سعدى خود به بيان ماجراى سفر حج خويش مى‌پردازد و از ناامنى راهها سخن مى‌گويد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شبى در بيابان مكّه از بى خوابى پاى رفتنم نماند، سربنهادم و شتربان را گفتم دست از من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اى برادر حرم در پيش است و حرامى در پس، اگر رفتى بردى و اگر</w:t>
      </w:r>
    </w:p>
    <w:p>
      <w:pPr>
        <w:pStyle w:val="BookText"/>
        <w:rPr/>
      </w:pPr>
      <w:r>
        <w:rPr>
          <w:rFonts w:ascii="IRNazanin" w:hAnsi="IRNazanin" w:eastAsia="IRNazanin"/>
          <w:color w:val="111111"/>
          <w:sz w:val="28"/>
          <w:sz w:val="28"/>
          <w:szCs w:val="28"/>
          <w:rtl w:val="true"/>
          <w:lang w:bidi="fa-IR"/>
        </w:rPr>
        <w:t>خفتى مردى</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او وقتى مى‌خواهد در باب تربيت، اثر همنشينى را بيان كند، چه زيبا عظمت كعبه را در اين دو بيت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كعبه را كه مى‌بوسند او نه از كرم پيله نا مى‌شد</w:t>
      </w:r>
    </w:p>
    <w:p>
      <w:pPr>
        <w:pStyle w:val="BookText"/>
        <w:rPr/>
      </w:pPr>
      <w:r>
        <w:rPr>
          <w:rFonts w:ascii="IRNazanin" w:hAnsi="IRNazanin" w:eastAsia="IRNazanin"/>
          <w:color w:val="111111"/>
          <w:sz w:val="28"/>
          <w:sz w:val="28"/>
          <w:szCs w:val="28"/>
          <w:rtl w:val="true"/>
          <w:lang w:bidi="fa-IR"/>
        </w:rPr>
        <w:t xml:space="preserve">با عزيزى نشست روزى چند لاجرم همچنو گرامى شد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احسان به همنوع يكى از صفات پسنديده انسانى است، سعدى براى نشان دادن اهميّت و ارزش احسان آن را نه تنها با حجّ بيت اللَّه برابر كه برتر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شنيدم كه پيرى به راه حجاز به هر خطوه كردى دو ركعت نماز</w:t>
      </w:r>
    </w:p>
    <w:p>
      <w:pPr>
        <w:pStyle w:val="BookText"/>
        <w:rPr/>
      </w:pPr>
      <w:r>
        <w:rPr>
          <w:rFonts w:ascii="IRNazanin" w:hAnsi="IRNazanin" w:eastAsia="IRNazanin"/>
          <w:color w:val="111111"/>
          <w:sz w:val="28"/>
          <w:sz w:val="28"/>
          <w:szCs w:val="28"/>
          <w:rtl w:val="true"/>
          <w:lang w:bidi="fa-IR"/>
        </w:rPr>
        <w:t xml:space="preserve">چنان گرم رو در طريق خداى كه خار مغيلان نكندى زپاى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از عالم غيب آوازى مى‌شنود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احسانى آسوده كردن دلى به ازالف ركعت به هر منزلى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اين معلّم اخلاق در فلسفه حج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بايد به گونه‌اى باشد كه به پاكى طفل نوزاد، وقتى قربانى مى‌كند، نفس حيوانى و امّاره خود را قربان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سنگ بر شيطان مى‌زند آلودگيهاى درونى و تمايلات شيطانى خويش را نيز از خودبراند و خويشتن را از عيوب پاك گرداند، چون به ملاقات خدا رفته و بر سر سفره كرم پيامبر اكرم نشسته، كرم و مروّتى خداگونه و پيامبر وار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آن زمان كه لبيّك گويان به سوى كعبه مى‌رود به دعوت خداى خود پاسخ مى دهد، با خدا سخن مى‌گويد سعدى اين اهميّت تخاطب را در نظر دارد و در مناجات خود به لبيك حاجيان سوگند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خدايابه ذات خداونديت به اوصاف بى مثل و ماننديت</w:t>
      </w:r>
    </w:p>
    <w:p>
      <w:pPr>
        <w:pStyle w:val="BookText"/>
        <w:rPr/>
      </w:pPr>
      <w:r>
        <w:rPr>
          <w:rFonts w:ascii="Amiri" w:hAnsi="Amiri" w:eastAsia="Amiri" w:cs="Amiri"/>
          <w:color w:val="111111"/>
          <w:sz w:val="28"/>
          <w:sz w:val="28"/>
          <w:szCs w:val="28"/>
          <w:rtl w:val="true"/>
          <w:lang w:bidi="ar-SA"/>
        </w:rPr>
        <w:t xml:space="preserve">به لبّيك حجّاج بيت الحرام به مدفون يثرب عليه السّلام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راه رسيدن به كعبه حقيقى راه خاصى است، سعدى به مناسبت رفتار زاهدى متظاهر كه در حضور پادشاه غذاى كمترى مى خورد و در نماز بيش از حد معمول خود مشغول مى شود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ترسم نرسى به كعبه‌اى اعرابى كاين ره كه تو مى‌روى به تركستان است </w:t>
      </w:r>
      <w:r>
        <w:rPr>
          <w:rStyle w:val="FootnoteAnchor"/>
          <w:rtl w:val="true"/>
        </w:rPr>
        <w:footnoteReference w:id="28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سخن را با اين بيت سعدى كه رضايت خود را در رضايت پروردگار مى‌داند</w:t>
      </w:r>
    </w:p>
    <w:p>
      <w:pPr>
        <w:pStyle w:val="BookText"/>
        <w:rPr/>
      </w:pPr>
      <w:r>
        <w:rPr>
          <w:rFonts w:ascii="IRNazanin" w:hAnsi="IRNazanin" w:eastAsia="IRNazanin"/>
          <w:color w:val="111111"/>
          <w:sz w:val="28"/>
          <w:sz w:val="28"/>
          <w:szCs w:val="28"/>
          <w:rtl w:val="true"/>
          <w:lang w:bidi="fa-IR"/>
        </w:rPr>
        <w:t>و رضايت را به كعبه مانند كرده است پايان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سعدى ره كعبه رضا گير اى مرد خدا ره خدا گير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الدّين محّمد بن حسين مرقّى كاشانى، معروف به بابا افضل از حكيمان و اديبان قرن هفتم است كه در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باباافضل شعر چندانى جز چند رباعى و تعداد اندكى غزل نديدم، او در چند رباعى با توجّه به ريشه بت پرستى اشاراتى به ذات اقدس پروردگار كرده و از نظر اهميت و ارزش كعبه را ستوده و همچون ديگر عرفا كعبه واقعى را دل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گفت به بت پرست كاى عابد ما دانى ز چه روى گشته‌اى ساجد ما</w:t>
      </w:r>
    </w:p>
    <w:p>
      <w:pPr>
        <w:pStyle w:val="BookText"/>
        <w:rPr/>
      </w:pPr>
      <w:r>
        <w:rPr>
          <w:rFonts w:ascii="Amiri" w:hAnsi="Amiri" w:eastAsia="Amiri" w:cs="Amiri"/>
          <w:color w:val="111111"/>
          <w:sz w:val="28"/>
          <w:sz w:val="28"/>
          <w:szCs w:val="28"/>
          <w:rtl w:val="true"/>
          <w:lang w:bidi="ar-SA"/>
        </w:rPr>
        <w:t xml:space="preserve">بر ما به جمال خود تجلّى كرده است آنكس كه زتوست ناظر و شاهد ما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در كاركش اين عقل به ره آمده را تا راست كند كار بهم بر شده را</w:t>
      </w:r>
    </w:p>
    <w:p>
      <w:pPr>
        <w:pStyle w:val="BookText"/>
        <w:rPr/>
      </w:pPr>
      <w:r>
        <w:rPr>
          <w:rFonts w:ascii="Amiri" w:hAnsi="Amiri" w:eastAsia="Amiri" w:cs="Amiri"/>
          <w:color w:val="111111"/>
          <w:sz w:val="28"/>
          <w:sz w:val="28"/>
          <w:szCs w:val="28"/>
          <w:rtl w:val="true"/>
          <w:lang w:bidi="ar-SA"/>
        </w:rPr>
        <w:t xml:space="preserve">از نقش خيال بر دلت بتكده‌ايست بشكن بت و كعبه ساز اين بتكده را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بابا افضل كعبه واقعى را كه بيشتر لايق زيارت است كعبه دل مى‌داند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راه خدادو كعبه آمد منزل يك كعبه صورت است و يك كعبه دل</w:t>
      </w:r>
    </w:p>
    <w:p>
      <w:pPr>
        <w:pStyle w:val="BookText"/>
        <w:rPr/>
      </w:pPr>
      <w:r>
        <w:rPr>
          <w:rFonts w:ascii="Amiri" w:hAnsi="Amiri" w:eastAsia="Amiri" w:cs="Amiri"/>
          <w:color w:val="111111"/>
          <w:sz w:val="28"/>
          <w:sz w:val="28"/>
          <w:szCs w:val="28"/>
          <w:rtl w:val="true"/>
          <w:lang w:bidi="ar-SA"/>
        </w:rPr>
        <w:t xml:space="preserve">تا بتوانى زيارت دلها كن بهتر زهزار كعبه باشد يك دل </w:t>
      </w:r>
      <w:r>
        <w:rPr>
          <w:rStyle w:val="FootnoteAnchor"/>
          <w:rtl w:val="true"/>
        </w:rPr>
        <w:footnoteReference w:id="29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52" w:name="pg12512_14360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__RefHeading___Toc969003_77815467"/>
      <w:bookmarkStart w:id="54" w:name="_Toc18"/>
      <w:bookmarkEnd w:id="52"/>
      <w:bookmarkEnd w:id="53"/>
      <w:r>
        <w:rPr>
          <w:rtl w:val="true"/>
        </w:rPr>
        <w:t>خاطرات‌</w:t>
      </w:r>
      <w:bookmarkStart w:id="55" w:name="pg12512_143608"/>
      <w:bookmarkEnd w:id="54"/>
    </w:p>
    <w:p>
      <w:pPr>
        <w:pStyle w:val="Heading2"/>
        <w:numPr>
          <w:ilvl w:val="1"/>
          <w:numId w:val="1"/>
        </w:numPr>
        <w:rPr/>
      </w:pPr>
      <w:bookmarkStart w:id="56" w:name="__RefHeading___Toc969005_77815467"/>
      <w:bookmarkStart w:id="57" w:name="_Toc19"/>
      <w:bookmarkEnd w:id="55"/>
      <w:bookmarkEnd w:id="56"/>
      <w:r>
        <w:rPr>
          <w:rtl w:val="true"/>
        </w:rPr>
        <w:t>جهانگردان اروپايى در مدينه‌</w:t>
      </w:r>
      <w:bookmarkEnd w:id="57"/>
    </w:p>
    <w:p>
      <w:pPr>
        <w:pStyle w:val="BookText"/>
        <w:rPr/>
      </w:pPr>
      <w:r>
        <w:rPr>
          <w:rFonts w:ascii="Amiri" w:hAnsi="Amiri" w:eastAsia="Amiri" w:cs="Amiri"/>
          <w:color w:val="111111"/>
          <w:sz w:val="28"/>
          <w:sz w:val="28"/>
          <w:szCs w:val="28"/>
          <w:rtl w:val="true"/>
          <w:lang w:bidi="ar-SA"/>
        </w:rPr>
        <w:t>جعفر الخياط</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فرهنگ</w:t>
      </w:r>
    </w:p>
    <w:p>
      <w:pPr>
        <w:pStyle w:val="BookText"/>
        <w:rPr/>
      </w:pPr>
      <w:r>
        <w:rPr>
          <w:rFonts w:ascii="IRNazanin" w:hAnsi="IRNazanin" w:eastAsia="IRNazanin"/>
          <w:color w:val="111111"/>
          <w:sz w:val="28"/>
          <w:sz w:val="28"/>
          <w:szCs w:val="28"/>
          <w:rtl w:val="true"/>
          <w:lang w:bidi="fa-IR"/>
        </w:rPr>
        <w:t>راه آهن حجاز</w:t>
      </w:r>
    </w:p>
    <w:p>
      <w:pPr>
        <w:pStyle w:val="BookText"/>
        <w:rPr/>
      </w:pPr>
      <w:r>
        <w:rPr>
          <w:rFonts w:ascii="IRNazanin" w:hAnsi="IRNazanin" w:eastAsia="IRNazanin"/>
          <w:color w:val="111111"/>
          <w:sz w:val="28"/>
          <w:sz w:val="28"/>
          <w:szCs w:val="28"/>
          <w:rtl w:val="true"/>
          <w:lang w:bidi="fa-IR"/>
        </w:rPr>
        <w:t>در قرن اخير همواره نام مدينه همراه با نام راه آهن آن كه اين شهر را به دمشق ارتباط مى‌داد، در خاطره‌ها زنده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نخستين قرن بيستم امپراتورى عثمانى و در دوران خلافت سلطان عبد الحميد اقدام به اجراى اين نقشه كه ظاهرى دينى ولى اهداف سياسى مهمى در وراى آن بود،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از ارزش مهمى برخوردار بود و توانست تأثير بسزايى در تاريخ حجاز و ديگر كشورهاى عربى همجوار، از راه مرتبط نمودن سرزمينهاى مقدس به ديگر كشورها و وارد نمودن تمدن جديد و زندگى نوين به داخل حجاز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بهترين كسى كه توانست تاريخچه اين راه آهن و تأثيرات جانبى آن را توصيف كند، جورج آنطوينوس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بيدارى اعراب</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جورج از پدرى عرب فلسطينى و مادرى انگليسى زاده شد و روابط بسيار نزديكى با انگليسيها برقرار كرد و در عين حال توانست روحيه عربى و شرقى خود را حفظ نمايد و توانست بخوبى واقعيات قيام عربها را در قرن بيستم در كتاب خود به تصوير بكشد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سخن خود را نخست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سلطان عبدالحميد در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خليفه قصد داشت كليّه سرزمينهاى اسلامى را در پشت سر</w:t>
      </w:r>
    </w:p>
    <w:p>
      <w:pPr>
        <w:pStyle w:val="BookText"/>
        <w:rPr/>
      </w:pPr>
      <w:r>
        <w:rPr>
          <w:rFonts w:ascii="IRNazanin" w:hAnsi="IRNazanin" w:eastAsia="IRNazanin"/>
          <w:color w:val="111111"/>
          <w:sz w:val="28"/>
          <w:sz w:val="28"/>
          <w:szCs w:val="28"/>
          <w:rtl w:val="true"/>
          <w:lang w:bidi="fa-IR"/>
        </w:rPr>
        <w:t>خود يكپارچه نمايد و بدين وسيله در مقابل جهانيان اعمال قدرت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راه اين هدف خود به گروهى از مردمان اعتماد نمود كه يكى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پاشا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اهالى سوريه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آنطونيوس عزت پاشا از مردمان گمنامى بود كه با تهوّر و دسيسه توانست به جايگاه والايى نزد سلطان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آغاز عظمت تا سقوط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شخص نزد سلطان و منشى او و با نفوذترين كارمند عالى رتبه دربار خلافت به شمار مى‌رفت و كسى جز شخص خليفه را در طمع ورزى و مال اندوزى و جاه طلبى ياراى برابرى با او را نداشت و با اين كه در آن دوران استانبول جايگاه گروه بسيارى از مردمان زيرك و سياست پيشه بود ليكن زيركى و شيطنت عزت پاشا جايى براى عرض اندام ديگران باقى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زيركى و هوش داراى تلاش و جنب و جوش خارق‌العاده‌اى بود ولى در عين حال مى‌توان در وراى برخى از كارهاى او ساده انديشى و خامى را يافت، ليكن بارزترين صفت زيركانه او همانا قدرت او بر كاوش در پنهان‌ترين زواياى نفوس مردمان و آگاهى يافتن از حقيقت طبايع مردم اطراف خود بود؛ تشخيصى كه هرگز خطا نمى‌كرد، و همين خصيصه ذاتى او رمز پيروزى و قدرتش بود و او توانست نكات ضعف و قدرت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و آگاهى از فاصله اندك اين دو وضعيت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را تشخيص دهد، و از آشفتگى‌هاى درونى او و حالات روحى گوناگونش آگاه گردد و همين آگاهيهاى او بود كه حقيقت سلطان را در برابر او عريان نمود و لذا همواره به رغم خضوع ظاهرى او به سلطان او را حقير مى‌شمرد و سعى مى‌نمود كه عواطف و احساسات او را بازيچه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اهميت ما به موقعيت عزت پاشا و سياستهاى او از دو جهت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كانال ارتباطى سلطان عبدالحميد با جهان عرب بود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او در اجراى طرح راه آهن حجاز</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 مدارك موجود، به نظر مى‌رسد اصل طرح راه آهن حجاز زاييده فكر عزت پاشا بوده است، گو اين كه نكات مبهمى در اين باره وجود دارد، ليكن در هر حال عزت پاشا حلقه اساسى در جريان اجراى اين طرح كه هدف آن كشيدن خط راه آهن از دمشق به سوى مدينه و مكه بود، به شمار مى‌رفت، هدف ظاهرى اين طرح آسان نمودن مسافرت حجاج به اين دو شهر بود ليكن در وراى آن عوامل سياسى و نظامى نيز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طرح شورايى به سرپرستى عزت پاشا تشكيل شد و طى پيامى كه سلطان عبدالحميد براى مسلمانان جهان فرستاد، اهداف خود را از كشيدن اين خط بيان نمود و از مسلمانان تقاضاى كمك مالى براى ساختمان آن نمود، پيامش مورد پذيرش عمومى قرار گرفت و از سوى ديگر ماليات جديدى نيز بدين منظور برقرار شد و تمامى مردمان سرزمين خلافت وادار به استفاده از تمبرهاى مخصوصى شدند كه عايدات آن براى ساختمان راه آهن صرف مى‌شد و عاقبت 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ساختمان خط آهن توسط مهندسين آلمانى آغاز گرديد و در پايان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به مدينه رسيد و بدين ترتيب فاصله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 ريل گذارى شد و كمكهاى مردم مسلمان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اين طرح را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ليره استرلينگ بود پوشايند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طرح يكى از شاهكارهاى سياست بازى دستگاه خلافت بود و از ديگر طرحهاى مكارانه آن موفق‌تر انجام پذيرفت و توانست جوش و خروش و وحدت و همبستگى مذهبى والايى در پس دستگاه خلافت ايجاد كند، و علاوه بر اين با كمترين هزينه و تحميلى بر خزانه راه تازه‌اى را براى نقل و انتقال سربازان عثمانى به جزيرة العرب بگشايد، اين راه جايگزين راه دريايى پرهزينه و با خطرات فراوان كه از درياى مديترانه آغاز و با عبور از كانال سوئز و درياى سرخ به جده ختم مى‌شد گرديد، ليكن با آغاز به كار اين راه، سلطان داراى يك راه آهن مجهز و در محدوده داخلى سرزمينهاى خود گرديد و اميداور بود اين راه را تا مكه و شايد تا سرزمين ناآرام و پرتلاطم يمن نيز ادامه دهد، ليكن نتيجه و پى‌آمد بسيار مهمى كه از راه اين خط عايد گرديد همانا تسهيل و سرعت تردد مردم و افكار و عقايد سياسى در سرزمينهاى عربى بود، پى‌آمدى كه سلطان هرگز آن را در مخيّله خود مرور ننموده بود؛ زيرا پيشتر قافله‌هاى سريع‌السير و تندرو مسافت ميان دمشق و مدينه را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طى مى‌كردند و همين فاصله را از راه دريا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به شرط آماده بودن كشتى و وضعيت مساعد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مى‌بردند، ليكن با كشيده شدن راه آهن اين مسافت را مسافران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مى‌گذراندند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سرعت انتقال آثار جنبى بسيار مهمى در برداشت و تنها هنگامى كه زمينه انفجار و انقلاب آماده گرديد نقش اين سرعت در به وجود آمدن آن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خط آهن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رسماً افتتاح گرديد و همزمان با افتتاح آن شريف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بعد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از سوى حزب اتحاد و ترقى به رغم مخالفت خليفه به مقام امارت و شرافت كبراى مكه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سال در سن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در هنگام انقلاب عربى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ascii="IRNazanin" w:hAnsi="IRNazanin" w:eastAsia="IRNazanin"/>
          <w:color w:val="111111"/>
          <w:sz w:val="28"/>
          <w:sz w:val="28"/>
          <w:szCs w:val="28"/>
          <w:rtl w:val="true"/>
          <w:lang w:bidi="fa-IR"/>
        </w:rPr>
        <w:t xml:space="preserve">نام مدينه بگونه افزونى در منابع اروپايى كه درباره خيزش اعراب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يا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گفتگو مى‌كند آمده، خيزشى كه از مكه بر عليه عثمانيان آغاز شد و نخستين گلوله آن را بر عليه تركان عثمانى شريف حسين بن على شريف مكه رها نمود و علت اصلى و اساسى آمدن نام مدينه در اين منابع وجود پايانه راه آهن در مدينه بود و عثمانيان با استفاده از اين خط نيروهاى فراوانى را در مدينه جمع آورى نموده و به سركوب شورشيان مى‌پرداختند، از اين رو شهر مدينه و اين نيروها همواره مقصد نيروهاى شورشگر بود تا آن كه عاقبت شورش از مدينه به دمشق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آنگونه كه مشهور است اين خيزش عربى سبب شهرت و نام‌آورى گروهى از افسران و مأموران اطلاعاتى انگليسى گرديد كه كمكهاى فراوانى به نيروهاى انقلابى نمودند، از اين گروه مى‌توان نام افرادى، همچون ماكماهون، لورنس ستورز، ويلسن، يونغ، هوغارث و جز اينها را يادآورى كرد، ليكن آن كه از ميان اين گروه شهره آفاق گرديد فردى است به نام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لورنس كه به نام لورنس عرب يا لورنس سرزمين اعراب شهرت جهانى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 افسران و مأموران انگليسى در خاطرات خود و محققين ديگرى كه درباره زندگانى اين افراد نوشتارهايى تهيه كرده‌اند، همگى از مدينه يادى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مشهورترين نوشته از آن خود لورنس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ستونهاى هفتگانه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مقدار زيادى از خاطرات و اسناد و مدارك متعلق به اين خيزش را آورده است، و او پيشتر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در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تأليف نمود كه در آن بخشى از مدارك و اسناد و خاطرات خود از قيام اعراب را آورد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لورنس در فصل پنجم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ستونهاى هفتگانه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زمينه شورش و قيام اعراب بر عليه عثمانيان را فراهم مى‌كرديم، ليكن جنگ جهانى اول آشفتگى در وضع حجاز به وجود آورد؛ زيرا مسافرت حجاج به دو شهر مقدس مكه و مدينه قطع گرديد و درآمد اين دو شهر از اين راه نيز از ميان رفت و سبب</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ركود كامل داد و ستد و تجارت گرديد، و آنچه كه بيشتر سبب وحشت و هراس شريف مكه را فراهم مى‌آورد آن بود كه با آغاز جنگ او ديگر امكان داد و ستد به وسيله كشتيهاى هندى كه براى مردم حجاز و حجاج آذوقه و مايحتاج مى‌آوردند را از دست مى‌داد؛ زيرا اينك او از رعاياى كشورى به شمار مى‌رفت كه با دولت انگليس در حال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شريف خود را بطور كامل وابسته به دربار عثمانى يافت و از آنجا كه روابط او با دربار چندان حسنه نبود، بر اين حقيقت واقف گرديد كه دربار عثمانى به راحتى مى‌تواند از راه قطع كامل قافله‌هاى تجارتى او را گرسنگى داده و خفه كند و بدين صورت بود كه شريف حسين هرگز خود را اين گونه درمانده و وابسته به دربار خلافت نيافته بود، از سوى ديگر خليفه نياز مبرمى به يارى و پشتيبانى شريف مكه براى مبارزه و جهاد با جهان مسيحيت داشت؛ زيرا خليفه نمى‌توانست مبارزه خود را براى مسلمانان به عنوان جهاد توجيه كند مگر آن كه مكه مكرمه از او حمايت كند پس اگر مى‌توانست اين تأييد را از مكه كسب نمايد، شايد تمامى مشرق را در دريايى از خون غوطه ور مى‌نمود، ليكن شريف حسين مرد زيرك و دانا و ديندارى بود و در اعتقادات مذهبى خود راسخ گام، و از اين رو معتقد بود كه جهاد جنگى است فراتر از جنگهاى عادى كه ميان حاكمان انجام مى‌گيرد، بنابر اين نمى‌توانست جنگى را كه ناشى از پيمان ميان خليفه و دولت آلمان مسيحى است جهاد مقدس بنامد، از اين رو از خواسته عثمانيان سرپيچى نمود و از سوى ديگر پيامهايى براى سران مخالف پيمان محور فرستاد و از آنان تقاضا نمود كه با تحريم خود ملت او را كه هرگز منافعى در اين جنگ ندارند گرسنه رها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اقدام، عثمانيان محاصره جزئى حجاز را با در دست گرفتن راه آهن حجاز آغاز كردند، ليكن انگليسيها به رساندن مواد خوراكى به سواحل حجاز همچنان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شريف حسين در پاسخ گويى به محاصره عثمانيان ژانويه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گروهى از افسران عرب به نامهاى ياسين الهاشمى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افسران 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رضا الركابى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افسران سورى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عبدالغنى العريسى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غير نظاميان سورى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برنامه ريزى جهت شورش نظامى بر عليه عثمانيان در سوريه به دمشق فرستاد و در اين فاصله، مردم عراق و سوريه طى نامه‌هاى فراوان شريف حسين را با عناوين پدر اعراب، رهبر مسلمانان و</w:t>
      </w:r>
    </w:p>
    <w:p>
      <w:pPr>
        <w:pStyle w:val="BookText"/>
        <w:rPr/>
      </w:pPr>
      <w:r>
        <w:rPr>
          <w:rFonts w:ascii="IRNazanin" w:hAnsi="IRNazanin" w:eastAsia="IRNazanin"/>
          <w:color w:val="111111"/>
          <w:sz w:val="28"/>
          <w:sz w:val="28"/>
          <w:szCs w:val="28"/>
          <w:rtl w:val="true"/>
          <w:lang w:bidi="fa-IR"/>
        </w:rPr>
        <w:t>امير بزرگ خطاب كرده و از او خواستند ملتهاى عرب را از شرّ طلعت پاشا و جمال پاشا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حسين كه سياستمدارى آگاه و مسلمان و اصلاح طلب و متجدد بود، به خواسته آنان پاسخ داده و فرزند سوم خود يعنى فيصل بن الحسين را براى بررسى اوضاع و گفتگو با گروه افسران اعزامى و ارائه گزارش به شريف مكه، به دمشق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على بن الحسين فرزند بزرگ خود را براى گفتگو با مردم مدينه و سران عشاير و قبايل اطراف آن، به منظور جمع آورى نيرو براى پاسخ گويى به خواسته مردم عراق و شام در زمان مناسب گسيل داشت و بالاخره فرزند دوم خود؛ يعنى عبداللَّه را كه گفتگوگر ماهرى بود، مأمور تماس و استمزاج سياست انگلستان نمود و از او خواست تا موضوع قيام و شورش احتمالى اعراب بر عليه عثمانيان و كمكهايى را كه انگليس مى‌تواند در اختيار آنان قرار دهد، با آنان در ميان گذارد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فيصل به پدر خود گزارش از اوضاع سوريه ارائه داد، اين گزارش از سويى اميدوار كننده بود و از سويى مأيوس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پدرش اطلاع داد كه اوضاع جنگ به نفع اعراب نيست و دولت عثمانى همچنان با قدرت در حال جنگ است و در برابر سه لشكر دمشق و دو لشكر حلب تنها يك لشكر ترك وجود دارد و تمامى افراد لشكرهاى پنج گانه كه عرب هستند، آمادگى براى قيام و در دست گرفتن شام را دارند، ليكن از سويى ديگر، مردم هنوز آمادگى تأييد اين حركت تندروانه را ندارند، علاوه بر اين كه افسران عرب در شام بر اين اعتقاد بودند كه عاقبت پيروزى از آن آلمان است، از اين رو خواستار تأخير اعلان شورش بودند و در اين ميان گرفتاريهايى پديد آمد كه باعث تأخير در نقشه شورش گرديد؛ زيرا از يك سو ارتش متّفقين بر خلاف نقشه قبلى به جاى تهاجم به منطقه اسكندران به داردنيل حمله بردند و تلفات بسيار سنگينى بر نيروهاى عثمانى و آلمانى وارد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بسيارى از لشكرهاى عربى براى جنگ به جبهه‌هاى دور دستى فرستاده شدند و بدين ترتيب از اختيار فيصل و يارانش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گروه گروه قومى گرايان عرب دستگير و بر چوبه‌هاى دار آويزان مى‌شدند و كارى از دست فيصل و يارانش نمى‌آمد و بتدريج قدرت جمال پاشا در شام فزونى گرفت و حاكم مطلق آن ديار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شرايط، فيصل طى نامه‌اى از پدرش خواست تا فراهم آمدن شرايط جديد و مساعد، نقشه‌هاى پيشين خود را به تأخير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وضع فيصل در دمشق بسيار ناراحت كننده بود؛ زيرا او به عنوان يك مسلمان و يك سرباز و فرمانده و فرزند شريف مكه و عضو ستاد جنگ ملزم بود همواره وقت خود را به همراه جمال پاشا در ستاد فرماندهى او بگذارند و تظاهر به دوستى و مساعدت او نموده و حقيرترين اهانتهاى جمال را نسبت به اعراب بشنود، بلكه گاهى اوقات جمال پاشا فيصل را به همراه خود به ميدان اعدام مى‌برد و به او لحظات اعدام دوستان مخفى‌اش را نشان مى‌داد و هيچ يك از طرفين؛ يعنى فيصل كه با يك يك اعدام شدگان آشنايى و همكارى داشت و اعدام شدگان كه از نقشه محرمانه طرح شورش اعراب اطلاع داشتند، قدرت حرف زدن را نداشتند، و تنها يك بار فيصل تحمّل خود را از دست داد و نسبت به اين اعدامها اعتراض نمود كه احتمال عواقب وخيمى را براى او داشت ليكن برخى از دوستان ترك او، از مخمصه نجاتش دادند، نامه نگاريهاى فيصل با پدرش در آن شرايط سخت ادامه داشت و او با اين كه اين نامه نگاريها در آن شرايط بسيار خطرناك بود، همواره آن را ادامه داد و قطع نكرد و او نامه‌هاى خود را توسط افراد خانواده شريف و فرزندان و نوادگان اين خانواده كه همواره از شك و شبهه مأموران عثمانى بدور بودند مى‌فرستاد و آنان نامه را در غلاف شمشير خود و يا در قسمتهايى از كفش و يا كيف و يا در ميان كتابهاى خود قرار داده و با راه آهن حجاز به مدينه و سپس به مكه مى‌رفتند و در تمامى اين نامه‌ها فيصل عاجزانه از پدرش مى‌خواست نقشه‌هاى خود را تا وقت مناسب به تأخير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هرگز پدرش به خواسته‌هاى فرزند وقعى نمى‌نهاد و به عزم راسخ خود خللى وارد نمى‌كرد؛ زيرا حزب اتحاد و ترقى حاكم در عثمانى را گروهى از مردمان ملحد و بى‌دين و خائن و مخالف روح اسلام و زمان مى‌دانست و با اين كه او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بود ليكن بر اعلان جنگ و نجات ملت عرب از چنگال آنان عزمى اكيد داشت و قدرت خود را ناشى از عدالت قضيه خود مى‌دانست؛ از اين رو طى نامه‌اى به فيصل، از او خواست به مدينه آمده و از ارتشى كه برادرش در آنجا جمع كرده و عازم نبرد با ارتش خليفه هستند ديدن كند و فيصل هنگامى كه براى گرفتن اجازه مرخصى به بهانه آوردن سربازان حجازى به دمشق نزد</w:t>
      </w:r>
    </w:p>
    <w:p>
      <w:pPr>
        <w:pStyle w:val="BookText"/>
        <w:rPr/>
      </w:pPr>
      <w:r>
        <w:rPr>
          <w:rFonts w:ascii="IRNazanin" w:hAnsi="IRNazanin" w:eastAsia="IRNazanin"/>
          <w:color w:val="111111"/>
          <w:sz w:val="28"/>
          <w:sz w:val="28"/>
          <w:szCs w:val="28"/>
          <w:rtl w:val="true"/>
          <w:lang w:bidi="fa-IR"/>
        </w:rPr>
        <w:t>جمال پاشا رفت با قضيه عجيبى روبرو شد، جمال پاشا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به مدينه نمى‌روى بلكه به همراه انور پاشا فرمانده كل نيروهاى عثمانى براى سان ديدن از سربازان عرب در مدينه خواهى بود و بدين ترتيب نقشه‌هاى فيصل كه قصد داشت هنگام ورود، پرچم استقلال را برافراشته و اعلان شورش نمايد، شكست خورد و اينك در فكر اين بود كه چگونه دو ميهمان خود را؛ يعنى انور و جمال را از كشتن نگاه 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همگى به مدينه رسيدند و از ارتش سان ديدند و در ميانه نمايش نظامى سربازان در برابر آنها انور پاشا از فيصل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اين سربازان براى جهاد پيشقدم شده‌اند؟ و او پاسخ مثبت داد و دوباره از او سؤال كرد آيا تمام اين سربازان تا پاى جان با دشمن جنگيده و از كيان خلافت دفاع مى‌كنند؟ فيصل باز جواب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نمايش ارتش به پايان رسيد و فرمانده گروهانها براى احترام به حضور فرمانده كل رسيدند، همكاران فيصل او را در گوشه‌اى يافته و در گوش او نجوا كنان اجازه ترور اين دو را خواستند، ليكن فيصل در درون خود با جدال عجيبى رو برو بود از يك سو اين دو جنايتكار را كه بهترين فرزندان عرب را به دار آويخته بودند در چنگال خود مى‌ديد و آرزوى استقلال و شورش بر عليه عثمانى را معلق بر اعدام اين دو مى‌يافت و از سوى ديگر شرافت خانوادگى و عرف ميهمان‌نوازى عربى به او اجازه چنين خيانتى حتى به دشمنانش را نمى‌داد، از اين رو به رغم اصرار و خواهشهاى مكرر دوستانش اجازه ترور به آنها نداد و سپس به همراه آن دو تن به داخل مدينه آمد و سپس با قطار به سلامت آنان را به دمشق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مدينه جمال پاشا كه از وضعيت ارتش و فرماندهان آن ترديدى در دلش به وجود آمده بود، دستور تشديد حصار بر عليه حجاز را داده و نيروهاى اضافى را روانه مدينه نمود و خود فيصل را به عنوان گروگان محترم نزد خود نگهداشت، ليكن تلگرافهاى متعددى از تشنّج اوضاع در حجاز به دمشق مى‌رسيد و همگى ضرورت حضور فيصل در حجاز را مى‌داد تا بتواند آتش را خاموش كند؛ از اين رو جمال پاشا با كراهت، با بازگشت فيصل به مدينه موافقت نمود ليكن تمامى همراهان او را گروگان در دمشق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فيصل به مدينه بازگشت شهر را مملو از سربازان ترك لشكر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فرماندهى يكى از جلادترين نظاميان ترك يافت؛ و او فخرى پاشا بود كه</w:t>
      </w:r>
    </w:p>
    <w:p>
      <w:pPr>
        <w:pStyle w:val="BookText"/>
        <w:rPr/>
      </w:pPr>
      <w:r>
        <w:rPr>
          <w:rFonts w:ascii="IRNazanin" w:hAnsi="IRNazanin" w:eastAsia="IRNazanin"/>
          <w:color w:val="111111"/>
          <w:sz w:val="28"/>
          <w:sz w:val="28"/>
          <w:szCs w:val="28"/>
          <w:rtl w:val="true"/>
          <w:lang w:bidi="fa-IR"/>
        </w:rPr>
        <w:t>كشتارهاى و تصفيه‌هاى وى، ارامنه مناطق جنوب آناتولى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 تنها راه نجات را در انجام حمله‌اى غافلگيرانه ديد بگونه‌اى كه براى دشمن فرصت انجام هر گونه دفاعى ميسور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مساعد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وجود آمد و آن هنگامى بود كه همراهان گروگان گرفته شده فيصل در دمشق خود را از چنگ جمال پاشا نجات داده و از دمشق گريخته و به شيخ نورى شعلان بزرگ عشاير روله در باديةالشام پناهنده شدند و بدين گونه فيصل بيرق انقلاب عربى را در روز نهم شعبان بر عليه خلافت عثمانى برافراشت و با اين برافراشته شدن، آرزوهاى عبدالحميد براى ايجاد دولت اسلامى بزرگ و عظيم كه به خاطر آن كشتارهاى فراوانى نموده بود، و به تبع آن آرزوهاى قيصر آلمان براى همكارى با مسلمانان و سلطه بر شرق به باد رفت و بدين گونه اعلان شورش و انقلاب در مدينه حد فاصل ميان دو جريان تاريخى مهم گرديد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نقشه فيصل حمله به سربازان ترك در مدينه و پاكسازى شهر از آنان بود؛ زيرا شهر به مركز تجمع نيروهاى عظيم آنان تبديل شده بود، ليكن حمله آنان نافرجام ماند و به گفته لورنس نخستين تهاجم شورشيان با شكست روبرو شد؛ زيرا عربها تسليحات بسيار نامناسب و كمبود ذخيره و سلاح داشتند و در مقابل، اردوگاه تركان به نيروى بسيار مجهز و قوى، كه به همراه فخرى پاشا به مدينه آمده بودند، مجهز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نخستين شكست، فرزندان شريف راه فرار در پيش گرفته و خود به همراه سربازان عرب به بيرون باروى مدينه گريختند و هنگام فرار با بارانى از گلوله‌هاى سربازان ترك مواجه شده و تلفاتى دادند كه تأثير بسيار بدى در روحيه آنان گذاشت؛ بگونه‌اى كه كوششهاى فيصل و على المذحجى براى باز گرداندن عقيل و عُتيبه، كه به پناهگاه امنى رفته بودند،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اوضاع زمانى وخيمتر شد كه برخى از منسوبين شريف، تقاضاى آتش بس و تسليم شدن به تركان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وعده سلامتى 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فخرى پاشا نيز با زيركى و خباثت با آنان رفتار نمود؛ بدين گونه كه نخست دستور خاموشى توپخانه و توقف گلوله باران را داد و پس از آن به محاصره محله باب‌العوالى پرداخت و ناگهان هجوم سنگينى را به آنجا ترتيب داد و به سربازان خود فرمان قتل عام داد و تمامى محلات آن منطقه قتل عام شدند و سپس همه خانه‌ها به آتش كشيده شد كه در</w:t>
      </w:r>
    </w:p>
    <w:p>
      <w:pPr>
        <w:pStyle w:val="BookText"/>
        <w:rPr/>
      </w:pPr>
      <w:r>
        <w:rPr>
          <w:rFonts w:ascii="IRNazanin" w:hAnsi="IRNazanin" w:eastAsia="IRNazanin"/>
          <w:color w:val="111111"/>
          <w:sz w:val="28"/>
          <w:sz w:val="28"/>
          <w:szCs w:val="28"/>
          <w:rtl w:val="true"/>
          <w:lang w:bidi="fa-IR"/>
        </w:rPr>
        <w:t>اين ميان گروهى از مردمان زنده زنده در آتش سوختند و بدين ترتيب مرده و زنده يكسان به آتش كشيده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لورنس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خشن و اين كشتار بى‌رحمانه در العوالى، سرتاسر جزيرة العرب را لرزاند و براى عربها بسيار گران بود كه بار ديگر به تُركان خضوع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العوالى رخ داده بود، روحيه انتقام و آتش خشم را در آنان شعله‌ور نموده بود، لذا تمام سربازان فرارى در دشتهاى اطراف شهر بتدريج در دامنه كوههاى مدينه و در مناطق جاده سلطانىِ عاد، الراحه، بئرعباس تجمع نموده و به استراحت پرداختند و انتظار نتيجه گرفتن از تماسهاى على و فيصل براى تأمين آذوقه و سلاح و حمله مجدد به تركان را مى‌كشيدند و پس از به نتيجه رسيدن گفتگوهاى آنان با طرفهاى انگليسى و تأمين مايحتاج و سلاح، بتدريج حلقه محاصره مدينه را تنگ‌تر نمودند، و قسمتى از اين محاصره به عهده امير عبداللَّه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لورنس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عبداللَّه براى انجام محاصره از مكه حركت نمود و پس از دو هفته در شمال شرق مدينه در منطقه حناكيه خيمه‌گاه لشكر خود را برپا نمود و اين موقعيت را براى اين منظور انتخاب كرده بود كه با نيروهاى اندك خود، كه عبارت بودند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مسلسل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صحرايى آسيب ديده كه آنها را از تركان مكه و طائف غنيمت گرفته بود، بتواند مانع رسيدن نيرو و اسلحه از راه قصيم و كويت به نيروهاى ترك مدينه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رخداد جالبى به كمك امير عبداللَّه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را لورنس اين گونه تعريف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مدينه زندگى مى‌كرد به نام اشرف كه از تركان عثمانى و از اهالى شهر ازمير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در جريان يك قيام بر عليه دولت در دوران سلطان عبدالحميد دستگير شد و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مدينه تبعيد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دوران تبعيد خود توانست در يكى از روزها از زندان گريخته و به حاكم منطقه العوالى كه از دشمنان عثمانيان بود پناه آورد و پس از چندى در روز روشن در حالى كه سوار بر اسب عربى اصيلى بود وارد شهر مدينه گرديد و به پادگان شهر رفت و فرزند حاكم شهر را كه آموزگار سربازان ترك بود به اسارت گرفت و به همراه خود به كوه احُد برد، حاكم شهر براى نجات فرزند خود بدون امان نامه به او وعده آزادى داد، آنگاه يكى از دختران مدينه را به ازدواجش درآورد و تعدادى شتر و چادر براى او خريد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w:t>
      </w:r>
    </w:p>
    <w:p>
      <w:pPr>
        <w:pStyle w:val="BookText"/>
        <w:rPr/>
      </w:pPr>
      <w:r>
        <w:rPr>
          <w:rFonts w:ascii="IRNazanin" w:hAnsi="IRNazanin" w:eastAsia="IRNazanin"/>
          <w:color w:val="111111"/>
          <w:sz w:val="28"/>
          <w:sz w:val="28"/>
          <w:szCs w:val="28"/>
          <w:rtl w:val="true"/>
          <w:lang w:bidi="fa-IR"/>
        </w:rPr>
        <w:t>طلا نيز به او داد و بدين ترتيب او از مدينه بيرون رفت و مدتها در ميان عشاير عرب به گشت و گذار مى‌پرداخت تا آن كه انقلاب جوانان ترك در استانبول رخ داد و او عازم آنجا شد و از اطرافيان انورپاشا و سركرده آنان گرديد و هنگامى كه جنگ جهانى اول رخ داد او با پول فراوان و محموله‌هاى سلاح و نامه‌هايى براى رؤساى قبايل عرب به مدينه گسيل شد تا بتواند راه سربازان محاصره شده ترك در يمن را باز نگه دارد، اشرف در نخستين مرحله مأموريت خود از منطقه وادى العيص در نزديكى خيبر كه امير عبداللَّه در آن اطراق نموده بود عبور نمود و گرفتار مأمورين او شد و شريف فوزان او را نزد امير عبداللَّه آورد و پس از بازرسى مبلغ بيست هزار لير استرلينگ و هداياى گرانقيمت و چندين بار شتر اسلحه و تفنگ و نامه‌ها و اسناد و مدارك زيادى از او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نوشته لورنس اين گونه به دست مى‌آيد كه او صلاح دانست فخرى پاشا به همراه سربازانش، كه بالغ بر بيست و پنج هزار نفر بودند، در مدينه به حالت محاصره باقى بمانند تا مبادا از اين نيروى عظيم در جاى ديگرى استفاده شود و اين عقيده دقيقاً همانى بود كه سرهنگ بريمون فرانسوى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 كننده روابط فرانسويان با اعراب شورشى در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انجام آن بود؛ زيرا او معتقد بود كه بايد عربها را به محاصره مدينه و سربازان ترك مشغول داشت تا عازم دمشق نشوند و بدين ترتيب نتوانند حكومت عربى را در شام برپا دارند؛ زيرا برپايى آن مخالف سياست فرانسه بود كه قصد طمع‌ورزى در شام و سيطره بر آن را داشت؛ نقشه‌اى كه بعدها انجام پذيرفت و معلوم گرديد كه انگلستان و فرانسه، طبقه معاهده سايكس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بيكو منطقه را تحت نفوذ خود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تركان نيز وضعيت خود را درك نموده و از فخرى پاشا خواستند سعى نمايد از شهر خارج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لورنس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ماكرورى به همراه متن تلگرافى كه از سوى فرماندهى كل نيروهاى عثمانى صادر شده بود نزد من آمد، متن تلگرام دستورى بود كه جمال پاشا به نيابت از انور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كلّ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فخرى پاشا براى خارج شدن از مدينه و تمركز در منطقه معان و كندن سنگر به منظور دفاع از خط راه آهن صادر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اين خبر به فرماندهى ارتش انگليس در مصر، كلاتيون فرمانده آن با شتاب و اضطراب از من خواست تا به هر وسيله ممكن از تجمع اين نيروى عظيم در</w:t>
      </w:r>
    </w:p>
    <w:p>
      <w:pPr>
        <w:pStyle w:val="BookText"/>
        <w:rPr/>
      </w:pPr>
      <w:r>
        <w:rPr>
          <w:rFonts w:ascii="IRNazanin" w:hAnsi="IRNazanin" w:eastAsia="IRNazanin"/>
          <w:color w:val="111111"/>
          <w:sz w:val="28"/>
          <w:sz w:val="28"/>
          <w:szCs w:val="28"/>
          <w:rtl w:val="true"/>
          <w:lang w:bidi="fa-IR"/>
        </w:rPr>
        <w:t>جبهه بئرالسبع جلوگيرى كنم و يا آن را هنگام بيرون آمدن نابود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لورنس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بگونه‌اى پيش آمد كه نه امير عبداللَّه و عربها قدرت حمله به مدينه را داشتند و نه فخرى پاشا توان خارج شدن از محاصره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محاسبات نشان مى‌داد باقى ماندن اين نيرو باز هم به نفع همه اطراف بود، زيرا نابودى آن مشكل و اسارت آنان سبب هزينه سنگينى جهت خوراك و مسكن آنها براى دولت انگليس فراهم مى‌آورد، از اين رو فخرى پاشا در مدينه ماند و عربها تنها به تهاجم و حمله به قطارها را ادامه دادند و بتدريج دايره تهاجم و حملات آنان به اردن رسيد و عملًا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از خط راه آهن را در ميان دو منطقه معان و المدوّره در اختيار گرفتند و بدين ترتيب مسأله دفاع از مدينه به پايان رسيد، و ارتش ترك تا پايان جنگ جهانى اول و شكست عثمانى در اين شهر باقى ماند، لورنس مى‌گويد ديدگاه عثمانيان و اصرار آنها بر نگهدارى اين همه نيرو در مدينه و تلاش در نگهدارى شهر مقدس مدينه دليلى جز نشان دادن تسلط خلافت عثمانى بر سرزمينهاى مقدس اسلامى و شرعيت خلافت نداشت و عثمانيان در واقع تاوان عواطف دينى خود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فخرى پاشا به همراه سربازان خود در مدينه تا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 و تنها در تاريخ ژانويه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و در حالى كه فخرى پاشا به مرض سختى گرفتار بود و گرسنگى سربازان را از پاى درمى‌آورد، آنان وادار به تسليم به عربها شدند و خود و فرمانده بيمارشان را تسليم عربها كردند و اين روحيه سختِ اين فرمانده پير بود كه آنان را به اين عاقيت دردناك گرفتار نمود و سبب شكست سخت براى خود و كشورش را فراهم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مدينه در سال </w:t>
      </w:r>
      <w:r>
        <w:rPr>
          <w:rFonts w:eastAsia="Amiri" w:cs="Amiri" w:ascii="Amiri" w:hAnsi="Amiri"/>
          <w:color w:val="111111"/>
          <w:sz w:val="28"/>
          <w:szCs w:val="28"/>
          <w:lang w:bidi="ar-SA"/>
        </w:rPr>
        <w:t>1925</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سالهاى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مى‌توان يكى از حساسترين سالهاى تاريخ معاصر حجاز بشمار آورد، در اين دو سال وهابيان به سركردگى آل‌سعود به حجاز حمله نموده و پس از شكست خانواده هاشمى، آنان را بيرون رانده و خود حاكمان نوين حجاز گرديدند، در اين سالها نويسنده انگليسى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ايلدون ريتر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تظاهر به اسلام نموده و خود را حاج احمد از اهالى شام مى‌ناميد به حجاز آمد، او به حج رفت و ديدارى از مدينه داشت و خاطرات جالبى از سفر خود را در كتابش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شهرهاى مقدس جزيرة العرب</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به يادگار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پيشگفتار كتابش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آوريل سال </w:t>
      </w:r>
      <w:r>
        <w:rPr>
          <w:rFonts w:eastAsia="IRNazanin" w:cs="IRNazanin"/>
          <w:color w:val="111111"/>
          <w:sz w:val="28"/>
          <w:szCs w:val="28"/>
          <w:lang w:bidi="fa-IR"/>
        </w:rPr>
        <w:t>1925</w:t>
      </w:r>
    </w:p>
    <w:p>
      <w:pPr>
        <w:pStyle w:val="BookText"/>
        <w:rPr/>
      </w:pPr>
      <w:r>
        <w:rPr>
          <w:rFonts w:ascii="Amiri" w:hAnsi="Amiri" w:eastAsia="Amiri" w:cs="Amiri"/>
          <w:color w:val="111111"/>
          <w:sz w:val="28"/>
          <w:sz w:val="28"/>
          <w:szCs w:val="28"/>
          <w:rtl w:val="true"/>
          <w:lang w:bidi="ar-SA"/>
        </w:rPr>
        <w:t>ميلادى به عزم سفر به جزيرة العرب و انجام مراسم حج مسلمانان به قاهره آمدم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هنگام جنگ در اوج خود در جزيرة العرب برقرار بود؛ زيرا در ماه صفر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سلطان عبدالعزيز بن سعود توانسته بودند شهر طائف را، كه در دشتى ميان كوههاى سربه فلك كشيده كرا واقع شده بود، فتح كند و پس از آن كه وهابيان اين شهر را متصرف شدند، به غارت و چپاول اموال پرداخته و گروهى از مردم بى‌گناه و بى‌دفاع را قتل عام كردند آنگاه با لباس احرام به مكه هجوم برده و آن را بدون خونريزى فتح كردند، در اين هنگام شريف حسين به نفع فرزند خود شريف على از مقام سلطنت حجاز كناره گرفته بود، پس از تهاجم وهابيان، شريف على به سوى جده عقب نشينى نمود ليكن وهابيان او را تعقيب نموده و شهر را محاصره كردند، شهر جده و بندر ينبع كه هنوز در دست حكومت هاشميان بود در اين موقع به محاصره وهابيان و نيروهاى ابن سعود درآمد، و بدين ترتيب تمامى بنادر عربستان در محاصره قرار گرفته و از حركت باز ايستاد؛ زيرا جدّه و ينبع را وهابيان محاصره كرده بودند، در حالى كه دو بندر اللث و قنفذه كه توسط وهابيان اشغال شده بود، از سوى پادشاه هاشمى به محاصره درآمده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ريتر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وجود اين جنگ و جدالها، من تصميم به سفر گرفته و تلاش كردم اعتنايى به اين وقايع نكنم و خود را از يكى از راههاى ممكن به حجاز برسانم، ريتر پس از حركت از قاهره از راه كانال سوئز به مصوع و سپس القحم و البرك و آنگاه به قنفذه آمد و پس از اداى مناسك حج و زيارت آثار تاريخى مكه از راه رابغ خود را به مدينه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ريتر گفته است كه او در مكه توانست به حضور ملك عبدالعزيز بن سعود برسد و اين در حالى بود كه هنوز جدّه در محاصره قرار داشت و به دست نيروهاى او سقوط نكرده بود، اين ملاقات توسط روزنامه‌نگارى سورى كه به نوشتن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داشت، در الحميديه انجام پذيرفت و پس از اين ديدار او چندين بار به ديدار پادشاه در كاخ الأبطح رسيد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ريتر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نتوانستم حقيقت انگليسى بودن خود را مخفى نمايم و برخى از مردم در مكه مرا شناختند ليكن توانستم براى آنان ثابت كنم كه انگليسى مسلمان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همين عنوان با پادشاه ملاقات نمود و با او درباره موضوعهاى</w:t>
      </w:r>
    </w:p>
    <w:p>
      <w:pPr>
        <w:pStyle w:val="BookText"/>
        <w:rPr/>
      </w:pPr>
      <w:r>
        <w:rPr>
          <w:rFonts w:ascii="IRNazanin" w:hAnsi="IRNazanin" w:eastAsia="IRNazanin"/>
          <w:color w:val="111111"/>
          <w:sz w:val="28"/>
          <w:sz w:val="28"/>
          <w:szCs w:val="28"/>
          <w:rtl w:val="true"/>
          <w:lang w:bidi="fa-IR"/>
        </w:rPr>
        <w:t>متفاوتى گفتگو كرد؛ از آن جمله درباره تصرف بخشهايى از اردن در منطقه معان و عقبه توسط نيروهاى پادشاه و همدلى پادشاه با انقلابيون سورى بر عليه نيروهاى فرانسه و حلّ و فصل برخى اختلافات مرزى ميان عربستان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ريتر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 پادشاه با دكتر عبداللَّه الدملوجى كه مشاور امور خارجى پادشاه بود ديدارى داشته است و از اطلاعات و آگاهيهاى او تمجيد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ريتر سه فصل از كتاب خود را به شهر مدينه اختصاص داده است؛ نخستين فصل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دومين فصل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ديدگاههاى جغرافيايى و تاريخى درباره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سومين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عمده مطالب اين فصول تفاوت چندانى با آنچه پيشتر گذشت ندارد، از اين رو تنها به برخى خصوصيات و ويژگيهاى حرم و تغييراتى كه در اين سالها انجام شده خواهيم پرداخت؛ به ويژه با اشغال مدينه توسط وهابيان، وضعيت جديدى در شهر بوجود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حرم پيامبر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السلام در منتهى اليه بازار شرقى واقع است و دومين در مهم حرم است، اما محراب پيامبر در مسجد از سنگهاى مرمرين به رنگهاى سفيد و سياه و سبز و قرمز، با نقشه‌هاى متفاوت پوشيده شده است و هنگامى كه زيارت دهنده او قصد خواندن زيارت قبر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به آهستگى در گوش او گفت من زيارتى را براى تو مى‌خوانم كه معمولًا دوستداران پيامبر آن را مى‌خوانند و اين اشاره‌اى بود كه وهابيان او را از خواندن اين زيارت نامه منع كرده‌اند و در حقيقت او اقدام به كار خطرناكى كرده بود؛ زيرا احتمال اهانت و خطر جانى از سوى وهابيان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ريتر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پيروان ابن تيميه هستند كه طلب شفاعت و زيارت قبر و نماز خواندن در كنار قبر بزرگان را حرام و بدعت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ريتر به قصه مشهورى كه سمهودى آن را در تاريخ مدينه نقل كرده و مربوط به سلطان نورالدين است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وضعيت جغرافيايى مدينه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در دشتى كه در ميانه جزيرة العرب قرار دارد و از اين لحاظ با مكه كه از شهرهاى نوار و دشت ساحلى بشمار مى‌رود و در ميان رشته كوههايى كه شبيه به نشست گاه اسب است و گذرگاه آن به سمت جنوب شرقى است تفاوت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مدينه كه از كوه عير آغاز مى‌گردد تا فاصله نيم مايل از باروى مدينه</w:t>
      </w:r>
    </w:p>
    <w:p>
      <w:pPr>
        <w:pStyle w:val="BookText"/>
        <w:rPr/>
      </w:pPr>
      <w:r>
        <w:rPr>
          <w:rFonts w:ascii="IRNazanin" w:hAnsi="IRNazanin" w:eastAsia="IRNazanin"/>
          <w:color w:val="111111"/>
          <w:sz w:val="28"/>
          <w:sz w:val="28"/>
          <w:szCs w:val="28"/>
          <w:rtl w:val="true"/>
          <w:lang w:bidi="fa-IR"/>
        </w:rPr>
        <w:t>دشت پستى است مملو از سنگهاى آتشفشانى و دشت وسيع شرق مدينه پوشيده از قطعه سنگهاى تركيبى سياه است، اين دشت تا فاصله يك مايلى دروازه شرقى مدينه كه به باب الجمعه يا باب البقيع شهرت دارد ادامه مى‌يابد و به نام دشت الحرّه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و ضخامت سنگهاى دشت الحرّه نزديك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است، و از سطح خاكى اطراف خود با ارتفاع ناهمگون و نامنظمى قرار دارد؛ بگونه‌اى كه به چشم بيننده آن، ديوارى سياه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داستان در زبان مردم مدينه است كه وقتى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يهوديان به جنگ پرداخت، آنان ثروت و جواهرات خود را در الحرّه پنهان نمودند و بعدها تلاش مسلمانان براى يافتن آنها به جايى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ميان شهر مدينه و دشت سنگلاخى الحرّه را باغهاى سرسبز و پردرخت خرما فرا گرفته است و در سايه اين نخلها گندم، جو، ذرت، گوجه فرنگى و انواع صيفى كارى و سبزى كاشته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شهر مدينه از فاصله الحرّه تا كوه عير را نيز باغهاى نخل و درخت سدر تا عمق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ميلى فرا گرفته است و در ميان اين نخلستانها و باغها، دهات كوچك با خانه‌هاى محقرى قرار دارد، ليكن ريتر مى‌گويد در سالهايى كه او به ديدن آنها رفته، خانه‌ها را خرابه و مزارع را متروكه يافته است و علت آن را محاصره وهابيان در سالهاى جنگ مى‌داند، در شمال شرق احُد و در پس بخش غربى اين كوه، دهكده سرسبز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مدينه شهرى است بيضوى شكل كه طول آن از سمت شرق به غرب امتداد دارد و باروى مستحكمى با چندين دژ آن را حفاظت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بارو داراى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است كه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الجمعه يا باب البقيع، كه در برابر مشرق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المجيدى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المصري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الشامى، كه در برابر شمال هستند،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الصغير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العينيه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المصرى كه در برابر مغرب هستند،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الشونه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الحمام، كه در برابر جنوب مى‌باشد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بنابه گفته تاريخ نگاران، محمد بن اسحاق حاكم مدينه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بود كه گرداگرد شهر ديوارى كشيد و اين ديوار مجدداً در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دستور سلطان موصل تجديد بنا گرديد، و هنگامى كه سلطان محمود نورالدين براى بررسى وضعيت مسيحيان كه قصد جسارت به قبر پيامبر را داشتند به مدينه آمد دستور ساختمان ديوار ديگرى در خارج ديوار نخستين را داد و اين دو بارو بار ديگر مرمت</w:t>
      </w:r>
    </w:p>
    <w:p>
      <w:pPr>
        <w:pStyle w:val="BookText"/>
        <w:rPr/>
      </w:pPr>
      <w:r>
        <w:rPr>
          <w:rFonts w:ascii="IRNazanin" w:hAnsi="IRNazanin" w:eastAsia="IRNazanin"/>
          <w:color w:val="111111"/>
          <w:sz w:val="28"/>
          <w:sz w:val="28"/>
          <w:szCs w:val="28"/>
          <w:rtl w:val="true"/>
          <w:lang w:bidi="fa-IR"/>
        </w:rPr>
        <w:t xml:space="preserve">شدند و آخرين پادشاهى كه به ترميم باروى داخلى شهر همت گمارد سلطان عبدالعزيز عثمانى در سال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سمت شمال و مغرب بيرون باروى شهر، تعدادى ساختمان بزرگ قرار دارد كه گمان مى‌رود در روزگارى كاخهاى زيبايى بوده‌اند و بيشتر آنان از آنِ تركان بوده است كه در دوران سلطان عبدالحميد در مدينه سكونت داشته‌اند و ترديدى نيست كه بودن باغها و نخلستانهاى سرسبز در مدينه و راه آهنى كه هر گونه لوازم آسايش را از دمشق به مدينه مى‌آورده فرصت بسيار مناسبى براى راحت طلبى و گذران ايام عمر و فراغت و دورى از گرفتاريهاى دنياى مدرن را براى گروهى از متمكنين بويژه ترك فراهم مى‌آورده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با افتتاح راه آهن مدينه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شكوفايى و رشد اقتصادى مدينه آغاز گرديد و سبب شد گروهى از ثروتمندان و متمكنان به منظور اقامت دائمى به مدينه روى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با به قدرت رسيدن تركان جوان، آسايش و امنيت از مدينه و راههاى آن سلب شد؛ زيرا اين تركان جوان و خام ارزش و اعتبار در دست داشتن دو شهر مقدس حجاز را درك نمى‌كردند، از اين رو براى آبادانى و عمران و دور نمودن دست اندازيها و چپاول اعراب بيابانگرد و راهزن به شهر و قافله‌هايى كه به سوى شهر مى‌آمد، از پرداخت پول مضايقه نمودند و بسيارى از مردم به خاطر ترس و بيم از تكرار حملات ابن رشيد يا وهابيان كه در آغاز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بار به شهر حمله نموده و به غارت مى‌پرداختند شهر را ترك نمودند و اين وضعيت تا هنگام اعلان شورش عربى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شريف حسين ادامه داشت، ليكن با اعلان شورش وضعيت به مراتب وخيمتر از پيش گرديد، تا جايى كه شهر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سوى وهابيان در محاصره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ملاحظه مى‌كنيم كه جمعيت شهر كه پيشتر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 اينك به كمتر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ريتر سپس به توصيف خيابانها و كوچه‌هاى خالى و خانه‌هاى متروك شهر مى‌پردازد و سپس به توصيف ايستگاه راه آهن مدينه كه در منتهى اليه بخش غربى شهر در نزديكى دروازه العنبريه قرار دارد مى‌پردازد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ريتر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طلاب علوم دينى كه در مدينه به تحصيل اشتغال داشته‌اند، اينك به همراه اساتيد و شيوخ خود فرار را بر قرار ترجيح داده و به نقاط دور</w:t>
      </w:r>
    </w:p>
    <w:p>
      <w:pPr>
        <w:pStyle w:val="BookText"/>
        <w:rPr/>
      </w:pPr>
      <w:r>
        <w:rPr>
          <w:rFonts w:ascii="IRNazanin" w:hAnsi="IRNazanin" w:eastAsia="IRNazanin"/>
          <w:color w:val="111111"/>
          <w:sz w:val="28"/>
          <w:sz w:val="28"/>
          <w:szCs w:val="28"/>
          <w:rtl w:val="true"/>
          <w:lang w:bidi="fa-IR"/>
        </w:rPr>
        <w:t>دستى گريخته‌اند و تنها تعداد اندكى از آنان در دوران محاصره شهر توسط وهابيان، باقى مانده‌اند كه اينك نزد ابن تركى در حرم به تحصيل اشتغال دارند، اين ابن تركى را به اصطلاح مى‌توان از علماى وهابى نجد بشمار آورد، گو اين كه در تعصب به گرد برخى ديگر از وهابيان نمى‌رسد؛ زيرا او كمى معتدل بوده و برخى از عقايد ابن تيميه و محمد بن عبدالوهاب را قبول ندارد، از ديگر علماى مدينه مى‌توان از شيخ احمد طنطاوى مصرى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هنگام اشغال مدينه توسط وهابيان، از تدريس در حرم مدينه امتناع ورزيده و خانه نشين گرديده است و گروهى از طلاب براى تحصيل علم به خانه او مراجعه مى‌كنند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58" w:name="pg12512_143625"/>
    </w:p>
    <w:p>
      <w:pPr>
        <w:pStyle w:val="Heading2"/>
        <w:numPr>
          <w:ilvl w:val="1"/>
          <w:numId w:val="1"/>
        </w:numPr>
        <w:rPr/>
      </w:pPr>
      <w:bookmarkStart w:id="59" w:name="__RefHeading___Toc969007_77815467"/>
      <w:bookmarkStart w:id="60" w:name="_Toc20"/>
      <w:bookmarkEnd w:id="58"/>
      <w:bookmarkEnd w:id="59"/>
      <w:r>
        <w:rPr>
          <w:rtl w:val="true"/>
        </w:rPr>
        <w:t>سفرنامه‌اى شيرين و پرماجرا</w:t>
      </w:r>
      <w:bookmarkEnd w:id="60"/>
    </w:p>
    <w:p>
      <w:pPr>
        <w:pStyle w:val="BookText"/>
        <w:rPr/>
      </w:pPr>
      <w:r>
        <w:rPr>
          <w:rFonts w:ascii="Amiri" w:hAnsi="Amiri" w:eastAsia="Amiri" w:cs="Amiri"/>
          <w:color w:val="111111"/>
          <w:sz w:val="28"/>
          <w:sz w:val="28"/>
          <w:szCs w:val="28"/>
          <w:rtl w:val="true"/>
          <w:lang w:bidi="ar-SA"/>
        </w:rPr>
        <w:t>سيد على قاضى عسكر</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سنّت سفرنامه‌نويسى از ديرباز به شكل محدود در بين اقوام و ملل دنيا وجود داشته، ليكن در دو قرن اخير توسعه قابل توجّهى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سفرنامه‌نويسان هر يك با تخصص‌ها و گرايش‌هاى فكرى خويش به تشريح و توصيف اماكن، آثار و بناهاى تاريخى، موقعيت جغرافيايى، آداب و رسوم مردم روستاها و شهرها، حوادث و رويدادهاى مهم و قابل توجه بين راه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سفرنامه‌ها، سفرنامه‌هاى مربوط به حج از اهميّت و جاذبه بيشترى برخوردار بوده و نكات حسّاس و مهمّى را از چگونگى حج‌گزارى حاجيان در قرون گذشته، شيوه رفتار آنان با يكديگر، سختى‌ها و دشواريهاى گوناگون بين راه، نبود امكانات مادى و رفاهى، برخورد خشن اهالى مكّه و به خصوص مدينه با حاجيان غير عرب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گزارش كرده‌اند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سفرنامه‌هاى شيرين و خواندنى حج، سفرنامه‌اى است كه در پيشديد شماست، گرچه نويسنده آن ناشناخته است ليكن در مجموع مى‌توان دريافت كه وى از درباريان و عناصر مورد توجه ناصرالدين شاه قاجار بوده و سفر خويش را نيز پس از استيذان از وى آغاز كرده و سفرنامه را نيز براى استفاده او به رشته تحرير درآورده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مطالب سفرنامه برمى‌آيد كه نويسنده آن داراى انديشه‌هاى مترقيّانه‌اى بوده؛ مثلًا درباره بافت فرش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افسوس كه غالب الوان معدنى فرنگى شده و غير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غدغن سختى از جانب اولياى دولت مى‌شد كه رنگهاى جوهر فرنگى را ابداً در صنايع ايران استعمال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ويا درباره احداث سدّ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اراضى ايران كه اين آبها از روى آنها مى‌گذرد همه كوير و چول و بى‌فايده افتاده و حال آن كه مى‌توان به مخارج جزوى، سدّى بست و آب‌هاى زياد بر روى زمين‌هاى مستعدّ قابل و خوب جارى ساخت و آبادى‌ها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با نگاهى نقّادانه از آغاز تا پايان به مسائل پيرامون خود نگريسته و خواننده را با بسيارى از رويدادها و حوادث و مشكلات آن دوران آشنا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نكات تكان دهنده اين سفرنامه، بيان گوشه‌هايى از شيعه‌آزارى مردم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اين است كه اهل مدينه ايشان را كلاب مدينه ناميده‌اند اين طايفه در خارج شهر قديم، خانه‌هاى بسيار پست خرابه دارند و به كمال سختى زندگانى مى‌كنند و اهل مدينه آنها را به حرم مطهّر و مسجد نبى راه نمى‌دهند و گاه گاه اتّفاق نموده، مى‌ريزند در خانه‌هاى ايشان، مى‌زنند و مى‌كشند و غارت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سفر در بيست و دوّم شعبان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جمادى الاخرى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عزم زيارت</w:t>
      </w:r>
    </w:p>
    <w:p>
      <w:pPr>
        <w:pStyle w:val="BookText"/>
        <w:rPr/>
      </w:pPr>
      <w:r>
        <w:rPr>
          <w:rFonts w:ascii="IRNazanin" w:hAnsi="IRNazanin" w:eastAsia="IRNazanin"/>
          <w:color w:val="111111"/>
          <w:sz w:val="28"/>
          <w:sz w:val="28"/>
          <w:szCs w:val="28"/>
          <w:rtl w:val="true"/>
          <w:lang w:bidi="fa-IR"/>
        </w:rPr>
        <w:t xml:space="preserve">خان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استيذان و مرخّصى از خاك پاى مبارك همايون اعلى، در بيست و دوّم ماه شعبان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عزم زيارت بيت اللَّه الحرام، بيرون رفت و در چهاردهم جمادى الأُخرى،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طهران بازگشت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عرض مدّت دو ماه سفر ديد، از قرارى است كه به عرض 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طهران تا خانقين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طهران الى سرحدّ خانقين، بعضى رباطات </w:t>
      </w:r>
      <w:r>
        <w:rPr>
          <w:rStyle w:val="FootnoteAnchor"/>
          <w:rtl w:val="true"/>
        </w:rPr>
        <w:footnoteReference w:id="293"/>
      </w:r>
      <w:r>
        <w:rPr>
          <w:rFonts w:ascii="IRNazanin" w:hAnsi="IRNazanin" w:eastAsia="IRNazanin"/>
          <w:color w:val="111111"/>
          <w:sz w:val="28"/>
          <w:sz w:val="28"/>
          <w:szCs w:val="28"/>
          <w:rtl w:val="true"/>
          <w:lang w:bidi="fa-IR"/>
        </w:rPr>
        <w:t>معتبره، و پل‌هاى عالى، در عرض راه ديد كه، در قديم مردمان بزرگ خير</w:t>
      </w:r>
    </w:p>
    <w:p>
      <w:pPr>
        <w:pStyle w:val="BookText"/>
        <w:rPr/>
      </w:pPr>
      <w:r>
        <w:rPr>
          <w:rFonts w:ascii="IRNazanin" w:hAnsi="IRNazanin" w:eastAsia="IRNazanin"/>
          <w:color w:val="111111"/>
          <w:sz w:val="28"/>
          <w:sz w:val="28"/>
          <w:szCs w:val="28"/>
          <w:rtl w:val="true"/>
          <w:lang w:bidi="fa-IR"/>
        </w:rPr>
        <w:t>انديش براى آسايش و رفاهيّت خاطر زوّار و مسافرين ساخته‌اند، و اكثر آنها به مرور زمان خراب شده و بعضى در شرف انهدام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كنون به مخارج جزوى، همه آنها تعمير مى‌شود و سال‌ها در روزگار، آن بناها و نام نيك بانيان خير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بى‌اعتنايى به اين مطلب شود، متدرّجاً </w:t>
      </w:r>
      <w:r>
        <w:rPr>
          <w:rStyle w:val="FootnoteAnchor"/>
          <w:rtl w:val="true"/>
        </w:rPr>
        <w:footnoteReference w:id="294"/>
      </w:r>
      <w:r>
        <w:rPr>
          <w:rFonts w:ascii="IRNazanin" w:hAnsi="IRNazanin" w:eastAsia="IRNazanin"/>
          <w:color w:val="111111"/>
          <w:sz w:val="28"/>
          <w:sz w:val="28"/>
          <w:szCs w:val="28"/>
          <w:rtl w:val="true"/>
          <w:lang w:bidi="fa-IR"/>
        </w:rPr>
        <w:t xml:space="preserve">همگى خراب خواهند شد، و آن مخارج به هدر خواهد رفت، و متردّدين </w:t>
      </w:r>
      <w:r>
        <w:rPr>
          <w:rStyle w:val="FootnoteAnchor"/>
          <w:rtl w:val="true"/>
        </w:rPr>
        <w:footnoteReference w:id="295"/>
      </w:r>
      <w:r>
        <w:rPr>
          <w:rFonts w:ascii="IRNazanin" w:hAnsi="IRNazanin" w:eastAsia="IRNazanin"/>
          <w:color w:val="111111"/>
          <w:sz w:val="28"/>
          <w:sz w:val="28"/>
          <w:szCs w:val="28"/>
          <w:rtl w:val="true"/>
          <w:lang w:bidi="fa-IR"/>
        </w:rPr>
        <w:t>و مسافرين به مشقّت‌ها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ساروق كه قريه معروفى است متعلّق به ميرزا على قائم مقام، و صنعت قالى بافى در آن جا شايع است، و مردمان خشنى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سراى معتبرى بوده، از بناهاى صفويّه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قريه عمداً چنان خرابى به آن جا وارد آورده‌اند كه قابل سُكنى نباشد، محض آن كه متردّدين را در خان‌هاى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دهند و به انواع مختلف تعدّى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قالى بافى</w:t>
      </w:r>
    </w:p>
    <w:p>
      <w:pPr>
        <w:pStyle w:val="BookText"/>
        <w:rPr/>
      </w:pPr>
      <w:r>
        <w:rPr>
          <w:rFonts w:ascii="Amiri" w:hAnsi="Amiri" w:eastAsia="Amiri" w:cs="Amiri"/>
          <w:color w:val="111111"/>
          <w:sz w:val="28"/>
          <w:sz w:val="28"/>
          <w:szCs w:val="28"/>
          <w:rtl w:val="true"/>
          <w:lang w:bidi="ar-SA"/>
        </w:rPr>
        <w:t>صنعت قالى بافى در اين دولتِ ابد مدّت، الحمدللَّه خيلى شيوع و ترقّى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عبور از خاك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همدان و كرمانشاه آبادى نديدم، الّا آن كه زن‌ها و دخترها در آن جا مشغول اين صنعت بودند، از جمله در كرمانشاه، دو قاليچه زين پوش ديدم بسيار لطيف و ممتاز، صنعت زنى كه انواع گل‌ها بر آن طرح نموده، همه سايه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صنعتى به خرج داده بود كه گويا نقّاش فرنگى با قلم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افسوس كه غالب الوان جوهر معدنى فرنگى شده و غير ثابت، و رنگ‌هاى جوش ثابت نباتى بالمرّة </w:t>
      </w:r>
      <w:r>
        <w:rPr>
          <w:rStyle w:val="FootnoteAnchor"/>
          <w:rtl w:val="true"/>
        </w:rPr>
        <w:footnoteReference w:id="296"/>
      </w:r>
      <w:r>
        <w:rPr>
          <w:rFonts w:ascii="IRNazanin" w:hAnsi="IRNazanin" w:eastAsia="IRNazanin"/>
          <w:color w:val="111111"/>
          <w:sz w:val="28"/>
          <w:sz w:val="28"/>
          <w:szCs w:val="28"/>
          <w:rtl w:val="true"/>
          <w:lang w:bidi="fa-IR"/>
        </w:rPr>
        <w:t>منسوخ گشته و به اين سبب چند سال است كه تجارت قالى تنزّل نموده، كاش غدغن سختى از جانب اولياى دولت مى‌شد، كه رنگ‌هاى جوهر فرنگى را ابداً در صنايع ايران استعمال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راهزنان در نوبران</w:t>
      </w:r>
    </w:p>
    <w:p>
      <w:pPr>
        <w:pStyle w:val="BookText"/>
        <w:rPr/>
      </w:pPr>
      <w:r>
        <w:rPr>
          <w:rFonts w:ascii="IRNazanin" w:hAnsi="IRNazanin" w:eastAsia="IRNazanin"/>
          <w:color w:val="111111"/>
          <w:sz w:val="28"/>
          <w:sz w:val="28"/>
          <w:szCs w:val="28"/>
          <w:rtl w:val="true"/>
          <w:lang w:bidi="fa-IR"/>
        </w:rPr>
        <w:t>در نوبران راهدارخانه‌اى است نزديك پل، چند نفر مستأجر دارد، مردمان بد سلوك متعدى هستند، هرگاه پياده تا دو سه نفر تنها از آن جا بگذرند راهداران جيب و بغل آنها را مى‌كاوند و آن چه وجه نقد يا جنس قيمتى داشته باشند از آن‌ها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خانزاد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زوّار هروى پياده را ديد، كه چنين سلوكى با آنها شده بود و كليّةً به فراخور حال هر كس، آن چه بتوانند دست دراز مى‌كنند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سر حدّ </w:t>
      </w:r>
      <w:r>
        <w:rPr>
          <w:rStyle w:val="FootnoteAnchor"/>
          <w:rtl w:val="true"/>
        </w:rPr>
        <w:footnoteReference w:id="297"/>
      </w:r>
      <w:r>
        <w:rPr>
          <w:rFonts w:ascii="Amiri" w:hAnsi="Amiri" w:eastAsia="Amiri" w:cs="Amiri"/>
          <w:color w:val="111111"/>
          <w:sz w:val="28"/>
          <w:sz w:val="28"/>
          <w:szCs w:val="28"/>
          <w:rtl w:val="true"/>
          <w:lang w:bidi="ar-SA"/>
        </w:rPr>
        <w:t>ايران، الى حدود بغداد در خاك عراق عرب، قراء و آبادى‌ها ديد، مثل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 كه تمام آن‌ها از آب‌هاى جارى نهرهاى ايران مشروب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همگى آباد و سبز و خرّم مى‌باشند و اراضى ايران كه اين آبها از روى آنها مى‌گذرد، همه كوير و چُول </w:t>
      </w:r>
      <w:r>
        <w:rPr>
          <w:rStyle w:val="FootnoteAnchor"/>
          <w:rtl w:val="true"/>
        </w:rPr>
        <w:footnoteReference w:id="298"/>
      </w:r>
      <w:r>
        <w:rPr>
          <w:rFonts w:ascii="Amiri" w:hAnsi="Amiri" w:eastAsia="Amiri" w:cs="Amiri"/>
          <w:color w:val="111111"/>
          <w:sz w:val="28"/>
          <w:sz w:val="28"/>
          <w:szCs w:val="28"/>
          <w:rtl w:val="true"/>
          <w:lang w:bidi="ar-SA"/>
        </w:rPr>
        <w:t xml:space="preserve">و بى فايده افتاده و حال آن كه مى‌توان به مخارج جزوى، سدها بست و آبهاى زياد بر روى زمين‌هاى مستعدّ قابل خوب، جارى ساخت و آبادى‌ها نمود و منافع كلّى براى دولت و رعيّت برداشت بالتّبع همه طرق را امن ساخت، تا مثل حالت حاليه </w:t>
      </w:r>
      <w:r>
        <w:rPr>
          <w:rStyle w:val="FootnoteAnchor"/>
          <w:rtl w:val="true"/>
        </w:rPr>
        <w:footnoteReference w:id="299"/>
      </w:r>
      <w:r>
        <w:rPr>
          <w:rFonts w:ascii="IRNazanin" w:hAnsi="IRNazanin" w:eastAsia="IRNazanin"/>
          <w:color w:val="111111"/>
          <w:sz w:val="28"/>
          <w:sz w:val="28"/>
          <w:szCs w:val="28"/>
          <w:rtl w:val="true"/>
          <w:lang w:bidi="fa-IR"/>
        </w:rPr>
        <w:t>هر روز قافله را در گوشه‌اى، دزدان سرحدّ لخت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قصر شيرين</w:t>
      </w:r>
    </w:p>
    <w:p>
      <w:pPr>
        <w:pStyle w:val="BookText"/>
        <w:rPr/>
      </w:pPr>
      <w:r>
        <w:rPr>
          <w:rFonts w:ascii="Amiri" w:hAnsi="Amiri" w:eastAsia="Amiri" w:cs="Amiri"/>
          <w:color w:val="111111"/>
          <w:sz w:val="28"/>
          <w:sz w:val="28"/>
          <w:szCs w:val="28"/>
          <w:rtl w:val="true"/>
          <w:lang w:bidi="ar-SA"/>
        </w:rPr>
        <w:t xml:space="preserve">حسب الامر اولياى دولت ابد مدّت، مقرّر است كه همواره در قصر شيرين جمعى سواره، ساخلو </w:t>
      </w:r>
      <w:r>
        <w:rPr>
          <w:rStyle w:val="FootnoteAnchor"/>
          <w:rtl w:val="true"/>
        </w:rPr>
        <w:footnoteReference w:id="300"/>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بنده به دقت رسيدگى نمود، زياده از سى يا چهل نفر نيستند،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اسب‌هاى مفلوك و تفنگ‌هاى مغشوش </w:t>
      </w:r>
      <w:r>
        <w:rPr>
          <w:rStyle w:val="FootnoteAnchor"/>
          <w:rtl w:val="true"/>
        </w:rPr>
        <w:footnoteReference w:id="301"/>
      </w:r>
      <w:r>
        <w:rPr>
          <w:rFonts w:ascii="IRNazanin" w:hAnsi="IRNazanin" w:eastAsia="IRNazanin"/>
          <w:color w:val="111111"/>
          <w:sz w:val="28"/>
          <w:sz w:val="28"/>
          <w:szCs w:val="28"/>
          <w:rtl w:val="true"/>
          <w:lang w:bidi="fa-IR"/>
        </w:rPr>
        <w:t xml:space="preserve">، و مى‌خواهند در مقابل دزدان سرحدّى بهادر چابك، كه همه با تفنگ‌هاى معتبر و اسب‌هاى كوه پيكراند، زيست كنند و قوافل </w:t>
      </w:r>
      <w:r>
        <w:rPr>
          <w:rStyle w:val="FootnoteAnchor"/>
          <w:rtl w:val="true"/>
        </w:rPr>
        <w:footnoteReference w:id="302"/>
      </w:r>
      <w:r>
        <w:rPr>
          <w:rFonts w:ascii="IRNazanin" w:hAnsi="IRNazanin" w:eastAsia="IRNazanin"/>
          <w:color w:val="111111"/>
          <w:sz w:val="28"/>
          <w:sz w:val="28"/>
          <w:szCs w:val="28"/>
          <w:rtl w:val="true"/>
          <w:lang w:bidi="fa-IR"/>
        </w:rPr>
        <w:t>زوّار را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فيما بين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سرحدّ آثار چند قلعه و برج و آبادى، در كنار راه هست، همه مخروبه و خالى، در جلگه‌هاى سبز و خرّم و پر آب افتاده، از قرارى كه مذكور بود ظاهراً به سبب بعضى تعدّيات، رعاياى آن جا متوارى شده‌اند، و از آن وقت راه در آن قلعه مغشوش و بى‌اعتبار گشته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عتبات عاليات</w:t>
      </w:r>
    </w:p>
    <w:p>
      <w:pPr>
        <w:pStyle w:val="BookText"/>
        <w:rPr/>
      </w:pPr>
      <w:r>
        <w:rPr>
          <w:rFonts w:ascii="IRNazanin" w:hAnsi="IRNazanin" w:eastAsia="IRNazanin"/>
          <w:color w:val="111111"/>
          <w:sz w:val="28"/>
          <w:sz w:val="28"/>
          <w:szCs w:val="28"/>
          <w:rtl w:val="true"/>
          <w:lang w:bidi="fa-IR"/>
        </w:rPr>
        <w:t>او قاتى كه در عتبات عاليات توقف داشت نكاتى چند ملتفت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چراغ‌ها و شمعدن‌هاى موقوفه اعليحضرت شهريارى را چندان رسيدگى نمى‌كنند و وجوهى كه به اسم روشنايى مى‌گيرند به مصارف موقوفات نمى‌رسد، خاصّه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چهل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 روشن است و عمل‌اش منظم، جز آن كه اغلب كاسه‌هاى لاله را، سابقاً شكسته‌اند و كاسه‌هاى ناجورِ بدل، به جاى آن‌ها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جنازه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همه ساله از اطراف ايران نعش‌هاى بسيار، حمل و نقل مى‌شود به نجف اشرف و در قبرستان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وادى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وقتى كه وارد خاك عثمانى گردد تا به خاك سپرده شود، در نقاط مختلفه به عنوان‌هاى مختلف عوارض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و نعش خانه و راه دارى و دروازه‌بانى و حق الارض </w:t>
      </w:r>
      <w:r>
        <w:rPr>
          <w:rStyle w:val="FootnoteAnchor"/>
          <w:rtl w:val="true"/>
        </w:rPr>
        <w:footnoteReference w:id="304"/>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آن كه نعش دفن شد همان عمله‌جات قبرستان، از كثرت دنائتِ </w:t>
      </w:r>
      <w:r>
        <w:rPr>
          <w:rStyle w:val="FootnoteAnchor"/>
          <w:rtl w:val="true"/>
        </w:rPr>
        <w:footnoteReference w:id="305"/>
      </w:r>
      <w:r>
        <w:rPr>
          <w:rFonts w:ascii="IRNazanin" w:hAnsi="IRNazanin" w:eastAsia="IRNazanin"/>
          <w:color w:val="111111"/>
          <w:sz w:val="28"/>
          <w:sz w:val="28"/>
          <w:szCs w:val="28"/>
          <w:rtl w:val="true"/>
          <w:lang w:bidi="fa-IR"/>
        </w:rPr>
        <w:t>طبع، به چند روز فاصله، قبر را مى‌شكافند و سنگ‌هاى لحد را كه قيمت نا قابلى دارد، بيرون مى‌آورند و علامات قبر را هم، از آجر و سنگ آن چه هست، بر مى‌دارند تا جاى ديگر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جسد ميّت به عمق قليل زير ريگ است، و اكثر طعمه جانوران صحرا مى‌شود و به اين سبب آثار قبور مسلمين، چندان باقى نمى‌ماند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 به طرف بصره</w:t>
      </w:r>
    </w:p>
    <w:p>
      <w:pPr>
        <w:pStyle w:val="BookText"/>
        <w:rPr/>
      </w:pPr>
      <w:r>
        <w:rPr>
          <w:rFonts w:ascii="IRNazanin" w:hAnsi="IRNazanin" w:eastAsia="IRNazanin"/>
          <w:color w:val="111111"/>
          <w:sz w:val="28"/>
          <w:sz w:val="28"/>
          <w:szCs w:val="28"/>
          <w:rtl w:val="true"/>
          <w:lang w:bidi="fa-IR"/>
        </w:rPr>
        <w:t xml:space="preserve">بعد از زيارت عتبات عرش درجات،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از بغداد بر كشتى كوچك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به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روى دجله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روز به كشتى ديگر وارد شد،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بلاس لنج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راه از كنار خرابه‌هاى مداين و قبر حضرت سلمان، وقصبچه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كه هر سه در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يسار</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دجله واقع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قصبچه‌اى است از عثمانى، واقع در كنار دجله، خيلى خوش نما است، و اقلّا يكصد خانوار جمعيت دارد و از رعاياى ايران خيلى آنجا سكنى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نايبى هم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كارپرداز</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بغداد، اغلب آن‌جا مأمور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بوده واقع در كنار دجله، از بناهاى سلاطين عجم، و محل سلطنت قشلاقى ايشان بوده، و بعد از آن كه خراب شد از مصالح آن جا بغداد را بنا نمودند و در اين عصر جز طاق كسرى چيزى از آثار آن‌جا باقى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نزديكى آن، مدفن حضرت سلمان فارسى است و چند درخت نخل از روى دجله نمايان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 عزير نبى</w:t>
      </w:r>
    </w:p>
    <w:p>
      <w:pPr>
        <w:pStyle w:val="BookText"/>
        <w:rPr/>
      </w:pPr>
      <w:r>
        <w:rPr>
          <w:rFonts w:ascii="IRNazanin" w:hAnsi="IRNazanin" w:eastAsia="IRNazanin"/>
          <w:color w:val="111111"/>
          <w:sz w:val="28"/>
          <w:sz w:val="28"/>
          <w:szCs w:val="28"/>
          <w:rtl w:val="true"/>
          <w:lang w:bidi="fa-IR"/>
        </w:rPr>
        <w:t>و در طرف يمين دجله قبر حضرت عُزير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صحن وسيع‌بزرگى دارد و در اطراف عمارات دو طبقه كه تمام را يهودان سكنى دارند و زيارتگاه معتبر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بصره شهرى است از عثمانى، تابع</w:t>
      </w:r>
    </w:p>
    <w:p>
      <w:pPr>
        <w:pStyle w:val="BookText"/>
        <w:rPr/>
      </w:pPr>
      <w:r>
        <w:rPr>
          <w:rFonts w:ascii="IRNazanin" w:hAnsi="IRNazanin" w:eastAsia="IRNazanin"/>
          <w:color w:val="111111"/>
          <w:sz w:val="28"/>
          <w:sz w:val="28"/>
          <w:szCs w:val="28"/>
          <w:rtl w:val="true"/>
          <w:lang w:bidi="fa-IR"/>
        </w:rPr>
        <w:t xml:space="preserve">بغداد، واقع در كنار شطّ العرب، به فاصله سه ربع فرسنگ و فاصله شمالين </w:t>
      </w:r>
      <w:r>
        <w:rPr>
          <w:rStyle w:val="FootnoteAnchor"/>
          <w:rtl w:val="true"/>
        </w:rPr>
        <w:footnoteReference w:id="309"/>
      </w:r>
      <w:r>
        <w:rPr>
          <w:rFonts w:ascii="IRNazanin" w:hAnsi="IRNazanin" w:eastAsia="IRNazanin"/>
          <w:color w:val="111111"/>
          <w:sz w:val="28"/>
          <w:sz w:val="28"/>
          <w:szCs w:val="28"/>
          <w:rtl w:val="true"/>
          <w:lang w:bidi="fa-IR"/>
        </w:rPr>
        <w:t xml:space="preserve">از خليج فارس چهارده فرسنگ و فاصله جنوب شرقى‌اش از بغداد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 طول غربى‌اش از تهران سه درجه، و عرض شمالى‌اش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جمعيّتش را تا پنجاه و شصت هزار ضبط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نظر خانزاد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كمتر آمد، بازارهاى بسيار دارد و كوچه‌هاى بى‌نظم و تنگ و كثيف، مريض خانه دايرى هم در آن‌جا هست و به سبب جزر و مدّ شط العرب هوايش غير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بصره يكى از تجارت خانه‌هاى بزرگ آسيا است، و جمعى ملل اروپا در آن جا تجارت دارند و سابق خيلى معتبرتر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بناى آن‌جا را خليفه ثانى نهاد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و در سال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تصرّف ايران افتاد و بعد به تصرّف عثمانى، باز از سال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مدّت شش سال، به تصرّف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و كنون به تصرف عثمانى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ساكنانش عموماً سنّى هستند و متّصل به آن جا در كنار شط، قصبچه خوبى بنا شده،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مسجدى دارد كه 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نماز گزارده‌اند و زيارتگاه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آن‌جا غالب شيعه مى‌باشند و حجّاج در ذهاب و اياب، آنجا منزل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كنار شط، باغ بزرگى است متعلّق به آقا عبد النبى، تاجر معروف عجم، حقير در آنجا منزل نمود و اين شخص با وجود قلّت سنّ، مردى است معتبر و مشهور، و غالب مهمّات حجّاج عجم را كفايت مى‌كند ولى از باب بى‌اعتدالى، بعضى شه بندرات </w:t>
      </w:r>
      <w:r>
        <w:rPr>
          <w:rStyle w:val="FootnoteAnchor"/>
          <w:rtl w:val="true"/>
        </w:rPr>
        <w:footnoteReference w:id="310"/>
      </w:r>
      <w:r>
        <w:rPr>
          <w:rFonts w:ascii="IRNazanin" w:hAnsi="IRNazanin" w:eastAsia="IRNazanin"/>
          <w:color w:val="111111"/>
          <w:sz w:val="28"/>
          <w:sz w:val="28"/>
          <w:szCs w:val="28"/>
          <w:rtl w:val="true"/>
          <w:lang w:bidi="fa-IR"/>
        </w:rPr>
        <w:t>، محض حفظ خود او، و جمعى ديگر بستگى به دولت عثمانى يافته‌اند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سه روز اقامت در بصره بركشتى بزرگترى نشسته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هانرى پولكو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رسيد به بندر بوشهر، و در عرض راه از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قلعه در طرف يسار شط است؛ در مقابل بصره به فاصله چند فرسنگ و رود كارون از كنارش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و باره حصار از دور نمايان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آبادى آنجا بيش از بصره است و اراضى حاصل انگيز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پُلتيك </w:t>
      </w:r>
      <w:r>
        <w:rPr>
          <w:rStyle w:val="FootnoteAnchor"/>
          <w:rtl w:val="true"/>
        </w:rPr>
        <w:footnoteReference w:id="312"/>
      </w:r>
      <w:r>
        <w:rPr>
          <w:rFonts w:ascii="IRNazanin" w:hAnsi="IRNazanin" w:eastAsia="IRNazanin"/>
          <w:color w:val="111111"/>
          <w:sz w:val="28"/>
          <w:sz w:val="28"/>
          <w:szCs w:val="28"/>
          <w:rtl w:val="true"/>
          <w:lang w:bidi="fa-IR"/>
        </w:rPr>
        <w:t xml:space="preserve">شيخ العرب چنين اقتضا نموده كه همواره آنجا را به زحمت خراب و ويران نگاه دارد و در قلعه جمعيتى مسكن نكنند، والّا در مقابل چنان بصره،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العرب در خارج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در خاك</w:t>
      </w:r>
    </w:p>
    <w:p>
      <w:pPr>
        <w:pStyle w:val="BookText"/>
        <w:rPr/>
      </w:pPr>
      <w:r>
        <w:rPr>
          <w:rFonts w:ascii="Amiri" w:hAnsi="Amiri" w:eastAsia="Amiri" w:cs="Amiri"/>
          <w:color w:val="111111"/>
          <w:sz w:val="28"/>
          <w:sz w:val="28"/>
          <w:szCs w:val="28"/>
          <w:rtl w:val="true"/>
          <w:lang w:bidi="ar-SA"/>
        </w:rPr>
        <w:t xml:space="preserve">عثمانى ضياع </w:t>
      </w:r>
      <w:r>
        <w:rPr>
          <w:rStyle w:val="FootnoteAnchor"/>
          <w:rtl w:val="true"/>
        </w:rPr>
        <w:footnoteReference w:id="313"/>
      </w:r>
      <w:r>
        <w:rPr>
          <w:rFonts w:ascii="IRNazanin" w:hAnsi="IRNazanin" w:eastAsia="IRNazanin"/>
          <w:color w:val="111111"/>
          <w:sz w:val="28"/>
          <w:sz w:val="28"/>
          <w:szCs w:val="28"/>
          <w:rtl w:val="true"/>
          <w:lang w:bidi="fa-IR"/>
        </w:rPr>
        <w:t xml:space="preserve">و عقارى </w:t>
      </w:r>
      <w:r>
        <w:rPr>
          <w:rStyle w:val="FootnoteAnchor"/>
          <w:rtl w:val="true"/>
        </w:rPr>
        <w:footnoteReference w:id="314"/>
      </w:r>
      <w:r>
        <w:rPr>
          <w:rFonts w:ascii="IRNazanin" w:hAnsi="IRNazanin" w:eastAsia="IRNazanin"/>
          <w:color w:val="111111"/>
          <w:sz w:val="28"/>
          <w:sz w:val="28"/>
          <w:szCs w:val="28"/>
          <w:rtl w:val="true"/>
          <w:lang w:bidi="fa-IR"/>
        </w:rPr>
        <w:t xml:space="preserve">به هم بسته و عمده علاقه خود را به آنجا حمل نموده و اگر همين قدر مانع خيال رعيّت نمى‌شد و اسباب خرابى و اتّهام براى آنها فراهم نمى‌آورد،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اصناف، سكنه و تجّار پر مى‌گشت و اراضى همه نخلستان مى‌شد و هر سال مبالغى گزاف عايد دولت و رعيّت مى‌گشت و حالا جز برّه بريان چيزى در قلعه پيدا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بوشهر</w:t>
      </w:r>
    </w:p>
    <w:p>
      <w:pPr>
        <w:pStyle w:val="BookText"/>
        <w:rPr/>
      </w:pPr>
      <w:r>
        <w:rPr>
          <w:rFonts w:ascii="IRNazanin" w:hAnsi="IRNazanin" w:eastAsia="IRNazanin"/>
          <w:color w:val="111111"/>
          <w:sz w:val="28"/>
          <w:sz w:val="28"/>
          <w:szCs w:val="28"/>
          <w:rtl w:val="true"/>
          <w:lang w:bidi="fa-IR"/>
        </w:rPr>
        <w:t xml:space="preserve">بوشهر يكى از بنادر فارس است واقع در كنار خليج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دايره نصف النّهار طهران بر آن مى‌گذرد و در اين دو شهر به يك وقت ظهر مى‌شود و عرض جغرافى‌اش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شمالى است، جمعيتش قريب ده هزار نفر، كوچه‌هايش اغلب تنگ و باريك و عماراتش دو طبقه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خانه معتبرى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ساكنانش تجّاراند و سه سفارت خانه معتبر در آن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متعلّق به دولت انگليس كه خيلى به اقتدار حركت مى‌كنند، واقع است در كنار دريا، و ديگر دو دسته سرباز هندى دارند با يك نفر صاحب منصب </w:t>
      </w:r>
      <w:r>
        <w:rPr>
          <w:rStyle w:val="FootnoteAnchor"/>
          <w:rtl w:val="true"/>
        </w:rPr>
        <w:footnoteReference w:id="315"/>
      </w:r>
      <w:r>
        <w:rPr>
          <w:rFonts w:ascii="Amiri" w:hAnsi="Amiri" w:eastAsia="Amiri" w:cs="Amiri"/>
          <w:color w:val="111111"/>
          <w:sz w:val="28"/>
          <w:sz w:val="28"/>
          <w:szCs w:val="28"/>
          <w:rtl w:val="true"/>
          <w:lang w:bidi="ar-SA"/>
        </w:rPr>
        <w:t xml:space="preserve">كه همه روزه عصر در جلو خان </w:t>
      </w:r>
      <w:r>
        <w:rPr>
          <w:rStyle w:val="FootnoteAnchor"/>
          <w:rtl w:val="true"/>
        </w:rPr>
        <w:footnoteReference w:id="316"/>
      </w:r>
      <w:r>
        <w:rPr>
          <w:rFonts w:ascii="Amiri" w:hAnsi="Amiri" w:eastAsia="Amiri" w:cs="Amiri"/>
          <w:color w:val="111111"/>
          <w:sz w:val="28"/>
          <w:sz w:val="28"/>
          <w:szCs w:val="28"/>
          <w:rtl w:val="true"/>
          <w:lang w:bidi="ar-SA"/>
        </w:rPr>
        <w:t>سفارت مشق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حركت به سوى جدّه</w:t>
      </w:r>
    </w:p>
    <w:p>
      <w:pPr>
        <w:pStyle w:val="BookText"/>
        <w:rPr/>
      </w:pPr>
      <w:r>
        <w:rPr>
          <w:rFonts w:ascii="IRNazanin" w:hAnsi="IRNazanin" w:eastAsia="IRNazanin"/>
          <w:color w:val="111111"/>
          <w:sz w:val="28"/>
          <w:sz w:val="28"/>
          <w:szCs w:val="28"/>
          <w:rtl w:val="true"/>
          <w:lang w:bidi="fa-IR"/>
        </w:rPr>
        <w:t>در دوّم ذيقعده از بوشهر حركت نمود به سمت جده در عرض راه به مرور عبور نموده از كنار بندر عباس و جزيره قشم و تنگه هرمز و مسقط و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تنگه باب المندب گذشته، رسيد به مخا و بعد از سه روز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وارد جده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بندر عبّاس شهرى است از فارس به فاصله شش فرسنگ، در شمال تنگه هرمز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كنار خليج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خانه بزرگى است و جمعيت آن را تا بيست هزار نفر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قشم جزيره‌اى است از خليج فارس، واقع در تنگه هرمز و در سرحدّ جنوبى فارس، وسعتش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 در چهار فرسنگ است متعلّق است به يك نفر رييس اعراب، از بستگان امام مسقط، سيصد قريه در آن‌جا بود و كنون جمعيّتش 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چهار هزار از ساكنان بلده قشم‌اند كه در طرف شرقى جزيره واقع شده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هرمز شهر و بندرى است از آسيا، واقع در كنار شمال شرقى جزيره هرمز و چندان فاصله از ساحل فارس ندارد و در مدخل خليج فارس است، و به واسطه تنگه هرمز با درياى عمان اتصال پيدا كرده</w:t>
      </w:r>
    </w:p>
    <w:p>
      <w:pPr>
        <w:pStyle w:val="BookText"/>
        <w:rPr/>
      </w:pPr>
      <w:r>
        <w:rPr>
          <w:rFonts w:ascii="Amiri" w:hAnsi="Amiri" w:eastAsia="Amiri" w:cs="Amiri"/>
          <w:color w:val="111111"/>
          <w:sz w:val="28"/>
          <w:sz w:val="28"/>
          <w:szCs w:val="28"/>
          <w:rtl w:val="true"/>
          <w:lang w:bidi="ar-SA"/>
        </w:rPr>
        <w:t>و قريب سيصد نفر جمعيت آن جا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جزيره هرمز سابق مركز صيد مرواريد زياد بود، كه در اطرافش مى‌گرفتند، و اگر چه جزيره چولى </w:t>
      </w:r>
      <w:r>
        <w:rPr>
          <w:rStyle w:val="FootnoteAnchor"/>
          <w:rtl w:val="true"/>
        </w:rPr>
        <w:footnoteReference w:id="317"/>
      </w:r>
      <w:r>
        <w:rPr>
          <w:rFonts w:ascii="IRNazanin" w:hAnsi="IRNazanin" w:eastAsia="IRNazanin"/>
          <w:color w:val="111111"/>
          <w:sz w:val="28"/>
          <w:sz w:val="28"/>
          <w:szCs w:val="28"/>
          <w:rtl w:val="true"/>
          <w:lang w:bidi="fa-IR"/>
        </w:rPr>
        <w:t xml:space="preserve">است ولى همان صيد مرواريد اطرافش، و خصوصيات مكانى‌اش كه مفتاح خليج فارس است، باعث اعتبارش گشته، ولهذا سلطان كوچكى كه سابق آن جا را متصرّف بود و به چند برج جزيره را نگاهدارى مى‌نمود، اقتدارى داشت، و مدّتى مقرّ دولت پرتقال بود در خاك مشرق زمين، ولى شاه عبّاس اول در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به تصرّف آورد و اكنون متعلّق است به دولت ايران ولى صيد مرواريد چندان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مسقط</w:t>
      </w:r>
    </w:p>
    <w:p>
      <w:pPr>
        <w:pStyle w:val="BookText"/>
        <w:rPr/>
      </w:pPr>
      <w:r>
        <w:rPr>
          <w:rFonts w:ascii="IRNazanin" w:hAnsi="IRNazanin" w:eastAsia="IRNazanin"/>
          <w:color w:val="111111"/>
          <w:sz w:val="28"/>
          <w:sz w:val="28"/>
          <w:szCs w:val="28"/>
          <w:rtl w:val="true"/>
          <w:lang w:bidi="fa-IR"/>
        </w:rPr>
        <w:t xml:space="preserve">شهرى است از عربستان، حاكم نشين امامت مسقط، فاصله شرقى‌اش از مكّه معظّمه سيصد فرسنگ است، طول جغرافى‌اش از طهران يازده درجه غربى و عرض شمالى‌اش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نيم، واقع است در كنار تنگه از خليج فارس، جمعيتش پنجاه هزار نفر است، و لنگرگاهش خيلى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هوايش سوزان است و غير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معبر جميع امتعه </w:t>
      </w:r>
      <w:r>
        <w:rPr>
          <w:rStyle w:val="FootnoteAnchor"/>
          <w:rtl w:val="true"/>
        </w:rPr>
        <w:footnoteReference w:id="318"/>
      </w:r>
      <w:r>
        <w:rPr>
          <w:rFonts w:ascii="Amiri" w:hAnsi="Amiri" w:eastAsia="Amiri" w:cs="Amiri"/>
          <w:color w:val="111111"/>
          <w:sz w:val="28"/>
          <w:sz w:val="28"/>
          <w:szCs w:val="28"/>
          <w:rtl w:val="true"/>
          <w:lang w:bidi="ar-SA"/>
        </w:rPr>
        <w:t>و اجناسى است كه از هند به خليج فارس بيايد و مركز تجارت معتبر و مرواريد هرمز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عدن</w:t>
      </w:r>
    </w:p>
    <w:p>
      <w:pPr>
        <w:pStyle w:val="BookText"/>
        <w:rPr/>
      </w:pPr>
      <w:r>
        <w:rPr>
          <w:rFonts w:ascii="IRNazanin" w:hAnsi="IRNazanin" w:eastAsia="IRNazanin"/>
          <w:color w:val="111111"/>
          <w:sz w:val="28"/>
          <w:sz w:val="28"/>
          <w:szCs w:val="28"/>
          <w:rtl w:val="true"/>
          <w:lang w:bidi="fa-IR"/>
        </w:rPr>
        <w:t xml:space="preserve">شهرى است از ملك يمن، واقع در كنار خليج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فاصله جنوب شرقى‌اش از مخا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است، سابق يك هزار نفر جمعيت داشت ولى از وقتى كه متعلّق شده است به دولت انگليس، خيلى ترقى نموده از حيثيت عمارت و جمعيت و آبادانى، و مكانيّت معتبر دارد در امور دولتى، و بندرى است تجارتگاه خيلى معمور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المندب</w:t>
      </w:r>
    </w:p>
    <w:p>
      <w:pPr>
        <w:pStyle w:val="BookText"/>
        <w:rPr/>
      </w:pPr>
      <w:r>
        <w:rPr>
          <w:rFonts w:ascii="IRNazanin" w:hAnsi="IRNazanin" w:eastAsia="IRNazanin"/>
          <w:color w:val="111111"/>
          <w:sz w:val="28"/>
          <w:sz w:val="28"/>
          <w:szCs w:val="28"/>
          <w:rtl w:val="true"/>
          <w:lang w:bidi="fa-IR"/>
        </w:rPr>
        <w:t xml:space="preserve">باب المندب؛ يعنى درب سرشك و ندبه، خانزاد در شب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وقت سحر از آن جا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تنگه‌اى است بسيار خطرناك در محلّ اتّصال بحر احمر و درياى عمّان، طولش قريب هشت فرسنگ است و طول جغرافى‌اش از طهران هشت درجه غربى است، و عرض شمالى‌اش دوازده درجه و نيم، در عرض اين تنگه دو كوه كشيده شده و معبر </w:t>
      </w:r>
      <w:r>
        <w:rPr>
          <w:rStyle w:val="FootnoteAnchor"/>
          <w:rtl w:val="true"/>
        </w:rPr>
        <w:footnoteReference w:id="319"/>
      </w:r>
      <w:r>
        <w:rPr>
          <w:rFonts w:ascii="Amiri" w:hAnsi="Amiri" w:eastAsia="Amiri" w:cs="Amiri"/>
          <w:color w:val="111111"/>
          <w:sz w:val="28"/>
          <w:sz w:val="28"/>
          <w:szCs w:val="28"/>
          <w:rtl w:val="true"/>
          <w:lang w:bidi="ar-SA"/>
        </w:rPr>
        <w:t>را بر سه قسمت نموده، قسمت طرف يسار، خيلى كم عرض است و قسمت وسط خطرش كمتر است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انگليس آنجا در روى كوه قراول </w:t>
      </w:r>
      <w:r>
        <w:rPr>
          <w:rStyle w:val="FootnoteAnchor"/>
          <w:rtl w:val="true"/>
        </w:rPr>
        <w:footnoteReference w:id="320"/>
      </w:r>
      <w:r>
        <w:rPr>
          <w:rFonts w:ascii="IRNazanin" w:hAnsi="IRNazanin" w:eastAsia="IRNazanin"/>
          <w:color w:val="111111"/>
          <w:sz w:val="28"/>
          <w:sz w:val="28"/>
          <w:szCs w:val="28"/>
          <w:rtl w:val="true"/>
          <w:lang w:bidi="fa-IR"/>
        </w:rPr>
        <w:t xml:space="preserve">و مشعل دوارى </w:t>
      </w:r>
      <w:r>
        <w:rPr>
          <w:rStyle w:val="FootnoteAnchor"/>
          <w:rtl w:val="true"/>
        </w:rPr>
        <w:footnoteReference w:id="321"/>
      </w:r>
      <w:r>
        <w:rPr>
          <w:rFonts w:ascii="IRNazanin" w:hAnsi="IRNazanin" w:eastAsia="IRNazanin"/>
          <w:color w:val="111111"/>
          <w:sz w:val="28"/>
          <w:sz w:val="28"/>
          <w:szCs w:val="28"/>
          <w:rtl w:val="true"/>
          <w:lang w:bidi="fa-IR"/>
        </w:rPr>
        <w:t>قرار داده است براى دلالت</w:t>
      </w:r>
    </w:p>
    <w:p>
      <w:pPr>
        <w:pStyle w:val="BookText"/>
        <w:rPr/>
      </w:pPr>
      <w:r>
        <w:rPr>
          <w:rFonts w:ascii="IRNazanin" w:hAnsi="IRNazanin" w:eastAsia="IRNazanin"/>
          <w:color w:val="111111"/>
          <w:sz w:val="28"/>
          <w:sz w:val="28"/>
          <w:szCs w:val="28"/>
          <w:rtl w:val="true"/>
          <w:lang w:bidi="fa-IR"/>
        </w:rPr>
        <w:t>گمراهانى كه شب به آنجا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است از يمن جزو امامت صنعا، واقع در كنار خليج عربستان كه بحر احمر نيز گويندش، فاصله جنوب غربى‌اش از صنعا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غربى‌اش از طهران قريب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عرض شمالى‌اش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جمعيّتش پنج هزار نفر، بندرگاه معمورى است و از دور خيلى خوش منظر است ولى درونش بر خلاف، مكره طبع است و بد نما، بادهاى سوزان دارد و حرارت بى‌اندازه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اطرافش ريگ زار است و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مشهورى دارد كه از دره‌هاى اطرافش به 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آن جا كه علاوه بر قهوه به خارج حمل مى‌شود صمغ </w:t>
      </w:r>
      <w:r>
        <w:rPr>
          <w:rStyle w:val="FootnoteAnchor"/>
          <w:rtl w:val="true"/>
        </w:rPr>
        <w:footnoteReference w:id="322"/>
      </w:r>
      <w:r>
        <w:rPr>
          <w:rFonts w:ascii="Amiri" w:hAnsi="Amiri" w:eastAsia="Amiri" w:cs="Amiri"/>
          <w:color w:val="111111"/>
          <w:sz w:val="28"/>
          <w:sz w:val="28"/>
          <w:szCs w:val="28"/>
          <w:rtl w:val="true"/>
          <w:lang w:bidi="ar-SA"/>
        </w:rPr>
        <w:t xml:space="preserve">و مَصْطَّكى </w:t>
      </w:r>
      <w:r>
        <w:rPr>
          <w:rStyle w:val="FootnoteAnchor"/>
          <w:rtl w:val="true"/>
        </w:rPr>
        <w:footnoteReference w:id="323"/>
      </w:r>
      <w:r>
        <w:rPr>
          <w:rFonts w:ascii="IRNazanin" w:hAnsi="IRNazanin" w:eastAsia="IRNazanin"/>
          <w:color w:val="111111"/>
          <w:sz w:val="28"/>
          <w:sz w:val="28"/>
          <w:szCs w:val="28"/>
          <w:rtl w:val="true"/>
          <w:lang w:bidi="fa-IR"/>
        </w:rPr>
        <w:t>و كندر و پوست و تجارت معتبرى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جدّه</w:t>
      </w:r>
    </w:p>
    <w:p>
      <w:pPr>
        <w:pStyle w:val="BookText"/>
        <w:rPr/>
      </w:pPr>
      <w:r>
        <w:rPr>
          <w:rFonts w:ascii="IRNazanin" w:hAnsi="IRNazanin" w:eastAsia="IRNazanin"/>
          <w:color w:val="111111"/>
          <w:sz w:val="28"/>
          <w:sz w:val="28"/>
          <w:szCs w:val="28"/>
          <w:rtl w:val="true"/>
          <w:lang w:bidi="fa-IR"/>
        </w:rPr>
        <w:t>جدّه، شهر و بندر معمورى است از حجاز، واقع در كنار بحر احمر، به فاصله دوازده فرسنگ در مغرب مكّه معظّمه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جمعيّتش قريب ده هزار نفر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تا نيم فرسنگ فاصله لنگر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قونسول </w:t>
      </w:r>
      <w:r>
        <w:rPr>
          <w:rStyle w:val="FootnoteAnchor"/>
          <w:rtl w:val="true"/>
        </w:rPr>
        <w:footnoteReference w:id="324"/>
      </w:r>
      <w:r>
        <w:rPr>
          <w:rFonts w:ascii="IRNazanin" w:hAnsi="IRNazanin" w:eastAsia="IRNazanin"/>
          <w:color w:val="111111"/>
          <w:sz w:val="28"/>
          <w:sz w:val="28"/>
          <w:szCs w:val="28"/>
          <w:rtl w:val="true"/>
          <w:lang w:bidi="fa-IR"/>
        </w:rPr>
        <w:t xml:space="preserve">نشين چند دولت است؛ از جمله دولت ايران در آنجا كار پردازخانه معتبرى دارد و عمارت آن جا تمام، از سنگ متخلخل </w:t>
      </w:r>
      <w:r>
        <w:rPr>
          <w:rStyle w:val="FootnoteAnchor"/>
          <w:rtl w:val="true"/>
        </w:rPr>
        <w:footnoteReference w:id="325"/>
      </w:r>
      <w:r>
        <w:rPr>
          <w:rFonts w:ascii="IRNazanin" w:hAnsi="IRNazanin" w:eastAsia="IRNazanin"/>
          <w:color w:val="111111"/>
          <w:sz w:val="28"/>
          <w:sz w:val="28"/>
          <w:szCs w:val="28"/>
          <w:rtl w:val="true"/>
          <w:lang w:bidi="fa-IR"/>
        </w:rPr>
        <w:t>تراشيده است و تا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طبقه مرتفع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كوچه‌هايش بالنسبه عريض است و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بازارهاى وسيع و عريض و معتبرى دارد؛ از اجناس فرنگستان و هندوستان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هوايش بسيار گرم است و هميشه شبنم دارد، مثل بوشهر و مكّه و مدينه و عموم بنادر دريا، نمى‌توان در هوا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خارج دروازه شمالى، به فاصله قليل، قبر طويل و عريضى واقع است منسوب به امّ‌البشر، وخدّامى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طرّار </w:t>
      </w:r>
      <w:r>
        <w:rPr>
          <w:rStyle w:val="FootnoteAnchor"/>
          <w:rtl w:val="true"/>
        </w:rPr>
        <w:footnoteReference w:id="326"/>
      </w:r>
      <w:r>
        <w:rPr>
          <w:rFonts w:ascii="Amiri" w:hAnsi="Amiri" w:eastAsia="Amiri" w:cs="Amiri"/>
          <w:color w:val="111111"/>
          <w:sz w:val="28"/>
          <w:sz w:val="28"/>
          <w:szCs w:val="28"/>
          <w:rtl w:val="true"/>
          <w:lang w:bidi="ar-SA"/>
        </w:rPr>
        <w:t xml:space="preserve">و قلّاش </w:t>
      </w:r>
      <w:r>
        <w:rPr>
          <w:rStyle w:val="FootnoteAnchor"/>
          <w:rtl w:val="true"/>
        </w:rPr>
        <w:footnoteReference w:id="327"/>
      </w:r>
      <w:r>
        <w:rPr>
          <w:rFonts w:ascii="IRNazanin" w:hAnsi="IRNazanin" w:eastAsia="IRNazanin"/>
          <w:color w:val="111111"/>
          <w:sz w:val="28"/>
          <w:sz w:val="28"/>
          <w:szCs w:val="28"/>
          <w:rtl w:val="true"/>
          <w:lang w:bidi="fa-IR"/>
        </w:rPr>
        <w:t>و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در طىّ اين مسافت، بر سه كشتى نشست؛ دو كشتى اوّل متعلّق بود به انگليس، عمله‌جات </w:t>
      </w:r>
      <w:r>
        <w:rPr>
          <w:rStyle w:val="FootnoteAnchor"/>
          <w:rtl w:val="true"/>
        </w:rPr>
        <w:footnoteReference w:id="328"/>
      </w:r>
      <w:r>
        <w:rPr>
          <w:rFonts w:ascii="IRNazanin" w:hAnsi="IRNazanin" w:eastAsia="IRNazanin"/>
          <w:color w:val="111111"/>
          <w:sz w:val="28"/>
          <w:sz w:val="28"/>
          <w:szCs w:val="28"/>
          <w:rtl w:val="true"/>
          <w:lang w:bidi="fa-IR"/>
        </w:rPr>
        <w:t>بسيار مؤدّب، معقول و قاعده دانى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هم در آنجا راه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حجاج چندان سخت نگذشت، ولى كشتى سيّم كه متعلّق بود به پسر مرحوم حاجى زين العابدين تاجر شيرازى، ساكن بمبئى، عمله‌جاتِ خارجى بسيار بى‌ادب، نامعقول، هرزه و طمّاعى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بوشهر داخل كشتى شدند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به ظاهر مسلمان بودند ولى از هيچ منكرى روگردان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انواع قبايح بودند و انواع دزدى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اين كشتى تازه براى حمل و نقل حجّاج</w:t>
      </w:r>
    </w:p>
    <w:p>
      <w:pPr>
        <w:pStyle w:val="BookText"/>
        <w:rPr/>
      </w:pPr>
      <w:r>
        <w:rPr>
          <w:rFonts w:ascii="IRNazanin" w:hAnsi="IRNazanin" w:eastAsia="IRNazanin"/>
          <w:color w:val="111111"/>
          <w:sz w:val="28"/>
          <w:sz w:val="28"/>
          <w:szCs w:val="28"/>
          <w:rtl w:val="true"/>
          <w:lang w:bidi="fa-IR"/>
        </w:rPr>
        <w:t>دائر شده بود و صاحب بيچاره‌اش، بسيار اهتمام داشت در اين كه اين كشتى به نيك نامى معروف شود، تا حجاج به ميل و رغبت در آن وارد شوند، و مِنْ بعد سودها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رضاى او، اجزاى نا متناسب و وكلاى غير دلسوز جمعيّت، بسيارى از حجاج بدبخت را در وسعت قليلى از انبارها و سطحه كشتى گنجانيدند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شرح دهم از سختى كه بر آن جماعت بيچاره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كثير به سبب عفونت هواى انبارها و عدم امكان تدبير در دوا و غذا، مريض شدند و بعضى مردند در آب دريا و شكم ماهى مدفون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در آن كشتى روزگارى سخت و صعب بر مردم گذشت تا وارد جدّه شديم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مكّه معظّمه گرديديم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سعديّه</w:t>
      </w:r>
    </w:p>
    <w:p>
      <w:pPr>
        <w:pStyle w:val="BookText"/>
        <w:rPr/>
      </w:pPr>
      <w:r>
        <w:rPr>
          <w:rFonts w:ascii="IRNazanin" w:hAnsi="IRNazanin" w:eastAsia="IRNazanin"/>
          <w:color w:val="111111"/>
          <w:sz w:val="28"/>
          <w:sz w:val="28"/>
          <w:szCs w:val="28"/>
          <w:rtl w:val="true"/>
          <w:lang w:bidi="fa-IR"/>
        </w:rPr>
        <w:t>سعديّه احرام گاهى است برابر كوه يلملم كه 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مراجعت از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احرام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است، چاهى در وسط دارد، به عرض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ذرع و به عمق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ذرع، از سنگِ تراشيده ساخته‌اند، سه منزل از جدّه دور است و دو منزل از 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منزل چاهى همچنان حفر نموده‌اند براى شرب عشاير و اغنام آن‌ها، ولى آن چه خان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فهميده،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منزل بلكه غالب منازل بين الحرمين، قابل آن است كه نهرها و قنوات در آن جاها جارى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اغلب زمين‌ها پر آب است و ناهموار، و به حفر چند پشته چاه، رشته قناتى جارى مى‌شود و زمين‌ها همه قابل آبادى است ولى نمى‌دانم باعث </w:t>
      </w:r>
      <w:r>
        <w:rPr>
          <w:rStyle w:val="FootnoteAnchor"/>
          <w:rtl w:val="true"/>
        </w:rPr>
        <w:footnoteReference w:id="329"/>
      </w:r>
      <w:r>
        <w:rPr>
          <w:rFonts w:ascii="IRNazanin" w:hAnsi="IRNazanin" w:eastAsia="IRNazanin"/>
          <w:color w:val="111111"/>
          <w:sz w:val="28"/>
          <w:sz w:val="28"/>
          <w:szCs w:val="28"/>
          <w:rtl w:val="true"/>
          <w:lang w:bidi="fa-IR"/>
        </w:rPr>
        <w:t>چيست كه در اين همه قرن‌هاى گذشته، احدى به خيال نيفتاده كه آن اراضى را، به اندك مخارج آباد كند، در آن بيابان‌ها جز خار مغيلان كه درخت صمغ عربى است، چيزى نروييده و حال آن كه مى‌توان بسيارى از آن‌ها را گلزار و باغستان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ورود به مكّه معظّمه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از طرف جنوب، وارد مكه معظمه شديم و آن شهرى است از حجاز، مقرّ شرافت كبرى، واقع به فاصله هفت فرسنگ در مشرق بحر احمر، طول غربى‌اش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عرض شمالى‌اش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نيم، جمعيت ساكنينش قديم تا يكصد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 و در هشتاد سال قبل رسيد به هيجده هزار نفر،</w:t>
      </w:r>
    </w:p>
    <w:p>
      <w:pPr>
        <w:pStyle w:val="BookText"/>
        <w:rPr/>
      </w:pPr>
      <w:r>
        <w:rPr>
          <w:rFonts w:ascii="IRNazanin" w:hAnsi="IRNazanin" w:eastAsia="IRNazanin"/>
          <w:color w:val="111111"/>
          <w:sz w:val="28"/>
          <w:sz w:val="28"/>
          <w:szCs w:val="28"/>
          <w:rtl w:val="true"/>
          <w:lang w:bidi="fa-IR"/>
        </w:rPr>
        <w:t>باز ترقى نمود تا اين زمان رسيده است به پنجاه هزار نفر، و جمعيت حجاج اضافه بر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به تخمين از يكصد هزار متجاوز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كوچه‌هايش خيلى منظم است و خوش منظر، و عماراتش منقّح </w:t>
      </w:r>
      <w:r>
        <w:rPr>
          <w:rStyle w:val="FootnoteAnchor"/>
          <w:rtl w:val="true"/>
        </w:rPr>
        <w:footnoteReference w:id="330"/>
      </w:r>
      <w:r>
        <w:rPr>
          <w:rFonts w:ascii="IRNazanin" w:hAnsi="IRNazanin" w:eastAsia="IRNazanin"/>
          <w:color w:val="111111"/>
          <w:sz w:val="28"/>
          <w:sz w:val="28"/>
          <w:szCs w:val="28"/>
          <w:rtl w:val="true"/>
          <w:lang w:bidi="fa-IR"/>
        </w:rPr>
        <w:t>، واصل شهر بنا شده است در چند دره و بر دامن‌ها و شعب جبال اطرافش، لهذا مسطّح و هموار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دماغه كوه ابو قبيس شهر را به دو قسمت مختلف نموده، قسمت طرف يمين اعظم است، و عمده شهر آن جا است و قسمت طرف يسار به وضع قديم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اغلب خانه‌ها حصير است و چينه </w:t>
      </w:r>
      <w:r>
        <w:rPr>
          <w:rStyle w:val="FootnoteAnchor"/>
          <w:rtl w:val="true"/>
        </w:rPr>
        <w:footnoteReference w:id="331"/>
      </w:r>
      <w:r>
        <w:rPr>
          <w:rFonts w:ascii="IRNazanin" w:hAnsi="IRNazanin" w:eastAsia="IRNazanin"/>
          <w:color w:val="111111"/>
          <w:sz w:val="28"/>
          <w:sz w:val="28"/>
          <w:szCs w:val="28"/>
          <w:rtl w:val="true"/>
          <w:lang w:bidi="fa-IR"/>
        </w:rPr>
        <w:t>خيلى مختصر و پست و بى‌قاعده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عمارات شهر اغلب سنگ تراشيده است و تا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طبقه مى‌رود و خانه‌ها را صحن و حياطى نيست، همگى را درب و پنجره به طرف معبر است و تمام شهر را همان قنات زبيده مشروب مى‌كند ولى اين آب،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ذرع از زمين پست‌تر است، با دلو بالا مى‌كشند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و بيت اللَّه الحرام</w:t>
      </w:r>
    </w:p>
    <w:p>
      <w:pPr>
        <w:pStyle w:val="BookText"/>
        <w:rPr/>
      </w:pPr>
      <w:r>
        <w:rPr>
          <w:rFonts w:ascii="IRNazanin" w:hAnsi="IRNazanin" w:eastAsia="IRNazanin"/>
          <w:color w:val="111111"/>
          <w:sz w:val="28"/>
          <w:sz w:val="28"/>
          <w:szCs w:val="28"/>
          <w:rtl w:val="true"/>
          <w:lang w:bidi="fa-IR"/>
        </w:rPr>
        <w:t>عمده آبادى و اعتبار شهر در اطراف مسجد است و بيت اللَّه در وسط واقع شده، به طول و عرض ده ذرع الى پانزده ذرع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مربع شكل است و ارتفاعش بيش از طول و عرض است، از سنگ تراشيده بالا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قطعات سنگ اغلب نيم ذرع و سه چارك در يك چارك است و پيراهن سياه رنگى از پشم بر او كشيده‌اند، وضع خانه نسبت به جهات اربعه منظم واقع شده، يك ضلع مواجه شمال است و ضلعى مواجه جنوب و ضلعى روى به مشرق، و ضلعى روى به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زواياى خانه را اركان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الاسود</w:t>
      </w:r>
    </w:p>
    <w:p>
      <w:pPr>
        <w:pStyle w:val="BookText"/>
        <w:rPr/>
      </w:pPr>
      <w:r>
        <w:rPr>
          <w:rFonts w:ascii="IRNazanin" w:hAnsi="IRNazanin" w:eastAsia="IRNazanin"/>
          <w:color w:val="111111"/>
          <w:sz w:val="28"/>
          <w:sz w:val="28"/>
          <w:szCs w:val="28"/>
          <w:rtl w:val="true"/>
          <w:lang w:bidi="fa-IR"/>
        </w:rPr>
        <w:t xml:space="preserve">حجر الاسود واقع است بر ركن جنوب شرقى، و به ارتفاع يك ذرع و چارك </w:t>
      </w:r>
      <w:r>
        <w:rPr>
          <w:rStyle w:val="FootnoteAnchor"/>
          <w:rtl w:val="true"/>
        </w:rPr>
        <w:footnoteReference w:id="332"/>
      </w:r>
      <w:r>
        <w:rPr>
          <w:rFonts w:ascii="IRNazanin" w:hAnsi="IRNazanin" w:eastAsia="IRNazanin"/>
          <w:color w:val="111111"/>
          <w:sz w:val="28"/>
          <w:sz w:val="28"/>
          <w:szCs w:val="28"/>
          <w:rtl w:val="true"/>
          <w:lang w:bidi="fa-IR"/>
        </w:rPr>
        <w:t xml:space="preserve">تخميناً بر زاويه خارجه نصب شده، سنگش يكپارچه نيست، قريب بيست قطعه است، در طوق نقره قرار داده‌اند، و آن طوق را بر زوايه نصب كرده‌اند و سطح حجر هموار نيست، قدرى مقعّر </w:t>
      </w:r>
      <w:r>
        <w:rPr>
          <w:rStyle w:val="FootnoteAnchor"/>
          <w:rtl w:val="true"/>
        </w:rPr>
        <w:footnoteReference w:id="333"/>
      </w:r>
      <w:r>
        <w:rPr>
          <w:rFonts w:ascii="IRNazanin" w:hAnsi="IRNazanin" w:eastAsia="IRNazanin"/>
          <w:color w:val="111111"/>
          <w:sz w:val="28"/>
          <w:sz w:val="28"/>
          <w:szCs w:val="28"/>
          <w:rtl w:val="true"/>
          <w:lang w:bidi="fa-IR"/>
        </w:rPr>
        <w:t>است و بى‌قاعده، و لون حجر سياه مكره نيست، قهوه‌اى رنگ خيلى مطبوع است و رگ‌هاى سفيد و قرمز خيلى خوش نما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سنگ متخلخل نيست خيلى سخت و مُصمَت </w:t>
      </w:r>
      <w:r>
        <w:rPr>
          <w:rStyle w:val="FootnoteAnchor"/>
          <w:rtl w:val="true"/>
        </w:rPr>
        <w:footnoteReference w:id="33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 آن چه در كتب فرنگى ديده‌ام، اعتقاد حكماى فرنگستان اين است كه اين سنگ يكى از احجار ساقط از هوا است، كه اغلب آهن و نيكل و ساير اجزاى معدنى دارند، ولى اين اعتقاد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الاسود مبرّا از اين نسبت‌ها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سنگ را خانزاد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اوقات خلوت رفت و به دقت نظر نمود، هيچ شباهت ندارد نه به احجار ارضى و نه به احجار آسمانى كه فرود افتاده‌اند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 اسماعيل</w:t>
      </w:r>
    </w:p>
    <w:p>
      <w:pPr>
        <w:pStyle w:val="BookText"/>
        <w:rPr/>
      </w:pPr>
      <w:r>
        <w:rPr>
          <w:rFonts w:ascii="IRNazanin" w:hAnsi="IRNazanin" w:eastAsia="IRNazanin"/>
          <w:color w:val="111111"/>
          <w:sz w:val="28"/>
          <w:sz w:val="28"/>
          <w:szCs w:val="28"/>
          <w:rtl w:val="true"/>
          <w:lang w:bidi="fa-IR"/>
        </w:rPr>
        <w:t>حجر اسماعيل، نصف دايره است كه در يك طرف بيت واقع شده روى به جنوب، و متّصل به ضلع ميزاب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بايد بر دور هر دو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طواف گاه منطقه‌اى است به عرض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ذرع، محيط بر بيت و بر حجر، و در محيط خارج طواف گاه، مقام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قبّه چاه زمزم و ساير متعلّقات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زمين حرم به قدر دو ذرع بلندتر است از زمين اطراف و در درون خانه زينت‌ها قرار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اعتقاد اين بنده آن است كه خانه خداوند را زينت روحانى باطنى كافى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خوب روى چه محتاج زيور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اين مزخرفات </w:t>
      </w:r>
      <w:r>
        <w:rPr>
          <w:rStyle w:val="FootnoteAnchor"/>
          <w:rtl w:val="true"/>
        </w:rPr>
        <w:footnoteReference w:id="335"/>
      </w:r>
      <w:r>
        <w:rPr>
          <w:rFonts w:ascii="Amiri" w:hAnsi="Amiri" w:eastAsia="Amiri" w:cs="Amiri"/>
          <w:color w:val="111111"/>
          <w:sz w:val="28"/>
          <w:sz w:val="28"/>
          <w:szCs w:val="28"/>
          <w:rtl w:val="true"/>
          <w:lang w:bidi="ar-SA"/>
        </w:rPr>
        <w:t xml:space="preserve">معرّا </w:t>
      </w:r>
      <w:r>
        <w:rPr>
          <w:rStyle w:val="FootnoteAnchor"/>
          <w:rtl w:val="true"/>
        </w:rPr>
        <w:footnoteReference w:id="336"/>
      </w:r>
      <w:r>
        <w:rPr>
          <w:rFonts w:ascii="Amiri" w:hAnsi="Amiri" w:eastAsia="Amiri" w:cs="Amiri"/>
          <w:color w:val="111111"/>
          <w:sz w:val="28"/>
          <w:sz w:val="28"/>
          <w:szCs w:val="28"/>
          <w:rtl w:val="true"/>
          <w:lang w:bidi="ar-SA"/>
        </w:rPr>
        <w:t>بود، سطوت و عظمتش در قلوب و انظار خيلى بيشتر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خوشتر بود عروس نكوروى بى جهيز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دكه برده فروشان</w:t>
      </w:r>
    </w:p>
    <w:p>
      <w:pPr>
        <w:pStyle w:val="BookText"/>
        <w:rPr/>
      </w:pPr>
      <w:r>
        <w:rPr>
          <w:rFonts w:ascii="IRNazanin" w:hAnsi="IRNazanin" w:eastAsia="IRNazanin"/>
          <w:color w:val="111111"/>
          <w:sz w:val="28"/>
          <w:sz w:val="28"/>
          <w:szCs w:val="28"/>
          <w:rtl w:val="true"/>
          <w:lang w:bidi="fa-IR"/>
        </w:rPr>
        <w:t>خانه زاد مدّت يك ماه در مكّه معظمه اقامت داشت، گاه گاه به گردش و تماشا مى‌رفت از جمله روزى رفت به دكّه برده فروشان سه دكه معتبر در مكه براى فروش برده داير است، وضع غريبى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كنيز و غلام و خواجه از اهل حبشه و زنگبار و نوبه و سودان و غيره در آن جا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تخت‌ها ترتيب داده‌اند و آن‌ها را منظم طبقه به طبقه نشانيده‌اند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دلّال‌ها و يك نفر مُلّا از اهل سنّت، براى اجراى صيغه مبايعه در آن جا حاضر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از اهل هر مملكت كه در آن جا وارد شود، با كمال مهربانى با او گفتگو مى‌كنند و هر غلام يا كنيزى را كه به نظر آورد مى‌طلبند، و تمام اعضاى او را به مشترى عرضه مى‌كنند و با كمال چابكى قطع و فصل مى‌نمايند، مگر آن كه مشترى از اهل ايران باشد ابداً به او اعتنايى ندارند، و بلكه اگر اندك توقّفى نمود، دور نيست صدمه‌اى به او بزنند و معامله با او را حرام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مشترى عجم لابد ديگرى را بايد از اعراب بگمارد تا او خريدارى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در مّكه معظمه، دو زيارتگاه</w:t>
      </w:r>
    </w:p>
    <w:p>
      <w:pPr>
        <w:pStyle w:val="BookText"/>
        <w:rPr/>
      </w:pPr>
      <w:r>
        <w:rPr>
          <w:rFonts w:ascii="IRNazanin" w:hAnsi="IRNazanin" w:eastAsia="IRNazanin"/>
          <w:color w:val="111111"/>
          <w:sz w:val="28"/>
          <w:sz w:val="28"/>
          <w:szCs w:val="28"/>
          <w:rtl w:val="true"/>
          <w:lang w:bidi="fa-IR"/>
        </w:rPr>
        <w:t xml:space="preserve">عامه است؛ يكى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حضرت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بعضى سلاطين عثمانى آن جا را تعمير نموده‌اند، متولّى دارد و خدّام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حدود حرم شريف عمره‌گاه است به فاصله نيم فرسنگ در سمت مغرب شهر، در آن جا علامت حدّ حرم است و مسجد و اصطخرى </w:t>
      </w:r>
      <w:r>
        <w:rPr>
          <w:rStyle w:val="FootnoteAnchor"/>
          <w:rtl w:val="true"/>
        </w:rPr>
        <w:footnoteReference w:id="337"/>
      </w:r>
      <w:r>
        <w:rPr>
          <w:rFonts w:ascii="Amiri" w:hAnsi="Amiri" w:eastAsia="Amiri" w:cs="Amiri"/>
          <w:color w:val="111111"/>
          <w:sz w:val="28"/>
          <w:sz w:val="28"/>
          <w:szCs w:val="28"/>
          <w:rtl w:val="true"/>
          <w:lang w:bidi="ar-SA"/>
        </w:rPr>
        <w:t>است و قهوه‌خانه، هر كه قصد عمره مفرده داشته باشد، بايد برود آن جا غسل كند و قصد نموده، احرام ببندد و مراجعت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 و عرفات</w:t>
      </w:r>
    </w:p>
    <w:p>
      <w:pPr>
        <w:pStyle w:val="BookText"/>
        <w:rPr/>
      </w:pPr>
      <w:r>
        <w:rPr>
          <w:rFonts w:ascii="IRNazanin" w:hAnsi="IRNazanin" w:eastAsia="IRNazanin"/>
          <w:color w:val="111111"/>
          <w:sz w:val="28"/>
          <w:sz w:val="28"/>
          <w:szCs w:val="28"/>
          <w:rtl w:val="true"/>
          <w:lang w:bidi="fa-IR"/>
        </w:rPr>
        <w:t xml:space="preserve">ديگر از توابع مكّه، منا و عرفات است واقع در سمت شمال شهر، منا نيم فرسنگ دور است و در آن جا عمارات عاليه بنا نموده‌اند كه در اوقات حج، مسكن حجّاج و تجّار است و در غير فصل طفره‌گاه </w:t>
      </w:r>
      <w:r>
        <w:rPr>
          <w:rStyle w:val="FootnoteAnchor"/>
          <w:rtl w:val="true"/>
        </w:rPr>
        <w:footnoteReference w:id="338"/>
      </w:r>
      <w:r>
        <w:rPr>
          <w:rFonts w:ascii="IRNazanin" w:hAnsi="IRNazanin" w:eastAsia="IRNazanin"/>
          <w:color w:val="111111"/>
          <w:sz w:val="28"/>
          <w:sz w:val="28"/>
          <w:szCs w:val="28"/>
          <w:rtl w:val="true"/>
          <w:lang w:bidi="fa-IR"/>
        </w:rPr>
        <w:t xml:space="preserve">و محلّ عيش و تفرّج اهل مكّه است و مسجدى در آن جا است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طول يكصد و ده ذرع و عرض نود ذرع و به فاصله در شمال آن جا بيابان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صحرا، جز گوسفندان بيشمارى كه براى قربانى آورده بودند، چند كلّه بز ديدم، به شكل مخصوصى كه هيچ شباهت نداشتند به بزهاى ايران، هيكل آنها كليّةً خيلى شبيه بود به آهو، موهاى كوتاه داشتند خيلى نرم و برّاق، و بر جلد آن‌ها كل‌ها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شبيه پوست پلنگ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ذبيحه‌اى </w:t>
      </w:r>
      <w:r>
        <w:rPr>
          <w:rStyle w:val="FootnoteAnchor"/>
          <w:rtl w:val="true"/>
        </w:rPr>
        <w:footnoteReference w:id="339"/>
      </w:r>
      <w:r>
        <w:rPr>
          <w:rFonts w:ascii="IRNazanin" w:hAnsi="IRNazanin" w:eastAsia="IRNazanin"/>
          <w:color w:val="111111"/>
          <w:sz w:val="28"/>
          <w:sz w:val="28"/>
          <w:szCs w:val="28"/>
          <w:rtl w:val="true"/>
          <w:lang w:bidi="fa-IR"/>
        </w:rPr>
        <w:t>كه در عرفات مى‌شود نصيب جمعى سياهان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آنها را پهن مى‌كنند بر روى سنگ‌هاى كوه عرفات، مواجه آفتاب به زودى خشك مى‌شود، پس آنها را ذخيره مى‌كنند براى آذوقه ساليانه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مذبح </w:t>
      </w:r>
      <w:r>
        <w:rPr>
          <w:rStyle w:val="FootnoteAnchor"/>
          <w:rtl w:val="true"/>
        </w:rPr>
        <w:footnoteReference w:id="340"/>
      </w:r>
      <w:r>
        <w:rPr>
          <w:rFonts w:ascii="IRNazanin" w:hAnsi="IRNazanin" w:eastAsia="IRNazanin"/>
          <w:color w:val="111111"/>
          <w:sz w:val="28"/>
          <w:sz w:val="28"/>
          <w:szCs w:val="28"/>
          <w:rtl w:val="true"/>
          <w:lang w:bidi="fa-IR"/>
        </w:rPr>
        <w:t>در عرفات حفر نموده‌اند براى خون و فضولات قربانى، ولى حجاج را چندان اعتنايى به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برابر خيمه خود قربانى مى‌كند و به اين سبب هوا خيلى متعفن مى‌شود، اگر چه آن سياهان، فضلات را به تدريج جمع آورى مى‌كنند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مكّه معظمه سبزه و باغ نيست جز يك باغ نخلستان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جنوب است و دو باغ در طرف شمال، ولى چند قطعه سبزى كار در اطراف شهر هست كه از آب چاه مشروب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نقاره‌خانه در مكه معظّمه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عصر در برابر باب عمارت شريف مى‌كوبند و بعضى آلات موسيقى نيز معمول است هيچ مانعى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معابر مكه معظّمه، بازار سرپوشيده است با كوچه، كه از دو طرف، عمارات تا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طبقه كشيده شده، لهذا هوا حبس است و ميدان و فضايى ندارد براى هوا خورى، جز صحن مسجد و ميدانى كه در خارج شهر به سمت شمال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و مروه</w:t>
      </w:r>
    </w:p>
    <w:p>
      <w:pPr>
        <w:pStyle w:val="BookText"/>
        <w:rPr/>
      </w:pPr>
      <w:r>
        <w:rPr>
          <w:rFonts w:ascii="IRNazanin" w:hAnsi="IRNazanin" w:eastAsia="IRNazanin"/>
          <w:color w:val="111111"/>
          <w:sz w:val="28"/>
          <w:sz w:val="28"/>
          <w:szCs w:val="28"/>
          <w:rtl w:val="true"/>
          <w:lang w:bidi="fa-IR"/>
        </w:rPr>
        <w:t>صفا و مروه دو كوه كوچكند در طرفين مسجد الحرام، به فاصله سيصد ذرع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 در دامنه كوه ابو قبيس است و مروه در شمال مسجد است بر دامنه كوهى ديگر، و فيما بين آنها معبر عام است و بازار، يك ضلع معبر مسجد الحرام است و طرف ديگر عمارات و دكاكين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قطعه زمين، خيلى مقدس و محترم است و هيچ شبهه‌اى نيست كه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انبياى سلف، و ائمه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اولياء اللَّه مكرّر اين مسافت را پيموده‌اند و با وجود اين‌ها، اعراب مكّه اين قطعه زمين را از همه جا كثيف تر، نگاه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سگ‌هاى مكه در همين معبر سكنى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عزم مدينه طيّبه</w:t>
      </w:r>
    </w:p>
    <w:p>
      <w:pPr>
        <w:pStyle w:val="BookText"/>
        <w:rPr/>
      </w:pPr>
      <w:r>
        <w:rPr>
          <w:rFonts w:ascii="IRNazanin" w:hAnsi="IRNazanin" w:eastAsia="IRNazanin"/>
          <w:color w:val="111111"/>
          <w:sz w:val="28"/>
          <w:sz w:val="28"/>
          <w:szCs w:val="28"/>
          <w:rtl w:val="true"/>
          <w:lang w:bidi="fa-IR"/>
        </w:rPr>
        <w:t xml:space="preserve">بعد از فراغ از اعمال،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از مكّه بيرون شديم، به عزم مدينه طيّبه، در اواسط محرم وارد مدينه شديم، و آن را مدينة النبى نيز گويند، و سابق يثرب مى‌گفتندش؛ شهرى است جزو شرافت بزرگ مكه، واقع در جلگه به فاصله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فرسنگ، در شمال غربى مكه، طول غربى‌اش از طهران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عرض شمالى‌اش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جمعيّتش قريب يكهزار و دويست خانوار، اين جا هجرت‌گاه حضرت ختمى مآب بوده، صاحب چند مدرسه است، و حجاج بعد از زيارت مكّه معظمه‌به‌قصد زيارت حضرت پيغمبر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جا مى‌آيند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بلده‌اى است محصور، از خندق قديم جز آثار قليلى در بعضى نقاط چيزى باقى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حضرت پيغمبر را خراب نموده‌اند و مسجدى به ظاهر عالى و بزرگ، سلطان عبدالمجيد خان آن جا بنا نموده‌اند، و حالا از آثار مقدّسه قديم جز حدودى كه بر روى ستون‌هاى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چيزى باقى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حدود مسجد نبى، و محل ستون حنّانه، و محل محراب و منبر حضرت، و ابواب خانه حضرت، كه معروف است به باب جبرئيل و باب ميكائيل و غيره، و حدود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و كاش همان بناهاى خشت و گل به</w:t>
      </w:r>
    </w:p>
    <w:p>
      <w:pPr>
        <w:pStyle w:val="BookText"/>
        <w:rPr/>
      </w:pPr>
      <w:r>
        <w:rPr>
          <w:rFonts w:ascii="Amiri" w:hAnsi="Amiri" w:eastAsia="Amiri" w:cs="Amiri"/>
          <w:color w:val="111111"/>
          <w:sz w:val="28"/>
          <w:sz w:val="28"/>
          <w:szCs w:val="28"/>
          <w:rtl w:val="true"/>
          <w:lang w:bidi="ar-SA"/>
        </w:rPr>
        <w:t>عينه، باقى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مدينه حالا هيچ شباهت به شهر قديم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عمارات سنگ تراشيده است و غالب سه طبقه الى چهار طبقه و به وضع مخصوصى است در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كوچه سه چهار ذرع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هر طبقه از طرفين، خروجى دارد تا طبقه سيم و چهارم، مى‌توان از بالا خانه اين سمت كوچه، به آن سمت وارد شد و چنان است كه گويا سقف شيروانى بر روى كوچه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مطهّر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شيخين را به شكل حرم بيت اللَّه، مربّع و مرتفع بالا آورده‌اند و پيراهنى بر آن كشيده‌اند، و آن با قبر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گوشه مسجد واقع شده، مسجد را صحن بزرگى است و اطرافش ستون‌ها و ايوان‌ها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ستون‌ها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طلا به خطّ جلى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بناى اين مسجد و متعلّقات آن، از سلطان عبدالمجيد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بناى قبر مطهّر و ضريح از قايتبا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طرف مسجد به شارع عام است كه با سنگ تراشيده خيلى منقح </w:t>
      </w:r>
      <w:r>
        <w:rPr>
          <w:rStyle w:val="FootnoteAnchor"/>
          <w:rtl w:val="true"/>
        </w:rPr>
        <w:footnoteReference w:id="341"/>
      </w:r>
      <w:r>
        <w:rPr>
          <w:rFonts w:ascii="IRNazanin" w:hAnsi="IRNazanin" w:eastAsia="IRNazanin"/>
          <w:color w:val="111111"/>
          <w:sz w:val="28"/>
          <w:sz w:val="28"/>
          <w:szCs w:val="28"/>
          <w:rtl w:val="true"/>
          <w:lang w:bidi="fa-IR"/>
        </w:rPr>
        <w:t>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قبور معروفه در خود مدينه، قبر عبداللَّه پدر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بازار مسگران واقع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قبرستان بقيع</w:t>
      </w:r>
    </w:p>
    <w:p>
      <w:pPr>
        <w:pStyle w:val="BookText"/>
        <w:rPr/>
      </w:pPr>
      <w:r>
        <w:rPr>
          <w:rFonts w:ascii="IRNazanin" w:hAnsi="IRNazanin" w:eastAsia="IRNazanin"/>
          <w:color w:val="111111"/>
          <w:sz w:val="28"/>
          <w:sz w:val="28"/>
          <w:szCs w:val="28"/>
          <w:rtl w:val="true"/>
          <w:lang w:bidi="fa-IR"/>
        </w:rPr>
        <w:t>قبرستان بقيع در خارج مدينه است، مقابل يك دروازه، و كوچه‌اى در ميان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قبرستان يك بقعه‌اى است از تعميرات سلطان محمود خان، مشتمل برقبورمطهّره چهارتن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و امام زين العابدين و امام محمد باقر و 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دو قبر ديگر، يكى قبر عبّاس عمّ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قبر فاطمه بنت اسد، يا فاطمه زهرا و در پشت اين بقعه مطهّره بيت الاحزان است به فاصله قليلى، و در طرفى از اين بقعه مطهّر قبر شيخ احمد بحرينى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چند بقعه در قبرستان هست به اسم بنات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زوجات النبى، و حليمه مادر رضاعى حضرت، و در آخر قبرستان مقبره خليفه سيّم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طرف شمال شرقى مدينه كوه احد است و در دامنه كوه قبر مطهّر حضرت حمزه سيّد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مسجد و صحنى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بناهاى سلطان عبدالمجيد خان، و در پشت ديوار شمالى، قبور ساير</w:t>
      </w:r>
    </w:p>
    <w:p>
      <w:pPr>
        <w:pStyle w:val="BookText"/>
        <w:rPr/>
      </w:pPr>
      <w:r>
        <w:rPr>
          <w:rFonts w:ascii="IRNazanin" w:hAnsi="IRNazanin" w:eastAsia="IRNazanin"/>
          <w:color w:val="111111"/>
          <w:sz w:val="28"/>
          <w:sz w:val="28"/>
          <w:szCs w:val="28"/>
          <w:rtl w:val="true"/>
          <w:lang w:bidi="fa-IR"/>
        </w:rPr>
        <w:t>شهداى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حصار خاكى خيلى مختصر و پستى </w:t>
      </w:r>
      <w:r>
        <w:rPr>
          <w:rStyle w:val="FootnoteAnchor"/>
          <w:rtl w:val="true"/>
        </w:rPr>
        <w:footnoteReference w:id="342"/>
      </w:r>
      <w:r>
        <w:rPr>
          <w:rFonts w:ascii="Amiri" w:hAnsi="Amiri" w:eastAsia="Amiri" w:cs="Amiri"/>
          <w:color w:val="111111"/>
          <w:sz w:val="28"/>
          <w:sz w:val="28"/>
          <w:szCs w:val="28"/>
          <w:rtl w:val="true"/>
          <w:lang w:bidi="ar-SA"/>
        </w:rPr>
        <w:t>دارند در شرف انهدام، و در نزديكى آن‌ها بقعه‌اى است، مدفن دندان مبارك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مدينه و اطرافش، چند رشته قنات جارى است و باغات خوب دارد، خاصه در راه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باغ‌هاى اطراف شهر را هر كدام تا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ذرع خاكشان را، دستى برداشته‌اند محض آن كه آب قنات به آنها بنشيند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مظلوميت شيعيان مدينه</w:t>
      </w:r>
    </w:p>
    <w:p>
      <w:pPr>
        <w:pStyle w:val="BookText"/>
        <w:rPr/>
      </w:pPr>
      <w:r>
        <w:rPr>
          <w:rFonts w:ascii="IRNazanin" w:hAnsi="IRNazanin" w:eastAsia="IRNazanin"/>
          <w:color w:val="111111"/>
          <w:sz w:val="28"/>
          <w:sz w:val="28"/>
          <w:szCs w:val="28"/>
          <w:rtl w:val="true"/>
          <w:lang w:bidi="fa-IR"/>
        </w:rPr>
        <w:t xml:space="preserve">اهل مدينه، مردانشان، غالب كوسج‌اند و سفيد پوست، ولى بد زبان و خشن و بسيار تنگ معيشت، خاصه طايفه نخاوله </w:t>
      </w:r>
      <w:r>
        <w:rPr>
          <w:rStyle w:val="FootnoteAnchor"/>
          <w:rtl w:val="true"/>
        </w:rPr>
        <w:footnoteReference w:id="343"/>
      </w:r>
      <w:r>
        <w:rPr>
          <w:rFonts w:ascii="IRNazanin" w:hAnsi="IRNazanin" w:eastAsia="IRNazanin"/>
          <w:color w:val="111111"/>
          <w:sz w:val="28"/>
          <w:sz w:val="28"/>
          <w:szCs w:val="28"/>
          <w:rtl w:val="true"/>
          <w:lang w:bidi="fa-IR"/>
        </w:rPr>
        <w:t>، كه منسوب‌اند به حضرت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جميع شيعه خلّص‌اند و عجب اين است كه اهل مدينه ايشان را كلاب مدينه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در خارج شهر قديم، خانه‌هاى بسيار پست خرابه دارند، و به كمال سختى زندگانى مى‌كنند، و اهل مدينه آن ها را به حرم مطّهر و به مسجد النّبى راه نمى‌دهند، و گاه گاه اتفاق نموده، مى‌ريزند در خانه‌هاى ايشان، مى‌زنند و مى‌كشند و غارت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اين بنده آن است كه اگر احدى، يك فلوس در مشرق زمين نذر داشته باشد، با وجود آن ها و در صورت امكان رسانيدن به آنها به توسّط حجّاج، حرام است كه به ديگرى بدهد، زندگانى نه آنقدر بر آن بيچارگان تلخ و صعب است كه بتوان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عادات اهل مدينه اين است كه اغلب بُز نگاه مى‌دارند براى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روزه صبح پستان آن ها را مى‌بندند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بيرون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بزها تا وقت غروب در كوچه‌ها مى‌گردند و وقت شام به منازل خود مراجعت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نيست كه اين حيوانات بيچاره چه مى‌خورند و مى‌آشامند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در كوچه‌ها هيچ چيز پيدا نمى‌شود كه قابل خوردن باشد جز خاكروبه، و شب آن‌ها را مى‌دوشند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زاد در اين واقعه متحيّر بود تا به واسطه‌اى اين خبر را شنيد كه در زمان حضرت ختمى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مدينه شكايت بردند به خدمت حضرت كه ما ناچاريم بز نگاه داريم براى خوردن شير، و چيزى نداريم به آن ها بخورانيم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بيابان‌هاى ما خشك است و بى‌علف، حضرت در جواب، كلام معجز بيانى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بزها را از خانه بيرون كنيد و شب بگيريد، خداوند روزى آنها را مى‌دهد، و از آن زمان اين رسم باقى مانده تاكنون، و به</w:t>
      </w:r>
    </w:p>
    <w:p>
      <w:pPr>
        <w:pStyle w:val="BookText"/>
        <w:rPr/>
      </w:pPr>
      <w:r>
        <w:rPr>
          <w:rFonts w:ascii="IRNazanin" w:hAnsi="IRNazanin" w:eastAsia="IRNazanin"/>
          <w:color w:val="111111"/>
          <w:sz w:val="28"/>
          <w:sz w:val="28"/>
          <w:szCs w:val="28"/>
          <w:rtl w:val="true"/>
          <w:lang w:bidi="fa-IR"/>
        </w:rPr>
        <w:t>بركت كلام حضرت آنها زنده‌اند و معلوم نيست چه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خشن با عجم‌ها</w:t>
      </w:r>
    </w:p>
    <w:p>
      <w:pPr>
        <w:pStyle w:val="BookText"/>
        <w:rPr/>
      </w:pPr>
      <w:r>
        <w:rPr>
          <w:rFonts w:ascii="IRNazanin" w:hAnsi="IRNazanin" w:eastAsia="IRNazanin"/>
          <w:color w:val="111111"/>
          <w:sz w:val="28"/>
          <w:sz w:val="28"/>
          <w:szCs w:val="28"/>
          <w:rtl w:val="true"/>
          <w:lang w:bidi="fa-IR"/>
        </w:rPr>
        <w:t>آن چه خانه زاد در خاك حجاز ديد، اين است كه مردم عجم نمى‌دانم از چه بابت در انظار مردم آن جا مغضوب و حقير و خفيف‌اند، بلكه از سگ پست‌تراند و با وجود آن كه در اين سنوات، به حسن كفايت حاجى‌ميرزا حسن خان كار پرداز مقيم جدّه، خيلى رفاهيّت دست داده باز خالى از خطر نبود، خاصه در مدينه طيبه كه خون و مال عجم را حلال و مباح مى‌دانند، و به هر قسم بتوانند در صدمه حجّاج كوتاهى نمى‌كنند حتّى سيد حسن مطوّف، كه از جانب جناب معين الملك، براى مطوّفى حجاج ايران مأمور است، كمال بد سلوكى را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است رسم چنين شده كه هر نفر حاجى مبلغ دو ريال فرنگ كه معادل دوازده هزار دينار باشد به او بدهند تا در ميان مزوّرين </w:t>
      </w:r>
      <w:r>
        <w:rPr>
          <w:rStyle w:val="FootnoteAnchor"/>
          <w:rtl w:val="true"/>
        </w:rPr>
        <w:footnoteReference w:id="344"/>
      </w:r>
      <w:r>
        <w:rPr>
          <w:rFonts w:ascii="Amiri" w:hAnsi="Amiri" w:eastAsia="Amiri" w:cs="Amiri"/>
          <w:color w:val="111111"/>
          <w:sz w:val="28"/>
          <w:sz w:val="28"/>
          <w:szCs w:val="28"/>
          <w:rtl w:val="true"/>
          <w:lang w:bidi="ar-SA"/>
        </w:rPr>
        <w:t>وخدّام حرم قسمت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مرد وحشى بى‌ادب، با جمعى از خواجه‌ها </w:t>
      </w:r>
      <w:r>
        <w:rPr>
          <w:rStyle w:val="FootnoteAnchor"/>
          <w:rtl w:val="true"/>
        </w:rPr>
        <w:footnoteReference w:id="345"/>
      </w:r>
      <w:r>
        <w:rPr>
          <w:rFonts w:ascii="Amiri" w:hAnsi="Amiri" w:eastAsia="Amiri" w:cs="Amiri"/>
          <w:color w:val="111111"/>
          <w:sz w:val="28"/>
          <w:sz w:val="28"/>
          <w:szCs w:val="28"/>
          <w:rtl w:val="true"/>
          <w:lang w:bidi="ar-SA"/>
        </w:rPr>
        <w:t xml:space="preserve">و عسكر </w:t>
      </w:r>
      <w:r>
        <w:rPr>
          <w:rStyle w:val="FootnoteAnchor"/>
          <w:rtl w:val="true"/>
        </w:rPr>
        <w:footnoteReference w:id="346"/>
      </w:r>
      <w:r>
        <w:rPr>
          <w:rFonts w:ascii="IRNazanin" w:hAnsi="IRNazanin" w:eastAsia="IRNazanin"/>
          <w:color w:val="111111"/>
          <w:sz w:val="28"/>
          <w:sz w:val="28"/>
          <w:szCs w:val="28"/>
          <w:rtl w:val="true"/>
          <w:lang w:bidi="fa-IR"/>
        </w:rPr>
        <w:t>، براى وصول اين تنخواه، در نيمه شبى بى‌خبر وارد اردوى حجّاج بى‌صاحب مى‌شود و در وقتى كه مردم در چادرهاى خود خوابيده‌اند، بعضى تنها و بعضى با عيال، بدون اذن شبيخون زده مى‌ريزند بر سر آنها، و با كمال خفّت آن وجه را وصول مى‌كنند عجيب اين است كه اهل مدينه با اين كمال بى ادبى و وحشى‌گرى، مردم ايران را يك ذره، و قرى نمى‌نهند و در نوع انسان محسوب نمى‌دارند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حضرت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حجاج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با عيان منزل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كثيف و مندرس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در آفتاب بر روى فرش‌هاى پاكيزه نشسته، شپش مى‌كشتند و مى‌خوابيدند، و گستاخانه حركت مى‌كردند و كسى متعرّض آنها نمى‌شد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ممنوعيت زيارت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ايران با آن كه اغلب به لباسِ منقّح بودند، روزها را اختيار نداشتند كه چندان در مسجد براى زيارت توقف كنند، و تنها جرأت نمى‌كردند به مسجد روند و شب‌ها را بكلّى ممنوع بودند از دخول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كه خيلى به احتياط حركت مى‌كردند، روزى در كوچه مدينه ديدم دو نفر ايرانى قوى هيكل، به اتفاق از برابر دكّانى گذشتند، شاگرد دكان كه طفلى بود فروجست و با هر دست يك نفر را</w:t>
      </w:r>
    </w:p>
    <w:p>
      <w:pPr>
        <w:pStyle w:val="BookText"/>
        <w:rPr/>
      </w:pPr>
      <w:r>
        <w:rPr>
          <w:rFonts w:ascii="IRNazanin" w:hAnsi="IRNazanin" w:eastAsia="IRNazanin"/>
          <w:color w:val="111111"/>
          <w:sz w:val="28"/>
          <w:sz w:val="28"/>
          <w:szCs w:val="28"/>
          <w:rtl w:val="true"/>
          <w:lang w:bidi="fa-IR"/>
        </w:rPr>
        <w:t>گرفت و كشانيد به سمت دكان خود به قصد اذيت، و آن دو نفر با آنكه طفل را لقمه‌اى مى‌توانستند نمود، جرأت اظهار حيات نكردند و مثل اسير در چنگ آن طفل بودند، تا شخصى ديگر آنها را خلاصى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بوّاب كريه المنظر</w:t>
      </w:r>
    </w:p>
    <w:p>
      <w:pPr>
        <w:pStyle w:val="BookText"/>
        <w:rPr/>
      </w:pPr>
      <w:r>
        <w:rPr>
          <w:rFonts w:ascii="Amiri" w:hAnsi="Amiri" w:eastAsia="Amiri" w:cs="Amiri"/>
          <w:color w:val="111111"/>
          <w:sz w:val="28"/>
          <w:sz w:val="28"/>
          <w:szCs w:val="28"/>
          <w:rtl w:val="true"/>
          <w:lang w:bidi="ar-SA"/>
        </w:rPr>
        <w:t>در قبرستان بقيع، بقعه ائمه طاهرين، بوّابى</w:t>
      </w:r>
      <w:r>
        <w:rPr>
          <w:rStyle w:val="FootnoteAnchor"/>
          <w:rtl w:val="true"/>
        </w:rPr>
        <w:footnoteReference w:id="347"/>
      </w:r>
      <w:r>
        <w:rPr>
          <w:rFonts w:ascii="Amiri" w:hAnsi="Amiri" w:eastAsia="Amiri" w:cs="Amiri"/>
          <w:color w:val="111111"/>
          <w:sz w:val="28"/>
          <w:sz w:val="28"/>
          <w:szCs w:val="28"/>
          <w:rtl w:val="true"/>
          <w:lang w:bidi="ar-SA"/>
        </w:rPr>
        <w:t xml:space="preserve">دارد كريه المنظر </w:t>
      </w:r>
      <w:r>
        <w:rPr>
          <w:rStyle w:val="FootnoteAnchor"/>
          <w:rtl w:val="true"/>
        </w:rPr>
        <w:footnoteReference w:id="348"/>
      </w:r>
      <w:r>
        <w:rPr>
          <w:rFonts w:ascii="IRNazanin" w:hAnsi="IRNazanin" w:eastAsia="IRNazanin"/>
          <w:color w:val="111111"/>
          <w:sz w:val="28"/>
          <w:sz w:val="28"/>
          <w:szCs w:val="28"/>
          <w:rtl w:val="true"/>
          <w:lang w:bidi="fa-IR"/>
        </w:rPr>
        <w:t xml:space="preserve">، چماق به دست، غضب آلود، هر نفر ايرانى كه خواهد به قصد زيارت داخل شود با كمال تشدّد </w:t>
      </w:r>
      <w:r>
        <w:rPr>
          <w:rStyle w:val="FootnoteAnchor"/>
          <w:rtl w:val="true"/>
        </w:rPr>
        <w:footnoteReference w:id="349"/>
      </w:r>
      <w:r>
        <w:rPr>
          <w:rFonts w:ascii="Amiri" w:hAnsi="Amiri" w:eastAsia="Amiri" w:cs="Amiri"/>
          <w:color w:val="111111"/>
          <w:sz w:val="28"/>
          <w:sz w:val="28"/>
          <w:szCs w:val="28"/>
          <w:rtl w:val="true"/>
          <w:lang w:bidi="ar-SA"/>
        </w:rPr>
        <w:t xml:space="preserve">يك صاحبقران </w:t>
      </w:r>
      <w:r>
        <w:rPr>
          <w:rStyle w:val="FootnoteAnchor"/>
          <w:rtl w:val="true"/>
        </w:rPr>
        <w:footnoteReference w:id="350"/>
      </w:r>
      <w:r>
        <w:rPr>
          <w:rFonts w:ascii="IRNazanin" w:hAnsi="IRNazanin" w:eastAsia="IRNazanin"/>
          <w:color w:val="111111"/>
          <w:sz w:val="28"/>
          <w:sz w:val="28"/>
          <w:szCs w:val="28"/>
          <w:rtl w:val="true"/>
          <w:lang w:bidi="fa-IR"/>
        </w:rPr>
        <w:t>از او مى‌گيرد و اگر بخواهد آن شخص روزى پنج مرتبه مثلًا وارد شود، بايد پنج قران بدهد و همين كه قليلى آن جا ماند زيارت نخوانده، گويد بيرون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خواست روزى بانى يك مجلس روضه شود در تحت قبّه مطهّر ائمه، بوّاب مانع شده، مبلغ دو روپيه كه شش هزار دينار باشد داد تا اذن حاصل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همه ايرادات براى عجم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اعراب احدى را كارى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امتيازات اعراب، كه در تمام خاك عربستان ديدم، اين است كه، هرگاه منازعه‌اى </w:t>
      </w:r>
      <w:r>
        <w:rPr>
          <w:rStyle w:val="FootnoteAnchor"/>
          <w:rtl w:val="true"/>
        </w:rPr>
        <w:footnoteReference w:id="351"/>
      </w:r>
      <w:r>
        <w:rPr>
          <w:rFonts w:ascii="Amiri" w:hAnsi="Amiri" w:eastAsia="Amiri" w:cs="Amiri"/>
          <w:color w:val="111111"/>
          <w:sz w:val="28"/>
          <w:sz w:val="28"/>
          <w:szCs w:val="28"/>
          <w:rtl w:val="true"/>
          <w:lang w:bidi="ar-SA"/>
        </w:rPr>
        <w:t>رخ دهد فيما بين يك نفر عرب و يك نفر عجم، آن عرب حق دارد كه هر نوع فحش و تهمتى بر آن عجم نسبت دهد ولى عجم حق يك كلمه سؤال و جواب ندارد و الّا آن قدر اعراب بر سر او مى‌ريزند و مى‌كوبندش كه هلاك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خاك حجاز هر ملّت به لباس خود آزادنه راه مى‌رود، الّا اهل ايران، كه يا بايد عرب شوند يا افندى </w:t>
      </w:r>
      <w:r>
        <w:rPr>
          <w:rStyle w:val="FootnoteAnchor"/>
          <w:rtl w:val="true"/>
        </w:rPr>
        <w:footnoteReference w:id="352"/>
      </w:r>
      <w:r>
        <w:rPr>
          <w:rFonts w:ascii="Amiri" w:hAnsi="Amiri" w:eastAsia="Amiri" w:cs="Amiri"/>
          <w:color w:val="111111"/>
          <w:sz w:val="28"/>
          <w:sz w:val="28"/>
          <w:szCs w:val="28"/>
          <w:rtl w:val="true"/>
          <w:lang w:bidi="ar-SA"/>
        </w:rPr>
        <w:t>، با وجود آن همين قدر كه شناختند عجم است مورد تمسخر و استهزا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كارهايى كه حاجى ميرزا حسن خان كارپرداز امسال در مكه نمود اين بود كه روزى يك نفر دهقان ايرانى، خواست به طواف بيت اللَّه مشرّف شود، گيوه خود را با شال دستمال بر پشت پيچيد و 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خواجه‌هاى حرم ملتفت شده، در حين طواف چند چماق سخت بر كتف او بنواخت، احدى از بستگان كار پرداز خانه ايران، واقعه را از دور ديده، به كار پرداز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اليه در صدد قصاص برآمد، به اذن جناب شريف و پاشاى مكّه، آن خواجه را در همان محل كه چماق زده بود به سياست </w:t>
      </w:r>
      <w:r>
        <w:rPr>
          <w:rStyle w:val="FootnoteAnchor"/>
          <w:rtl w:val="true"/>
        </w:rPr>
        <w:footnoteReference w:id="353"/>
      </w:r>
      <w:r>
        <w:rPr>
          <w:rFonts w:ascii="IRNazanin" w:hAnsi="IRNazanin" w:eastAsia="IRNazanin"/>
          <w:color w:val="111111"/>
          <w:sz w:val="28"/>
          <w:sz w:val="28"/>
          <w:szCs w:val="28"/>
          <w:rtl w:val="true"/>
          <w:lang w:bidi="fa-IR"/>
        </w:rPr>
        <w:t>رسانيدند، ولى اين ايرادات همان بر حجاج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مختلف، نعلين زير بغل گذاشته، وارد مسجد مى‌شوند و احدى متعرّض آنها نمى‌شود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اين است كه به سبب</w:t>
      </w:r>
    </w:p>
    <w:p>
      <w:pPr>
        <w:pStyle w:val="BookText"/>
        <w:rPr/>
      </w:pPr>
      <w:r>
        <w:rPr>
          <w:rFonts w:ascii="Amiri" w:hAnsi="Amiri" w:eastAsia="Amiri" w:cs="Amiri"/>
          <w:color w:val="111111"/>
          <w:sz w:val="28"/>
          <w:sz w:val="28"/>
          <w:szCs w:val="28"/>
          <w:rtl w:val="true"/>
          <w:lang w:bidi="ar-SA"/>
        </w:rPr>
        <w:t>مجهولى، همه ساله جمعى مردم ايران در زحمت و مشقت‌اند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خروج از مدينه طيبه، به سمت جبل حركت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مدينه تا نجف اشرف هيچ آبادى در عرض راه نيست،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سياه چادر مختصر كه قليلى از اعراب بدوى در آنها منزل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منزل قبل از جبل است، قريه‌اى است معتبر و باغات زياد دارد از نخل و مركّبات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جبل قصبچه‌اى است از ايالت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قريب دويست خانوار جمعيت دارد، مقرّ حكومت محمد امير جبل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عرض شمالى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به طول غربى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از طهران واقع است، در جلگه هموارى كه چول </w:t>
      </w:r>
      <w:r>
        <w:rPr>
          <w:rStyle w:val="FootnoteAnchor"/>
          <w:rtl w:val="true"/>
        </w:rPr>
        <w:footnoteReference w:id="354"/>
      </w:r>
      <w:r>
        <w:rPr>
          <w:rFonts w:ascii="IRNazanin" w:hAnsi="IRNazanin" w:eastAsia="IRNazanin"/>
          <w:color w:val="111111"/>
          <w:sz w:val="28"/>
          <w:sz w:val="28"/>
          <w:szCs w:val="28"/>
          <w:rtl w:val="true"/>
          <w:lang w:bidi="fa-IR"/>
        </w:rPr>
        <w:t>است و ريگزار، و ساكنانش همه اعراب بدوى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نجد واقع است فيما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بيابان‌هاى كوير، و قريب سيصد هزار نفر جمعيت آن جا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هوايش خيلى گرم است ولى سالم، آبش قليل، ساكنانش اغلب باديه نشين، ضياع و عقارشان اسب است و اشتر و گوسفند و طايفه وهّابى عمده از اين جا خروج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طىّ راه جبل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 وارد نجف اشرف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هشتاد روز اين سفر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مدّت جمعى كثير از حجاج عجم در بيابان كوير عربستان سرگردان و حيران، و همگى اسيران؛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عبدالرحمان امير حاج كه از جانب محمد، امير جبل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حمله داران متقلّب، كه مرتكب انواع قبايح مى‌شوند، جز چند نفرى مثل حاجى عبّاس قازى </w:t>
      </w:r>
      <w:r>
        <w:rPr>
          <w:rStyle w:val="FootnoteAnchor"/>
          <w:rtl w:val="true"/>
        </w:rPr>
        <w:footnoteReference w:id="355"/>
      </w:r>
      <w:r>
        <w:rPr>
          <w:rFonts w:ascii="IRNazanin" w:hAnsi="IRNazanin" w:eastAsia="IRNazanin"/>
          <w:color w:val="111111"/>
          <w:sz w:val="28"/>
          <w:sz w:val="28"/>
          <w:szCs w:val="28"/>
          <w:rtl w:val="true"/>
          <w:lang w:bidi="fa-IR"/>
        </w:rPr>
        <w:t>نجفى و حاجى اسماعيل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عُكّام‌ها كه مهار اشتر مى‌كشند و مستغنى از تعريف‌اند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محمد امير جبل اين است كه همه ساله قبل از موسم حجاج، شخصى را مثل عبدالرحمان يا قنبر غلامش مى‌فرستند به نجف اشرف، تا در پنجم ذيقعده حجاج را حركت دهد، و در چهارم ذيحجه وارد مكه معظمه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به آن كه از ميان عشاير مختلفه وحشى‌تر از خودشان، بايد به سلامت عبور دهد و به همگى تعارفات بدهد، از هر نفر شتر سوار به عنوان اخوّة، مبلغ پانزده تومان تخميناً مى‌گيرد و اعراب را مطلقاً اخوّة نصف مى‌گيرد و پيادگان حجاج، از قديم معاف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مدينه طيّبه اگر چه در كنار راه است، وقت رفتن به آن جا نمى‌برند، محض آن كه ناچار از اين راه مراجعت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مراجعت به مدينه مى‌برد و از خاك نجد</w:t>
      </w:r>
    </w:p>
    <w:p>
      <w:pPr>
        <w:pStyle w:val="BookText"/>
        <w:rPr/>
      </w:pPr>
      <w:r>
        <w:rPr>
          <w:rFonts w:ascii="IRNazanin" w:hAnsi="IRNazanin" w:eastAsia="IRNazanin"/>
          <w:color w:val="111111"/>
          <w:sz w:val="28"/>
          <w:sz w:val="28"/>
          <w:szCs w:val="28"/>
          <w:rtl w:val="true"/>
          <w:lang w:bidi="fa-IR"/>
        </w:rPr>
        <w:t>عبور مى‌دهد و به نجف وارد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اربعين و اغلب تا اواخر صفر و از همان قرار باز اخوّة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 سر اين قراردادها نمى‌ايستد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ساله پيادگان بيچاره را دست درازى مى‌كنند؛ از جمله در اين سال، رسم عبدالرحمان بر اين بود كه در هر منزل جمعى از پيادگان را به دلالت و محصلى حاجى حمودى نجفى مى‌طلبيد و حكم مى‌داد چند نفر از اعراب اشدّ كفراً و نفاقاً، با چماق‌هاى قوى بر سر هر نفر مى‌ريختند و آن مظلوم را بى‌محابا </w:t>
      </w:r>
      <w:r>
        <w:rPr>
          <w:rStyle w:val="FootnoteAnchor"/>
          <w:rtl w:val="true"/>
        </w:rPr>
        <w:footnoteReference w:id="356"/>
      </w:r>
      <w:r>
        <w:rPr>
          <w:rFonts w:ascii="IRNazanin" w:hAnsi="IRNazanin" w:eastAsia="IRNazanin"/>
          <w:color w:val="111111"/>
          <w:sz w:val="28"/>
          <w:sz w:val="28"/>
          <w:szCs w:val="28"/>
          <w:rtl w:val="true"/>
          <w:lang w:bidi="fa-IR"/>
        </w:rPr>
        <w:t>آنقدر مى‌زدند كه گاه مى‌مرد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ممكن بود از درهم و دينار وصول مى‌كردند و حاجى جواد حمله دار، پسر حاجى عابد، تبعه دولت ايران در زير چماق محمد اين سال شهيد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اواخر كه به قدر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پياده باقى مانده بود، خانه‌زاد اطّلاع ياف، عبدالرّحمان را طلبيد، تهديد زياد نمود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اگر اولياى دولت ابد مدّت ايران مى‌دانستند كه شماها با اين سخت دلى و طمع، چه قسم سوء سلوك با حجاج عجم مى‌نماييد، البته غدغن مى‌نمودند كه راه جبل به كلّى مسدود شود و وعيد نمود كه، اگر اجل مهلت داد، مراتب سوء سلوك شما را در تقويم چاپى مندرج خواهد نمود، و به عرض اولياى دولت خواهد رسانيد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طاقه شالى به او دادم و بقية السّيف </w:t>
      </w:r>
      <w:r>
        <w:rPr>
          <w:rStyle w:val="FootnoteAnchor"/>
          <w:rtl w:val="true"/>
        </w:rPr>
        <w:footnoteReference w:id="357"/>
      </w:r>
      <w:r>
        <w:rPr>
          <w:rFonts w:ascii="Amiri" w:hAnsi="Amiri" w:eastAsia="Amiri" w:cs="Amiri"/>
          <w:color w:val="111111"/>
          <w:sz w:val="28"/>
          <w:sz w:val="28"/>
          <w:szCs w:val="28"/>
          <w:rtl w:val="true"/>
          <w:lang w:bidi="ar-SA"/>
        </w:rPr>
        <w:t>را رهانيدم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هر روز به بهانه و اسمى، عوارض از جانب عبدالرحمان و حمله داران، بر حجاج عجم طرح مى‌كردند و حاجى حمودى به بدترين اقسام مى‌گرفت و تا احتمال مى‌دادند كه در كيسه حجاج دينارى هست، در بيابان سرگردان و تشنه و گرسنه، ايشان را مى‌گردانيدند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 مصيبت، مخصوصاً در حين مراجعت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حمودى شخصى است از اهل نجف و برادرى دارد جاسم نام، با بعضى بستگان ديگر همه ساله به اتفاق حجاج از نجف بيرون مى‌رود، و شخصى است از اصل لامذهب، ولى با هر جماعت كه همراه شد تابع مذهب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شيعه است، و در خيلِ امير جبل، سنّى متعصب است، در اردوى حجاج شريك دزد است و رفيق قافله و امين و طرف مشورت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شخصى است بى انصاف و سخت دل و آن چه صدمات و واردات بر حجاج رخ دهد، به دلالت اوست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اقلًا غدغن مى‌شد كه اين مرد و اتباعش، حجاج را همراهى نكنند، فوزى عظيم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خانه زاد لازم شمرد، كه عامّه ناس را آگاهى دهد كه امروز طريق وصول به مكه معظمه و مراجعت منحصر به راه جبل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للَّه‌چندين راه امن مفتوح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سلطانى شام كه در وقت رفتن، به مدينه طيبه هم مشرف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اسلامبول، بايد حجاج ايران از انزلى به سمت تفليس روند و بعد از اسلامبول و از كنار مصر بگذرند و به جده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بصره كه خانه‌زاد پيمود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بوشهر كه پانزده روزه به جده مى‌رساند و در مراجعت بعد از زيارت مدينه، باز از راه شام مى‌توان رفت، و يا از بندر ينبُع، اگر امن باشد، چون نزديك مدينه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كشتى نشست و به هر جا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ينبُع بندرى است از حجاز، نسبت آن به مدينه مثل جده است به مكّه، قصبچه‌اى است محصور، و به فاصله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در جنوب غربى مدينه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كشتى‌هاى زياد تا كنار آن مى‌آيند ولى امنيّت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مردمانشان وحوش‌اند، هرگاه ممكن مى‌شد آن جا را معبر قرار دهند تفاوت كلى در مخارج و مدّت سفر، براى حجّاج منظور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در نيمه شوّال از بغداد حركت مى‌كرد، در بيستم ذيقعده حجاج به ينبع وارد مى‌شدند و از مدينه ده روزه يا كمتر مى‌رسيدند 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اعمال، در پانزدهم الى بيستم ذيحجه، از جده بركشتى مى‌نشستند و به هر سمت مى‌خواستند به بمبئى و مصر و اسلامبول و بوشهر يا بصره حركت مى‌كردند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قصد عتبات عاليات بود ممكن مى‌شد كه در پانزدهم الى بيستم محرّم وارد بغداد شوند، پس تا ممكن شود حجاج، خود را به دست آن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طايفه وحشى به اسيرى ندهند و خود را مسلوب الاختيار نسازند و جان و مال را در معرض تلف نياندازند و عاقبت به قحط و بى‌آبى گرفتار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از جانب اولياى دولت ابد مدّت، اين راه جبل چند سالى غدغن و مسدود مى‌شد تا شايد نظامى مى‌گرفت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61" w:name="pg12512_14364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__RefHeading___Toc969009_77815467"/>
      <w:bookmarkStart w:id="63" w:name="_Toc21"/>
      <w:bookmarkEnd w:id="61"/>
      <w:bookmarkEnd w:id="62"/>
      <w:r>
        <w:rPr>
          <w:rtl w:val="true"/>
        </w:rPr>
        <w:t>جاريهاى حج‌</w:t>
      </w:r>
      <w:bookmarkStart w:id="64" w:name="pg12512_143650"/>
      <w:bookmarkEnd w:id="63"/>
    </w:p>
    <w:p>
      <w:pPr>
        <w:pStyle w:val="Heading2"/>
        <w:numPr>
          <w:ilvl w:val="1"/>
          <w:numId w:val="1"/>
        </w:numPr>
        <w:rPr/>
      </w:pPr>
      <w:bookmarkStart w:id="65" w:name="__RefHeading___Toc969011_77815467"/>
      <w:bookmarkStart w:id="66" w:name="_Toc22"/>
      <w:bookmarkEnd w:id="64"/>
      <w:bookmarkEnd w:id="65"/>
      <w:r>
        <w:rPr>
          <w:rtl w:val="true"/>
        </w:rPr>
        <w:t xml:space="preserve">آزمون سراسرى مديران كاروانهاى حج سال </w:t>
      </w:r>
      <w:r>
        <w:rPr/>
        <w:t>1377</w:t>
      </w:r>
      <w:bookmarkEnd w:id="66"/>
    </w:p>
    <w:p>
      <w:pPr>
        <w:pStyle w:val="BookText"/>
        <w:rPr/>
      </w:pPr>
      <w:r>
        <w:rPr>
          <w:rFonts w:ascii="IRNazanin" w:hAnsi="IRNazanin" w:eastAsia="IRNazanin"/>
          <w:color w:val="111111"/>
          <w:sz w:val="28"/>
          <w:sz w:val="28"/>
          <w:szCs w:val="28"/>
          <w:rtl w:val="true"/>
          <w:lang w:bidi="fa-IR"/>
        </w:rPr>
        <w:t>بسم اللَّه الرحمن الرحيم، حمد و سپاس خداوند بزرگ را كه توفيق طواف كعبه دلها و قبله جانها را عنايت فرمود و در ميعادى همگانى، در موسم حج، خدمت به زائران كعبه و حرم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ارزانى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درود فراوان بر پيامبر خدا، خاتم نبوت،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طيبه‌اش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ولى خدا و خاتم امامت و با استعانت از ارواح پاك شهداى راه حق و فضيلت از صدر اسلام تا كنون، خاصه روح ملكوتى امام راحل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شهادت، احياگر حج ابراهيمى و اسلام ناب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سلام و درود بر خلف صالح او رهبر معظم انقلاب اسلامى و ولى امر مسلمين حضرت آيت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و ضوابط آزمون سراسرى مديران كاروانهاى حج تمتع با هدف انتخاب مديران كاروانهاى حج تمتع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كليه مراكز استانها و شهرستانها و نواحى و بخشهاى تابعه فرمانداريها از طريق آزمون كتبى، مصاحبه و تحقيق به شرح زير اعلام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عمومى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تابعيت جمهورى اسلامى ايران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 معتقد بودن به نظام</w:t>
      </w:r>
    </w:p>
    <w:p>
      <w:pPr>
        <w:pStyle w:val="BookText"/>
        <w:rPr/>
      </w:pPr>
      <w:r>
        <w:rPr>
          <w:rFonts w:ascii="Amiri" w:hAnsi="Amiri" w:eastAsia="Amiri" w:cs="Amiri"/>
          <w:color w:val="111111"/>
          <w:sz w:val="28"/>
          <w:sz w:val="28"/>
          <w:szCs w:val="28"/>
          <w:rtl w:val="true"/>
          <w:lang w:bidi="ar-SA"/>
        </w:rPr>
        <w:t>جمهورى اسلامى ايران و ولايت فقيه و التزام عملى به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و التزام به قانون اساسى جمهورى اسلامى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وابستگى به گروهكها و جريانات ضد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الحادى، التقاطى، مفسده جو، اخلالگر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اشتهار به فساد اخلاقى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برخوردارى از سلامت جسمى و توانايى انجام 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اختصاصى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مدرك تحصيلى سيكل اول متوسطه يا پايان دوره راهنمايى نظام جديد، براى داوطلبانى كه سابقه مديريت حج تمتع دارند و يا داشتن ديپلم كامل متوسطه براى داوطلبانى كه سابقه مديريت حج تمتع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داشتن حداقل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حداكثر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متولدين سالهاى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داوطلبان جديد و داشتن حداكثر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متولدين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كسانى كه سابقه مديريت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محاسبه سن داوطلب، سال تولد مندرج در شناسنامه جديد جمهورى اسلامى ايران در زمان ثبت نام خواهد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داشتن حداقل سه سال سابقه در امر حج تمتع؛ اعم از بازرس، كادر اجرايى ستادهاى حج و خدمه كاروان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داشتن حداقل يك سفر حج تمتع به عنوان مدير يا بازرس يا كادر اجرايى ستادهاى حج و يا خدمه كاروان از سه سال فوق در طول سالهاى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لغايت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سابقه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حج تمتع داشته باشند، در صورتى كه واجد شرايط تبصره فوق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نباشند، چنانچه در فاصله سالهاى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سفر عمره تحت عناوين مدير يا عوامل خدماتى داشته باشند نيز مى‌توانند متقاضى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سالهاى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ارائه گواهى و مدارك معتبر، قابل قبول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متأهل بودن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بومى بودن؛ يعنى هر داوطلب تنها مى‌تواند داوطلب مديريت كاروان براى شهرستانى شود كه در آنجا فعلًا ساكن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شهرستان، نواحى تابعه فرماندارى مربوط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تبصره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افرادى كه در محل</w:t>
      </w:r>
    </w:p>
    <w:p>
      <w:pPr>
        <w:pStyle w:val="BookText"/>
        <w:rPr/>
      </w:pPr>
      <w:r>
        <w:rPr>
          <w:rFonts w:ascii="IRNazanin" w:hAnsi="IRNazanin" w:eastAsia="IRNazanin"/>
          <w:color w:val="111111"/>
          <w:sz w:val="28"/>
          <w:sz w:val="28"/>
          <w:szCs w:val="28"/>
          <w:rtl w:val="true"/>
          <w:lang w:bidi="fa-IR"/>
        </w:rPr>
        <w:t>سكونتشان به عنوان مدير پذيرفته شوند؛ چنانچه هر زمان و به هر دليل تغيير مكان محل سكونت، از شهرى به شهر ديگر يا از استانى به استان ديگر دهند، سازمان حج هيچگونه تعهدى براى ادامه استفاده خدمت از آنان در امر مديريت اين دوره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مديريت كاروان براى هر فرد صرفاً در شهرستان محل سكونت فرد مطرح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و قبولى در آزمون كتبى و مصاحبه حضورى و عدم وجود مشكل يا مانع در تحقيقات انجام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برادران اهل سنت مى‌توانند در مناطقى كه اهل سنت ساكن هستند براى شركت در آزمون داوطلب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مقررات وظيفه عمومى</w:t>
      </w:r>
    </w:p>
    <w:p>
      <w:pPr>
        <w:pStyle w:val="BookText"/>
        <w:rPr/>
      </w:pPr>
      <w:r>
        <w:rPr>
          <w:rFonts w:ascii="IRNazanin" w:hAnsi="IRNazanin" w:eastAsia="IRNazanin"/>
          <w:color w:val="111111"/>
          <w:sz w:val="28"/>
          <w:sz w:val="28"/>
          <w:szCs w:val="28"/>
          <w:rtl w:val="true"/>
          <w:lang w:bidi="fa-IR"/>
        </w:rPr>
        <w:t>داوطلبان لازم است از نظر مقررات وظيفه عمومى، برابر آيين نامه‌هاى مربوط براى ثبت نام و شركت در آزمون و در صورت پذيرش معنا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w:t>
      </w:r>
    </w:p>
    <w:p>
      <w:pPr>
        <w:pStyle w:val="BookText"/>
        <w:rPr/>
      </w:pPr>
      <w:r>
        <w:rPr>
          <w:rFonts w:ascii="IRNazanin" w:hAnsi="IRNazanin" w:eastAsia="IRNazanin"/>
          <w:color w:val="111111"/>
          <w:sz w:val="28"/>
          <w:sz w:val="28"/>
          <w:szCs w:val="28"/>
          <w:rtl w:val="true"/>
          <w:lang w:bidi="fa-IR"/>
        </w:rPr>
        <w:t xml:space="preserve">هر داوطلب مى‌تواند با مطالعه شرايط عمومى و اختصاصى مندرج در دفاتر منتشر شده، در صورت واجد شرايط بودن نسبت به تكميل تقاضانامه ثبت نام و شركت در آزمون سراسرى مديريت كاروان حج تمتع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اقدام و فرم تقاضانامه تكميل شده را به انضمام ساير مدارك مورد نياز از روز يكشنبه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لغايت روز سه‌شنبه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پست سفارشى به آدرس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پستى </w:t>
      </w:r>
      <w:r>
        <w:rPr>
          <w:rFonts w:eastAsia="IRNazanin" w:cs="IRNazanin"/>
          <w:color w:val="111111"/>
          <w:sz w:val="28"/>
          <w:szCs w:val="28"/>
          <w:lang w:bidi="fa-IR"/>
        </w:rPr>
        <w:t>11115</w:t>
      </w:r>
      <w:r>
        <w:rPr>
          <w:rFonts w:eastAsia="IRNazanin" w:cs="IRNazanin"/>
          <w:color w:val="111111"/>
          <w:sz w:val="28"/>
          <w:szCs w:val="28"/>
          <w:rtl w:val="true"/>
          <w:lang w:bidi="fa-IR"/>
        </w:rPr>
        <w:t xml:space="preserve">- </w:t>
      </w:r>
      <w:r>
        <w:rPr>
          <w:rFonts w:eastAsia="IRNazanin" w:cs="IRNazanin"/>
          <w:color w:val="111111"/>
          <w:sz w:val="28"/>
          <w:szCs w:val="28"/>
          <w:lang w:bidi="fa-IR"/>
        </w:rPr>
        <w:t>14578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كل امور راهنمايان و ستادها ارسال و رسيد دريافت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هر داوطلب بهنگام دريافت كارت ورود به جلسه آزمون بايد رسيد پست سفارشى ارسال مدارك ثبت نام را بهمراه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يادآورى‌هاى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ذيل مجاز به ثبت نام و شركت در آزمون نمى‌باشند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به هر صورت در ليست معاف سالهاى گذشته سازمان حج و زيارت بوده يا به دليل ضعف عملكرد سالهاى قبل، نامشان در 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مردودين عملكردى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اهميت و حساسيت برخى از مشاغل و موقعيت مسؤولان و جلوگيرى از بروز اختلال در روند اجرايى دستگاههاى دولتى با توجه به وقت قابل</w:t>
      </w:r>
    </w:p>
    <w:p>
      <w:pPr>
        <w:pStyle w:val="BookText"/>
        <w:rPr/>
      </w:pPr>
      <w:r>
        <w:rPr>
          <w:rFonts w:ascii="IRNazanin" w:hAnsi="IRNazanin" w:eastAsia="IRNazanin"/>
          <w:color w:val="111111"/>
          <w:sz w:val="28"/>
          <w:sz w:val="28"/>
          <w:szCs w:val="28"/>
          <w:rtl w:val="true"/>
          <w:lang w:bidi="fa-IR"/>
        </w:rPr>
        <w:t>توجهى كه مسؤوليت كاروان در طول سال از مديران طلب مى‌نمايد، متصديان مشاغل و موقعيت‌هاى مختلف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معظم، نمايندگان محترم مجلس شوراى اسلامى، قضات، مديران عامل، مديران كل و بالاترِ دستگاههاى دولتى و مشاغل همتراز آن، شهرداران، بخشداران و اعضاى نيروهاى مسلح نمى‌توانند داوطلب مديريت كاروان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شاغلان و كارمندان سازمان حج و زيارت و بعثه مقام معظم رهبرى در هر سمتى مجاز به شركت در آزمون نخواهند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تذكرات 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مديران كاروانها از بين داوطلبان واجد شرايط به ترتيب نمرات به دست آمده، آزمون كتبى و اولويتها و مصاحبه پس از تحقيق و بررسى، در حد نياز هر محل انتخاب مى‌شوند، لذا ارسال مدارك و شركت در امتحان هيچگونه تعهدى براى سازمان حج و زيارت ايجاد نخواهد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داوطلبان براى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نياز فقط براى يكسال مديريت اعتبار دارد و ادامه كار آنان در سالهاى بعد بستگى به تصويب هيأت تعيين صلاحيت و تأييد عملكرد قبلى آنان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 كه مجموعاً به ميزان دو برابر ظرفيت مورد نياز هر شهرستان مدير گزينش خواهد شد، لذا مديران منتخب در صورت تأييد عملكرد آنان و نداشتن منع، به صورت يكسال در ميان، اعزام خواهند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مديران كاروانها بايد براى انجام امور محوله حداقل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ايام سال با سازمان همكارى داشته باشند، لذا از برادرانى كه به علت اشتغالات گوناگون از ادامه همكارى به صورت فوق در سال آتى يا سالهاى آينده معذورند، تقاضا مى‌شود از ارسال تقاضا و مدارك خوددارى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 كه پذيرش داوطلبان مديريت در حج، صرفاً از طريق اين آزمون خواهد بود، لذا كليه متقاضيان واجد شرايط؛ اعم از مديران فعلى و قبلى، در صورت تمايل، بايد در اين آزمون شركت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سراسرى مديريت كاروان حج در دو مرحله برگزار خواهد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w:t>
      </w:r>
    </w:p>
    <w:p>
      <w:pPr>
        <w:pStyle w:val="BookText"/>
        <w:rPr/>
      </w:pPr>
      <w:r>
        <w:rPr>
          <w:rFonts w:ascii="IRNazanin" w:hAnsi="IRNazanin" w:eastAsia="IRNazanin"/>
          <w:color w:val="111111"/>
          <w:sz w:val="28"/>
          <w:sz w:val="28"/>
          <w:szCs w:val="28"/>
          <w:rtl w:val="true"/>
          <w:lang w:bidi="fa-IR"/>
        </w:rPr>
        <w:t>مرحله اول به صورت كتبى و تست چهارگزينه‌اى براى كليه داوطلبان متقاضى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آزمون مرحله اول و منابع تهيّه سؤالات به 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آزمون كتبى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آزمون مرحله اول به هريك از داوطلبان يك دفترچه آزمون حاوى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تستى چهار گزينه‌اى داده خواهد شد كه داوطلبان بايد در مدت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به آنها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عناوين، تعداد سؤالات و مدت پاسخگويى به هريك از آنها به شرح 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امتحانى، تعداد سؤالات و مدت پاسخگويى به آنها</w:t>
      </w:r>
    </w:p>
    <w:p>
      <w:pPr>
        <w:pStyle w:val="BookText"/>
        <w:rPr/>
      </w:pPr>
      <w:r>
        <w:rPr>
          <w:rFonts w:ascii="IRNazanin" w:hAnsi="IRNazanin" w:eastAsia="IRNazanin"/>
          <w:color w:val="111111"/>
          <w:sz w:val="28"/>
          <w:sz w:val="28"/>
          <w:szCs w:val="28"/>
          <w:rtl w:val="true"/>
          <w:lang w:bidi="fa-IR"/>
        </w:rPr>
        <w:t xml:space="preserve">عنوان تعداد سؤال از شماره تا شماره مدت لازم براى پاسخگويى احكام و مناسك حج </w:t>
      </w:r>
      <w:r>
        <w:rPr>
          <w:rFonts w:eastAsia="IRNazanin" w:cs="IRNazanin"/>
          <w:color w:val="111111"/>
          <w:sz w:val="28"/>
          <w:szCs w:val="28"/>
          <w:lang w:bidi="fa-IR"/>
        </w:rPr>
        <w:t>3030130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آگاهى نسبت به كشور عربستان </w:t>
      </w:r>
      <w:r>
        <w:rPr>
          <w:rFonts w:eastAsia="IRNazanin" w:cs="IRNazanin"/>
          <w:color w:val="111111"/>
          <w:sz w:val="28"/>
          <w:szCs w:val="28"/>
          <w:lang w:bidi="fa-IR"/>
        </w:rPr>
        <w:t>20503120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دقيقه‌مباحث عقيدتى </w:t>
      </w:r>
      <w:r>
        <w:rPr>
          <w:rFonts w:eastAsia="IRNazanin" w:cs="IRNazanin"/>
          <w:color w:val="111111"/>
          <w:sz w:val="28"/>
          <w:szCs w:val="28"/>
          <w:lang w:bidi="fa-IR"/>
        </w:rPr>
        <w:t>20705120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دقيقه‌تاريخ اسلام و اماكن مكه و مدينه </w:t>
      </w:r>
      <w:r>
        <w:rPr>
          <w:rFonts w:eastAsia="IRNazanin" w:cs="IRNazanin"/>
          <w:color w:val="111111"/>
          <w:sz w:val="28"/>
          <w:szCs w:val="28"/>
          <w:lang w:bidi="fa-IR"/>
        </w:rPr>
        <w:t>301007130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دقيقه‌اسرار و معارف حج </w:t>
      </w:r>
      <w:r>
        <w:rPr>
          <w:rFonts w:eastAsia="IRNazanin" w:cs="IRNazanin"/>
          <w:color w:val="111111"/>
          <w:sz w:val="28"/>
          <w:szCs w:val="28"/>
          <w:lang w:bidi="fa-IR"/>
        </w:rPr>
        <w:t>2012010120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دقيقه‌آشنايى با شيوه مديريت در حج و مسائل مربوط به آن </w:t>
      </w:r>
      <w:r>
        <w:rPr>
          <w:rFonts w:eastAsia="IRNazanin" w:cs="IRNazanin"/>
          <w:color w:val="111111"/>
          <w:sz w:val="28"/>
          <w:szCs w:val="28"/>
          <w:lang w:bidi="fa-IR"/>
        </w:rPr>
        <w:t>3015012130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دقيقه‌اطلاعات جغرافيايى </w:t>
      </w:r>
      <w:r>
        <w:rPr>
          <w:rFonts w:eastAsia="IRNazanin" w:cs="IRNazanin"/>
          <w:color w:val="111111"/>
          <w:sz w:val="28"/>
          <w:szCs w:val="28"/>
          <w:lang w:bidi="fa-IR"/>
        </w:rPr>
        <w:t>1016015110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زبان عربى </w:t>
      </w:r>
      <w:r>
        <w:rPr>
          <w:rFonts w:eastAsia="IRNazanin" w:cs="IRNazanin"/>
          <w:color w:val="111111"/>
          <w:sz w:val="28"/>
          <w:szCs w:val="28"/>
          <w:lang w:bidi="fa-IR"/>
        </w:rPr>
        <w:t>2018016120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آزمون كتبى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آزمون كتبى براى هر يك از مواد امتحانى به شرح 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تهيه سؤالات آزمون مرحله اوّل</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عنوان آزمون‌منابع تهيه سؤال‌احكام و مناسك حج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حضرت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دين، تأليف حجةالاسلام والمسلمين آقاى فلاح‌زاده</w:t>
      </w:r>
    </w:p>
    <w:p>
      <w:pPr>
        <w:pStyle w:val="BookText"/>
        <w:rPr/>
      </w:pPr>
      <w:r>
        <w:rPr>
          <w:rFonts w:ascii="IRNazanin" w:hAnsi="IRNazanin" w:eastAsia="IRNazanin"/>
          <w:color w:val="111111"/>
          <w:sz w:val="28"/>
          <w:sz w:val="28"/>
          <w:szCs w:val="28"/>
          <w:rtl w:val="true"/>
          <w:lang w:bidi="fa-IR"/>
        </w:rPr>
        <w:t xml:space="preserve">آگاهى نسبت به كشور عربستان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عربستان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قوانين و مقررات عربستان تأليف آقاى دكتر طالقانى‌مباحث عقيدتى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وهابيت تأليف آيت اللَّه جعفر سبحانى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تطبيقى تأليف حجج اسلام مهدى پيشوايى و حسين گودرزى‌تاريخ اسلام و اماكن مكه و مدينه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فرازهايى از تاريخ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آيت اللَّه جعفر سبحانى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اسلامى مكه و مدينه تأليف حجت الاسلام و المسلمين رسول جعفريان‌اسرار و معارف حج‌در راه برپايى حج ابراهيمى تأليف حجت الاسلام و المسلمين عميد زنجانى‌آشنايى با شيوه مديريت در حج و مسائل مربوط به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در كاروانهاى حج از انتشارات نشر مشعر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كمكهاى اوليه ويژه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نشانى، از انتشارات نشر مشعر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العملهاى اجرايى حج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در حج، از انتشارات نشر مشعراطلاعات جغرافيايى‌اطلس مدينه منوره، از انتشارات نشر مشعرزبان عربى‌حوارات حول شؤون الحج، از انتشارات نشر مشعر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مرحله اول در صبح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محلهايى كه متعاقباً اعلام خواهد شد به طور همزمان برگزار مى‌گردد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برگزارى آزمون 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كتبى تستى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 اسامى پذيرفته شدگان مرحله اوّل از بين متقاضيان هريك از شهرستانهاى مختلف</w:t>
      </w:r>
    </w:p>
    <w:p>
      <w:pPr>
        <w:pStyle w:val="BookText"/>
        <w:rPr/>
      </w:pPr>
      <w:r>
        <w:rPr>
          <w:rFonts w:ascii="Amiri" w:hAnsi="Amiri" w:eastAsia="Amiri" w:cs="Amiri"/>
          <w:color w:val="111111"/>
          <w:sz w:val="28"/>
          <w:sz w:val="28"/>
          <w:szCs w:val="28"/>
          <w:rtl w:val="true"/>
          <w:lang w:bidi="ar-SA"/>
        </w:rPr>
        <w:t xml:space="preserve">كشور بر اساس نمره كلّ اكتسابى آزمون كتبى و نمره حاصل از سوابق و اولويتهاى داوطلبان، تا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 ظرفيت مورد نياز هر يك از شهرستانها استخراج و اعلام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كليّه پذيرفته شدگان آزمون مرحله اول، بر اساس برنامه زمانى كه به همراه فهرست اسامى آنان اعلام مى‌گردد، براى شركت در مصاحبه حضورى دعوت به 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حضورى منحصراً در تهران برگزار مى‌گردد و شامل موارد زير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مديريت و وظايف مدير در حج درباره احكام حج و آشنايى با اماكن مدينه و مكه و تاريخ اسلام و قدرت مديريت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مكالمه زبان 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روان خوانى قرآن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سوابق و اولويت‌ها</w:t>
      </w:r>
    </w:p>
    <w:p>
      <w:pPr>
        <w:pStyle w:val="BookText"/>
        <w:rPr/>
      </w:pPr>
      <w:r>
        <w:rPr>
          <w:rFonts w:ascii="IRNazanin" w:hAnsi="IRNazanin" w:eastAsia="IRNazanin"/>
          <w:color w:val="111111"/>
          <w:sz w:val="28"/>
          <w:sz w:val="28"/>
          <w:szCs w:val="28"/>
          <w:rtl w:val="true"/>
          <w:lang w:bidi="fa-IR"/>
        </w:rPr>
        <w:t>هر داوطلب مى‌تواند با ارائه مدرك معتبر در رابطه با موارد ذيل، از امتيازات در نظر گرفته شده در گزينش مرحله اول بهره‌مند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حج تمتع شامل مديريت و معاونت و خدمه كاروانها، بازرسين و اعضاى ستادهاى حج بر اساس گواهى سازمان حج و زيارت و بعثه مقام معظم رهبرى و يا ارائه تصوير كارت معاونت و خدمه كاروان و احكام مديريت يا بازرسى و ستادى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تحصيلى به ترتيب اولويت شامل دكترى، فوق ليسانس، ليسانس، فوق ديپلم، ديپلم، بر اساس گواهى مراجع ذيربط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سوابق شركت در دفاع مقدس به ازاى مدت حضور در جبهه‌هاى نبرد حق عليه باطل، بر اساس گواهى نيروى مقاومت بسيج سپاه پاسداران انقلاب اسلامى استان يا اداره عمليات و خدمات پرسنلى ستاد مشترك سپاه پاسداران انقلاب اسلامى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اداره كل امور جهادگران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سوابق آزادگى براى آزادگان سرافراز مبنى بر مدت اسارت آنان از ستاد رسيدگى به امور آزادگان استان ذيربط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سوابق جانبازى براى جانبازان عزيز انقلاب اسلامى با معلوليت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درصد به بالا از ستاد بنياد مستضعفان و جانبازان انقلاب‌اسلامى استان ذيربط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جانبازان عزيز انقلاب اسلامى در صورتى كه داراى كارت جانبازى باشند، مى‌توانند تصوير كارت جانبازى را ارسال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با شهداى گرانقدر انقلاب اسلامى شامل فرزند، برادر، پدر و همسر شهيد بر اساس گواهى بنياد شهيد انقلاب اسلامى استان ذيربط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داوطلبانى كه در حال حاضر اشتغال به تحصيل دارند، با ارائه گواهى از دانشگاه مربوط، مبنى بر گذراندن تعداد واحدهاى مورد نياز مقاطع تحصيلى از امتياز و نمره آن مقطع مى‌توانند استفاده نمايند؛ مثلًا دانشجويان كارشناسى با ارائه گواهى، گذراندن واحدهاى مورد نياز مقطع فوق ديپلم از نمره آن بهره‌مند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گزينش نهايى مرحله 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آزمون مرحله اوّل از بين داوطلبانى كه حد نصاب نمره علمى لازم را بر اساس مواد آزمون كتبى احراز كرده باشند، با توجه به ضوابط مربوط انجام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گزينش نهايى آزمون مرحله اول بر اساس نمره كل حاصل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نمره آزمون كتبى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نمره اكتسابى از سوابق و اولويت‌ها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امتيازات داوطلب بر اساس ضوابط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دفترچه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هريك از شهرستانها، تعداد زائران به حد نصاب تشكيل يك كاروان برسد، براى آن شهرستان مدير تعيين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نام براى شركت در آزمون</w:t>
      </w:r>
    </w:p>
    <w:p>
      <w:pPr>
        <w:pStyle w:val="BookText"/>
        <w:rPr/>
      </w:pPr>
      <w:r>
        <w:rPr>
          <w:rFonts w:ascii="IRNazanin" w:hAnsi="IRNazanin" w:eastAsia="IRNazanin"/>
          <w:color w:val="111111"/>
          <w:sz w:val="28"/>
          <w:sz w:val="28"/>
          <w:szCs w:val="28"/>
          <w:rtl w:val="true"/>
          <w:lang w:bidi="fa-IR"/>
        </w:rPr>
        <w:t>هر داوطلب براى ثبت نام بايد پس از مطالعه دقيق دفترچه، چنانچه واجد شرايط شركت در آزمون باشد اقدامات زير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هزار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بابت ثبت نام و شركت در آزمون سراسرى مديريت كاروان حج تمتع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شماره </w:t>
      </w:r>
      <w:r>
        <w:rPr>
          <w:rFonts w:eastAsia="IRNazanin" w:cs="IRNazanin"/>
          <w:color w:val="111111"/>
          <w:sz w:val="28"/>
          <w:szCs w:val="28"/>
          <w:lang w:bidi="fa-IR"/>
        </w:rPr>
        <w:t>90035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بانك ملى ايران شعبه سازمان حج و زيارت، بنام در آمدهاى متفرقه سازمان حج و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پرداخت در كليه شعب بانك ملى ايران در سراسر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رسيد آن را دريافت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تقاضانامه ثبت نام در آزمون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صورتى كه در 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داده مى‌شود تنظيم و تكميل كند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روى برگ مشخصات</w:t>
      </w:r>
    </w:p>
    <w:p>
      <w:pPr>
        <w:pStyle w:val="BookText"/>
        <w:rPr/>
      </w:pPr>
      <w:r>
        <w:rPr>
          <w:rFonts w:ascii="Amiri" w:hAnsi="Amiri" w:eastAsia="Amiri" w:cs="Amiri"/>
          <w:color w:val="111111"/>
          <w:sz w:val="28"/>
          <w:sz w:val="28"/>
          <w:szCs w:val="28"/>
          <w:rtl w:val="true"/>
          <w:lang w:bidi="ar-SA"/>
        </w:rPr>
        <w:t xml:space="preserve">داوطلبان آزمون ورودى كاروانهاى حج 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طور كامل، دقيق و خوانا تكميل 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لازم ديگر را با توجه به وضعيت خود تهيه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تقاضانامه ثبت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تكميل شده و مدارك لازم ديگر را در داخل پاكتى به قطع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خود و نشانى كامل و دقيق پستى خود را روى پاكت مربوط بنويسد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پاكت حاوى مدارك ثبت نام را از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لغايت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پست سفارشى به آدرس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پستى شماره </w:t>
      </w:r>
      <w:r>
        <w:rPr>
          <w:rFonts w:eastAsia="IRNazanin" w:cs="IRNazanin"/>
          <w:color w:val="111111"/>
          <w:sz w:val="28"/>
          <w:szCs w:val="28"/>
          <w:lang w:bidi="fa-IR"/>
        </w:rPr>
        <w:t>11115</w:t>
      </w:r>
      <w:r>
        <w:rPr>
          <w:rFonts w:eastAsia="IRNazanin" w:cs="IRNazanin"/>
          <w:color w:val="111111"/>
          <w:sz w:val="28"/>
          <w:szCs w:val="28"/>
          <w:rtl w:val="true"/>
          <w:lang w:bidi="fa-IR"/>
        </w:rPr>
        <w:t xml:space="preserve">- </w:t>
      </w:r>
      <w:r>
        <w:rPr>
          <w:rFonts w:eastAsia="IRNazanin" w:cs="IRNazanin"/>
          <w:color w:val="111111"/>
          <w:sz w:val="28"/>
          <w:szCs w:val="28"/>
          <w:lang w:bidi="fa-IR"/>
        </w:rPr>
        <w:t>14578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كل امور راهنمايان و ستادها ارسال و رسيد أخذ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لازم براى ثبت نام و شركت در آزمون</w:t>
      </w:r>
    </w:p>
    <w:p>
      <w:pPr>
        <w:pStyle w:val="BookText"/>
        <w:rPr/>
      </w:pPr>
      <w:r>
        <w:rPr>
          <w:rFonts w:ascii="IRNazanin" w:hAnsi="IRNazanin" w:eastAsia="IRNazanin"/>
          <w:color w:val="111111"/>
          <w:sz w:val="28"/>
          <w:sz w:val="28"/>
          <w:szCs w:val="28"/>
          <w:rtl w:val="true"/>
          <w:lang w:bidi="fa-IR"/>
        </w:rPr>
        <w:t xml:space="preserve">مداركى كه داوطلب براى ثبت نام و شركت در آزمون بايد در پاكت قرار دهد و آن را حداكثر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پست سفارشى به آدرس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دارد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تقاضانامه تكميل شده ثبت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 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قطعه عكس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 كه در سال جارى گرفته شده و تمام رخ بوده و پشت هر كدام به ترتيب نام خانوادگى، نام، شماره شناسنامه و سال تولد داوطلب نوشته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قطعه از چهار قطعه عكس روى تقاضانامه ثبت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ديگر از آن در روى برگ مشخصات داوطلبان آزمون مديريت كاروانهاى حج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الصاق گردد و دو قطعه ديگر به همراه ساير مدارك ارسال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نسخه فتوكپى از كليه صفحات شناسنامه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فتوكپى آخرين مدرك تحصيلى يا تأييديه آخرين مدرك تحصيلى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رسيد بانكى مبنى بر واريز مبلغ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هزار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بابت ثبت نام در آزمون واريز شده به حساب شماره </w:t>
      </w:r>
      <w:r>
        <w:rPr>
          <w:rFonts w:eastAsia="IRNazanin" w:cs="IRNazanin"/>
          <w:color w:val="111111"/>
          <w:sz w:val="28"/>
          <w:szCs w:val="28"/>
          <w:lang w:bidi="fa-IR"/>
        </w:rPr>
        <w:t>90035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بانك ملى ايران شعبه سازمان حج و زيارت به نام در آمدهاى متفرقه سازمان حج و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پرداخت در كليه شعب بانك ملى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نام داوطلب صادر شده و عارى از هرگونه خدشه و يا قلم خوردگى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فتوكپى كارت پايان خدمت و يا</w:t>
      </w:r>
    </w:p>
    <w:p>
      <w:pPr>
        <w:pStyle w:val="BookText"/>
        <w:rPr/>
      </w:pPr>
      <w:r>
        <w:rPr>
          <w:rFonts w:ascii="Amiri" w:hAnsi="Amiri" w:eastAsia="Amiri" w:cs="Amiri"/>
          <w:color w:val="111111"/>
          <w:sz w:val="28"/>
          <w:sz w:val="28"/>
          <w:szCs w:val="28"/>
          <w:rtl w:val="true"/>
          <w:lang w:bidi="ar-SA"/>
        </w:rPr>
        <w:t xml:space="preserve">معافيت دائم براى متولدين سال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گواهى لازم و ممهور به مهر و امضاى هر يك از مسؤولين ذيربط براى استفاده كنندگان از امتيازات مندرج در بندهاى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 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ارسالى به هيچ وجه مسترد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مداركى كه بعد از تاريخ مقرر و يا به طريقى غير از پست سفارشى ارسال گردد ترتيب اثر داده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تنظيم و تكميل تقاضانامه ثبت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 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داوطلب بايد مندرجات برگ تقاضانامه ثبت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دقت مطالعه كند و اطلاعات خواسته شده را در محل‌هاى مخصوص آن با خودكار آبى درج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تكميل برگ تقاضانامه ثبت نام نكات زير بايد رعايت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رديفهاى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داوطلب بايد در محل خالى، نام خانوادگى و نام خود را مطابق اطلاعات مندرج در شناسنامه بطور كامل و خوانا بنويسد و سپس در جداول محل درج حرف به حرف نام خانوادگى از راست به چپ، نام خانوادگى و نام را كامل و خوانا بنويسد و سپس در جداول محل درج حرف به حرف نام خانوادگى از راست به چپ، نام خانوادگى و نام خود را حرف به حرف از راست به چپ وارد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نوشتن حرف به حرف بايد صورت تنهاى حروف بزرگ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هر حرف را بايد به صورت تنهاى آن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صورتى كه تلفظ مى‌شود و نه به صورت چسبيده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به صورت ر ض ا ى 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جدول حرف از نوشتن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الف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الف بعد از لام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همزه روى واو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رديف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داوطلب بايد نام پدر خود را بنويسد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رديفهاى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داوطلب بايد مطابق اطلاعات مندرج در شناسنامه خود، به ترتيب شماره شناسنامه و سال تولد خود را با توجه به مندرجات شناسنامه بنويسد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رديفهاى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داوطلب بايد به ترتيب وضعيت تأهل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يا متأهل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مشخص و تعداد فرزندان خود را بنويسد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رديف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داوطلب بايد مذهب خود را بنويسد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رديف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داوطلب بايد با گذاشتن علامت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مربعهاى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تحصيلات خود را مشخص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رديف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داوطلب بايد با گذاشتن علامت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مربعهاى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نظام وظيفه خود را مشخص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رديف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داوطلب بايد عنوان شغل و مسؤوليت خود را، كه در حال حاضر به آن اشتغال دارد، بنويسد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رديفهاى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داوطلب بايد مطابق اطلاعات مندرج در شناسنامه خود به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استان، شهرستان محل تولد و نام استان و شهرستان محل صدور شناسنامه خود را بنويسد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رديف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داوطلب بايد سابقه تشرف به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سمت‌هاى مدير، خدمه، بازرس، كادر ستادى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ترتيب سال تشرف، از اوّلين سال تشرف تا كنون در جدول مربوط درج و ساير مندرجات جدول مربوط را تكميل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كه داوطلب به منظور استفاده از امتيازات اين بخش، ضرورت دارد براى هر بار تشرف به حج گواهى معتبر و قابل قبول به ضميمه تقاضانامه ثبت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رديف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كه مخصوص داوطلبان رزمنده مى‌باشد، بايد مدت حضور در جبهه‌هاى نبرد حق عليه باطل از تاريخ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را به ماه و براساس گواهى صادره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امضا و مهر مسؤول نيروى مقاومت بسيج سپاه پاسداران انقلاب اسلامى ايرانِ استانِ ذيربط و يا اداره عمليات و خدمات پرسنلى ستاد مشترك سپاه پاسداران انقلاب اسلامى مركز و يا بر اساس گواهى صادره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امضا و مهر مدير كلّ امور جهادگران استان ذيربط، در جدول مربوط، هم به حروف و هم به عدد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چنين داوطلبى بايد منحصراً بر حسب مورد اصل فرم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فرم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تكميل و تأييد آن توسط مسؤول ذيربط به همراه فرم تقاضانامه ثبت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نمى‌تواند از امتياز مربوط به رزمندگان بهره‌مند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رديف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كه مخصوص داوطلبان آزاده مى‌باشد، داوطلب آزاده بايد مدت اسارت خود را بر اساس گواهى صادره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امضا و مُهر و مسؤول ستاد رسيدگى به امور آزادگان استان ذيربط، در جدول مربوط، هم به حروف و هم به عدد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چنين داوطلبى بايد منحصراً اصل فرم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تكميل و تأييد آن توسط مسؤول ذيربط، به همراه فرم تقاضانامه ثبت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نمى‌تواند از امتياز مربوط به آزادگان بهرمند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رديف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كه مخصوص داوطلبان جانباز يا معلوليت حداقل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بالا مى‌باشد، داوطلب جانباز بايد درصد معلوليت خود را براساس گواهى صادره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امضا و مهر مسؤول ستاد بنياد مستضعفان و جانبازانِ انقلاب اسلامى استانِ ذيربط و يا بر اساس درصد معلوليت مشخص شده در كارت جانبازى، در جدول مربوط، هم به حروف و هم به عدد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چنين داوطلبى بايد منحصراً اصل فرم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تكميل و تأييد آن توسط مسؤول ذيربط، به همراه فرم تقاضانامه ثبت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دارد و يا فتوكپى كارت جانبازى را بهمراه فرم تقاضانامه ثبت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نمى‌تواند از امتياز مربوط به جانبازان بهره‌مند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رديف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كه مخصوص خانواده معظم شهدا مى‌باشد، داوطلب بايد نسبت و بستگى خود را با شهيد يا مفقود الأثر و يا اسير والا مقام بر اساس گواهى صادره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امضا و مهر مسؤول بنياد شهيد انقلاب اسلامى استانِ ذيربط منحصراً باگذاشتن علامت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مربعهاى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چنين داوطلبى بايد منحصراً اصل فرم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تكميل و تأييد آن توسط مسؤول ذيربط به همراه فرم تقاضانامه ثبت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نمى‌تواند از امتياز مربوط به خانواده معظم شهدا بهره‌مند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رديف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داوطلب بايد نام استان محل اقامت و شهرستان محل اقامت و كد شهرستان محل اقامت خود را با توجه به جدول 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كاملًا خوانا بنويسد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خيلى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اين كه اساس گزينش و انتخاب مديران حج با توجه به شهرستان محل اقامت صورت مى‌گيرد، لذا هر داوطلب بايد دقيقاً با توجه به 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در صفحات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دفترچه، نام دقيق استان</w:t>
      </w:r>
    </w:p>
    <w:p>
      <w:pPr>
        <w:pStyle w:val="BookText"/>
        <w:rPr/>
      </w:pPr>
      <w:r>
        <w:rPr>
          <w:rFonts w:ascii="IRNazanin" w:hAnsi="IRNazanin" w:eastAsia="IRNazanin"/>
          <w:color w:val="111111"/>
          <w:sz w:val="28"/>
          <w:sz w:val="28"/>
          <w:szCs w:val="28"/>
          <w:rtl w:val="true"/>
          <w:lang w:bidi="fa-IR"/>
        </w:rPr>
        <w:t xml:space="preserve">و شهرستان محل اقامت و كد شهرستان مربوط خود را استخراج و در جدول مربوط در بند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تقاضانامه ثبت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هر نوع اشتباه در درج عنوان استان، شهرستان و كد شهرستان محل اقامت متقاضى، موجب خواهد شد كه وى از شركت در گزينش حذف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داوطلبى كه شهرستان محل اقامت وى شهرستان اسفراين استان خراسان مى‌باشد بايد كد شهرستان اسفراين را كه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از جدول 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در محل مربوط بنويسد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رديف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داوطلب بايد نشانى پستى محل سكونت خود را به طور دقيق و خوانا بنويسد و نسبت به درج شماره تلفنى كه بتواند در صورت ضرورت با وى تماس گرفت اقدام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رديف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داوطلب بايد نشانى پستى محل كار خود را به طور دقيق و خوانا بنويسد و نسبت به درج شماره تلفنى كه بتوان در صورت ضرورت با وى تماس گرفت اقدام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داوطلب پس از تكميل مندرجات فرم تقاضانامه ثبت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ذيل آن را مطالعه و سپس نسبت به تكميل‌وامضاى قسمت مربوط نيز اقدام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تذكرات 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دواطلب براى استفاده از سوابق و اولويت‌هاى مندرج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گزينش آزمون مرحله اول بايد برحسب مورد اصل گواهى مشخص شده را با امضا و مهر مسؤول ذيربط به همراه تقاضانامه ثبت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داوطلبانى كه با توجه به ضوابط مندرج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سوابق و اولويت‌ها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واجد شرايط بيش از يكى از بندهاى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بايد برحسب مورد ضمن علامتگذارى مورد مربوط در فرم تقاضانامه ثبت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گواهى‌هاى لازم را با امضا و مهر مسؤول مربوط ارسال دارند تا بتوانند از امتيازات آن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داوطلبى كه هم رزمنده مى‌باشد و هم آزاده بوده و هم جانباز با معلوليت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به بالا بوده و هم جزو خانواده شهدا محسوب مى‌گردد، بايد براى استفاده از امتياز رزمندگى فرم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فرم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براى استفاده از امتياز مربوط به آزادگان فرم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براى استفاده از امتياز جانبازان، فرم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استفاده از امتياز خانواده معظم شهدا فرم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حسب مورد بايد با امضا و مهر مسؤول ذيربط، به ضميمه تقاضانامه ثبت</w:t>
      </w:r>
    </w:p>
    <w:p>
      <w:pPr>
        <w:pStyle w:val="BookText"/>
        <w:rPr/>
      </w:pPr>
      <w:r>
        <w:rPr>
          <w:rFonts w:ascii="Amiri" w:hAnsi="Amiri" w:eastAsia="Amiri" w:cs="Amiri"/>
          <w:color w:val="111111"/>
          <w:sz w:val="28"/>
          <w:sz w:val="28"/>
          <w:szCs w:val="28"/>
          <w:rtl w:val="true"/>
          <w:lang w:bidi="ar-SA"/>
        </w:rPr>
        <w:t>نام ارسال دارد تا بتواند از امتيازات هريك از آنها استفاده نمايد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داوطلبان مى‌توانند پس از مطالعه دقيق مطالب مطرح شده در صورت نياز براى كسب راهنمايى بيشر و اخذ فرم‌ها و دفاتر همه روزه در وقت ادارى با دفاتر حج و زيارت استانها و شهرستانهاى ذيربط تماس حاصل نمايند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فرازى از پيام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عيد قربان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فرازى از پيام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مناسبت عيد قربان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 والتنبيهات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نمط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 والتنبيهات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نمط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 والتنبيهات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نمط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تصحيح نيكلسون، دفتر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ابيات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اوّل، ص </w:t>
      </w:r>
      <w:r>
        <w:rPr>
          <w:rFonts w:eastAsia="IRNazanin" w:cs="IRNazanin"/>
          <w:b w:val="false"/>
          <w:bCs w:val="false"/>
          <w:i w:val="false"/>
          <w:iCs w:val="false"/>
          <w:color w:val="333333"/>
          <w:sz w:val="20"/>
          <w:szCs w:val="20"/>
        </w:rPr>
        <w:t>230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كلاله خاور، دفتر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حضرت امام در ذيحجه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تير ماه </w:t>
      </w:r>
      <w:r>
        <w:rPr>
          <w:rFonts w:eastAsia="IRNazanin" w:cs="IRNazanin"/>
          <w:b w:val="false"/>
          <w:bCs w:val="false"/>
          <w:i w:val="false"/>
          <w:iCs w:val="false"/>
          <w:color w:val="333333"/>
          <w:sz w:val="20"/>
          <w:szCs w:val="20"/>
        </w:rPr>
        <w:t>1367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المراقبات متن عربى، مربوط به اعمال ماه ذيحجه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خواجه عبداللَّه كشف الأسرار چاپ أمير 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كشف 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كشف 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چاپ بيروت،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چاپ بيروت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فيض كاشانى،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چاپ اصفهان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فيض كاشانى،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چاپ اصفهان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فيض كاشانى،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چاپ اصفهان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چاپ مصر،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چاپ مصر،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رحمة من الرحمان چاپ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چاپ بيروت،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شمس تبريزى، چاپ امير كبير، ص </w:t>
      </w:r>
      <w:r>
        <w:rPr>
          <w:rFonts w:eastAsia="IRNazanin" w:cs="IRNazanin"/>
          <w:b w:val="false"/>
          <w:bCs w:val="false"/>
          <w:i w:val="false"/>
          <w:iCs w:val="false"/>
          <w:color w:val="333333"/>
          <w:sz w:val="20"/>
          <w:szCs w:val="20"/>
        </w:rPr>
        <w:t>975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چاپ بيروت،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ابو يزيد في هذا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العرش و ما حواه مأة ألف ألف مرّة في زاوية من زوايا قلب العارف ما احسّ به وهذا وسع أبي يزيد في عالم الأجسام بل أقول لو أنّ ما لا يتناهى وجوده يقدّر انتهاء وجوده مع العين الموحّدة له في زاوية من زوايا قلب العارف ما احسّ بذلك</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رجوع شود به كتاب انديشه عطار فصول الحكم فصل السحفى تاليف قادر فاضل، فصل </w:t>
      </w:r>
      <w:r>
        <w:rPr>
          <w:rFonts w:eastAsia="IRNazanin" w:cs="IRNazanin"/>
          <w:b w:val="false"/>
          <w:bCs w:val="false"/>
          <w:i w:val="false"/>
          <w:iCs w:val="false"/>
          <w:color w:val="333333"/>
          <w:sz w:val="20"/>
          <w:szCs w:val="20"/>
        </w:rPr>
        <w:t>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شمس تبريزى، غزل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نيكلسون، دفتر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صفا، چاپ مشعر، آيت اللَّه جوادى آملى، ص </w:t>
      </w:r>
      <w:r>
        <w:rPr>
          <w:rFonts w:eastAsia="IRNazanin" w:cs="IRNazanin"/>
          <w:b w:val="false"/>
          <w:bCs w:val="false"/>
          <w:i w:val="false"/>
          <w:iCs w:val="false"/>
          <w:color w:val="333333"/>
          <w:sz w:val="20"/>
          <w:szCs w:val="20"/>
        </w:rPr>
        <w:t>69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الأولياء، باب </w:t>
      </w:r>
      <w:r>
        <w:rPr>
          <w:rFonts w:eastAsia="IRNazanin" w:cs="IRNazanin"/>
          <w:b w:val="false"/>
          <w:bCs w:val="false"/>
          <w:i w:val="false"/>
          <w:iCs w:val="false"/>
          <w:color w:val="333333"/>
          <w:sz w:val="20"/>
          <w:szCs w:val="20"/>
        </w:rPr>
        <w:t>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شمس تبريزى، ص </w:t>
      </w:r>
      <w:r>
        <w:rPr>
          <w:rFonts w:eastAsia="IRNazanin" w:cs="IRNazanin"/>
          <w:b w:val="false"/>
          <w:bCs w:val="false"/>
          <w:i w:val="false"/>
          <w:iCs w:val="false"/>
          <w:color w:val="333333"/>
          <w:sz w:val="20"/>
          <w:szCs w:val="20"/>
        </w:rPr>
        <w:t>975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كلاله خاور، دفتر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قشيريه، متن عربى چاپ بيدار، ص </w:t>
      </w:r>
      <w:r>
        <w:rPr>
          <w:rFonts w:eastAsia="IRNazanin" w:cs="IRNazanin"/>
          <w:b w:val="false"/>
          <w:bCs w:val="false"/>
          <w:i w:val="false"/>
          <w:iCs w:val="false"/>
          <w:color w:val="333333"/>
          <w:sz w:val="20"/>
          <w:szCs w:val="20"/>
        </w:rPr>
        <w:t>411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قشيريه، متن عربى چاپ بيدار، ص </w:t>
      </w:r>
      <w:r>
        <w:rPr>
          <w:rFonts w:eastAsia="IRNazanin" w:cs="IRNazanin"/>
          <w:b w:val="false"/>
          <w:bCs w:val="false"/>
          <w:i w:val="false"/>
          <w:iCs w:val="false"/>
          <w:color w:val="333333"/>
          <w:sz w:val="20"/>
          <w:szCs w:val="20"/>
        </w:rPr>
        <w:t>411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رساله قشيريه، انتشارات علمى فرهنگى، باب </w:t>
      </w:r>
      <w:r>
        <w:rPr>
          <w:rFonts w:eastAsia="IRNazanin" w:cs="IRNazanin"/>
          <w:b w:val="false"/>
          <w:bCs w:val="false"/>
          <w:i w:val="false"/>
          <w:iCs w:val="false"/>
          <w:color w:val="333333"/>
          <w:sz w:val="20"/>
          <w:szCs w:val="20"/>
        </w:rPr>
        <w:t>44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كشف 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است كه زمانى به عقيق رفتند و پس از بازگشت به عايشه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جايى راحت‌تر از عقيق و آبى گواراتر از آب آن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عايشه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بهتر نيست به آنجا منتقل شويم؟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در حالى كه ديگران خانه بنا كرده‌اند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الدرة الثمينة،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از آن حضرت نقل شده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اول آنجا را مى‌شناختيم آنجا را منزل مى‌ساختيم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مختصرالبلدان، همدانى، ص </w:t>
      </w:r>
      <w:r>
        <w:rPr>
          <w:rFonts w:eastAsia="IRNazanin" w:cs="IRNazanin"/>
          <w:b w:val="false"/>
          <w:bCs w:val="false"/>
          <w:i w:val="false"/>
          <w:iCs w:val="false"/>
          <w:color w:val="333333"/>
          <w:sz w:val="20"/>
          <w:szCs w:val="20"/>
        </w:rPr>
        <w:t>25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سيرةالرسول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سيرةالرسول، برگ </w:t>
      </w:r>
      <w:r>
        <w:rPr>
          <w:rFonts w:eastAsia="IRNazanin" w:cs="IRNazanin"/>
          <w:b w:val="false"/>
          <w:bCs w:val="false"/>
          <w:i w:val="false"/>
          <w:iCs w:val="false"/>
          <w:color w:val="333333"/>
          <w:sz w:val="20"/>
          <w:szCs w:val="20"/>
        </w:rPr>
        <w:t>42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كه پيرى از بنى‌عمرو بن عوف كه او را ابوعَفَك مى‌ناميدند و عمرش بالغ بر يكصد و بيست بوده، پس از هجرت پيامبر، مردم را بر دشمنى با آن حضرت تحريك مى‌كرد و اسلام را نپذيرفت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واقدى،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سيرة الرسول، برگ </w:t>
      </w:r>
      <w:r>
        <w:rPr>
          <w:rFonts w:eastAsia="IRNazanin" w:cs="IRNazanin"/>
          <w:b w:val="false"/>
          <w:bCs w:val="false"/>
          <w:i w:val="false"/>
          <w:iCs w:val="false"/>
          <w:color w:val="333333"/>
          <w:sz w:val="20"/>
          <w:szCs w:val="20"/>
        </w:rPr>
        <w:t>42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43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قبا خارج مى‌شد، بنى‌عمرو بن عوف اجتماع كرده،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از ما نگران شديد كه‌از قبا مى‌رويد يا محله‌اى بهتر از محله ما سراغ داريد؟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امِرتُ بقريةٍ تأكل القرى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مأمور به قريه‌اى هستم كه نسبت به ديگر قرا بزرگتر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سيرةالرسول، برگ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تأكل القرى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وجود جمعيت زياد و بزرگى مكان اطراف آن بوده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جغرافية شبه جزيرةالعربيه، كحاله، ص </w:t>
      </w:r>
      <w:r>
        <w:rPr>
          <w:rFonts w:eastAsia="IRNazanin" w:cs="IRNazanin"/>
          <w:b w:val="false"/>
          <w:bCs w:val="false"/>
          <w:i w:val="false"/>
          <w:iCs w:val="false"/>
          <w:color w:val="333333"/>
          <w:sz w:val="20"/>
          <w:szCs w:val="20"/>
        </w:rPr>
        <w:t>174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كه در باره شكل مدينه آورديم، اجتهاد ما بر پايه نقلهاى مورخان مسلمان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گفته شده كه حرم بريدى در بريد بوده، ما بين دو كوه عير تا ثور در شمال احد در بخش شمال و جنوب، و در غرب و شرق ما بين دو حره شرقى و غربى الجوهر الثمينه، محمد كبريت بن عبداللَّه الحسينى، نسخه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اوقاف بغداد، برگ </w:t>
      </w:r>
      <w:r>
        <w:rPr>
          <w:rFonts w:eastAsia="IRNazanin" w:cs="IRNazanin"/>
          <w:b w:val="false"/>
          <w:bCs w:val="false"/>
          <w:i w:val="false"/>
          <w:iCs w:val="false"/>
          <w:color w:val="333333"/>
          <w:sz w:val="20"/>
          <w:szCs w:val="20"/>
        </w:rPr>
        <w:t>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رواياتى از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كه سكونت در عقيق را تحسين مى‌كند، يكى همان است كه پيش از اين نقل‌شد، گفتگوى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وعايشه، كه راوى آن عامر بن سعيد بن ابى‌وقاص است التعريف،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ديگر از عبداللَّه بن مطيع است كه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در عقيق شب را به صبح رساندند، پس از آن نزد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كجا خوابيديد؟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وادى مبارك شب را به صبح رسانده‌ايد الروض المعطار، حميرى،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صحابه در عقيق خانه بنا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آب شيرين و گوارا و قصرهاى استوارى همچون قصر سعيد بن عاص، قصر عروة بن زبير و قصر مروان بن حكم و جز آنهابوده است مختصرالبلدان، همدانى،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الاصابه،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الدرة الثمينة، ابن النجار، ص </w:t>
      </w:r>
      <w:r>
        <w:rPr>
          <w:rFonts w:eastAsia="IRNazanin" w:cs="IRNazanin"/>
          <w:b w:val="false"/>
          <w:bCs w:val="false"/>
          <w:i w:val="false"/>
          <w:iCs w:val="false"/>
          <w:color w:val="333333"/>
          <w:sz w:val="20"/>
          <w:szCs w:val="20"/>
        </w:rPr>
        <w:t>31</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سيرة الرسول، برگ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 الممالك، اصطخرى، ص </w:t>
      </w:r>
      <w:r>
        <w:rPr>
          <w:rFonts w:eastAsia="IRNazanin" w:cs="IRNazanin"/>
          <w:b w:val="false"/>
          <w:bCs w:val="false"/>
          <w:i w:val="false"/>
          <w:iCs w:val="false"/>
          <w:color w:val="333333"/>
          <w:sz w:val="20"/>
          <w:szCs w:val="20"/>
        </w:rPr>
        <w:t>23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التعريف،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نبوى در زمان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خشت ساخته شده و سقف آن از شاخه‌هاى نخل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سيره‌نويسان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بار مسجد را بنا كرد؛ يكبار زمانى كه به مدينه وارد شد كه طول و عرض آن كمتر از صد ذراع در صد ذراع و بنا به نقلى هفتاد در شصت يا اندكى بيشتر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كه خيبر فتح شد، مسجد را تجديد بنا كرده درهاى ديگرى براى آن قرار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بار سه در براى مسجد گذاشته شد؛ يكى در انتهاى آن، جهت قبله كه عامه اصحاب از آنجا به مسجد مى‌آمدند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باب عاتكه كه اكنون باب‌الرحمه نام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 درى كه خود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وارد مى‌شد و اكنون معروف به باب جبرئيل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در، در جريان تغيير قبله، تغييرى نيافته بود، اما درى كه طرف قبله بود، با تغيير قبله به نقطه مقابلش انتقال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سيرة الرسول، برگ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التعريف،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بعد از رحلت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تاكنون اضافات زيادى در مسجد صورت گرفته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المدينة المنوره،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المدينة بين الماضى و الحاضر،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سيرة الرسول، برگ </w:t>
      </w:r>
      <w:r>
        <w:rPr>
          <w:rFonts w:eastAsia="IRNazanin" w:cs="IRNazanin"/>
          <w:b w:val="false"/>
          <w:bCs w:val="false"/>
          <w:i w:val="false"/>
          <w:iCs w:val="false"/>
          <w:color w:val="333333"/>
          <w:sz w:val="20"/>
          <w:szCs w:val="20"/>
        </w:rPr>
        <w:t>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البلدان، همدانى،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 كه حارثة بن نعمان انصارى منازلى در اطراف مسجد داشته‌و هرچه بر اهل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مى‌شده، او به جاى بعدى منتقل مى‌شده تا آنجا كه همه آنچه را داشته تعلق به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است فى سيرة الرسول، برگ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قبل از ساختن مسجد و خانه، در منزل ابوايوب انصارى خالد بن زيد انصارى نجارى سكونت داشته است 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طورى كه هفت ماه در آنجا بوده فى سيرةالرسول، برگ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ابوايوب در سمت جنوب شرقى مسجد بوده و ميان خانه او و خانه عثمان كوچه‌اى بوده كه نامش كوى حبشه بوده است التعريف،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آثار المدينةالمنوره،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سيرة الرسول، برگ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خانه از خشت بنا شده كه در ديوار آنها شاخه‌هاى خرما بود كه روى آنها كاه و گِل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خانه هم گلى بوده و شاخه خرما در آنها به كار نرفته بود و بالاى دربهايش پرده‌اى با موى سرى كه با شانه كردن از سر جدا شده بود،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اندازه اين پرده مويين سه ذراع در يك ذراع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احوال مكة و المدينه، برگ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مكة و المدينه، برگ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نويسندگانى كه در زمينه معمارى اسلامى كار كرده، در باره چگونگى‌حجره‌هاى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مرتكب اشتباه شده؛ زيرا گمان كرده كه همه آنها در قسمت شرقى مسجد بوده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العمارة العربيه، شافعى، د، فريد،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بزرگ ديگر او اين است كه گمان كرده مسجد النبى قصرى بزرگ بوده كه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خود و خانواده‌اش بنا كرده، آن گونه كه خانه‌هايى با حياط وسيع بوده كه ديوارهايى به قامت يك انسان اطراف آنها قرار داشته و در گوشه هر يك از خانه‌ها صفه و سايبانى ساخته كه فقراى اصحاب را در آنجا پذيرايى مى‌كرده است همان كتاب، همان 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مى‌رسد كه او با اين تصوير ناروا، خواسته است تا انديشه خود را از اين بابت كه گمان مى‌كرده همه بنا در يك زمان انجام يافته راحت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انديشه نخست اين نويسنده اين بوده كه هدف اصلى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ساختن خانه بوده و تبديل آن به مسجد تنها پس از تغيير قبله مطرح شده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شواهدى كه در دسترس ماست، افزون بر آنچه در خلال مباحث گذشته آمد، همگى تأكيد بر آن دارد كه انديشه مسجد، از همان ابتداى اقامت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بنى‌النجار توسط آن حضرت مطرح شد، حتى برخى از نصوص اشاره به آن دارد كه اين محل، پيش از آمدن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برخى از انصار به عنوان محلى براى نماز استفاده شده بود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سيرةالرسول، برگ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سيرةالرسول، برگ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التعريف،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مهاجران كه در خانه‌هاى انصار سكونت كردند،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ابى‌حذيفة بن عتبة بن ربيعة بن عبدشمس و مولاى او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غزوان بن جابر بن وهب كه همپيمان بنى‌نوفل بن عبدمناف بود، زبير بن عوام بن خويلد، حاطب بن ابى‌بلتعه و سعد كه مولاى او بود و هر دو همپيمان بنى‌اسد بن عبدالعزى بن قصى بودند و شمارى ديگر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در صفحات مختلف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كه ابوبكر خانه‌اى نزديك خانه‌هاى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شرق مسجد داشت كه‌رسول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داده بود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خانه ابوبكر اكنون در خيابان عبدالعزيز است كه بخشى از آن در صحنى كه برابر باب النساء است افتاده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المدينة المنوره،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 كه سعدبن ابى‌وقاص بن عبدمناف بن زهره و برادرش عمير بن ابى‌وقاص، زمانى كه از مكه به مدينه هجرت كردند، در خانه برادرشان عتبة بن ابى‌وقاص كه در ميان بنى‌عمروبن عوف بناكرده و باغ او سكونت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عتبه خونى در مكه ريخته و به مدينه گريخته بود و اين قبل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بعاث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حوالى پنج سال پيش از هجرت رخ داده بوده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كوچه‌اى در مدينه بود كه آن را كوچه حضارمه مى‌گفتند و بخش‌شرق انتهاى بازار مدينه به سمت شمال قرار داشت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اخبار المدينه، ابن شبه، برگ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كه عبداللَّه و عتبه فرزندان مسعود هذلى كه همپيمان بنى‌زهره بوده‌اند، خانه‌هايى براى خود در ميان‌بنى‌زهره قرار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طايفه‌اى از بنى‌زهره كه به آنها بنوعبد بن زهره مى‌گفتند، به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ابن‌ام‌عبد يعنى ابن مسعود را از ما دور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را با اين سخن خود سرزنش كرده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لايقدس قوما لايعطى الضعيف منهم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سيرة الرسول، برگ </w:t>
      </w:r>
      <w:r>
        <w:rPr>
          <w:rFonts w:eastAsia="IRNazanin" w:cs="IRNazanin"/>
          <w:b w:val="false"/>
          <w:bCs w:val="false"/>
          <w:i w:val="false"/>
          <w:iCs w:val="false"/>
          <w:color w:val="333333"/>
          <w:sz w:val="20"/>
          <w:szCs w:val="20"/>
        </w:rPr>
        <w:t>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آل‌عمر مربدى بود كه زنان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وضو مى‌گرفتند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درگذشت‌پيامبر، حفصه با پرداخت سى‌هزار درهم آن را از آنِ خود كرد و پس از او عبداللَّه بن عمر از وى به ارث برد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المطابه،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عمدةالاخبار، ص </w:t>
      </w:r>
      <w:r>
        <w:rPr>
          <w:rFonts w:eastAsia="IRNazanin" w:cs="IRNazanin"/>
          <w:b w:val="false"/>
          <w:bCs w:val="false"/>
          <w:i w:val="false"/>
          <w:iCs w:val="false"/>
          <w:color w:val="333333"/>
          <w:sz w:val="20"/>
          <w:szCs w:val="20"/>
        </w:rPr>
        <w:t>307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مشيخةالحرم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محل ويژه اقامت شيخ حرم نبوى در دوره حكومت عثمانيهاست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طرف شمال به راه بقيع‌و سمت جنوب آن به كوچه حبشه با عرض دو 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اين خانه در خيابان جديدى كه پس از توسعه مسجد در دوره سعوديها، در شرق مسجد احداث شده،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المدينة المنوره،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باب جبرئيل بابى كه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وارد مى‌شدند در ديوار شرقى مسجد مقابل خانه عثمان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زمينهاى اطراف آن را تا جنوب و شرق و شمال آن خانه، راهى كه از باب جبرئيل به بقيع منتهى مى‌شود، خريد التعريف، ص </w:t>
      </w:r>
      <w:r>
        <w:rPr>
          <w:rFonts w:eastAsia="IRNazanin" w:cs="IRNazanin"/>
          <w:b w:val="false"/>
          <w:bCs w:val="false"/>
          <w:i w:val="false"/>
          <w:iCs w:val="false"/>
          <w:color w:val="333333"/>
          <w:sz w:val="20"/>
          <w:szCs w:val="20"/>
        </w:rPr>
        <w:t>38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تاريخ هجرة المختار، برگ </w:t>
      </w:r>
      <w:r>
        <w:rPr>
          <w:rFonts w:eastAsia="IRNazanin" w:cs="IRNazanin"/>
          <w:b w:val="false"/>
          <w:bCs w:val="false"/>
          <w:i w:val="false"/>
          <w:iCs w:val="false"/>
          <w:color w:val="333333"/>
          <w:sz w:val="20"/>
          <w:szCs w:val="20"/>
        </w:rPr>
        <w:t>157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بين الماضى و الحاضر،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المدينة بين الماضى و الحاضر، ص </w:t>
      </w:r>
      <w:r>
        <w:rPr>
          <w:rFonts w:eastAsia="IRNazanin" w:cs="IRNazanin"/>
          <w:b w:val="false"/>
          <w:bCs w:val="false"/>
          <w:i w:val="false"/>
          <w:iCs w:val="false"/>
          <w:color w:val="333333"/>
          <w:sz w:val="20"/>
          <w:szCs w:val="20"/>
        </w:rPr>
        <w:t>414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المدينة بين الماضى و الحاضر، ص </w:t>
      </w:r>
      <w:r>
        <w:rPr>
          <w:rFonts w:eastAsia="IRNazanin" w:cs="IRNazanin"/>
          <w:b w:val="false"/>
          <w:bCs w:val="false"/>
          <w:i w:val="false"/>
          <w:iCs w:val="false"/>
          <w:color w:val="333333"/>
          <w:sz w:val="20"/>
          <w:szCs w:val="20"/>
        </w:rPr>
        <w:t>415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المدينه، ابن شبه، برگ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تاريخ هجرةالمختار، برگ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الدرة الثمينه،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 الممالك، اصطخرى، ص </w:t>
      </w:r>
      <w:r>
        <w:rPr>
          <w:rFonts w:eastAsia="IRNazanin" w:cs="IRNazanin"/>
          <w:b w:val="false"/>
          <w:bCs w:val="false"/>
          <w:i w:val="false"/>
          <w:iCs w:val="false"/>
          <w:color w:val="333333"/>
          <w:sz w:val="20"/>
          <w:szCs w:val="20"/>
        </w:rPr>
        <w:t>23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كه سعد بن ابى‌وقاص در قصر خود در عقيق، در ده كيلومترى مدينه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او رابه مدينه آوردندو مروان بن حكم، كه حاكم مدينه بود، در سال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او نماز گزارد 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خبر مى‌توان دامنه آبادى ايجاد شده در مدينه را در عصر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دريافت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تاريخ هجرة المختار، برگ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اخبيه از پوست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ام‌مسلم اشجعى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 وارد شد و من در قبه‌اى از پوست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زيباست اگر از ميته در آن نباشد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واقدى،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واقدى،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واقدى،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تاريخ هجرةالمختار، برگ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كوه مورد نظر، كوههاى بنى‌عبيد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يكى را رابح و ديگرى را كوه بنى‌عبيد مى‌نامند التعريف، ص </w:t>
      </w:r>
      <w:r>
        <w:rPr>
          <w:rFonts w:eastAsia="IRNazanin" w:cs="IRNazanin"/>
          <w:b w:val="false"/>
          <w:bCs w:val="false"/>
          <w:i w:val="false"/>
          <w:iCs w:val="false"/>
          <w:color w:val="333333"/>
          <w:sz w:val="20"/>
          <w:szCs w:val="20"/>
        </w:rPr>
        <w:t>65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الخطط المقريزيه،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خططالكوفه، ماسينيون،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تخطيط مدينةالكوفه، الجنابى،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دائرة المعارف الاسلاميه، ترجمه عربى از گروهى از مترجمان،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كه عمر به عثمان بن حنيف كه حاكم كوفه بود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عطاياى مردم مدينه را بفرست، اينها شركاى آنها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كه ارسال شد ميان بيست ميليون تا سى ميليون درهم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در باره تأسيس كوفه به دست سعد وقاص در سال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در محلى كه براى قصر تعيين‌شده بود، محلى را كه اكنون پهلوى محراب مسجد كوفه است، قصرى برآورد و بنيان آن را محكم كرد و خزينه را در آن جا داد و يك طرف منزل گرفت و چنان شد كه به خزانه نقب زدند و از مال آن ببردند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ماجرا را براى عمر نوشت و محل خانه و خزاين را نسبت به صحن كه پشت خانه بود به او خبر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به او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را جابجا كن كه مجاور خانه باشد و خانه روبروى آن باشد كه شب و روز در مسجد كسانى هستند و مال خويش را حفظ مى‌كنند، سعد مسجد را جابجا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العمارة العربيه فى مصر الاسلاميه،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 الشافعى،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طبرى مى‌نويسد كه پيش از تأسيس كوفه از سوى مسلمانان، سه دير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حرقه، دير ام‌عمرو و ديرسلسله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بصره هم در زمانى كه عتبة بن غَزَوان در آنجا فرود آمد همين‌طور بوده است، در آنجا هفت دسكره مزرعه يا روستايى كه زارعين در آن سكونت دارند در زابوقه، خريبه، و موضع بنى‌تميم و ازد بوده است 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خطط الكوفه، ماسينيون،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پاورقى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همانجا</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گوسفندانى داشت كه در قُف مى‌چريدند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نام يكى از واديهاى مدينه در عوالى، در شمال مشربه‌ام‌ابراهيم بوده است عمدةالاخبار، ص </w:t>
      </w:r>
      <w:r>
        <w:rPr>
          <w:rFonts w:eastAsia="IRNazanin" w:cs="IRNazanin"/>
          <w:b w:val="false"/>
          <w:bCs w:val="false"/>
          <w:i w:val="false"/>
          <w:iCs w:val="false"/>
          <w:color w:val="333333"/>
          <w:sz w:val="20"/>
          <w:szCs w:val="20"/>
        </w:rPr>
        <w:t>398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هيزم در غابه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غابه نام محلى در نزديكى مدينه، به فاصله يك بريد از سمت شمال در پايين‌ترين آن ناحيه بوده و مملو از درخت بوده كه براى هيزم استفاده مى‌شده است عمدةالاخبار،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كه بنى‌حارثه، از انصار، به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كردند كه غابه محل چراى گوسفندان و شتران ماست فتوح البلدان، بلاذرى،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كه محل فيفاءالخيار در غرب كوههاى جماء محل چراى شتران زكات و شتران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عمدةالاخبار، ص </w:t>
      </w:r>
      <w:r>
        <w:rPr>
          <w:rFonts w:eastAsia="IRNazanin" w:cs="IRNazanin"/>
          <w:b w:val="false"/>
          <w:bCs w:val="false"/>
          <w:i w:val="false"/>
          <w:iCs w:val="false"/>
          <w:color w:val="333333"/>
          <w:sz w:val="20"/>
          <w:szCs w:val="20"/>
        </w:rPr>
        <w:t>204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غزوان بن جابر بن وهب از بنى‌مازن و همپيمان بنى‌عبدشمس يا بنى‌نوفل بوده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مؤسس شهر بصره در سال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يا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به دستور عمر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محلى كه شهر در آن بنيادگذارى شد، پيش از آن در سال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لشكرگاه بود كه بعدا تخليه شده و به عنوان محلى براى شهر جديد كه مركز استقرار سپاه اسلام باشد انتخاب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تأسيس شهر جايى را نزديك آب در اطراف صحارى و وادى خصيب نزديك مشارب و چراگاه انتخاب شد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الاسلاميه،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مدخل بصره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رفع الخفاء، ابن‌الحاج، برگ </w:t>
      </w:r>
      <w:r>
        <w:rPr>
          <w:rFonts w:eastAsia="IRNazanin" w:cs="IRNazanin"/>
          <w:b w:val="false"/>
          <w:bCs w:val="false"/>
          <w:i w:val="false"/>
          <w:iCs w:val="false"/>
          <w:color w:val="333333"/>
          <w:sz w:val="20"/>
          <w:szCs w:val="20"/>
        </w:rPr>
        <w:t>69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فتوح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خطط الكوفه، ص </w:t>
      </w:r>
      <w:r>
        <w:rPr>
          <w:rFonts w:eastAsia="IRNazanin" w:cs="IRNazanin"/>
          <w:b w:val="false"/>
          <w:bCs w:val="false"/>
          <w:i w:val="false"/>
          <w:iCs w:val="false"/>
          <w:color w:val="333333"/>
          <w:sz w:val="20"/>
          <w:szCs w:val="20"/>
        </w:rPr>
        <w:t>17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تخطيط مدينة الكوفه، الجنابى، ص </w:t>
      </w:r>
      <w:r>
        <w:rPr>
          <w:rFonts w:eastAsia="IRNazanin" w:cs="IRNazanin"/>
          <w:b w:val="false"/>
          <w:bCs w:val="false"/>
          <w:i w:val="false"/>
          <w:iCs w:val="false"/>
          <w:color w:val="333333"/>
          <w:sz w:val="20"/>
          <w:szCs w:val="20"/>
        </w:rPr>
        <w:t>101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 الكوفه، ص </w:t>
      </w:r>
      <w:r>
        <w:rPr>
          <w:rFonts w:eastAsia="IRNazanin" w:cs="IRNazanin"/>
          <w:b w:val="false"/>
          <w:bCs w:val="false"/>
          <w:i w:val="false"/>
          <w:iCs w:val="false"/>
          <w:color w:val="333333"/>
          <w:sz w:val="20"/>
          <w:szCs w:val="20"/>
        </w:rPr>
        <w:t>103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البصره، صالح العلى، مجلة سومر، بغداد،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مجلد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خطط الكوف،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قديمى كوفه،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خطط الكوفه، ص </w:t>
      </w:r>
      <w:r>
        <w:rPr>
          <w:rFonts w:eastAsia="IRNazanin" w:cs="IRNazanin"/>
          <w:b w:val="false"/>
          <w:bCs w:val="false"/>
          <w:i w:val="false"/>
          <w:iCs w:val="false"/>
          <w:color w:val="333333"/>
          <w:sz w:val="20"/>
          <w:szCs w:val="20"/>
        </w:rPr>
        <w:t>10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 كه دار بنى‌جمح، بركه‌اى بوده كه آب در آن جمع مى‌شده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عمروبن عاص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عمه‌زاده من يعنى وهب بن عمير بن وهب جمحى جايى نزديك به من تعيين كنيد، پس از آن بركه را خشك كردند و براى او تعيين نمودند و اين همان دار بنى‌جمح است الاصابه،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المقريزيه،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نامگذارى آن از آن روى بود كه برخى به برخى ديگر ملحق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آنان از طايفه ازد از حجر، و از غسان و شجاعه‌بودند، كسانى از قبايل جذام، لخم، وحاف، تنوخ از قضاعه به آنها ملحق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در يك محل بودند اما در ديوان وضعيت متفاوت و جداى از يكديگر داشتند الخطط المقريزيه،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هم جماعتى از قبايل مختلف بودند و ديوان آنها با اهل‌الرايه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ميان آنان جمعى از ازد و فهم بودند الخطط المقريزيه،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مقريزى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زمانى كه عمروبن عاص از اسكندريه برگشته و به محل فسطاط فرود آمد، قبايل يكى بعد ازديگرى اجتماع كردند و در باره انتخاب محل منازعه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عمروبن عاص كار تعيين منازل و محلات را به معاوية بن خديج تجيبى و شريك بن مسمى غطيفى و مروبن محزم خولانى و حيويل بن ناشره معافرى واگذار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قبايل را اسكان داده و اختلافات آنها را حل كردند الخطط المقريزيه،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الحياةالسياسيه و مظاهر الحضارة فى الشرق الاسلامى، نافع عبدالمنعم، ص </w:t>
      </w:r>
      <w:r>
        <w:rPr>
          <w:rFonts w:eastAsia="IRNazanin" w:cs="IRNazanin"/>
          <w:b w:val="false"/>
          <w:bCs w:val="false"/>
          <w:i w:val="false"/>
          <w:iCs w:val="false"/>
          <w:color w:val="333333"/>
          <w:sz w:val="20"/>
          <w:szCs w:val="20"/>
        </w:rPr>
        <w:t>159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تخطيط مدينةالكوفه، ص </w:t>
      </w:r>
      <w:r>
        <w:rPr>
          <w:rFonts w:eastAsia="IRNazanin" w:cs="IRNazanin"/>
          <w:b w:val="false"/>
          <w:bCs w:val="false"/>
          <w:i w:val="false"/>
          <w:iCs w:val="false"/>
          <w:color w:val="333333"/>
          <w:sz w:val="20"/>
          <w:szCs w:val="20"/>
        </w:rPr>
        <w:t>103</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انصار و از افراد قبيله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بدر و احد و ديگر جنگهاى پيامبر شركت جست، به جز جنگ تبوك، كه پيامبر به هنگام رفتن به جنگ تبوك، او را جاى خود در مدينه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مسلمه در مدينه مى‌زيست و همانجا از دنيا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چاپ دار الشعب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حارثه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پسر خوانده پيامبر، از اصحابى بود كه از كودكى در خانه پيامبر رشد كرد و از اولين كسانى بود كه پس‌از حضرت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خديجه، همسر پيامبر، 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سال هشتم هجرى با سپاه اسلام براى جنگ موته به شام رفت و در آن جنگ شهيد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 بن 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اعراب قبيله طى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دوران جاهليت قتلى مرتكب شد و به دنبال آن به مدينه آمد وبايهود بنى نضير هم پيمان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بين آنان همسرى برگزيد، حاصل اين ازدواج كعب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فردى بلندقد، قوى و زيبا بود كه شعر خوب مى‌سرود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 داراى ثروت زيادى بود، كه هم به علماى يهود و هم به كفار براى جنگ با مسلمانان كمك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سيره حلبيه،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فردى اديب و شاعر و از اصحاب پيامبر بود، او شصت سال از عمر خود را در جاهليت، و شصت سال‌در اسلام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همواره در اشعار خود از پيامبر و دين اسلام دفاع مى‌كرد، حسّان اولين كسى بود كه در واقعه تاريخى غدير خم، پس از معرفى حضرت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جانب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خليفه مسلمين، اشعارى سرود و اين جانشينى را تبريك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موفق بن احمد الحنفى، معروف به اخطب الخوارزم، متوفاى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خواص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جوزى متوفاى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انصار و رئيس قبيله اوس بود، هنگامى كه پيامبر، مصعب بن عمير را براى تبليغ اسلام به مدينه‌فرستاد، سعد به دست او مسلمان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افراد قبيله‌اش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من حرام باد حرف زدن با شما تا اين كه اسلام اختيار كنيد، از آن پس همه مسلمان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معاذ در جنگهاى بدر و احد و خندق شركت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ياران پيامبر بود، او در جنگ بدر شركت جست، مردى اديب و شاعر بود، و در تيراندازى بسيار مهارت‌داشت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زمان خليفه دوم، در عراق كشته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محل وسيعى است كه در آن درختان مختلف مى‌روييده، اما اكنون قبرستان عمومى شهر مدينه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شرج به معناى آبراه دره يا مسير سيل است كه از ميان سنگلاخ مى‌گذرد و به دشت نرم و هموار 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شرج العجوز، نام محلى در بيرون شهر مدينه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307</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 بن 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گروه انصار و از اصحاب پيامبر بود، در جنگ بدر و احد حضور داشت، و در جنگ احد شهيد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معاذ عموى او بود، و به دستور او همراه با محمّد بن مسلمه در قتل كعب شركت جست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اين واقعه، در كتابهاى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و سيره و مغازى،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سريه محمد بن مسلمه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كعب بن اشرف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در اين نوشتار به مصادر ذيل مراجعه شده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بطوطه، ص </w:t>
      </w:r>
      <w:r>
        <w:rPr>
          <w:rFonts w:eastAsia="IRNazanin" w:cs="IRNazanin"/>
          <w:b w:val="false"/>
          <w:bCs w:val="false"/>
          <w:i w:val="false"/>
          <w:iCs w:val="false"/>
          <w:color w:val="333333"/>
          <w:sz w:val="20"/>
          <w:szCs w:val="20"/>
        </w:rPr>
        <w:t>184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نايب الصدر شيرازى، ص </w:t>
      </w:r>
      <w:r>
        <w:rPr>
          <w:rFonts w:eastAsia="IRNazanin" w:cs="IRNazanin"/>
          <w:b w:val="false"/>
          <w:bCs w:val="false"/>
          <w:i w:val="false"/>
          <w:iCs w:val="false"/>
          <w:color w:val="333333"/>
          <w:sz w:val="20"/>
          <w:szCs w:val="20"/>
        </w:rPr>
        <w:t>230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حسام السلطنه، ص </w:t>
      </w:r>
      <w:r>
        <w:rPr>
          <w:rFonts w:eastAsia="IRNazanin" w:cs="IRNazanin"/>
          <w:b w:val="false"/>
          <w:bCs w:val="false"/>
          <w:i w:val="false"/>
          <w:iCs w:val="false"/>
          <w:color w:val="333333"/>
          <w:sz w:val="20"/>
          <w:szCs w:val="20"/>
        </w:rPr>
        <w:t>152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مدينة الرسول، ص </w:t>
      </w:r>
      <w:r>
        <w:rPr>
          <w:rFonts w:eastAsia="IRNazanin" w:cs="IRNazanin"/>
          <w:b w:val="false"/>
          <w:bCs w:val="false"/>
          <w:i w:val="false"/>
          <w:iCs w:val="false"/>
          <w:color w:val="333333"/>
          <w:sz w:val="20"/>
          <w:szCs w:val="20"/>
        </w:rPr>
        <w:t>154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باب البقيع دروازه شرقى مدينه است كه باب البقيع معروف بود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فى مدينة المختار، ص </w:t>
      </w:r>
      <w:r>
        <w:rPr>
          <w:rFonts w:eastAsia="IRNazanin" w:cs="IRNazanin"/>
          <w:b w:val="false"/>
          <w:bCs w:val="false"/>
          <w:i w:val="false"/>
          <w:iCs w:val="false"/>
          <w:color w:val="333333"/>
          <w:sz w:val="20"/>
          <w:szCs w:val="20"/>
        </w:rPr>
        <w:t>156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جبير، ص </w:t>
      </w:r>
      <w:r>
        <w:rPr>
          <w:rFonts w:eastAsia="IRNazanin" w:cs="IRNazanin"/>
          <w:b w:val="false"/>
          <w:bCs w:val="false"/>
          <w:i w:val="false"/>
          <w:iCs w:val="false"/>
          <w:color w:val="333333"/>
          <w:sz w:val="20"/>
          <w:szCs w:val="20"/>
        </w:rPr>
        <w:t>144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بطوطه، ص </w:t>
      </w:r>
      <w:r>
        <w:rPr>
          <w:rFonts w:eastAsia="IRNazanin" w:cs="IRNazanin"/>
          <w:b w:val="false"/>
          <w:bCs w:val="false"/>
          <w:i w:val="false"/>
          <w:iCs w:val="false"/>
          <w:color w:val="333333"/>
          <w:sz w:val="20"/>
          <w:szCs w:val="20"/>
        </w:rPr>
        <w:t>119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اين جمله در فصلنامه دو غلط چاپى دارد كه يكى صفيه را فاطمه نوشته و ديگرى زبير را برير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تاريخ المدينه، ص </w:t>
      </w:r>
      <w:r>
        <w:rPr>
          <w:rFonts w:eastAsia="IRNazanin" w:cs="IRNazanin"/>
          <w:b w:val="false"/>
          <w:bCs w:val="false"/>
          <w:i w:val="false"/>
          <w:iCs w:val="false"/>
          <w:color w:val="333333"/>
          <w:sz w:val="20"/>
          <w:szCs w:val="20"/>
        </w:rPr>
        <w:t>173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مكه، ص </w:t>
      </w:r>
      <w:r>
        <w:rPr>
          <w:rFonts w:eastAsia="IRNazanin" w:cs="IRNazanin"/>
          <w:b w:val="false"/>
          <w:bCs w:val="false"/>
          <w:i w:val="false"/>
          <w:iCs w:val="false"/>
          <w:color w:val="333333"/>
          <w:sz w:val="20"/>
          <w:szCs w:val="20"/>
        </w:rPr>
        <w:t>152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كتابهاى جديد، كه قبر عاتكه را در كنار قبر صفيه تثبيت نموده‌اند، مى‌توان از تاريخ و آثار اسلامى مكه مكرمه و مدينه منوره و آثار اسلامى مكه و مدينه و گنجينه‌هاى ويران نام برد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من تاريخ المدينه، ص </w:t>
      </w:r>
      <w:r>
        <w:rPr>
          <w:rFonts w:eastAsia="IRNazanin" w:cs="IRNazanin"/>
          <w:b w:val="false"/>
          <w:bCs w:val="false"/>
          <w:i w:val="false"/>
          <w:iCs w:val="false"/>
          <w:color w:val="333333"/>
          <w:sz w:val="20"/>
          <w:szCs w:val="20"/>
        </w:rPr>
        <w:t>170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چاپ بيروت،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مطبوع به حاشيه 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تاريخ و آثار اسلامى مكه مكرمه و مدينه منوره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تاريخ المدينه، ابن زباله به نقل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جبير، ص </w:t>
      </w:r>
      <w:r>
        <w:rPr>
          <w:rFonts w:eastAsia="IRNazanin" w:cs="IRNazanin"/>
          <w:b w:val="false"/>
          <w:bCs w:val="false"/>
          <w:i w:val="false"/>
          <w:iCs w:val="false"/>
          <w:color w:val="333333"/>
          <w:sz w:val="20"/>
          <w:szCs w:val="20"/>
        </w:rPr>
        <w:t>144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الدره الشحينه فى اخبار المدينه، ص </w:t>
      </w:r>
      <w:r>
        <w:rPr>
          <w:rFonts w:eastAsia="IRNazanin" w:cs="IRNazanin"/>
          <w:b w:val="false"/>
          <w:bCs w:val="false"/>
          <w:i w:val="false"/>
          <w:iCs w:val="false"/>
          <w:color w:val="333333"/>
          <w:sz w:val="20"/>
          <w:szCs w:val="20"/>
        </w:rPr>
        <w:t>156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ص </w:t>
      </w:r>
      <w:r>
        <w:rPr>
          <w:rFonts w:eastAsia="IRNazanin" w:cs="IRNazanin"/>
          <w:b w:val="false"/>
          <w:bCs w:val="false"/>
          <w:i w:val="false"/>
          <w:iCs w:val="false"/>
          <w:color w:val="333333"/>
          <w:sz w:val="20"/>
          <w:szCs w:val="20"/>
        </w:rPr>
        <w:t>230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الحرمين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 جبير، ص </w:t>
      </w:r>
      <w:r>
        <w:rPr>
          <w:rFonts w:eastAsia="IRNazanin" w:cs="IRNazanin"/>
          <w:b w:val="false"/>
          <w:bCs w:val="false"/>
          <w:i w:val="false"/>
          <w:iCs w:val="false"/>
          <w:color w:val="333333"/>
          <w:sz w:val="20"/>
          <w:szCs w:val="20"/>
        </w:rPr>
        <w:t>144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ص </w:t>
      </w:r>
      <w:r>
        <w:rPr>
          <w:rFonts w:eastAsia="IRNazanin" w:cs="IRNazanin"/>
          <w:b w:val="false"/>
          <w:bCs w:val="false"/>
          <w:i w:val="false"/>
          <w:iCs w:val="false"/>
          <w:color w:val="333333"/>
          <w:sz w:val="20"/>
          <w:szCs w:val="20"/>
        </w:rPr>
        <w:t>156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نايب الصدر شيرازى، ص </w:t>
      </w:r>
      <w:r>
        <w:rPr>
          <w:rFonts w:eastAsia="IRNazanin" w:cs="IRNazanin"/>
          <w:b w:val="false"/>
          <w:bCs w:val="false"/>
          <w:i w:val="false"/>
          <w:iCs w:val="false"/>
          <w:color w:val="333333"/>
          <w:sz w:val="20"/>
          <w:szCs w:val="20"/>
        </w:rPr>
        <w:t>230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المعالم المدينة المنوره، ص </w:t>
      </w:r>
      <w:r>
        <w:rPr>
          <w:rFonts w:eastAsia="IRNazanin" w:cs="IRNazanin"/>
          <w:b w:val="false"/>
          <w:bCs w:val="false"/>
          <w:i w:val="false"/>
          <w:iCs w:val="false"/>
          <w:color w:val="333333"/>
          <w:sz w:val="20"/>
          <w:szCs w:val="20"/>
        </w:rPr>
        <w:t>245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امام مالك به تهذيب التهذيب،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 فى شرح موطأ مالك و كوثر المعانى فى كشف خبايا صحيح البخارى مراجعه شود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جزيره العرب، ص </w:t>
      </w:r>
      <w:r>
        <w:rPr>
          <w:rFonts w:eastAsia="IRNazanin" w:cs="IRNazanin"/>
          <w:b w:val="false"/>
          <w:bCs w:val="false"/>
          <w:i w:val="false"/>
          <w:iCs w:val="false"/>
          <w:color w:val="333333"/>
          <w:sz w:val="20"/>
          <w:szCs w:val="20"/>
        </w:rPr>
        <w:t>326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من اسماء البلدان والمواضع،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جزيرة العرب، ص </w:t>
      </w:r>
      <w:r>
        <w:rPr>
          <w:rFonts w:eastAsia="IRNazanin" w:cs="IRNazanin"/>
          <w:b w:val="false"/>
          <w:bCs w:val="false"/>
          <w:i w:val="false"/>
          <w:iCs w:val="false"/>
          <w:color w:val="333333"/>
          <w:sz w:val="20"/>
          <w:szCs w:val="20"/>
        </w:rPr>
        <w:t>326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جا و در چند مورد از اين نوشته به ابياتى از شعراى عرب استشهاد شده ليكن چون در فارسى كار بردى ندارد، در ترجمه حذف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ابياتى كه در آخر مقاله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انعكاس يلملم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ابيات عرب نقل شده، حذف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بخش اخير مطالب بلادى، عيناً همان سخنان ياقوت است كه اندكى جلوتر نقل كرديم اما نمى‌دانم چرا بلادى به مأخذ آن اشاره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چاه على، سلطان باعظمت هند، محمد على خان است كه خداوند بر او رحمت كند و درود خداوند بر محمد و خاندان او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711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وعره به معناى بلندى وصعب العبور بودن است و شايد اين كوه را به همين مناسبت به اين نام خوانده‌اند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كتاب صفة جزيرة العرب،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 حجاج از صنعا تا مكه از طريق تهامه، به اين ترتيب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 صليت ازبون، مؤيد، دامنه عرقه و اخرف، صرجه، رأس الشقيقه، حرض، خصوف از سرزمين حكم، بحر، عثر، بيض، زنيف، ضنكان، معقد، حكى، جوّ، جوينيه، ازقنونا كه قناة ناميده مى‌شود، دوفة كه متعلق به عبديين از بازماندگان جرهم است، سرين، معجر، خيال، يلملم، ملكان،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راه ساحلى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جزيرة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هنوز مردم عراق مسلمان نشده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باب يك از ابواب ميقاتها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الشيعه، باب يك از ابواب ميقاتها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مجموعه حج از ينابيع الفقهيه، به كوشش على اصغر مرواريد، چاپ اول، سال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صفحات مناسك و كتابهاى فقهى مورد استناد در اين مقاله را از اين جهت ذكر نكرديم كه فصل مربوط به اين بحث يعنى فصل ميقاتها، در آنها مشخص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ناصر بن قلاوون، از سلاطين دولت قلاوونى در مصر و شام بود كه در كوچكى به پادشاهى رسيد و تا سال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حكومت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اميران لشكر بر او شوريدند و از حكومت خلع كردند و بار ديگر در سال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حكومت نشاندند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درگذشت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و نقد و تحليل آثار شيخ فريد الدّين محمّد عطّار نيشابورى، فروزانفر محمد حسن، چاپ دوم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دهخدا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مصيبت نامه شيخ فريد الدّين عطّار نيشابورى، به اهتمام و تصحيح دكتر نورانى وصال، چاپ دوم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كتابفروشى زوار تهران،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الطير، ص </w:t>
      </w:r>
      <w:r>
        <w:rPr>
          <w:rFonts w:eastAsia="IRNazanin" w:cs="IRNazanin"/>
          <w:b w:val="false"/>
          <w:bCs w:val="false"/>
          <w:i w:val="false"/>
          <w:iCs w:val="false"/>
          <w:color w:val="333333"/>
          <w:sz w:val="20"/>
          <w:szCs w:val="20"/>
        </w:rPr>
        <w:t>18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 العجايب و مُظهر الاسرار، فريدالدّين محمّد بن ابراهيم عطّار نيشابورى، تصحيح احمد خوش نويس عماد فروردين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سنايى، ص </w:t>
      </w:r>
      <w:r>
        <w:rPr>
          <w:rFonts w:eastAsia="IRNazanin" w:cs="IRNazanin"/>
          <w:b w:val="false"/>
          <w:bCs w:val="false"/>
          <w:i w:val="false"/>
          <w:iCs w:val="false"/>
          <w:color w:val="333333"/>
          <w:sz w:val="20"/>
          <w:szCs w:val="20"/>
        </w:rPr>
        <w:t>97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قصايد و ترجيعات وغزليّات شيخ فريد الدّين عطّار نيشابورى با تصحيح و مقدّمه سعيدنفيسى چاپ ششم </w:t>
      </w:r>
      <w:r>
        <w:rPr>
          <w:rFonts w:eastAsia="IRNazanin" w:cs="IRNazanin"/>
          <w:b w:val="false"/>
          <w:bCs w:val="false"/>
          <w:i w:val="false"/>
          <w:iCs w:val="false"/>
          <w:color w:val="333333"/>
          <w:sz w:val="20"/>
          <w:szCs w:val="20"/>
        </w:rPr>
        <w:t>1373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ترتيب صفحات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اشتر نامه، از شيخ فريد الدّين عطّار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كوشش دكتر مهدى محقّق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انتشارات زوار ص </w:t>
      </w:r>
      <w:r>
        <w:rPr>
          <w:rFonts w:eastAsia="IRNazanin" w:cs="IRNazanin"/>
          <w:b w:val="false"/>
          <w:bCs w:val="false"/>
          <w:i w:val="false"/>
          <w:iCs w:val="false"/>
          <w:color w:val="333333"/>
          <w:sz w:val="20"/>
          <w:szCs w:val="20"/>
        </w:rPr>
        <w:t>44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 الدّين عطّار نيشابورى، تصحيح و مقدّمه از هلموت ريتر،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انتشارات توس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نامه، شيخ فريد الدّين عطّار نيشابورى، با تصحيح دكتر سيد صادق گوهرين، چاپ دوم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كتابفروشى زوّار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مصيبت نامه،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اشترنامه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شمس يا ديوان كبير مولانا جلال الدين محمّد مشهور به مولوى با تصحيح و حواشى بديع الزّمان فروزانفر چاپ سوم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امير 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غزليات شمس،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غزليات شمس،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غزليات شمس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غزليات شمس،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جلال الدين محمد بلخى، به اهتمام دكتر محمد استعلامى، دفتر سوم، چاپ اول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كتابفروشى زوار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دوم،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دوم، ص </w:t>
      </w:r>
      <w:r>
        <w:rPr>
          <w:rFonts w:eastAsia="IRNazanin" w:cs="IRNazanin"/>
          <w:b w:val="false"/>
          <w:bCs w:val="false"/>
          <w:i w:val="false"/>
          <w:iCs w:val="false"/>
          <w:color w:val="333333"/>
          <w:sz w:val="20"/>
          <w:szCs w:val="20"/>
        </w:rPr>
        <w:t>171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چهارم،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چهارم، ص </w:t>
      </w:r>
      <w:r>
        <w:rPr>
          <w:rFonts w:eastAsia="IRNazanin" w:cs="IRNazanin"/>
          <w:b w:val="false"/>
          <w:bCs w:val="false"/>
          <w:i w:val="false"/>
          <w:iCs w:val="false"/>
          <w:color w:val="333333"/>
          <w:sz w:val="20"/>
          <w:szCs w:val="20"/>
        </w:rPr>
        <w:t>61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غزليات،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عراقى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تصحيح و مقدمه، سعيد نفيسى، چاپ هفتم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كتابخانه سنايى،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سعدى به تصحيح و توضيح غلامحسين يوسفى، چاپ اوّل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انتشارات خوارزمى ص </w:t>
      </w:r>
      <w:r>
        <w:rPr>
          <w:rFonts w:eastAsia="IRNazanin" w:cs="IRNazanin"/>
          <w:b w:val="false"/>
          <w:bCs w:val="false"/>
          <w:i w:val="false"/>
          <w:iCs w:val="false"/>
          <w:color w:val="333333"/>
          <w:sz w:val="20"/>
          <w:szCs w:val="20"/>
        </w:rPr>
        <w:t>159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ص </w:t>
      </w:r>
      <w:r>
        <w:rPr>
          <w:rFonts w:eastAsia="IRNazanin" w:cs="IRNazanin"/>
          <w:b w:val="false"/>
          <w:bCs w:val="false"/>
          <w:i w:val="false"/>
          <w:iCs w:val="false"/>
          <w:color w:val="333333"/>
          <w:sz w:val="20"/>
          <w:szCs w:val="20"/>
        </w:rPr>
        <w:t>88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رباعيات بابا افضل كاشانى، چاپ سعيد نفيسى، چاپ دوم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پخش و انتشارات فارابى ص </w:t>
      </w:r>
      <w:r>
        <w:rPr>
          <w:rFonts w:eastAsia="IRNazanin" w:cs="IRNazanin"/>
          <w:b w:val="false"/>
          <w:bCs w:val="false"/>
          <w:i w:val="false"/>
          <w:iCs w:val="false"/>
          <w:color w:val="333333"/>
          <w:sz w:val="20"/>
          <w:szCs w:val="20"/>
        </w:rPr>
        <w:t>89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0391</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مهمانسرا و كاروانسراى ميان راه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رفته رفته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رهگذران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يكباره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مرز</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بيابان بى‌آب و علف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اكنون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تركى است به معنى پادگان، و نيز عدّه‌اى سرباز كه در محلى براى نگهبانى گماشته شوند آمده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معيوب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كاروان‌هاى</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گذرنامه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زمين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پَستى</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روستاى كوچك</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سمت چپ</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شعبه‌اى از يك اداره يا وزارت خانه كه به تعبير امروز كنسولگرى مى‌توان معنا كرد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شمال غربى و شرقى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رئيس التجار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اسامى سابق بندر خرّمشهر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زمين كشاورزى</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 و زمين كشاورزى</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افسر ارتش</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ميدان جلو سفارتخانه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بى‌آب و علف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كالاها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گذرگاه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ديدبان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گردش كننده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گردنده و چرخان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ماده چسبنده‌اى كه از برخى درختان خارج و در روى پوست درخت منعقد مى‌شود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كندر رومى، در فارسى ورماس هم مى‌گويند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استقرار كنسولگرى‌ها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توخالى و بهم ناپيوسته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دزد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ولگرد و حليه‌گر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كاركنان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انگيزه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پاكيزه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ديوار گلى</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چهارم ذرع</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گود و عمق دار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توپُر و محكم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زيور و زينت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خالى و برهنه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معرّب استخر به معنى تالاب و آبگير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تفريح‌گاه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قربانى</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قربانگاه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پاكيزه و زيبا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كوتاه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طايفه‌اى از اهالى مدينه است كه در خيابان ابى طالب كنونى ساكن‌اند و اغلب قريب به اتّفاق آنان شيعه‌اند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دهندگان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خايه كشيده، در قديم رسم بر اين بوده از اينگونه مردان براى خدمتكارى در حرم‌ها استفاده مى‌كردند و هنوزهم بقاياى آنان در مدينة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حرم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يافت مى‌شوند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لشكر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دربان و نگهبان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 قيافه و زشت صورت</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درشتى كردن و سخت گرفتن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سكه‌هايى كه از زمان صفويه تا ناصر الدين شاه قاجار ضرب شده و در روى آنها كله صاحبقران نقش بوده است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 و درگيرى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مالك، اين كلمه در تركى عثمانى به طريق احترام به جاى كلمه آقا، به علما و نويسندگان و ساير اشخاص‌اطلاق شده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عقوبت و مجازات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بى آب و علف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قاز كه نوع پولى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بى باكانه و بر خلاف انصاف و عدل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از دم تيغ دشمن جان سالم بدر برده‌اند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image" Target="media/image2.jpeg"/><Relationship Id="rId180" Type="http://schemas.openxmlformats.org/officeDocument/2006/relationships/image" Target="media/image2.jpeg"/><Relationship Id="rId181" Type="http://schemas.openxmlformats.org/officeDocument/2006/relationships/footer" Target="footer174.xml"/><Relationship Id="rId182" Type="http://schemas.openxmlformats.org/officeDocument/2006/relationships/footnotes" Target="footnotes.xml"/><Relationship Id="rId183" Type="http://schemas.openxmlformats.org/officeDocument/2006/relationships/numbering" Target="numbering.xml"/><Relationship Id="rId184" Type="http://schemas.openxmlformats.org/officeDocument/2006/relationships/fontTable" Target="fontTable.xml"/><Relationship Id="rId185" Type="http://schemas.openxmlformats.org/officeDocument/2006/relationships/settings" Target="settings.xml"/><Relationship Id="rId1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181</Pages>
  <Words>60177</Words>
  <Characters>224961</Characters>
  <CharactersWithSpaces>283320</CharactersWithSpaces>
  <Paragraphs>2177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2026-08-23T15:38:39Z</dcterms:created>
  <dc:creator>ghaemiyeh.com</dc:creator>
  <dc:description/>
  <dc:language>en-US</dc:language>
  <cp:lastModifiedBy/>
  <dcterms:modified xsi:type="dcterms:W3CDTF">2026-08-23T19:08:45Z</dcterms:modified>
  <cp:revision>1</cp:revision>
  <dc:subject/>
  <dc:title>میقات حج جلد 19</dc:title>
</cp:coreProperties>
</file>

<file path=docProps/custom.xml><?xml version="1.0" encoding="utf-8"?>
<Properties xmlns="http://schemas.openxmlformats.org/officeDocument/2006/custom-properties" xmlns:vt="http://schemas.openxmlformats.org/officeDocument/2006/docPropsVTypes"/>
</file>