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4802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64804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64806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864808_77815467">
            <w:r>
              <w:rPr>
                <w:webHidden/>
                <w:rStyle w:val="IndexLink"/>
                <w:rtl w:val="true"/>
              </w:rPr>
              <w:t>حج در كلام رهبر معظم انقلاب</w:t>
            </w:r>
            <w:r>
              <w:rPr>
                <w:rStyle w:val="IndexLink"/>
                <w:rtl w:val="true"/>
              </w:rPr>
              <w:t xml:space="preserve">- </w:t>
            </w:r>
            <w:r>
              <w:rPr>
                <w:rStyle w:val="IndexLink"/>
                <w:rtl w:val="true"/>
              </w:rPr>
              <w:t>مدظله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864810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864812_77815467">
            <w:r>
              <w:rPr>
                <w:webHidden/>
                <w:rStyle w:val="IndexLink"/>
                <w:rtl w:val="true"/>
              </w:rPr>
              <w:t>فقه حج‌</w:t>
            </w:r>
            <w:r>
              <w:rPr>
                <w:rStyle w:val="IndexLink"/>
                <w:rtl w:val="true"/>
              </w:rPr>
              <w:tab/>
            </w:r>
            <w:r>
              <w:rPr>
                <w:rStyle w:val="IndexLink"/>
              </w:rPr>
              <w:t>23</w:t>
            </w:r>
          </w:hyperlink>
        </w:p>
        <w:p>
          <w:pPr>
            <w:pStyle w:val="Contents2"/>
            <w:tabs>
              <w:tab w:val="clear" w:pos="8743"/>
              <w:tab w:val="right" w:pos="9026" w:leader="dot"/>
            </w:tabs>
            <w:rPr/>
          </w:pPr>
          <w:hyperlink w:anchor="__RefHeading___Toc864814_77815467">
            <w:r>
              <w:rPr>
                <w:webHidden/>
                <w:rStyle w:val="IndexLink"/>
                <w:rtl w:val="true"/>
              </w:rPr>
              <w:t>تاريخ و رجال‌</w:t>
            </w:r>
            <w:r>
              <w:rPr>
                <w:rStyle w:val="IndexLink"/>
                <w:rtl w:val="true"/>
              </w:rPr>
              <w:tab/>
            </w:r>
            <w:r>
              <w:rPr>
                <w:rStyle w:val="IndexLink"/>
              </w:rPr>
              <w:t>42</w:t>
            </w:r>
          </w:hyperlink>
        </w:p>
        <w:p>
          <w:pPr>
            <w:pStyle w:val="Contents2"/>
            <w:tabs>
              <w:tab w:val="clear" w:pos="8743"/>
              <w:tab w:val="right" w:pos="9026" w:leader="dot"/>
            </w:tabs>
            <w:rPr/>
          </w:pPr>
          <w:hyperlink w:anchor="__RefHeading___Toc864816_77815467">
            <w:r>
              <w:rPr>
                <w:webHidden/>
                <w:rStyle w:val="IndexLink"/>
                <w:rtl w:val="true"/>
              </w:rPr>
              <w:t>اماكن و آثار</w:t>
            </w:r>
            <w:r>
              <w:rPr>
                <w:rStyle w:val="IndexLink"/>
                <w:rtl w:val="true"/>
              </w:rPr>
              <w:tab/>
            </w:r>
            <w:r>
              <w:rPr>
                <w:rStyle w:val="IndexLink"/>
              </w:rPr>
              <w:t>66</w:t>
            </w:r>
          </w:hyperlink>
        </w:p>
        <w:p>
          <w:pPr>
            <w:pStyle w:val="Contents2"/>
            <w:tabs>
              <w:tab w:val="clear" w:pos="8743"/>
              <w:tab w:val="right" w:pos="9026" w:leader="dot"/>
            </w:tabs>
            <w:rPr/>
          </w:pPr>
          <w:hyperlink w:anchor="__RefHeading___Toc864818_77815467">
            <w:r>
              <w:rPr>
                <w:webHidden/>
                <w:rStyle w:val="IndexLink"/>
                <w:rtl w:val="true"/>
              </w:rPr>
              <w:t>حج در آيينه ادب فارسى‌</w:t>
            </w:r>
            <w:r>
              <w:rPr>
                <w:rStyle w:val="IndexLink"/>
                <w:rtl w:val="true"/>
              </w:rPr>
              <w:tab/>
            </w:r>
            <w:r>
              <w:rPr>
                <w:rStyle w:val="IndexLink"/>
              </w:rPr>
              <w:t>104</w:t>
            </w:r>
          </w:hyperlink>
        </w:p>
        <w:p>
          <w:pPr>
            <w:pStyle w:val="Contents2"/>
            <w:tabs>
              <w:tab w:val="clear" w:pos="8743"/>
              <w:tab w:val="right" w:pos="9026" w:leader="dot"/>
            </w:tabs>
            <w:rPr/>
          </w:pPr>
          <w:hyperlink w:anchor="__RefHeading___Toc864820_77815467">
            <w:r>
              <w:rPr>
                <w:webHidden/>
                <w:rStyle w:val="IndexLink"/>
                <w:rtl w:val="true"/>
              </w:rPr>
              <w:t>جاريهاى حج‌</w:t>
            </w:r>
            <w:r>
              <w:rPr>
                <w:rStyle w:val="IndexLink"/>
                <w:rtl w:val="true"/>
              </w:rPr>
              <w:tab/>
            </w:r>
            <w:r>
              <w:rPr>
                <w:rStyle w:val="IndexLink"/>
              </w:rPr>
              <w:t>116</w:t>
            </w:r>
          </w:hyperlink>
        </w:p>
        <w:p>
          <w:pPr>
            <w:pStyle w:val="Contents2"/>
            <w:tabs>
              <w:tab w:val="clear" w:pos="8743"/>
              <w:tab w:val="right" w:pos="9026" w:leader="dot"/>
            </w:tabs>
            <w:rPr/>
          </w:pPr>
          <w:hyperlink w:anchor="__RefHeading___Toc864822_77815467">
            <w:r>
              <w:rPr>
                <w:webHidden/>
                <w:rStyle w:val="IndexLink"/>
                <w:rtl w:val="true"/>
              </w:rPr>
              <w:t xml:space="preserve">تعداد </w:t>
            </w:r>
            <w:r>
              <w:rPr>
                <w:rStyle w:val="IndexLink"/>
              </w:rPr>
              <w:t>18</w:t>
            </w:r>
            <w:r>
              <w:rPr>
                <w:rStyle w:val="IndexLink"/>
                <w:rtl w:val="true"/>
              </w:rPr>
              <w:t xml:space="preserve"> </w:t>
            </w:r>
            <w:r>
              <w:rPr>
                <w:rStyle w:val="IndexLink"/>
                <w:rtl w:val="true"/>
              </w:rPr>
              <w:t>صفحه جداول و نمودارها</w:t>
            </w:r>
            <w:r>
              <w:rPr>
                <w:rStyle w:val="IndexLink"/>
                <w:rtl w:val="true"/>
              </w:rPr>
              <w:tab/>
            </w:r>
            <w:r>
              <w:rPr>
                <w:rStyle w:val="IndexLink"/>
              </w:rPr>
              <w:t>120</w:t>
            </w:r>
          </w:hyperlink>
        </w:p>
        <w:p>
          <w:pPr>
            <w:pStyle w:val="Contents2"/>
            <w:tabs>
              <w:tab w:val="clear" w:pos="8743"/>
              <w:tab w:val="right" w:pos="9026" w:leader="dot"/>
            </w:tabs>
            <w:rPr/>
          </w:pPr>
          <w:hyperlink w:anchor="__RefHeading___Toc864824_77815467">
            <w:r>
              <w:rPr>
                <w:webHidden/>
                <w:rStyle w:val="IndexLink"/>
                <w:rtl w:val="true"/>
              </w:rPr>
              <w:t>گفتگو</w:t>
            </w:r>
            <w:r>
              <w:rPr>
                <w:rStyle w:val="IndexLink"/>
                <w:rtl w:val="true"/>
              </w:rPr>
              <w:tab/>
            </w:r>
            <w:r>
              <w:rPr>
                <w:rStyle w:val="IndexLink"/>
              </w:rPr>
              <w:t>121</w:t>
            </w:r>
          </w:hyperlink>
        </w:p>
        <w:p>
          <w:pPr>
            <w:pStyle w:val="Contents2"/>
            <w:tabs>
              <w:tab w:val="clear" w:pos="8743"/>
              <w:tab w:val="right" w:pos="9026" w:leader="dot"/>
            </w:tabs>
            <w:rPr/>
          </w:pPr>
          <w:hyperlink w:anchor="__RefHeading___Toc864826_77815467">
            <w:r>
              <w:rPr>
                <w:webHidden/>
                <w:rStyle w:val="IndexLink"/>
                <w:rtl w:val="true"/>
              </w:rPr>
              <w:t>نقد و معرفى كتاب‌</w:t>
            </w:r>
            <w:r>
              <w:rPr>
                <w:rStyle w:val="IndexLink"/>
                <w:rtl w:val="true"/>
              </w:rPr>
              <w:tab/>
            </w:r>
            <w:r>
              <w:rPr>
                <w:rStyle w:val="IndexLink"/>
              </w:rPr>
              <w:t>147</w:t>
            </w:r>
          </w:hyperlink>
        </w:p>
        <w:p>
          <w:pPr>
            <w:pStyle w:val="Contents2"/>
            <w:tabs>
              <w:tab w:val="clear" w:pos="8743"/>
              <w:tab w:val="right" w:pos="9026" w:leader="dot"/>
            </w:tabs>
            <w:rPr/>
          </w:pPr>
          <w:hyperlink w:anchor="__RefHeading___Toc864828_77815467">
            <w:r>
              <w:rPr>
                <w:webHidden/>
                <w:rStyle w:val="IndexLink"/>
                <w:rtl w:val="true"/>
              </w:rPr>
              <w:t>از نگاهى ديگر</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5_293282"/>
      <w:bookmarkStart w:id="1" w:name="pg12505_293282"/>
      <w:bookmarkEnd w:id="1"/>
    </w:p>
    <w:p>
      <w:pPr>
        <w:pStyle w:val="Heading2"/>
        <w:numPr>
          <w:ilvl w:val="1"/>
          <w:numId w:val="1"/>
        </w:numPr>
        <w:rPr/>
      </w:pPr>
      <w:bookmarkStart w:id="2" w:name="pg12505_293282"/>
      <w:bookmarkStart w:id="3" w:name="__RefHeading___Toc864802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4804_77815467"/>
      <w:bookmarkStart w:id="6" w:name="_Toc2"/>
      <w:bookmarkEnd w:id="5"/>
      <w:r>
        <w:rPr>
          <w:rtl w:val="true"/>
        </w:rPr>
        <w:t>اشاره</w:t>
      </w:r>
      <w:bookmarkStart w:id="7" w:name="pg12505_293289"/>
      <w:bookmarkEnd w:id="6"/>
    </w:p>
    <w:p>
      <w:pPr>
        <w:pStyle w:val="Heading2"/>
        <w:numPr>
          <w:ilvl w:val="1"/>
          <w:numId w:val="1"/>
        </w:numPr>
        <w:rPr/>
      </w:pPr>
      <w:bookmarkStart w:id="8" w:name="__RefHeading___Toc864806_77815467"/>
      <w:bookmarkStart w:id="9" w:name="_Toc3"/>
      <w:bookmarkEnd w:id="7"/>
      <w:bookmarkEnd w:id="8"/>
      <w:r>
        <w:rPr>
          <w:rtl w:val="true"/>
        </w:rPr>
        <w:t>حج در كلام امام راحل</w:t>
      </w:r>
      <w:r>
        <w:rPr>
          <w:rtl w:val="true"/>
        </w:rPr>
        <w:t xml:space="preserve">- </w:t>
      </w:r>
      <w:r>
        <w:rPr>
          <w:rtl w:val="true"/>
        </w:rPr>
        <w:t>قدس سره</w:t>
      </w:r>
      <w:r>
        <w:rPr>
          <w:rtl w:val="true"/>
        </w:rPr>
        <w:t>-</w:t>
      </w:r>
      <w:bookmarkEnd w:id="9"/>
    </w:p>
    <w:p>
      <w:pPr>
        <w:pStyle w:val="BookText"/>
        <w:rPr/>
      </w:pPr>
      <w:r>
        <w:rPr>
          <w:rFonts w:ascii="IRNazanin" w:hAnsi="IRNazanin" w:eastAsia="IRNazanin"/>
          <w:color w:val="111111"/>
          <w:sz w:val="28"/>
          <w:sz w:val="28"/>
          <w:szCs w:val="28"/>
          <w:rtl w:val="true"/>
          <w:lang w:bidi="fa-IR"/>
        </w:rPr>
        <w:t>حج در كلام و پيام رهبر و بنيانگذار جمهورى اسلامى</w:t>
      </w:r>
    </w:p>
    <w:p>
      <w:pPr>
        <w:pStyle w:val="BookText"/>
        <w:rPr/>
      </w:pPr>
      <w:r>
        <w:rPr>
          <w:rFonts w:ascii="Amiri" w:hAnsi="Amiri" w:eastAsia="Amiri" w:cs="Amiri"/>
          <w:color w:val="111111"/>
          <w:sz w:val="28"/>
          <w:sz w:val="28"/>
          <w:szCs w:val="28"/>
          <w:rtl w:val="true"/>
          <w:lang w:bidi="ar-SA"/>
        </w:rPr>
        <w:t>حضرت آيةاللَّه العظمى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اجتماع بزرگ حج كه بايد به نفع اسلام و مسلمين بهره‌بردارى شود، با كمال تأسف ديده مى‌شود كه بعضى قلم‌هاى مسموم عمال استعمار براى تفرقه صفوف مسلمين، سال‌ها است كه بر خلاف مقاصد صاحب وحى در مركز وحى اوراقى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نشر مى‌دهند و به مستعمرين كمك مى‌نمايند و مى‌خواهند با دروغ و افترا يك جمعيت قريب صد و پنجاه ميليون نفرى را از صفوف مسلمين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حكومت حجاز چگونه اجازه مى‌دهد اين اوراق گمراه كننده در مركز وحى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ملت‌هاى اسلامى لازم است كه از اين گونه كتابها و نشريات تفرقه‌انگيز و استعمارى اجتناب كنند و اين اشخاص مخالف وحدت مسلمين را طرد نمايند و در اين اجتماع مقدس حج، اولًا در مسائل اساسى اسلام و ثانياً در مسائل خصوصى كشورهاى اسلامى تبادل نظر كرده، ببينند كه در داخل كشورها با دست استعمار و عمال آن بر برادران مسلمان آنان 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هر كشورى بايد در اين اجتاع مقدس گرفتارى‌هاى ملت خود را به مسلمين جهان گزارش دهند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دانشمندانى كه در اين اجتماع شركت مى‌كنند، از هر كشورى كه هستند لازم است براى</w:t>
      </w:r>
    </w:p>
    <w:p>
      <w:pPr>
        <w:pStyle w:val="BookText"/>
        <w:rPr/>
      </w:pPr>
      <w:r>
        <w:rPr>
          <w:rFonts w:ascii="IRNazanin" w:hAnsi="IRNazanin" w:eastAsia="IRNazanin"/>
          <w:color w:val="111111"/>
          <w:sz w:val="28"/>
          <w:sz w:val="28"/>
          <w:szCs w:val="28"/>
          <w:rtl w:val="true"/>
          <w:lang w:bidi="fa-IR"/>
        </w:rPr>
        <w:t xml:space="preserve">بيدارى ملت‌ها بيانيه‌هاى مستدلى با تبادل نظر صادر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جامعه مسلمين توزيع نمايند و نيز در كشورهاى خود پس از مراجعت، نشر دهند و در آن بيانيه‌ها از سران كشورهاى اسلامى بخواهند كه اهداف اسلام را نصب العين خود قرار داده، اختلافات را كنار گذاشته براى خلاصى از چنگال استعمار، چاره بيانديشند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سران كشورهاى اسلامى از اختلافات داخلى دست بردارند و با اهداف عاليه اسلام آشنا شوند و به سوى اسلام گرايش پيدا كنند، اين گونه اسير و ذليل استعمار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سران كشورهاى اسلامى است كه مشكله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آورده و نمى‌گذارد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هفتصد ميليون مسلمان با اين كشورهاى عريض و طويل رشد سياسى داشتند و با هم متحد و متشكل شده در صف واحد قرار مى‌گرفتند، براى دولت‌هاى بزرگ استعمار ممكن نبود كه در ممالك آنها رخنه كنند، تا چه رسد به مشتى يهود كه از عمال استعمارند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05_293293"/>
    </w:p>
    <w:p>
      <w:pPr>
        <w:pStyle w:val="Heading2"/>
        <w:numPr>
          <w:ilvl w:val="1"/>
          <w:numId w:val="1"/>
        </w:numPr>
        <w:rPr/>
      </w:pPr>
      <w:bookmarkStart w:id="11" w:name="__RefHeading___Toc864808_77815467"/>
      <w:bookmarkStart w:id="12" w:name="_Toc4"/>
      <w:bookmarkEnd w:id="10"/>
      <w:bookmarkEnd w:id="11"/>
      <w:r>
        <w:rPr>
          <w:rtl w:val="true"/>
        </w:rPr>
        <w:t>حج در كلام رهبر معظم انقلاب</w:t>
      </w:r>
      <w:r>
        <w:rPr>
          <w:rtl w:val="true"/>
        </w:rPr>
        <w:t xml:space="preserve">- </w:t>
      </w:r>
      <w:r>
        <w:rPr>
          <w:rtl w:val="true"/>
        </w:rPr>
        <w:t>مدظله العالى</w:t>
      </w:r>
      <w:r>
        <w:rPr>
          <w:rtl w:val="true"/>
        </w:rPr>
        <w:t>-</w:t>
      </w:r>
      <w:bookmarkEnd w:id="12"/>
    </w:p>
    <w:p>
      <w:pPr>
        <w:pStyle w:val="BookText"/>
        <w:rPr/>
      </w:pPr>
      <w:r>
        <w:rPr>
          <w:rFonts w:ascii="Amiri" w:hAnsi="Amiri" w:eastAsia="Amiri" w:cs="Amiri"/>
          <w:color w:val="111111"/>
          <w:sz w:val="28"/>
          <w:sz w:val="28"/>
          <w:szCs w:val="28"/>
          <w:rtl w:val="true"/>
          <w:lang w:bidi="ar-SA"/>
        </w:rPr>
        <w:t>حضرت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سرچشمه جوشان تقوا و معنويت و خير و بركت، همه ساله تا ابد، فيضان خود را بر جهان اسلام و بر يكايك مسلمانان موفق جارى مى‌سازد تا هر كس و هر مجموعه، به اندازه ظرفيت و قابليت خود از آن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بيت‌اللَّه‌الحرام، تنها بهره‌مندان از اين سرچشمه فياض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فريضه عظيم به درستى شناخته و عمل شود ملت‌ها و آحاد مسلمان در همه جاى جهان، مشمول بركات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 مجموعه‌هاى بشرى همواره از دو سو آسيب مى‌بينند؛ اوّل از درون خود كه منشأ آن ضعف‌هاى بشرى وهوس‌هاى مهارگسيخته وترديدها وبى‌ايمانى‌ها و خصلت‌هاى منهدم كننده است، و دوّم ازدشمنان بيرونى‌كه بر اثر طغيان و افزون طلبى و تجاوز و ددمنشى، محيط زندگى را بر انسانها وملت‌هاتنگ و فشارآلود مى‌سازند و با جنگ و ظلم و تحميل و زورگويى، بلاى جان آنان مى‌شوند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اسلامى، چه افراد و چه ملت‌ها، همواره در معرض اين دو گونه تهديد قرار داشته و امروز بيش از هميشه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متعمدانه فساد در كشورهاى اسلامى و تحميل فرهنگ غربى كه از سوى برخى رژيم‌هاى وابسته نيز به آن كمك مى‌شود و از رفتار فردى تا شكل شهرسازى و محيط عمومى زندگى و مطبوعات و غيره را دربر مى‌گيرد، از يكسو و فشارهاى نظامى و سياسى و</w:t>
      </w:r>
    </w:p>
    <w:p>
      <w:pPr>
        <w:pStyle w:val="BookText"/>
        <w:rPr/>
      </w:pPr>
      <w:r>
        <w:rPr>
          <w:rFonts w:ascii="IRNazanin" w:hAnsi="IRNazanin" w:eastAsia="IRNazanin"/>
          <w:color w:val="111111"/>
          <w:sz w:val="28"/>
          <w:sz w:val="28"/>
          <w:szCs w:val="28"/>
          <w:rtl w:val="true"/>
          <w:lang w:bidi="fa-IR"/>
        </w:rPr>
        <w:t>اقتصادى بر بعض ملت‌هاى مسلمان و كشتارهاى لبنان و فلسطين و بوسنى و كشمير و چچنستان و افغانستان و غيره از سوى ديگر، شاهد بارز وجود اين دوگونه تهديد در محيطهاى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آن شط هميشه جارى و آن عطيه بى‌زوال الهى است كه مسلمانان تا ابد مى‌توانند غبار رنج و مرارت و آلودگى و بيمارى خود را در آن بسترند و به كمك اين ذخيره ابدى، هر دو نوع آسيب پذير را در همه زمانها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عنصر تقوا و ذكر و حضور و خشوع و توجه به حق متعال، متكفل مقابله با تهديد اول است و عنصر تجمع و وحدت و احساس عظمت و قدرت در امت بزرگ اسلامى، كه حج مظهر آن است، عهده‌دار مقابله با تهديد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اين دو جنبه در حج تقويت شود، مصونيت و مقاومت افراد و جامعه‌هاى اسلامى در مقابل آن دو گونه تهديد، بيشتر خواهد شد و هرگاه يكى از اين دو جنبه يا هر دو، ضعيف يا منتفى گردد، به همان نسبت امت اسلامى، چه افرادش و چه ملت‌ها و كشورهايش، آسيب‌پذيرتر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شرع مقدس اسلام و در نص قرآن كريم، به هر دو جنبه حج تصريح شده و براى چشم‌هاى بينا و دلهاى باانصاف، جاى ترديد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اللَّه كذكركم آباءكم 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 رسوله الى الناس يوم الحجّ الأكبر أنّ اللَّه برى‌ء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هماهنگ با كريمه حكمت‌آميز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ولادماؤها ولكن يناله التّقوى منكم كذلك سخّرها لكم لتكبروا اللَّه على ما هديكم و بَشّرالمحسنين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اميد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توصيه و تبليغ و كوشش براى كمرنگ كردن يا كنار گذاشتن هر يك از اين دو جنبه، مقابله با آيات و فرامين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خسارتى براى امت اسلامى، سنگين‌تر از آن نيست كه تعاليم و رهنمودهاى اسلام كه ذخيره‌هاى حياتى ابدى براى مسلمانان و همه بشريّت است، دستخوش غفلت وجهالت رهبران‌دينى وسياسى‌آنان گرددو مجال بهره‌مندى مردم از آن، سلب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يكى از اين ذخيره‌هاى ابدى است و بر همه مسلمين واجب است كه آن را بهتر شناخته و بيشتر مورد بهره‌بردارى امت اسلامى قرار دهند</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05_29329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864810_77815467"/>
      <w:bookmarkStart w:id="15" w:name="_Toc5"/>
      <w:bookmarkEnd w:id="13"/>
      <w:bookmarkEnd w:id="14"/>
      <w:r>
        <w:rPr>
          <w:rtl w:val="true"/>
        </w:rPr>
        <w:t>اسرار و معارف حج‌</w:t>
      </w:r>
      <w:bookmarkEnd w:id="15"/>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ascii="IRNazanin" w:hAnsi="IRNazanin" w:eastAsia="IRNazanin"/>
          <w:color w:val="111111"/>
          <w:sz w:val="28"/>
          <w:sz w:val="28"/>
          <w:szCs w:val="28"/>
          <w:rtl w:val="true"/>
          <w:lang w:bidi="fa-IR"/>
        </w:rPr>
        <w:t>سيدعلى قاضى عسگر</w:t>
      </w:r>
    </w:p>
    <w:p>
      <w:pPr>
        <w:pStyle w:val="BookText"/>
        <w:rPr/>
      </w:pP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Amiri" w:hAnsi="Amiri" w:eastAsia="Amiri" w:cs="Amiri"/>
          <w:color w:val="111111"/>
          <w:sz w:val="28"/>
          <w:sz w:val="28"/>
          <w:szCs w:val="28"/>
          <w:rtl w:val="true"/>
          <w:lang w:bidi="ar-SA"/>
        </w:rPr>
        <w:t>هر يك از عبادات، راز و رمزى دارد كه دستيابى به ثمرات شيرين و ارزشمند آنها، جز با فهم و درك صحيح آن رموز ميسّر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خانه خدا نيز از زمره همين عبادات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از فرسنگها راه با دشواريها و سختى‌هاى فراوان و هزينه‌هاى سنگين، به سرزمين وحى آمده، با حضور در ميقات، لباس و پوشش معمولى خود را از تن بدر مى‌كنند و با پوشيدن دو جامه احرام و گفتن لبيك، محرم شده، به مكه مى‌آيند و گرداگرد خانه كعبه به طواف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به مروه مى‌روند و بازمى‌گردند و در اين مسير گاهى عادى و گاهى تند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قدرى از مو و يا ناخن را كوتاه كرده، سپس در مراسم حج تمتّع، به عرفات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روزى را آنجا مى‌مانند، آنگاه حركت كرده به مشعرالحرام مى‌رسند، چند ساعتى را در آنجا بيتوته مى‌كنند و با طلوع خورشيد راهى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هفت سنگريزه به جمره عقبه و در روزهاى بعد به هر يك از جمرات سه‌گانه، هفت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نموده، يا سر مى‌تراشند و باز هم گرد كعبه آمده، طواف</w:t>
      </w:r>
    </w:p>
    <w:p>
      <w:pPr>
        <w:pStyle w:val="BookText"/>
        <w:rPr/>
      </w:pPr>
      <w:r>
        <w:rPr>
          <w:rFonts w:ascii="IRNazanin" w:hAnsi="IRNazanin" w:eastAsia="IRNazanin"/>
          <w:color w:val="111111"/>
          <w:sz w:val="28"/>
          <w:sz w:val="28"/>
          <w:szCs w:val="28"/>
          <w:rtl w:val="true"/>
          <w:lang w:bidi="fa-IR"/>
        </w:rPr>
        <w:t>مى‌كنند و سعى صفا و مروه و طواف نساء، و آنگاه حج پايان مى‌يابد و حاجى به شهر و ديار خويش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حج كه عبادت عمر است و گاهى در طول زندگى انسان، تنها يكبار توفيق تشرف حاصل مى‌گردد و قبل از آن نيز بارها با خواندن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حج بيتك الحرام في عامي هذا و فى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التماس مى‌كند تا حج نصيب او شود براى همين اعمال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چنين اراده كرده است تا مسلمانان گرداگرد سنگهايى بگردند و بدون هيچگونه تغييرى به موطن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چنين نيست، تمامى اين رفتارها و اعمال، جنبه سمبليك داشته، راز و رمزهاى فراوانى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براى پيشگيرى از اينگونه تصوّرها و انديشه‌هاى ناصحيح، مطالب مهم و ارزشمندى بيان داشته، معارف و اسرار درياوار هر يك را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بدون توجه به اسرار و معارف اين عبادت بزرگ، به اعمال و رفتار حاجيان بنگرد شايد ابتدا چنين تصوّرى در ذهنش جلوه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زحمت و رنج و تلاش و صرف هزينه براى چه؟ و اين كارها و رفتارها چه معنا و مفهومى دارد؟</w:t>
      </w:r>
    </w:p>
    <w:p>
      <w:pPr>
        <w:pStyle w:val="BookText"/>
        <w:rPr/>
      </w:pPr>
      <w:r>
        <w:rPr>
          <w:rFonts w:ascii="IRNazanin" w:hAnsi="IRNazanin" w:eastAsia="IRNazanin"/>
          <w:color w:val="111111"/>
          <w:sz w:val="28"/>
          <w:sz w:val="28"/>
          <w:szCs w:val="28"/>
          <w:rtl w:val="true"/>
          <w:lang w:bidi="fa-IR"/>
        </w:rPr>
        <w:t>ابن ابى‌العوجاء كه از مشركان سرسخت و گستاخ دوران زندگى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قيافه‌اى روشنفكرانه به آن حضرت مى‌گويد</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 وتلوذونَ بهذا الحجر وتعبدون هذا البيت المرفوع بالطّوب والمدر؟ وتهرولون حوله هرولة البعير اذا نفر؟ من فكّر فى هذا وقدّر، عَلِمَ انّه فعل غير حكيم ولا ذى نظر، فقل فإنّك رأس هذا الأمر وسنامه وأبوك أُسّه ونظامه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كى اين خرمن را مى‌كوبيد و به اين سنگ پناه مى‌آوريد، واين خانه از سنگ و گِل برافراشته شده را مى‌پرستيد، و چونان شتران رم كرده، گرداگرد آن هروله </w:t>
      </w:r>
      <w:r>
        <w:rPr>
          <w:rStyle w:val="FootnoteAnchor"/>
          <w:rtl w:val="true"/>
        </w:rPr>
        <w:footnoteReference w:id="6"/>
      </w:r>
      <w:r>
        <w:rPr>
          <w:rFonts w:ascii="Amiri" w:hAnsi="Amiri" w:eastAsia="Amiri" w:cs="Amiri"/>
          <w:color w:val="111111"/>
          <w:sz w:val="28"/>
          <w:sz w:val="28"/>
          <w:szCs w:val="28"/>
          <w:rtl w:val="true"/>
          <w:lang w:bidi="ar-SA"/>
        </w:rPr>
        <w:t xml:space="preserve">مى‌كنيد، هر كس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كرده، تأمّل كند مى‌داند كه اينها، كار انسان حكيم و صاحب نظر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خطاب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در صدر و نوك پيكان اين امر قرار داريد و پدرت نيز پايه‌گذار و شكل دهنده آن بوده است، پاسخ اين سخن را بازگوى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گشوده، به گوشه‌اى از اسرار اشارتى مى‌كند و مى‌فرمايد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استعبد اللَّه به خلقَهُ ليختبر طاعتهم فى اتيانه، فحثّهم على تعظيمه</w:t>
      </w:r>
    </w:p>
    <w:p>
      <w:pPr>
        <w:pStyle w:val="BookText"/>
        <w:rPr/>
      </w:pPr>
      <w:r>
        <w:rPr>
          <w:rFonts w:ascii="Amiri" w:hAnsi="Amiri" w:eastAsia="Amiri" w:cs="Amiri"/>
          <w:color w:val="111111"/>
          <w:sz w:val="28"/>
          <w:sz w:val="28"/>
          <w:szCs w:val="28"/>
          <w:rtl w:val="true"/>
          <w:lang w:bidi="ar-SA"/>
        </w:rPr>
        <w:t xml:space="preserve">وزيارته، وجعله قبلةً للمصلّين له، فهو شعبة من رضوانه، ويؤدّى الى غفرانه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 بوسيله آن، بندگانش را به پرستش واداشت تا با آمدن به اين مكان، ميزان پيروى و اطاعت آنان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بندگان خود را به بزرگداشت و زيارتِ اين خانه برانگيخت و آن را قبله نمازگزاران ساخت، پس كعبه مركزى براى كسب خشنودى خداوند و راهى به سوى آمرزش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گستراندن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سزاوارترين كسى كه بايد اوامرش را گردن نهاد، و از نواهى او دورى گزيد، خدايى است كه چهره‌ها و جان‌ها را آفريد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نگرشى عميق و همه جانبه به آيات و روايات، بخوبى اين معنا را ثابت مى‌كند كه حج را ظاهرى است و باطنى، آنچه را مردم در ظاهر مى‌بينند با حقيقت حج فاصله بسيار دارد و حال آن كه خداوند طالب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مى‌خواهد كه مبرور باشد و حاجى با بازگشت به موطن خويش تحوّلى اساسى در روحش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مى‌خواهد كه مناسك آن، مناسك زندگى صحيح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مى‌طلبد كه حاجى پس از برگشت، به غير خدا لبيك نگويد و گرد غير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را مى‌خواهد كه حاجى در آن با شيطان بستيزد و هر آنچه از دنيا نزدش عزيز است در راه خدا قربانى كند و جز خدا چيزى را نبيند و چيزى نخواهد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عبادتى خشك و بى‌روح نيست بلكه هر عملى در حج نكته‌ها و معارف فراوان و والايى دارد كه هدف اصلى حج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از هشتمين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تشريع حج مى‌پرسد و حضرت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الوفادة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سوى خدا رفتن و در پيشگاه بارى تعالى حاضر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معناى حضور در پيشگاه حىّ داور را بداند و بفهمد، به غير او توجه نكرده، خود را به گناه نمى‌آلايد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زيادت‌طلبى و كمال‌خواهى و از خدا پاداش و ثواب فراوان خواستن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من كلّ ما اقترف العبد، وتائباً مما مضى، مستأنفاً لما يستقبل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گذشته تاريك و پرگناه خارج شدن و از آنچه در گذشته انجام شده توبه كردن و براى آينده كار خوب و نيك را از نو آغاز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اخراج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وسيله‌اى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و جداسازى دارايى‌ها از يكديگر است؛ خمس و زكات و ديون واجب را پرداختن و حق فقرا و محرومان و ديگر حقوق دينى را ادا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وتعب الأبدان والاشتغال عن الأهل والولد وحظر الأنفس عن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بدن را به سختى انداختن، از زن و فرزند دور شدن، و جان را از هواهاى نفسانى و شهوات و لذّتهاى نامشروع منع كردن و تمرين خودسازى و گناه نكردن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فى ذلك لجميع الخلق من المنافع فى شرق الأرض وغربها ومن فى البرّ والبحر ممّن يحجّ وممّن لا يحجّ، من بين تاجرٍ وجالب وبائعٍ ومشترى وكاسب ومسكينٍ ومكارٍ وفقيرٍ وقضاء حوائج أهل الأطراف فى المواضع الممكن لهم الاجتماع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براى تمامى مردم در شرق و غرب زمين و آنانكه در دريا و خشكى بسر مى‌برند؛ چه آنها كه حج مى‌گزارند و چه غير آنان، از تاجر، وارد كننده، فروشنده و خريدار، كاسب و كرايه دهنده مركب و فقير و مسكين، سودمند بوده و نيازهاى مردم در اطراف و اكناف زمين را برمى‌آورد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التّفقّه ونقل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صُقعٍ وناحية،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ينفقّهوا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وليشهدوا منافع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حج جايگاه فراگيرى فقه و احكام دين، و انتقال و گسترش اخبار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تمامى گوشه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كوچ نمى‌كنند از هر فرقه و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آن حضرت سپس به برخى از اعمال حج اشاره نموده، نكاتى را در فلسفه هر يك بيان مى‌كند و به حاجيان مى‌نماياند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واقعى فراتر از يك سلسله رفتارها و كارهاى خشك و بى‌روح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احرام مأمور شده‌اند؟ پاسخش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حرم خداوند بلند مرتبه، خاشع و خدا ترس شوند و از اشتغال به چيزى از دنيا و زينت‌ها و لذّتهاى دنيايى و از هر سرگرمى و هوسرانى خود را دور داشته، با تمام وجود روى بسوى او كنند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اسرار حج در نهج البلاغه</w:t>
      </w:r>
    </w:p>
    <w:p>
      <w:pPr>
        <w:pStyle w:val="BookText"/>
        <w:rPr/>
      </w:pP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درباره اسرار و معارف اين واجب الهى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 شما واجب كرده، آنجا را قبله مردمان ساخت، و آن را براى دينداران نشانه فروتنى در برابر عظمت او و اعتراف به عزّت و بزرگوارى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بندگان خود، گوش بفرمانانى را برگزيد، كه دعوت او را پذيرفته، گفتارش را گوش فرا دادند و بر جايگاه پيامبران ايستادند، و چونان فرشتگانى شدند كه بر گرداگرد عرش خدا طواف كردند و در بازار عبادت حق تعالى، سودها برگرفتند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براى اسلام نشان و براى پناه آورندگان به آن،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حج‌گزارى را واجب كرد، حق او را به مردم شناساند و زيارتش را بر شما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كه مى‌تواند و استطاعت دارد كه بر اين خانه راه يابد حج واجب است و آن كه كفر ورزيده سرباز زند، پس همانا خداوند از جهانيان بى‌نياز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در خطبه قاصعه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خانه‌اش را، كه وسيله قيام و قوام مردم است، در منطقه‌اى كوهستانى و پر از سنگلاخ و در ميان كوههايى سخت و شن‌هايى نرم و چشمه‌هايى كم آب و روستاهايى پراكنده قرار داد و از آدم و فرزندان او خواست تا روى به آن خانه نهند و دل‌هاى خود را به سوى آن متوجه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روى خوارى شانه‌هاشان را جنبانده، گرداگرد آن لا اله الّا اللَّه گويند و خاك آلوده و مو پريشان گام بردارند، لباس‌ها را پشت سر انداخته و از تن بيرون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موها، زيبايى خود را از دست دهند و بدينسان در امتحانى بزرگ و آزمايشى سخت و دشوار فرمانبرداران را از نافرمانان جدا 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مى‌خواست مى‌توانست خانه خود را در بهترين و زيباترين نقطه روى زمين قرار دهد و سنگهاى آن را از زمرّد سبز و ياقوت سرخ فام بپا سازد؛ ليكن خداوند بندگان خود را با انواع سختى‌ها آزمايش مى‌كند و با مجاهدتهاى گوناگون به بندگى وامى‌دارد، با دشواريها و ناخوشاينديها آنان را مى‌آزمايد تا كبر و خودپسندى را از قلوبشان بزدايند و فروتنى را جايگزين آن سازند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نگرشى اينچنين به حج واعمال آن، در فرموده‌هاى بسيارى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تشرف به حج و پس از ورود به مسجدالحرام، مردمى را ديدند كه گرداگرد كعبه طواف مى‌كنند، نگاهى به آنان افكنده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يطوفون فى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جاهليت نيز اينچنين طواف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بسان اين مردم، هفت بار كعبه را دور</w:t>
      </w:r>
    </w:p>
    <w:p>
      <w:pPr>
        <w:pStyle w:val="BookText"/>
        <w:rPr/>
      </w:pPr>
      <w:r>
        <w:rPr>
          <w:rFonts w:ascii="IRNazanin" w:hAnsi="IRNazanin" w:eastAsia="IRNazanin"/>
          <w:color w:val="111111"/>
          <w:sz w:val="28"/>
          <w:sz w:val="28"/>
          <w:szCs w:val="28"/>
          <w:rtl w:val="true"/>
          <w:lang w:bidi="fa-IR"/>
        </w:rPr>
        <w:t>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اينان چنين فرمان نداده‌اند، بلكه آنها مأموريت يافته‌اند تا گرداگرد كعبه طواف نموده، سپس بسوى ما بيايند و دوستى و محبت و يارى خويش را به ما عرضه كنند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همين رو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ديدار امام و رهبرى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بدون رهبرى و ولايت در واقع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حج از زبان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گوياترين گفتگوها كه به روشنى نشان از مدّعاى اين نوشتار دارد سخنان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شبلى است كه از سفر حج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لباس‌هاى دوخته خويش را از تن بدر كردى و غسل 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پوشيده‌اى؟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 برهنه و دور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ميقات درآمده‌اى، و نه 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 را بر خود حرام مى‌كنى؟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رسيدن به مكه، نيت كردى كه فقط خدا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 اركان خانه را لمس نمودى؟ وسعى انجام دادى؟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بجا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حجرالاسود دست داده، مصافحه كند، در حقيقت با خداوند متعال دست داده است، پس اى نادار ناتوان بنگر و بيانديش، و پاداش آنچه را حرمت قائل شده و بزرگ داشته‌اى، ضايع مگردان و همچون معصيت كاران، دستى كه به خدا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برخى عقيده دارند كه حج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حج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حج‌گزار حج مبرور و سعى مشكور داشته باشد، خداوند با حلم خود، كه بر خشم او برترى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جرم بندگان را پوشانده و از آن درخواهد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مبرور نيز آن حجّى است كه حج</w:t>
      </w:r>
    </w:p>
    <w:p>
      <w:pPr>
        <w:pStyle w:val="BookText"/>
        <w:rPr/>
      </w:pPr>
      <w:r>
        <w:rPr>
          <w:rFonts w:ascii="IRNazanin" w:hAnsi="IRNazanin" w:eastAsia="IRNazanin"/>
          <w:color w:val="111111"/>
          <w:sz w:val="28"/>
          <w:sz w:val="28"/>
          <w:szCs w:val="28"/>
          <w:rtl w:val="true"/>
          <w:lang w:bidi="fa-IR"/>
        </w:rPr>
        <w:t>گزار با نيتى پاك و خالص به خانه حق پاگذاشته و خود را از معاصى برهاند و با خدا پيمان بندد كه در بازگشت، بكلّى از شيطان گسسته، رضاى خدا را بجويد و غير از راه محبوب راهى را نپويد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اسرار حج از زبان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همچون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داشت و در پيامهايى كه به مناسبت مراسم حج صادر كرده، به گوشه‌اى از اين راز و رمزها اشارت‌ها داشته،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گوينده از خود در اين محضر بيخود شده و جواب دعوت را تكرار مى‌كند و دنباله آن سلب شريك به معناى مطلق آن مى‌نمايد كه اهل اللَّه مى‌دانند نه شريك در الوهيت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لك والنعمة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 همچنين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شريك مى‌كند و اين نزد اهل معرفت غايت توحيد است و به اين معناست كه هر حمدى و هر نعمتى كه در جهان هستى تحقق يابد، حمد خدا و نعمت خداست، بدون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موقف و مشعرى و وقوف و حركتى و سكون و عملى اين مطلب و مقصد اعلى جارى است و خلاف آن شرك به معناى اعم است كه همه ما كوردلان به آن مبتلا هستيم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جاى ديگر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وبندگى آنان هر كه باشد و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Amiri" w:hAnsi="Amiri" w:eastAsia="Amiri" w:cs="Amiri"/>
          <w:color w:val="111111"/>
          <w:sz w:val="28"/>
          <w:sz w:val="28"/>
          <w:szCs w:val="28"/>
          <w:rtl w:val="true"/>
          <w:lang w:bidi="ar-SA"/>
        </w:rPr>
        <w:t xml:space="preserve">ننهيد و خوف و زبونى را از دل بزداييد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سعى بين صفا و مروه، با صدق و صفا، سعى در يافتن محبوب كنيد كه با يافتن او همه بافت‌هاى دنياوى گسسته شود و همه شك‌ها و ترديدها فرو ريزد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حالت شعور و عرفان به مشعرالحرام و عرفات رويد و در هر موقف به اطمينان قلب بر وعده‌هاى حق و حكومت مستضعفان بيافزاييد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منا رويد و آرزوهاى حقانى را در آن جا دريابيد كه آن قربانى نمودنِ محبوبترين چيز خويش در راه محبوب مطلق است 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با توجّه به آنچه آمد و نيز رازها و رمزهاى فراوان نهفته در آيات و روايات، مى‌توان اينگونه جمع‌بندى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مظهرى از مظاهر توحيد است و هدف از تشريع آن، پرستش خداى يگانه، و انجام عمل خالص براى اوست، از اين رو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بوّأنا لابراهيم مكان البيت أن لا تُشرك بى شيئاً و طهّر بيتى للطائفين والقائمين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ابراهيم را در مكان اين خانه فرود آورده، جاى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من چيزى را شريك مدار و خانه‌ام را براى طواف كنندگان و قيام كنندگان و ركوع و سجود كنندگان پاك نماى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قرآن رمز توحيد و شكننده بت‌ها و سمبل مبارزه با شرك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پذيرش دعوت خداوند، و پيمودن صراط مستقيم او است و حاجى با اظهار لبيك، پذيرش دعوت خدا را اعلان نموده، خود را به اجراى فرموده‌هاى الهى مكلّف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پايگاه اعلان مخالفت مسلمانان با جهل و آثار بجاى مانده از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آن را در خطبه حجةالوداع بيان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پيوند جامعه اسلامى در عصر حاضر با صدر اسلام و يادآور خاطرات شكوهمند آن دوران شيرين و سرنوشت ساز است، بخصوص دو شهر مكه و مدينه كه وجب به وجب آن</w:t>
      </w:r>
    </w:p>
    <w:p>
      <w:pPr>
        <w:pStyle w:val="BookText"/>
        <w:rPr/>
      </w:pPr>
      <w:r>
        <w:rPr>
          <w:rFonts w:ascii="IRNazanin" w:hAnsi="IRNazanin" w:eastAsia="IRNazanin"/>
          <w:color w:val="111111"/>
          <w:sz w:val="28"/>
          <w:sz w:val="28"/>
          <w:szCs w:val="28"/>
          <w:rtl w:val="true"/>
          <w:lang w:bidi="fa-IR"/>
        </w:rPr>
        <w:t>مملوّ از خاطرات تلخ و شيرين آن روزگار سراسر شرف و فضيلت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تجلّى بخش برادرى، برابرى و وحدت اسلامى است و جلوه عينى اين حديث شريف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آدم و آدم من تراب، لا فضل لعربى على أعجمى ولا لأبيض على أسود الّا بالتقوى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مُطَهّر روح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آلوده به عصيان و گناه با حضور در سرزمين وحى، بخصوص عرفات، از گذشته سياه خود اظهار پشيمانى نموده، خود را از گناه شستشو مى‌دهند و تربيت شده به موطن خويش بازمى‌گردند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جايگاه تربيت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ترك زندگى و خانه و كاشانه و زن و فرزند و پذيرش زحمت و رنج، خويشتن را از رفاه زدگى و دنيا خواهى، جدا مى‌سازند و خود را براى پذيرش سختى‌ها در مسير تحقق آرمانهاى الهى آماده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يادآور صحنه‌هاى حضور انسانها در قيامت و صحراى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چون كفن مردگان بر تن كرده، در صحرايى به دور از امكانات شهرى وقوف مى‌نمايد و كسى جز خدا فريادرس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مى‌تواند گوشه‌اى از هيجان و ترس و اضطراب آنچه را كه انسان در آينده با آن روبروست به نمايش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تمرين بريدن از شهوات و گناهان و هواهاى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حاجى مى‌آموزد تا از پاره‌اى گناهان دورى كند و فرمانبرى و دورى از معصيت را تمرين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ماههايى معين است، پس هر كس در اين ماه‌ها حج بجاى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آميزش، زشتكارى و مجادله در حج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تمرين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حاجى مى‌آموزد كه حتماً طواف را از حجرالاسود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 خاصى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پشت مقام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را حتماً از صفا شروع به مروه ختم نمايد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گردهمايى همه نيكان و پاكان و كنگره جهانى براى حلّ مشكلات مسلمانان است كه قرآن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بانگ حج بردار تا پياده يا سواره از هر راه دورى بسوى تو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منابع بسيار براى خود فراهم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حج از اين راز و رمزها و درسها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تمامى حاجيان با اين نگرش به حج بروند و در درياى موّاج رحمت حق، خود را از گناهان دورسازند و تربيت شده براى ساختن جامعه‌اى اسلامى و نمونه به شهرها و كشورهاى خويش بازگردند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16" w:name="pg12505_2933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64812_77815467"/>
      <w:bookmarkStart w:id="18" w:name="_Toc6"/>
      <w:bookmarkEnd w:id="16"/>
      <w:bookmarkEnd w:id="17"/>
      <w:r>
        <w:rPr>
          <w:rtl w:val="true"/>
        </w:rPr>
        <w:t>فقه حج‌</w:t>
      </w:r>
      <w:bookmarkEnd w:id="18"/>
    </w:p>
    <w:p>
      <w:pPr>
        <w:pStyle w:val="BookText"/>
        <w:rPr/>
      </w:pPr>
      <w:r>
        <w:rPr>
          <w:rFonts w:ascii="Amiri" w:hAnsi="Amiri" w:eastAsia="Amiri" w:cs="Amiri"/>
          <w:color w:val="111111"/>
          <w:sz w:val="28"/>
          <w:sz w:val="28"/>
          <w:szCs w:val="28"/>
          <w:rtl w:val="true"/>
          <w:lang w:bidi="ar-SA"/>
        </w:rPr>
        <w:t>رساله حجيّه</w:t>
      </w:r>
    </w:p>
    <w:p>
      <w:pPr>
        <w:pStyle w:val="BookText"/>
        <w:rPr/>
      </w:pP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سيدابوالحسن مطلبى</w:t>
      </w:r>
    </w:p>
    <w:p>
      <w:pPr>
        <w:pStyle w:val="BookText"/>
        <w:rPr/>
      </w:pPr>
      <w:r>
        <w:rPr>
          <w:rFonts w:ascii="IRNazanin" w:hAnsi="IRNazanin" w:eastAsia="IRNazanin"/>
          <w:color w:val="111111"/>
          <w:sz w:val="28"/>
          <w:sz w:val="28"/>
          <w:szCs w:val="28"/>
          <w:rtl w:val="true"/>
          <w:lang w:bidi="fa-IR"/>
        </w:rPr>
        <w:t>مرورى كوتاه بر زندگينامه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زندگى تنديس تقوا و قداست، عالم گرانقدر مرحوم مقدّس اردبيلى سخن بسيار است كه مجال تفصيل آن در اين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بناى آن 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پرفروغ در كنگره بزرگداشت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ان‌شاء اللَّه در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مى‌شود و در اينجا به عنوان مقدمه رساله تنها مختصرى از شرح حال اين عالم بزرگ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ريحانه در شرح احوال او مى‌نويسد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آذربايجانى اردبيلى الأصل والولاده، نجفى المسكن و المدفن از مفاخر علماى اماميه عهد صفويه مى‌باشد كه بسيار جليل‌القدر و عظيم‌الشأن، فقيه عابد، متكلّم زاهد، محقّق مدقّق، قدسىّ السّمات، ملكوتىّ الصفّات، در كلمات اجلّه، به عالم ربانى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در زهد و ورع و تقوا و عبادت و وثاقت بى‌بدل و مانند سخاوت حاتم ضرب‌المثل، اورع و اتقى و اعبد و ازهد اهل زمان خود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كراماتى در كلمات اكابر بدو منسوب و به فرموده مجلسى در بحار و صاحب حدائق در لؤلؤةالبحرين، مقدّس اردبيلى در فضل و زهد و ورع و تقوا به غايت رسيده و نظير او در متقدّمين و متأخّرين مسموع نگرديده و كتابهاى او در نهايت دقّت و تحقيق و از كسانى مى‌باشد كه به فيض ملاقات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و ملوك وقت در همه گونه تجليلات وى اهتمام 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نامه‌اى به جهت اعانت سيّدى به شاه تهماسب نوشته و به برادرش مخاطب كرده بود، آن شاه ديانت اكتناه، وصيّت نمود كه آن نامه را در كفنش بگذارند كه در موقع سؤال نكير و منكر به همان عنوان برادرى مقدّس،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نيز اصرارى وافى داشت كه مقدّس تشريف فرماى ايران باشد ليكن شرافت اقامت در ارض اقدس نجف را به همه چيز ترجيح داد و قبول ننمود و به حسب خواهش يك نفر از مقصرين كه از ترس شاه عباس اوّل به حرم مطهر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ملتجى و پناهنده بوده، نامه‌اى بدين روش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بانى ملك عاريت عبّاس بداند اگر چه اين مرد اوّل ظالم بود اكنون مظلوم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تقصير او بگذرى، شايد كه حقّ سبحانه و تعالى از پاره‌اى از تقصيرات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بنده شاه ولايت</w:t>
      </w:r>
    </w:p>
    <w:p>
      <w:pPr>
        <w:pStyle w:val="BookText"/>
        <w:rPr/>
      </w:pPr>
      <w:r>
        <w:rPr>
          <w:rFonts w:ascii="Amiri" w:hAnsi="Amiri" w:eastAsia="Amiri" w:cs="Amiri"/>
          <w:color w:val="111111"/>
          <w:sz w:val="28"/>
          <w:sz w:val="28"/>
          <w:szCs w:val="28"/>
          <w:rtl w:val="true"/>
          <w:lang w:bidi="ar-SA"/>
        </w:rPr>
        <w:t>احمد اردبيلى</w:t>
      </w:r>
    </w:p>
    <w:p>
      <w:pPr>
        <w:pStyle w:val="BookText"/>
        <w:rPr/>
      </w:pPr>
      <w:r>
        <w:rPr>
          <w:rFonts w:ascii="IRNazanin" w:hAnsi="IRNazanin" w:eastAsia="IRNazanin"/>
          <w:color w:val="111111"/>
          <w:sz w:val="28"/>
          <w:sz w:val="28"/>
          <w:szCs w:val="28"/>
          <w:rtl w:val="true"/>
          <w:lang w:bidi="fa-IR"/>
        </w:rPr>
        <w:t>جواب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عرض مى‌رساند عباس، خدماتى كه فرموده بوديد به جان منّت داشته به تقديم رسانيد، اميد كه اين محبّ را از دعاى خير فراموش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كلب آستانه على</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Amiri" w:hAnsi="Amiri" w:eastAsia="Amiri" w:cs="Amiri"/>
          <w:color w:val="111111"/>
          <w:sz w:val="28"/>
          <w:sz w:val="28"/>
          <w:szCs w:val="28"/>
          <w:rtl w:val="true"/>
          <w:lang w:bidi="ar-SA"/>
        </w:rPr>
        <w:t>مقدّس از كثرت ورع و تقوا در سفر زيارت كربلا كه از نجف مشرف مى‌شده، به نماز قصر اكتفا نكرده و احتياطاً جمع مابين قصر و تمام مى‌كرد و در وجه آن مى‌فرمود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علم واجب است و زيارت حضرت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از اين رو مى‌ترسم كه به جهت عمل استحبابى ترك واجب كرده و سفرم سفر معصيت باشد، با وجود اين كه در سفر نيز از مطالعه و تفكّر در حلّ اشكالات علميّه فارغ نبودى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كرامات مقدس، موافق آنچه از سيد جزائرى نقل شده، آن كه در گران سالى تمامى طعام‌هاى خود را با فقرا قسمت مى‌كرد و براى خودش نيز مثل سهم يك فقير بر مى‌داشت تا</w:t>
      </w:r>
    </w:p>
    <w:p>
      <w:pPr>
        <w:pStyle w:val="BookText"/>
        <w:rPr/>
      </w:pPr>
      <w:r>
        <w:rPr>
          <w:rFonts w:ascii="IRNazanin" w:hAnsi="IRNazanin" w:eastAsia="IRNazanin"/>
          <w:color w:val="111111"/>
          <w:sz w:val="28"/>
          <w:sz w:val="28"/>
          <w:szCs w:val="28"/>
          <w:rtl w:val="true"/>
          <w:lang w:bidi="fa-IR"/>
        </w:rPr>
        <w:t>وقتى زوجه‌اش برآشفت كه در مثل چنين سال اولاد خود را بى‌آذوقه مى‌گذارى كه در نتيجه، محتاج به سؤال مردم باشند، مقدّس چيزى نفرمود و به قرار عادت معمولى به مسجد كوفه براى اعتكاف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آن، مردى آرد و گندم خوبى به خانه‌اش آورده و گفت صاحب خانه اين را فرستاده و خودش هم در مسجد كوفه معتكف است، پس از آن كه مقدّس كه اصلًا بى‌اطّلاع بوده به خانه آمده و از قضيه مستحضر گرديد، دانست كه از جانب خدا است و به لوازم حمد و شكر الهى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مقامات سيد جزائرى نقل است كه هرگاه مسأله‌اى به مقدّس مشتبه مى‌شد شبها خود را به ضريح مقدّس رسانيده و جواب مى‌شنيد و گاهى بوده كه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هنگامى كه حضرت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تشريف مى‌داشته، بدانجا حواله مى‌كرده كه اشكالات خود را از آن بقيةاللَّه حل نمايد و غير اينها از كرامات ديگر كه در كتب مربوطه نگارش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جلالت و عظمت و داراى مراتب اخلاقيّه و علميّه و عمليّه بودن مقدّس و اهتمام او در قضاى حوائج مردمان، مشهور جهان و محتاج به اقامه شاهد و برهان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زهد و ورع و اعمال خالصه كه داشته، يكى از مجتهدين بعد از وفات در خوابش ديد كه با هيئت نيكو و جامه پاكيزه از حرم مطهّر علوى بيرون آمد، از وى پرسيد كه بواسطه كدام عمل بدين مقام رسيدى؟ گفت سودى نبخشيد ما را مگر محبت و ولايت صاحب اين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با شيخ بهايى و ميرزا محمد استرآبادى صاحب رجال و نظائر ايشان معاصر بوده و از بعض تلامذه شهيد ثانى و اكابر فضلاى عراقين تحصيل معقول و منقول كرده و ملا عبداللَّه شوشترى و صاحب مدارك و صاحب معالم و بسيارى از اجلّاى وقت از تلامذه وى بوده‌اند و از تأليفات طريفه او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كه نامش زبدةالبيان و ذيلًا مذكور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به فارسى كه همان اصول‌الدين مذكور ذيل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استيناس المعنويه، به عربى در علم كلام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و يك نسخه از آن در كتابخانه رضويه موجود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تجريد قوشچى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مختصر الأصول عضدى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الخراجيه، كه دو رساله در مسأله خراج و ماليات نوشته و هر دو در سال هزار و سيصد و هيجدهم قمرى در حاشيه كفايةالأصول آخوند خراسانى چاپ سنگى شده‌اند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فى شرح آيات احكام القرآن،</w:t>
      </w:r>
    </w:p>
    <w:p>
      <w:pPr>
        <w:pStyle w:val="BookText"/>
        <w:rPr/>
      </w:pPr>
      <w:r>
        <w:rPr>
          <w:rFonts w:ascii="IRNazanin" w:hAnsi="IRNazanin" w:eastAsia="IRNazanin"/>
          <w:color w:val="111111"/>
          <w:sz w:val="28"/>
          <w:sz w:val="28"/>
          <w:szCs w:val="28"/>
          <w:rtl w:val="true"/>
          <w:lang w:bidi="fa-IR"/>
        </w:rPr>
        <w:t xml:space="preserve">كه به فوائد و تحقيقات بسيارى مشتمل و به آيات الاحكام اردبيلى معروف و در سال نهصد و هشتاد و نهم هجرت از تأليف آن فارغ و در اين اواخر در ايران چاپ و چند نسخه خطى آن نيز به شماره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عالى شهيد مطهرى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الفائده و البرهان فى شرح ارشاد الأذهان، كه شرح ارشاد علّامه بوده و در ايران چاپ سنگى شده و داراى تحقيقات عميقه مى‌باشد و غير از اينها تأليفات ديگرى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مقدّس در ماه صفر نهصد و نود و سيّم هجرت در نجف اشرف واقع شد و قبر شريفش در ايوان طلاى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رديف اشخاص موسوم به احمد از نخبةالمقال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والأردبيلى من الأعاظم منه استجاز صاحب المعالم</w:t>
      </w:r>
    </w:p>
    <w:p>
      <w:pPr>
        <w:pStyle w:val="BookText"/>
        <w:rPr/>
      </w:pPr>
      <w:r>
        <w:rPr>
          <w:rFonts w:ascii="Amiri" w:hAnsi="Amiri" w:eastAsia="Amiri" w:cs="Amiri"/>
          <w:color w:val="111111"/>
          <w:sz w:val="28"/>
          <w:sz w:val="28"/>
          <w:szCs w:val="28"/>
          <w:rtl w:val="true"/>
          <w:lang w:bidi="ar-SA"/>
        </w:rPr>
        <w:t xml:space="preserve">مقدس ذو ورع و عفّة وفاته فى الألف الّاالسبعة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تصحيح رساله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رساله چهارده نسخه در كتابخانه‌ها موجود است كه تعدادى از آنها نزد راقم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جامع گوهرشاد، رساله سوم مجموعه ش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تحرير سنه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حواشى ملا عبداللَّه شوشترى شاگرد مقدس اردبيلى را به همراه دارد و در آخر نسخه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والختم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المقدّسة الرّضوية في يوم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الأُولى سنة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حواشى ملا عبداللَّه شوشترى بر اين رساله، موجب ارزش مضاعف اين كتاب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آستان قدس رضوى، ش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تحرير سنه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حيدرآباد 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فهرست رضوى،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برگ اوّل اين نسخه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حجّيه، ملا احمد اردبيلى به فارسى كه ملا</w:t>
      </w:r>
    </w:p>
    <w:p>
      <w:pPr>
        <w:pStyle w:val="BookText"/>
        <w:rPr/>
      </w:pPr>
      <w:r>
        <w:rPr>
          <w:rFonts w:ascii="IRNazanin" w:hAnsi="IRNazanin" w:eastAsia="IRNazanin"/>
          <w:color w:val="111111"/>
          <w:sz w:val="28"/>
          <w:sz w:val="28"/>
          <w:szCs w:val="28"/>
          <w:rtl w:val="true"/>
          <w:lang w:bidi="fa-IR"/>
        </w:rPr>
        <w:t xml:space="preserve">عبداللَّه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تعليقات نوشته و ايرادات بر او نيز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وقع الفراغ من استنساخه عاجلًا ضحوة يوم السبت ست عشر شهر شعبان المعظم،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حيدرآباد دكن، لأجل أُستاذ العلماء و 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الفضلاء، جامع المعقول و المنقول، أفضل المتقدّمين و أعلم المتأخرين، المستغني عن خلق اللَّه الغني، مولانا موسى الجيلاني أيده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رسالة وجيزة في واجبات الحجّ من مصنّفات الشيخ الإمام العلّامة المجتهد جمال الدين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رساله‌حجّيه ابن‌فهدبه زبان عربى در هفت صفحه ضميمه رساله مقدّس اردبيلى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مقدرسه فيضيه، رساله چهارم مجموعه ش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تحرير سنه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حسينيه شوشتريها، رساله دوّم مجموعه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تحرير سنه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 يك واسطه از نسخه اصل، نشريه دانشگاه،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رساله ششم، مجموعه ش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عالى شهيد مطهرى، رساله هفتم، مجموعه ش </w:t>
      </w: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سده دوازدهم و آخر رساله ناقص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عالى شهيد مطهرى، رساله سوم مجموعه ش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تحرير سنه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سده يازدهم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حجّتيه قم رساله دوّم مجموعه ش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حضرت آيةاللَّه نجفى مرعشى، رساله چهارم، مجموعه ش </w:t>
      </w:r>
      <w:r>
        <w:rPr>
          <w:rFonts w:eastAsia="IRNazanin" w:cs="IRNazanin"/>
          <w:color w:val="111111"/>
          <w:sz w:val="28"/>
          <w:szCs w:val="28"/>
          <w:lang w:bidi="fa-IR"/>
        </w:rPr>
        <w:t>3008</w:t>
      </w:r>
      <w:r>
        <w:rPr>
          <w:rFonts w:ascii="IRNazanin" w:hAnsi="IRNazanin" w:eastAsia="IRNazanin"/>
          <w:color w:val="111111"/>
          <w:sz w:val="28"/>
          <w:sz w:val="28"/>
          <w:szCs w:val="28"/>
          <w:rtl w:val="true"/>
          <w:lang w:bidi="fa-IR"/>
        </w:rPr>
        <w:t xml:space="preserve">، تحرير سنه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حضرت آيةاللَّه نجفى مرعشى، رساله پنجم، مجموعه ش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سنه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 شاهچراغ، ضمن مجموعه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كتابخانه‌اى در دهخوارقان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تعليقه أمل الآمل،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آيةاللَّه لاجوردى در قم، ضمن مجموعه‌اى از رسائل مقدّس اردبيلى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ملك، رساله چهاردهم، مجموعه ش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لازم است از استاد ارجمند حضرت آيةاللَّه استادى كه تصحيح اين رساله را بر</w:t>
      </w:r>
    </w:p>
    <w:p>
      <w:pPr>
        <w:pStyle w:val="BookText"/>
        <w:rPr/>
      </w:pPr>
      <w:r>
        <w:rPr>
          <w:rFonts w:ascii="IRNazanin" w:hAnsi="IRNazanin" w:eastAsia="IRNazanin"/>
          <w:color w:val="111111"/>
          <w:sz w:val="28"/>
          <w:sz w:val="28"/>
          <w:szCs w:val="28"/>
          <w:rtl w:val="true"/>
          <w:lang w:bidi="fa-IR"/>
        </w:rPr>
        <w:t>عهده بنده گذاشتند و نسخه‌هاى خطى آن را در اختيار حقير نهادند و مرا در اين امر خير و احياى اين اثر، سهيم نمودند تشكر كنم؛ در ضمن گفتنى است كه حواشى ملا عبداللَّه شوشترى بر رساله را، حضرت ايشان بر اين مقال افزودند؛ همچنين از فاضل گرامى جناب آقاى على‌اكبر زمانى‌نژاد كه اطلاعات نسخه شناسى مربوط را به اينجانب سپردند،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ربّ العالمين و الصلاة على محمّد و آله الطاهرين</w:t>
      </w:r>
    </w:p>
    <w:p>
      <w:pPr>
        <w:pStyle w:val="BookText"/>
        <w:rPr/>
      </w:pPr>
      <w:r>
        <w:rPr>
          <w:rFonts w:ascii="IRNazanin" w:hAnsi="IRNazanin" w:eastAsia="IRNazanin"/>
          <w:color w:val="111111"/>
          <w:sz w:val="28"/>
          <w:sz w:val="28"/>
          <w:szCs w:val="28"/>
          <w:rtl w:val="true"/>
          <w:lang w:bidi="fa-IR"/>
        </w:rPr>
        <w:t xml:space="preserve">بدان كه چون كسى متوجّه مكّه معظّمه شود به قصد گزاردن حجّ واجب، بايد كه در حين بيرون آمدن از منزل خود نيّت </w:t>
      </w:r>
      <w:r>
        <w:rPr>
          <w:rStyle w:val="FootnoteAnchor"/>
          <w:rtl w:val="true"/>
        </w:rPr>
        <w:footnoteReference w:id="22"/>
      </w:r>
      <w:r>
        <w:rPr>
          <w:rFonts w:ascii="IRNazanin" w:hAnsi="IRNazanin" w:eastAsia="IRNazanin"/>
          <w:color w:val="111111"/>
          <w:sz w:val="28"/>
          <w:sz w:val="28"/>
          <w:szCs w:val="28"/>
          <w:rtl w:val="true"/>
          <w:lang w:bidi="fa-IR"/>
        </w:rPr>
        <w:t>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مى‌روم به جانب مكّه معظّمه جهت اداى حجّ واجب اسلام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جايى رسد كه در شرع قرار يافته كه از آنجا احرام گيرند؛ مثل مسجد شجره، اگر از راه مدينه رود، اول غسل احرام كند </w:t>
      </w:r>
      <w:r>
        <w:rPr>
          <w:rStyle w:val="FootnoteAnchor"/>
          <w:rtl w:val="true"/>
        </w:rPr>
        <w:footnoteReference w:id="23"/>
      </w: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احرام عمره حجّ تمتّع اسلام مى‌كنم از براى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مرد باشد برهنه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بپوشد كه مرد را در او نماز صحيح باشد و مخيط نباشد </w:t>
      </w:r>
      <w:r>
        <w:rPr>
          <w:rStyle w:val="FootnoteAnchor"/>
          <w:rtl w:val="true"/>
        </w:rPr>
        <w:footnoteReference w:id="24"/>
      </w:r>
      <w:r>
        <w:rPr>
          <w:rFonts w:ascii="IRNazanin" w:hAnsi="IRNazanin" w:eastAsia="IRNazanin"/>
          <w:color w:val="111111"/>
          <w:sz w:val="28"/>
          <w:sz w:val="28"/>
          <w:szCs w:val="28"/>
          <w:rtl w:val="true"/>
          <w:lang w:bidi="fa-IR"/>
        </w:rPr>
        <w:t xml:space="preserve">يكى را لنگ كند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در نسخه اصل، جاى اين حاشيه تعيين نشده بود و عبارت هم همينطور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را ردا سازد و رخت دوخته نپوشد، و اگر زن باشد رخت‌هاى دوخته تواند پوشيد؛ امّا بهتر آن است كه رخت‌هاى ابريشمى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حيض و نفاس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در درون مسجد شجره رفته احرام گيرند، و اگر زن حائض و نفساء باشد، از بيرون مسجد احرام گيرد و احرام عبارت است از قصد بر ترك مُحَرّماتى كه در اين وقت لازم مى‌شود تا فارغ شدن از اعمال و افعال و نيّت چنين كند كه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عمره واجب </w:t>
      </w:r>
      <w:r>
        <w:rPr>
          <w:rStyle w:val="FootnoteAnchor"/>
          <w:rtl w:val="true"/>
        </w:rPr>
        <w:footnoteReference w:id="26"/>
      </w:r>
      <w:r>
        <w:rPr>
          <w:rFonts w:ascii="IRNazanin" w:hAnsi="IRNazanin" w:eastAsia="IRNazanin"/>
          <w:color w:val="111111"/>
          <w:sz w:val="28"/>
          <w:sz w:val="28"/>
          <w:szCs w:val="28"/>
          <w:rtl w:val="true"/>
          <w:lang w:bidi="fa-IR"/>
        </w:rPr>
        <w:t>حجّ تمتّع اسلام مى‌گيرم و چهار تلبيه جهت بستن اين احرام</w:t>
      </w:r>
    </w:p>
    <w:p>
      <w:pPr>
        <w:pStyle w:val="BookText"/>
        <w:rPr/>
      </w:pPr>
      <w:r>
        <w:rPr>
          <w:rFonts w:ascii="IRNazanin" w:hAnsi="IRNazanin" w:eastAsia="IRNazanin"/>
          <w:color w:val="111111"/>
          <w:sz w:val="28"/>
          <w:sz w:val="28"/>
          <w:szCs w:val="28"/>
          <w:rtl w:val="true"/>
          <w:lang w:bidi="fa-IR"/>
        </w:rPr>
        <w:t xml:space="preserve">مى‌گويم واجب </w:t>
      </w:r>
      <w:r>
        <w:rPr>
          <w:rStyle w:val="FootnoteAnchor"/>
          <w:rtl w:val="true"/>
        </w:rPr>
        <w:footnoteReference w:id="27"/>
      </w:r>
      <w:r>
        <w:rPr>
          <w:rFonts w:ascii="IRNazanin" w:hAnsi="IRNazanin" w:eastAsia="IRNazanin"/>
          <w:color w:val="111111"/>
          <w:sz w:val="28"/>
          <w:sz w:val="28"/>
          <w:szCs w:val="28"/>
          <w:rtl w:val="true"/>
          <w:lang w:bidi="fa-IR"/>
        </w:rPr>
        <w:t>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پيوسته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ألّلهمّ لبّيك لبّيك لا شريك لك لبّيك انّ الحمد و النعمة والملك لك </w:t>
      </w:r>
      <w:r>
        <w:rPr>
          <w:rStyle w:val="FootnoteAnchor"/>
          <w:rtl w:val="true"/>
        </w:rPr>
        <w:footnoteReference w:id="28"/>
      </w:r>
      <w:r>
        <w:rPr>
          <w:rFonts w:ascii="IRNazanin" w:hAnsi="IRNazanin" w:eastAsia="IRNazanin"/>
          <w:color w:val="111111"/>
          <w:sz w:val="28"/>
          <w:sz w:val="28"/>
          <w:szCs w:val="28"/>
          <w:rtl w:val="true"/>
          <w:lang w:bidi="fa-IR"/>
        </w:rPr>
        <w:t>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مقارنت به تلبيه مذكور مشهور است و شرطيت معلوم نيست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نه وجوب مقارنت تلبيه معلوم است و نه شرطيت او، بلكه آنچه از صحيحه معاوية بن عمّار معلوم مى‌شود، رجحان تأخير است تا برخاستن و به راه افتادن، و لفظ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عقدت ما تريد فقم و امش هنيئة فإذا استوت بك الأرض، ماشياً كنت أو راكباً 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پس احوط آن است كه يك مرتبه مقارن نيّت تلبيه بگويد و يك مرتبه ديگر، بعد از وقوع نيّت چون به راه افتد تلبيه بگويد و تلبيه را مقارن 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و بهتر آن است كه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رسد كه آن محلى است بعد از يك ميل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مسجد شجره، يك بار ديگر قصد احرام كرده پيوسته به تلبيه مذكور دارد جهت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بعد از عقد احرام و گفتن تلبيه چيزى ديگر لازم نيست تا رسيدن به مكّه الّا استدامت بر حكم نيّت احرام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مكّه رسد بعد از غسل سنتى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ساختن لباس و بدن اگر نجس باشد و غسل واجبى اگر واجب باشد و وضو ساختن اگر طواف واجبى </w:t>
      </w:r>
      <w:r>
        <w:rPr>
          <w:rStyle w:val="FootnoteAnchor"/>
          <w:rtl w:val="true"/>
        </w:rPr>
        <w:footnoteReference w:id="31"/>
      </w:r>
      <w:r>
        <w:rPr>
          <w:rFonts w:ascii="IRNazanin" w:hAnsi="IRNazanin" w:eastAsia="IRNazanin"/>
          <w:color w:val="111111"/>
          <w:sz w:val="28"/>
          <w:sz w:val="28"/>
          <w:szCs w:val="28"/>
          <w:rtl w:val="true"/>
          <w:lang w:bidi="fa-IR"/>
        </w:rPr>
        <w:t>باشد، برابر حجر ايستاده تكبير و ثناى حضرت حق سبحانه و تعالى بگويد و صلوات بر 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و حجر را در بغل گيرد و ببوسد اگر تواند </w:t>
      </w:r>
      <w:r>
        <w:rPr>
          <w:rStyle w:val="FootnoteAnchor"/>
          <w:rtl w:val="true"/>
        </w:rPr>
        <w:footnoteReference w:id="32"/>
      </w:r>
      <w:r>
        <w:rPr>
          <w:rFonts w:ascii="Amiri" w:hAnsi="Amiri" w:eastAsia="Amiri" w:cs="Amiri"/>
          <w:color w:val="111111"/>
          <w:sz w:val="28"/>
          <w:sz w:val="28"/>
          <w:szCs w:val="28"/>
          <w:rtl w:val="true"/>
          <w:lang w:bidi="ar-SA"/>
        </w:rPr>
        <w:t>و الّا از</w:t>
      </w:r>
    </w:p>
    <w:p>
      <w:pPr>
        <w:pStyle w:val="BookText"/>
        <w:rPr/>
      </w:pPr>
      <w:r>
        <w:rPr>
          <w:rFonts w:ascii="Amiri" w:hAnsi="Amiri" w:eastAsia="Amiri" w:cs="Amiri"/>
          <w:color w:val="111111"/>
          <w:sz w:val="28"/>
          <w:sz w:val="28"/>
          <w:szCs w:val="28"/>
          <w:rtl w:val="true"/>
          <w:lang w:bidi="ar-SA"/>
        </w:rPr>
        <w:t xml:space="preserve">دور به دست خود به او اشاره نمايد </w:t>
      </w:r>
      <w:r>
        <w:rPr>
          <w:rStyle w:val="FootnoteAnchor"/>
          <w:rtl w:val="true"/>
        </w:rPr>
        <w:footnoteReference w:id="33"/>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چپ به حجر و خانه كرده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كعبه مى‌گردم در طواف عمره حجّ تمتّع اسلامِ واجب،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را در دست چپ گرفته هفت بار بر گرد آن گردد و بايد كه طواف ميان خانه و مقام باشد و در جانبى كه مقام نباشد، از خانه به مقدار دورى مقام دورتر نشود، و بايد كه طواف در عقب حجر باشد چنانچه حجر نيز داخل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متأخرين اصحاب بيان كرده‌اند در ايستادن وقت نيّت آن است كه روى به طرف مقام كرده جانب چپ به حَجَر كند؛ به وجهى كه اگر خطّى از جزء اوّل حَجَر كه در طرف ركن يمانى است بكشد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اول طائف كه مقدّم باشد بر باقى اجزاء او، مثل سرانگشت پا در اكثر مردم، و بعد از آن نيّت كند و مقارن نيّت به همان وضع كه ايستاده است، شروع در طواف كند و در شوط هفتم به همان طريق كه اوّل ستاده بود بايستد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اين بر فقير ظاهر نيست و گمان آن است كه نزد حجر به هر وجهى كه بايستد و نيّت كند مجزى است </w:t>
      </w:r>
      <w:r>
        <w:rPr>
          <w:rStyle w:val="FootnoteAnchor"/>
          <w:rtl w:val="true"/>
        </w:rPr>
        <w:footnoteReference w:id="35"/>
      </w:r>
      <w:r>
        <w:rPr>
          <w:rFonts w:ascii="IRNazanin" w:hAnsi="IRNazanin" w:eastAsia="IRNazanin"/>
          <w:color w:val="111111"/>
          <w:sz w:val="28"/>
          <w:sz w:val="28"/>
          <w:szCs w:val="28"/>
          <w:rtl w:val="true"/>
          <w:lang w:bidi="fa-IR"/>
        </w:rPr>
        <w:t>بلكه تكبير نيز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فارغ شود </w:t>
      </w:r>
      <w:r>
        <w:rPr>
          <w:rStyle w:val="FootnoteAnchor"/>
          <w:rtl w:val="true"/>
        </w:rPr>
        <w:footnoteReference w:id="36"/>
      </w:r>
      <w:r>
        <w:rPr>
          <w:rFonts w:ascii="IRNazanin" w:hAnsi="IRNazanin" w:eastAsia="IRNazanin"/>
          <w:color w:val="111111"/>
          <w:sz w:val="28"/>
          <w:sz w:val="28"/>
          <w:szCs w:val="28"/>
          <w:rtl w:val="true"/>
          <w:lang w:bidi="fa-IR"/>
        </w:rPr>
        <w:t>به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 مقام دو ركعت نماز طواف بگزارد </w:t>
      </w:r>
      <w:r>
        <w:rPr>
          <w:rStyle w:val="FootnoteAnchor"/>
          <w:rtl w:val="true"/>
        </w:rPr>
        <w:footnoteReference w:id="37"/>
      </w: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 عمره حجّ تمتّع اسلام واجب ادا مى‌گزارم واجب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مقرون به نيّت، اللَّه اكبر بگويد، و شروع در قرائت كند و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خلاص شود </w:t>
      </w:r>
      <w:r>
        <w:rPr>
          <w:rStyle w:val="FootnoteAnchor"/>
          <w:rtl w:val="true"/>
        </w:rPr>
        <w:footnoteReference w:id="38"/>
      </w:r>
      <w:r>
        <w:rPr>
          <w:rFonts w:ascii="IRNazanin" w:hAnsi="IRNazanin" w:eastAsia="IRNazanin"/>
          <w:color w:val="111111"/>
          <w:sz w:val="28"/>
          <w:sz w:val="28"/>
          <w:szCs w:val="28"/>
          <w:rtl w:val="true"/>
          <w:lang w:bidi="fa-IR"/>
        </w:rPr>
        <w:t>بيرون مسجد رفته و از اوّل صفا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 بار ميانه صفا و مروه تردّد مى‌كنم در عمره واجب </w:t>
      </w:r>
      <w:r>
        <w:rPr>
          <w:rStyle w:val="FootnoteAnchor"/>
          <w:rtl w:val="true"/>
        </w:rPr>
        <w:footnoteReference w:id="39"/>
      </w:r>
      <w:r>
        <w:rPr>
          <w:rFonts w:ascii="IRNazanin" w:hAnsi="IRNazanin" w:eastAsia="IRNazanin"/>
          <w:color w:val="111111"/>
          <w:sz w:val="28"/>
          <w:sz w:val="28"/>
          <w:szCs w:val="28"/>
          <w:rtl w:val="true"/>
          <w:lang w:bidi="fa-IR"/>
        </w:rPr>
        <w:t>حجّ تمتّع اسلام واجب از براى خداى تعالى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سواره نيز تردّد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مقرون به نيّت از صفا جدا شده متوجّه مروه شود و بايد كه چون به مروه رسد، اين را يك بار حساب نمايد و چون باز گردد و به صفا رسد دوبار، و همچنين تا هفتم، باز به مروه ختم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تقصير نمايد؛ يعنى از موى سر خود يا از ناخنهاى خود </w:t>
      </w:r>
      <w:r>
        <w:rPr>
          <w:rStyle w:val="FootnoteAnchor"/>
          <w:rtl w:val="true"/>
        </w:rPr>
        <w:footnoteReference w:id="40"/>
      </w:r>
      <w:r>
        <w:rPr>
          <w:rFonts w:ascii="IRNazanin" w:hAnsi="IRNazanin" w:eastAsia="IRNazanin"/>
          <w:color w:val="111111"/>
          <w:sz w:val="28"/>
          <w:sz w:val="28"/>
          <w:szCs w:val="28"/>
          <w:rtl w:val="true"/>
          <w:lang w:bidi="fa-IR"/>
        </w:rPr>
        <w:t>چيزى ببُرّد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 مى‌كنم در عمره واجب حجّ تمتّع اسلام واجب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پيوسته به نيّت يكى از آنها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آخر افعال عمره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پس حلال شود بر او جميع چيزها الّا سر تراشيدن، و بهتر آن است كه به همان وضع باشد تا وقت احرام به حجّ گرفتن و بعد از تقصير، بهتر آن است كه به مسجد رفته نزد حَجَر رود به طريق سابق، و طواف نساء بجاى آورد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مى‌گردم جهت طواف نساء عمره حجّ تمتّع اسلام واجب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مقام رفته دو ركعت نماز طواف نساء گزارد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 نساء عمره تمتّع حجّ اسلام واجب مى‌كنم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أولى آن است كه روز هشتم ذى الحجّه از مكّه معظّمه احرام گيرد، و بهتر آن است كه غسل نموده مرد و زن، خالى از حيض و نفاس به درون مسجد رفته از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گيرد، و حكم زنى كه به مكّه رسد و حايض باشد، در آخر اين رساله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مى‌گيرم به حجّ واجب تمتّع اسلام و چهار تلبيه واجب مى‌گويم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مقرون به نيّت، تلبيه احرام مذكور را بگويد و مقارنت نيّت به تلبيه مذكور، مشهور است و شرطيت معلوم نيست </w:t>
      </w:r>
      <w:r>
        <w:rPr>
          <w:rStyle w:val="FootnoteAnchor"/>
          <w:rtl w:val="true"/>
        </w:rPr>
        <w:footnoteReference w:id="42"/>
      </w:r>
      <w:r>
        <w:rPr>
          <w:rFonts w:ascii="Amiri" w:hAnsi="Amiri" w:eastAsia="Amiri" w:cs="Amiri"/>
          <w:color w:val="111111"/>
          <w:sz w:val="28"/>
          <w:sz w:val="28"/>
          <w:szCs w:val="28"/>
          <w:rtl w:val="true"/>
          <w:lang w:bidi="ar-SA"/>
        </w:rPr>
        <w:t>بعد از اين باز از محرّمات احرام اجتناب نمايد و متوجّه عرفات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روز نهم ذى الحجّه در عرفات، بعد از علم به وقت ظهر، نيّت </w:t>
      </w:r>
      <w:r>
        <w:rPr>
          <w:rStyle w:val="FootnoteAnchor"/>
          <w:rtl w:val="true"/>
        </w:rPr>
        <w:footnoteReference w:id="43"/>
      </w:r>
      <w:r>
        <w:rPr>
          <w:rFonts w:ascii="IRNazanin" w:hAnsi="IRNazanin" w:eastAsia="IRNazanin"/>
          <w:color w:val="111111"/>
          <w:sz w:val="28"/>
          <w:sz w:val="28"/>
          <w:szCs w:val="28"/>
          <w:rtl w:val="true"/>
          <w:lang w:bidi="fa-IR"/>
        </w:rPr>
        <w:t>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مى‌باشم در عرفات تا فرو رفتن آفتاب،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فرو رود </w:t>
      </w:r>
      <w:r>
        <w:rPr>
          <w:rStyle w:val="FootnoteAnchor"/>
          <w:rtl w:val="true"/>
        </w:rPr>
        <w:footnoteReference w:id="44"/>
      </w:r>
      <w:r>
        <w:rPr>
          <w:rFonts w:ascii="IRNazanin" w:hAnsi="IRNazanin" w:eastAsia="IRNazanin"/>
          <w:color w:val="111111"/>
          <w:sz w:val="28"/>
          <w:sz w:val="28"/>
          <w:szCs w:val="28"/>
          <w:rtl w:val="true"/>
          <w:lang w:bidi="fa-IR"/>
        </w:rPr>
        <w:t>بازگشته متوجّه مشعرالحرام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اوّل مشعر رسيد، نيّت </w:t>
      </w:r>
      <w:r>
        <w:rPr>
          <w:rStyle w:val="FootnoteAnchor"/>
          <w:rtl w:val="true"/>
        </w:rPr>
        <w:footnoteReference w:id="45"/>
      </w:r>
      <w:r>
        <w:rPr>
          <w:rFonts w:ascii="IRNazanin" w:hAnsi="IRNazanin" w:eastAsia="IRNazanin"/>
          <w:color w:val="111111"/>
          <w:sz w:val="28"/>
          <w:sz w:val="28"/>
          <w:szCs w:val="28"/>
          <w:rtl w:val="true"/>
          <w:lang w:bidi="fa-IR"/>
        </w:rPr>
        <w:t>چنين كند كه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به روز مى‌آورم در مشعرالحرام در حجّ واجب تمتّع اسلام واجب از براى</w:t>
      </w:r>
    </w:p>
    <w:p>
      <w:pPr>
        <w:pStyle w:val="BookText"/>
        <w:rPr/>
      </w:pPr>
      <w:r>
        <w:rPr>
          <w:rFonts w:ascii="IRNazanin" w:hAnsi="IRNazanin" w:eastAsia="IRNazanin"/>
          <w:color w:val="111111"/>
          <w:sz w:val="28"/>
          <w:sz w:val="28"/>
          <w:szCs w:val="28"/>
          <w:rtl w:val="true"/>
          <w:lang w:bidi="fa-IR"/>
        </w:rPr>
        <w:t>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 آن است كه آن شب را به طاعت و عبادت گذراند و بايد كه در اين مقام به ذكر الهى اشتغال نمايد و چون صبح متحقّق شود چنين نيّت </w:t>
      </w:r>
      <w:r>
        <w:rPr>
          <w:rStyle w:val="FootnoteAnchor"/>
          <w:rtl w:val="true"/>
        </w:rPr>
        <w:footnoteReference w:id="46"/>
      </w:r>
      <w:r>
        <w:rPr>
          <w:rFonts w:ascii="Amiri" w:hAnsi="Amiri" w:eastAsia="Amiri" w:cs="Amiri"/>
          <w:color w:val="111111"/>
          <w:sz w:val="28"/>
          <w:sz w:val="28"/>
          <w:szCs w:val="28"/>
          <w:rtl w:val="true"/>
          <w:lang w:bidi="ar-SA"/>
        </w:rPr>
        <w:t>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مى‌باشم در مشعرالحرام تا برآمدن آفتاب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وقت نيز ذكر الهى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سنگ ريزه بلكه بيشتر جهت احتياط كه اگر بعضى از اينها ردّ شود آن ديگرى را بزند، از آنجا برچيده، جهت انداختن جمرات متوجّه مِنا شود، بعد از برآمدن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منا رسد، اوّل </w:t>
      </w:r>
      <w:r>
        <w:rPr>
          <w:rStyle w:val="FootnoteAnchor"/>
          <w:rtl w:val="true"/>
        </w:rPr>
        <w:footnoteReference w:id="47"/>
      </w:r>
      <w:r>
        <w:rPr>
          <w:rFonts w:ascii="IRNazanin" w:hAnsi="IRNazanin" w:eastAsia="IRNazanin"/>
          <w:color w:val="111111"/>
          <w:sz w:val="28"/>
          <w:sz w:val="28"/>
          <w:szCs w:val="28"/>
          <w:rtl w:val="true"/>
          <w:lang w:bidi="fa-IR"/>
        </w:rPr>
        <w:t>جمره عقبه را كه ميل اوّل است از جانب مكّه معظّمه به هفت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به اين طريق باشد كه رو به جانب جمره، پشت به قبله بايستد و يك سنگ را بر انگشت بزرگ دست راست نهد </w:t>
      </w:r>
      <w:r>
        <w:rPr>
          <w:rStyle w:val="FootnoteAnchor"/>
          <w:rtl w:val="true"/>
        </w:rPr>
        <w:footnoteReference w:id="48"/>
      </w: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سنگ مى‌زنم اين ميل را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پيوسته به نيّت، به انگشت شهادت همان دست، آن سنگ را به ميل اندازد، پس مابقى را يكايك به اين طريق بر ميل زند و اگر يكى رد شود بر ميل نخورد، ديگرى به عوض آن بر ميل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متوجّه قربان كردن شود و بايد كه قربانى فربه باشد به ظنّ آن كه بر گرده پيه دارد و كور و لنگ كه لنگى ظاهر و مغز شاخش شكسته و گوش بريده نباشد و خصىّ نيز نباشد و اگر گوسفند باشد بايد كه ماه هفتم را تمام كرده باشد </w:t>
      </w:r>
      <w:r>
        <w:rPr>
          <w:rStyle w:val="FootnoteAnchor"/>
          <w:rtl w:val="true"/>
        </w:rPr>
        <w:footnoteReference w:id="49"/>
      </w:r>
      <w:r>
        <w:rPr>
          <w:rFonts w:ascii="IRNazanin" w:hAnsi="IRNazanin" w:eastAsia="IRNazanin"/>
          <w:color w:val="111111"/>
          <w:sz w:val="28"/>
          <w:sz w:val="28"/>
          <w:szCs w:val="28"/>
          <w:rtl w:val="true"/>
          <w:lang w:bidi="fa-IR"/>
        </w:rPr>
        <w:t>و اگر بز باشد سال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و زن خود قربان نتوانند كرد، دست خود بر بالاى دست كُشنده آن نهند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مى‌كُشم اين قربان را در حجّ واجب تمتّع اسلام واجب از براى رضاى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كُشنده نيز نيّت كند، و بايد كه در وقت ذبح مستحضر نيّت بوده </w:t>
      </w:r>
      <w:r>
        <w:rPr>
          <w:rStyle w:val="FootnoteAnchor"/>
          <w:rtl w:val="true"/>
        </w:rPr>
        <w:footnoteReference w:id="50"/>
      </w:r>
      <w:r>
        <w:rPr>
          <w:rFonts w:ascii="IRNazanin" w:hAnsi="IRNazanin" w:eastAsia="IRNazanin"/>
          <w:color w:val="111111"/>
          <w:sz w:val="28"/>
          <w:sz w:val="28"/>
          <w:szCs w:val="28"/>
          <w:rtl w:val="true"/>
          <w:lang w:bidi="fa-IR"/>
        </w:rPr>
        <w:t xml:space="preserve">تسميه بگويد و بى‌فاصله ذبح كند پس سه يك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Style w:val="FootnoteAnchor"/>
          <w:rtl w:val="true"/>
        </w:rPr>
        <w:footnoteReference w:id="51"/>
      </w:r>
      <w:r>
        <w:rPr>
          <w:rFonts w:ascii="Amiri" w:hAnsi="Amiri" w:eastAsia="Amiri" w:cs="Amiri"/>
          <w:color w:val="111111"/>
          <w:sz w:val="28"/>
          <w:sz w:val="28"/>
          <w:szCs w:val="28"/>
          <w:rtl w:val="true"/>
          <w:lang w:bidi="ar-SA"/>
        </w:rPr>
        <w:t>به مؤمنى هديه نمايد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كه فقير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هديه مى‌دهم سه يك اين قربانى را در حجّ واجب تمتّع اسلام واجب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يك ديگر را به مؤمنى فقير تصدّق نمايد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صدقه مى‌دهم سه يك اين قربانى را در حجّ واجب تمتّع اسلام واجب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يك ديگر از آن اوست هر چه خواهد كند امّا واجب است كه قدرى از آن بخورد و در وقت خوردن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مى‌خورم از گوشت اين قربانى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تقصير نمايد؛ يعنى از موى خود </w:t>
      </w:r>
      <w:r>
        <w:rPr>
          <w:rStyle w:val="FootnoteAnchor"/>
          <w:rtl w:val="true"/>
        </w:rPr>
        <w:footnoteReference w:id="53"/>
      </w:r>
      <w:r>
        <w:rPr>
          <w:rFonts w:ascii="IRNazanin" w:hAnsi="IRNazanin" w:eastAsia="IRNazanin"/>
          <w:color w:val="111111"/>
          <w:sz w:val="28"/>
          <w:sz w:val="28"/>
          <w:szCs w:val="28"/>
          <w:rtl w:val="true"/>
          <w:lang w:bidi="fa-IR"/>
        </w:rPr>
        <w:t xml:space="preserve">يا ناخن چيزى ببُرد يا سر بتراشد؛ اگر مرد باشد </w:t>
      </w:r>
      <w:r>
        <w:rPr>
          <w:rStyle w:val="FootnoteAnchor"/>
          <w:rtl w:val="true"/>
        </w:rPr>
        <w:footnoteReference w:id="54"/>
      </w:r>
      <w:r>
        <w:rPr>
          <w:rFonts w:ascii="IRNazanin" w:hAnsi="IRNazanin" w:eastAsia="IRNazanin"/>
          <w:color w:val="111111"/>
          <w:sz w:val="28"/>
          <w:sz w:val="28"/>
          <w:szCs w:val="28"/>
          <w:rtl w:val="true"/>
          <w:lang w:bidi="fa-IR"/>
        </w:rPr>
        <w:t>و سر تراشيدن بهتر است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 مى‌كنم در حجّ واجب تمتّع اسلام واجب از براى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پيوسته به نيّت، يكى از اينها را ببُرد و پس حلال شود بر او محرّمات احرام الّا صيد و نساء و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همين روز يا فردايش </w:t>
      </w:r>
      <w:r>
        <w:rPr>
          <w:rStyle w:val="FootnoteAnchor"/>
          <w:rtl w:val="true"/>
        </w:rPr>
        <w:footnoteReference w:id="55"/>
      </w:r>
      <w:r>
        <w:rPr>
          <w:rFonts w:ascii="IRNazanin" w:hAnsi="IRNazanin" w:eastAsia="IRNazanin"/>
          <w:color w:val="111111"/>
          <w:sz w:val="28"/>
          <w:sz w:val="28"/>
          <w:szCs w:val="28"/>
          <w:rtl w:val="true"/>
          <w:lang w:bidi="fa-IR"/>
        </w:rPr>
        <w:t>به مكه آيد و در برابر حَجَر و به همان طريق بايستد و ثنا و ستايش پروردگار و صلوات 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پس نزد حجر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مى‌گردم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طريق سابق هفت بار ديگر گِرد خانه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فراغ به همان طريق به مقام آيد و به همان طريق كه بيان شد دو ركعت نماز بگزارد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واجب طواف حجّ تمتّع اسلام واجب ادا مى‌گزارم از براى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اتمام آن، طيب بر وى حلال شود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بعد از ريختن آب زمزم بر خود و خوردن آن، به جانب صفا رود و بر آن ايستاده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بار ميانه صفا و مروه تردّد مى‌كنم در حجّ واجب تمتّع اسلام واجب از براى خداى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هفت بار تردد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سعى فارغ شود باز به درون مسجد رفته به همان طريق برابر حجر بايستد و حمد و ثنا جهت طواف نساء گويد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كعبه مى‌گردم جهت طواف نساء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طريق هفت بار گِرد خانه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فارغ شود باز به مقام آيد و دو ركعت نماز بگزارد و به دستور سابق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واجب طواف نساء حجّ واجب تمتّع اسلام واجب مى‌گزارم، ادا از براى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اتمام آن، زن نيز حلال شود و صيد بر آن حرام باشد مادام كه در حرم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فارغ شود، متوجّه منا شود و شب در مكّه نماند </w:t>
      </w:r>
      <w:r>
        <w:rPr>
          <w:rStyle w:val="FootnoteAnchor"/>
          <w:rtl w:val="true"/>
        </w:rPr>
        <w:footnoteReference w:id="57"/>
      </w:r>
      <w:r>
        <w:rPr>
          <w:rFonts w:ascii="IRNazanin" w:hAnsi="IRNazanin" w:eastAsia="IRNazanin"/>
          <w:color w:val="111111"/>
          <w:sz w:val="28"/>
          <w:sz w:val="28"/>
          <w:szCs w:val="28"/>
          <w:rtl w:val="true"/>
          <w:lang w:bidi="fa-IR"/>
        </w:rPr>
        <w:t>و بايد كه شب يازدهم و دوازدهم و سيزدهم در منا باشد و در اوّل هر شب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به روز مى‌آورم در منا در حجّ واجب تمتّع اسلام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كه در هر يك از اين سه روز، هر يك از سه ميلى كه در منا واقع است به هفت سنگ بزند و ابتدا از اوّل ميلى كند كه به جانب عرفات است پس نزد آن ميل بايستد و يك سنگ را برانگشت بزرگ دست راست نهد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سنگ مى‌زنم اين ميل را در حجّ واجب تمتّع اسلام واجب از براى خداى تعالى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سنگ به ميل زند به طريق سابق، و همچنين مابقى را يكايك بزند پس به ميل ميانه آيد و همچنين بايستد و سنگ را به ميل زند پس به ميل آخر آيد و برابر او بايستد و به همان طريق نيّت كند و سنگ اندازد و اين آخر افعال حجّ است و اين سه روز و سه شب از براى كسى است كه در احرام خود از صيد و نساء پرهيز نكرده باشد والّا دو شب و دو روز، و در روز دوازدهم بعد از انداختن جمرات و بعد از ظهر به هر جا كه خواهد برود و اگر روز دوازدهم نرود تا شب در آيد، بايد كه نرود تا روز سيزدهم بعد از انداختن جمرات، بنابر مشهور، و اولى آن است كه همه كس هر سه روز و هر سه شب باشد و عمل كند و بايد دانست كه اگر زن وقتى كه احرام عمره تمتّع گرفته و به مكّه رسد، حيض يا نفاس داشته باشد، اگر تا وقتى كه</w:t>
      </w:r>
    </w:p>
    <w:p>
      <w:pPr>
        <w:pStyle w:val="BookText"/>
        <w:rPr/>
      </w:pPr>
      <w:r>
        <w:rPr>
          <w:rFonts w:ascii="IRNazanin" w:hAnsi="IRNazanin" w:eastAsia="IRNazanin"/>
          <w:color w:val="111111"/>
          <w:sz w:val="28"/>
          <w:sz w:val="28"/>
          <w:szCs w:val="28"/>
          <w:rtl w:val="true"/>
          <w:lang w:bidi="fa-IR"/>
        </w:rPr>
        <w:t xml:space="preserve">عرفات از او فوت نشود پاك شو د، صبر نمايد پس چون پاك شود غسل نموده طواف عمره نمايد و ما بعد آن را از افعال كه مذكور شد بجاى آورد و احرام به حج گرفته متوجّه عرفات گردد، به طريقى كه مذكور شد و اگر تا دريافتن عرفات پاك نشود </w:t>
      </w:r>
      <w:r>
        <w:rPr>
          <w:rStyle w:val="FootnoteAnchor"/>
          <w:rtl w:val="true"/>
        </w:rPr>
        <w:footnoteReference w:id="58"/>
      </w:r>
      <w:r>
        <w:rPr>
          <w:rFonts w:ascii="IRNazanin" w:hAnsi="IRNazanin" w:eastAsia="IRNazanin"/>
          <w:color w:val="111111"/>
          <w:sz w:val="28"/>
          <w:sz w:val="28"/>
          <w:szCs w:val="28"/>
          <w:rtl w:val="true"/>
          <w:lang w:bidi="fa-IR"/>
        </w:rPr>
        <w:t>همچنان متوجّه عرفات مى‌شود و در خاطر خود مى‌گذراند كه اين احرام عمره تمتّع خود را گردانيدم احرام حجّ افراد قربةّ الى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افراد آن است كه افعال عمره‌اش بعد از افعال حجّش بوده باشد، به خلاف 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افعال و</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بودن در عرفات و مشعر و منا، موقوف بر طهارت نيست آنها را به همين حال مى‌گزارد و بعد از بازگشتن، هرگاه پاك مى‌شود غسل نموده طواف نمايد و ما بعد آن را از نماز و سعى و طواف نساء و نماز طواف نساء بجا مى‌آورد بر وجهى كه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بيرون حرم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ادناى حِلّ</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احرام گيرد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عمره واجب حجّ افراد واجب اسلام مى‌گيرم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از محرّمات اجتناب نموده متوجّه به مكّه معظّمه شود و به همان طريق برابر حَجَر بايستد و حمد و ثنا و صلوات گويد، پس نزد حجر آيد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كعبه مى‌گردم جهت طواف عمره واجب حجّ افراد واجب اسلام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طواف فارغ شود به مقام رفته، به دستور سابق دو ركعت نماز بگزارد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واجب طواف عمره واجب حجّ افراد واجب اسلام مى‌گزارم ادا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فراغ از نماز، بيرون مسجد رفته بر صفا بايستد و نيّت چنين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بار ميانه صفا و مروه تردّد مى‌كنم در عمره واجب حجّ افراد اسلام واجب از براى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دستور سابق هفت بار سعى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تقصير نمايد، يعنى پاره‌اى از موى خود يا از ناخن ببُرد و نيّت چنين كند كه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 واجب مى‌كنم در عمره واجب حجّ افراد واجب اسلام از براى رضاى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نزد حَجَر آيد و به جهت طواف نساء بايستد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كعبه مى‌گردم جهت طواف نساء واجب عمره حجّ افراد واجب اسلام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بار گِرد خانه گشته به مقام آيد و آنجا دو ركعت نماز به دستور سابق بگزارد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واجب طواف نساء عمره حجّ افراد واجب اسلام مى‌گزارم واجب از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كه در حين بيرون آمدن از مكّه معظّمه، طواف وداع نموده بيرون آيد و طريقش آن است كه به دستور سابق نزد حجر بايستد و حمد و ثنا گويد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گِرد خانه مى‌گردم جهت طواف وداع خانه كعبه از براى رضاى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بار گِرد خانه بگردد و دو ركعت نماز در مسجد گزارد و نيّت چنين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 وداع خانه مى‌گزارم از براى رضاى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بيرون آيد 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بدانكه در هر نيّتى بايد كه معناى اجزاء آن نيّت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چنانكه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عمره حجّ تمتّع اسلام واجب مى‌گيرم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مى‌بايد كه معناى احرام و عمره و حجّ و تمتّع و اسلام و واجب و قربت را بداند و فى‌الجمله در آن وقت به خاطر بگذراند و ما يكايك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 مى‌شوم كه از اين زمان تا آخرِ افعال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محرمات احرام نمايم كه آن بيست و سه چيز است به طريقى كه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مذكور ساخته‌اند، هفده آن مشترك ميان مرد و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كردن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مرد و زن از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بوى خوش مطلقاً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سياه در چشم كشيدن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بر خود ماليدن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آوردن خون از اندام خود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ناخن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موى از اندام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بريدن و كندن درخت تر </w:t>
      </w:r>
      <w:r>
        <w:rPr>
          <w:rStyle w:val="FootnoteAnchor"/>
          <w:rtl w:val="true"/>
        </w:rPr>
        <w:footnoteReference w:id="66"/>
      </w:r>
      <w:r>
        <w:rPr>
          <w:rFonts w:ascii="IRNazanin" w:hAnsi="IRNazanin" w:eastAsia="IRNazanin"/>
          <w:color w:val="111111"/>
          <w:sz w:val="28"/>
          <w:sz w:val="28"/>
          <w:szCs w:val="28"/>
          <w:rtl w:val="true"/>
          <w:lang w:bidi="fa-IR"/>
        </w:rPr>
        <w:t xml:space="preserve">و گياه از زمين حرم؛ مگر درخت ميوه </w:t>
      </w:r>
      <w:r>
        <w:rPr>
          <w:rStyle w:val="FootnoteAnchor"/>
          <w:rtl w:val="true"/>
        </w:rPr>
        <w:footnoteReference w:id="67"/>
      </w:r>
      <w:r>
        <w:rPr>
          <w:rFonts w:ascii="Amiri" w:hAnsi="Amiri" w:eastAsia="Amiri" w:cs="Amiri"/>
          <w:color w:val="111111"/>
          <w:sz w:val="28"/>
          <w:sz w:val="28"/>
          <w:szCs w:val="28"/>
          <w:rtl w:val="true"/>
          <w:lang w:bidi="ar-SA"/>
        </w:rPr>
        <w:t xml:space="preserve">از ملك خود و اذخر </w:t>
      </w:r>
      <w:r>
        <w:rPr>
          <w:rStyle w:val="FootnoteAnchor"/>
          <w:rtl w:val="true"/>
        </w:rPr>
        <w:footnoteReference w:id="68"/>
      </w:r>
      <w:r>
        <w:rPr>
          <w:rFonts w:ascii="IRNazanin" w:hAnsi="IRNazanin" w:eastAsia="IRNazanin"/>
          <w:color w:val="111111"/>
          <w:sz w:val="28"/>
          <w:sz w:val="28"/>
          <w:szCs w:val="28"/>
          <w:rtl w:val="true"/>
          <w:lang w:bidi="fa-IR"/>
        </w:rPr>
        <w:t xml:space="preserve">و چوب بكره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 مطلقاً؛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انگشترى جهت زينت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نهادن جهت زينت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آيينه نظر كردن جهت زينت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پوشيدن از روى 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جانوران </w:t>
      </w:r>
      <w:r>
        <w:rPr>
          <w:rStyle w:val="FootnoteAnchor"/>
          <w:rtl w:val="true"/>
        </w:rPr>
        <w:footnoteReference w:id="73"/>
      </w:r>
      <w:r>
        <w:rPr>
          <w:rFonts w:ascii="IRNazanin" w:hAnsi="IRNazanin" w:eastAsia="IRNazanin"/>
          <w:color w:val="111111"/>
          <w:sz w:val="28"/>
          <w:sz w:val="28"/>
          <w:szCs w:val="28"/>
          <w:rtl w:val="true"/>
          <w:lang w:bidi="fa-IR"/>
        </w:rPr>
        <w:t>بدن را مثل شپش، يا دور افكندن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كندن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چيز مخصوص به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رخت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سر، به هر چه باشد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كردن بر سر خود در وقت راه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پشت پا على المشهور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چيز مخصوص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روى، و جايز است كه چيزى بر سر اندازند كه بر روى ايشان فرود آيد، به شرط آن كه چيزى را مانع سازند از رسيدن آن بر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زينتى كه عادت ايشان نبوده باشد و آنچه عادت ايشان باشد به قصد زينت اگر بپوشند جايز است امّا بايد كه به شوهر خود </w:t>
      </w:r>
      <w:r>
        <w:rPr>
          <w:rStyle w:val="FootnoteAnchor"/>
          <w:rtl w:val="true"/>
        </w:rPr>
        <w:footnoteReference w:id="76"/>
      </w:r>
      <w:r>
        <w:rPr>
          <w:rFonts w:ascii="Amiri" w:hAnsi="Amiri" w:eastAsia="Amiri" w:cs="Amiri"/>
          <w:color w:val="111111"/>
          <w:sz w:val="28"/>
          <w:sz w:val="28"/>
          <w:szCs w:val="28"/>
          <w:rtl w:val="true"/>
          <w:lang w:bidi="ar-SA"/>
        </w:rPr>
        <w:t>ننمايد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عمره عبارت است از نيّت احرام و احرام كه اين قصد بود و دو جامه احرام پوشيدن مردان را و تلبيه گفتن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طواف خانه كعبه كردن هفت بار و دو</w:t>
      </w:r>
    </w:p>
    <w:p>
      <w:pPr>
        <w:pStyle w:val="BookText"/>
        <w:rPr/>
      </w:pPr>
      <w:r>
        <w:rPr>
          <w:rFonts w:ascii="IRNazanin" w:hAnsi="IRNazanin" w:eastAsia="IRNazanin"/>
          <w:color w:val="111111"/>
          <w:sz w:val="28"/>
          <w:sz w:val="28"/>
          <w:szCs w:val="28"/>
          <w:rtl w:val="true"/>
          <w:lang w:bidi="fa-IR"/>
        </w:rPr>
        <w:t>ركعت نماز در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و هفت بار سعى ميان صفا و مروه كردن و تقصير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تمتّع عبارت است از حجّى كه عمره‌اش بر افعال حجّ مقدّم باشد چنانكه ذكر كرديم در اين رساله، و تمتّعش جهت آن مى‌گويند كه بعد از تقصير عمره، چيزها بر او حلال مى‌شود و از چيزها تمتّع و نفع مى‌تواند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اضافه به اسلام آن است كه اين عمره يا حجّ به اصل شرع اسلام واجب شده به تكليف شارع؛ نه به تكليف مكلَّف بر خود؛ به مثل نذر يا اجاره و غير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كننده‌اش مثاب است و تاركش عاصى و مستحقّ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چه قائم مقام آن باشد، آن است كه اين فعل را خالصاً مخلصاً از براى فرمان بردارى و محض خواهش پروردگار مستحق طاعت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قياس، معناى اجزاء نيّت را تمامى دانسته در وقت نيّت قصد آنها كند چنانكه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اعلم بالصواب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19" w:name="pg12505_2933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864814_77815467"/>
      <w:bookmarkStart w:id="21" w:name="_Toc7"/>
      <w:bookmarkEnd w:id="19"/>
      <w:bookmarkEnd w:id="20"/>
      <w:r>
        <w:rPr>
          <w:rtl w:val="true"/>
        </w:rPr>
        <w:t>تاريخ و رجال‌</w:t>
      </w:r>
      <w:bookmarkEnd w:id="21"/>
    </w:p>
    <w:p>
      <w:pPr>
        <w:pStyle w:val="BookText"/>
        <w:rPr/>
      </w:pPr>
      <w:r>
        <w:rPr>
          <w:rFonts w:ascii="Amiri" w:hAnsi="Amiri" w:eastAsia="Amiri" w:cs="Amiri"/>
          <w:color w:val="111111"/>
          <w:sz w:val="28"/>
          <w:sz w:val="28"/>
          <w:szCs w:val="28"/>
          <w:rtl w:val="true"/>
          <w:lang w:bidi="ar-SA"/>
        </w:rPr>
        <w:t>عقيل بن ابى‌طالب در ميزان تاريخ صحيح</w:t>
      </w:r>
    </w:p>
    <w:p>
      <w:pPr>
        <w:pStyle w:val="BookText"/>
        <w:rPr/>
      </w:pPr>
      <w:r>
        <w:rPr>
          <w:rFonts w:ascii="IRNazanin" w:hAnsi="IRNazanin" w:eastAsia="IRNazanin"/>
          <w:color w:val="111111"/>
          <w:sz w:val="28"/>
          <w:sz w:val="28"/>
          <w:szCs w:val="28"/>
          <w:rtl w:val="true"/>
          <w:lang w:bidi="fa-IR"/>
        </w:rPr>
        <w:t>محمدصادق نجمى</w:t>
      </w:r>
    </w:p>
    <w:p>
      <w:pPr>
        <w:pStyle w:val="BookText"/>
        <w:rPr/>
      </w:pPr>
      <w:r>
        <w:rPr>
          <w:rFonts w:ascii="IRNazanin" w:hAnsi="IRNazanin" w:eastAsia="IRNazanin"/>
          <w:color w:val="111111"/>
          <w:sz w:val="28"/>
          <w:sz w:val="28"/>
          <w:szCs w:val="28"/>
          <w:rtl w:val="true"/>
          <w:lang w:bidi="fa-IR"/>
        </w:rPr>
        <w:t>بطورى كه در مقاله گذشته اشاره نموديم مخالفان خاندان عصمت، بخصوص امويها، بر اساس كينه خاصى كه نسبت به عقيل در دل داشتند، براى تحقير و شكست شخصيت وى تلاش فراوان نمودند و مى‌توان محور اين تلاش را در سه موضوع از حوادث زندگى وى، بدين ترتيب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و هجرت عقيل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 وى با معاويه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او در جنگها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سه موضوع از دوران زندگى عقيل، مورد توجه مخالفان بوده و مورد بهره‌بردارى تبليغى آنان بر ضدّ برادر اميرمؤمنان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تا آنجا كه ممكن بوده، بزرگ نمايى كرده‌اند و بعنوان مطالبى حساس مطرح نموده‌اند و اين مطالب به تدريج با تعبيرات مختلف از سرزبانها به كتابهاى دست ساخته سياست،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يافته و مورّخان و رجال شناسان خودى و دوستان اهل بيت نيز تأثير پذيرفته و بدون توجه</w:t>
      </w:r>
    </w:p>
    <w:p>
      <w:pPr>
        <w:pStyle w:val="BookText"/>
        <w:rPr/>
      </w:pPr>
      <w:r>
        <w:rPr>
          <w:rFonts w:ascii="IRNazanin" w:hAnsi="IRNazanin" w:eastAsia="IRNazanin"/>
          <w:color w:val="111111"/>
          <w:sz w:val="28"/>
          <w:sz w:val="28"/>
          <w:szCs w:val="28"/>
          <w:rtl w:val="true"/>
          <w:lang w:bidi="fa-IR"/>
        </w:rPr>
        <w:t>به حقيقت امر، همان راه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اشاره و تلويح و گاهى به صراحت، همان نظريات خلاف را مورد تأييد قرار داده‌اند و از اين روست كه راه شناخت صحيح براى خواننده نيز مشكل گرديده است؛ زيرا محور بحثها و مطالعات، نوعاً همان منابع بوده و قيافه عقيل بنى هاشم هم از همين دريچه و با همين عينك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در مقابل همه اين جريانات انحرافى، باز هم مى‌توان از گوشه و كنار منابع، مطالبى و لو به اندازه كم و نارسا، به دست آورد كه بتواند هر شخص منصف را تا حدّى با حقيقت آشنا كند و غبار اوهام را، كه در قرنهاى گذشته برتاريخ زندگى عقيل نشسته است،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از ديدگاه رجال شناسان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بررسى مطالب سه گانه كه پيشتر اشاره شد، لازم است در اينجا به عنوان استدراك و تكميل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پيامبر از زبان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مقاله گذشته آورديم، نگاهى داشته باشيم به نظريه رجال شناسان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عقيل از ديدگاه رجال شناسان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مطرح است كه تخصّص آنها علمِ رجال و كارشان معرفى ناقلان حديث از لحاظ موقعيت معنوى و مورد اعتماد بودن آنها و يا 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عقيل را نه از نظر كثرت و قلّتِ حديث ونه از زاويه تاريخ و صحابى بودن، بلكه از اين جهت از وى ياد كرده‌اند كه او از رجال حديث و ناقلان اثر و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رجال شناسان و منابعى كه در اختيار داريم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رجال شناسان اهل سنت، ابوحاتم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عقيل را جزء ناقلين حديث معرفى كرده و كسانى را كه از وى اخذ حديث نموده‌اند، چهار نفر مى‌شمارد و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جزء صحابه رسول خدا است و ناقلان حديث پيامبر از وى؛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طلحه، عطاء بن ابى رياح،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ابى عامر</w:t>
      </w:r>
      <w:r>
        <w:rPr>
          <w:rFonts w:eastAsia="Amiri" w:cs="Amiri" w:ascii="Amiri" w:hAnsi="Amiri"/>
          <w:color w:val="111111"/>
          <w:sz w:val="28"/>
          <w:szCs w:val="28"/>
          <w:rtl w:val="true"/>
          <w:lang w:bidi="ar-SA"/>
        </w:rPr>
        <w:t xml:space="preserve">» </w:t>
      </w:r>
      <w:r>
        <w:rPr>
          <w:rStyle w:val="FootnoteAnchor"/>
        </w:rPr>
        <w:footnoteReference w:id="7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كسانى كه عقيل را با اين سمت معرفى نموده است، ابن حجر عسقلانى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او تعداد ناقلان حديث از عقيل را هفت نفر ذكر نموده، 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كنندگان حديث از وى؛ عبارتند از فرزندش محمد، نواده‌اش عبداللَّه بن محمد و</w:t>
      </w:r>
    </w:p>
    <w:p>
      <w:pPr>
        <w:pStyle w:val="BookText"/>
        <w:rPr/>
      </w:pPr>
      <w:r>
        <w:rPr>
          <w:rFonts w:ascii="Amiri" w:hAnsi="Amiri" w:eastAsia="Amiri" w:cs="Amiri"/>
          <w:color w:val="111111"/>
          <w:sz w:val="28"/>
          <w:sz w:val="28"/>
          <w:szCs w:val="28"/>
          <w:rtl w:val="true"/>
          <w:lang w:bidi="ar-SA"/>
        </w:rPr>
        <w:t>علاوه بر اينها عطاء، ابوصالح سمّان، موسى بن طلحه، حسن بصرى و مالك بن ابى عامر اصبحى</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ابن حجر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عقيل به عنوان يكى از رجال حديث ياد نموده است</w:t>
      </w:r>
      <w:r>
        <w:rPr>
          <w:rFonts w:eastAsia="IRNazanin" w:cs="IRNazanin"/>
          <w:color w:val="111111"/>
          <w:sz w:val="28"/>
          <w:szCs w:val="28"/>
          <w:rtl w:val="true"/>
          <w:lang w:bidi="fa-IR"/>
        </w:rPr>
        <w:t xml:space="preserve">. </w:t>
      </w:r>
      <w:r>
        <w:rPr>
          <w:rStyle w:val="FootnoteAnchor"/>
        </w:rPr>
        <w:footnoteReference w:id="7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شمس‌الدين ذهبى، ناقلان حديث از عقيل را همانند ابن حجر، به استثناى مالك بن ابى عامر، مى‌شمارد 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ابنه محمد و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اسلام عقيل و مهاجرت او</w:t>
      </w:r>
    </w:p>
    <w:p>
      <w:pPr>
        <w:pStyle w:val="BookText"/>
        <w:rPr/>
      </w:pPr>
      <w:r>
        <w:rPr>
          <w:rFonts w:ascii="IRNazanin" w:hAnsi="IRNazanin" w:eastAsia="IRNazanin"/>
          <w:color w:val="111111"/>
          <w:sz w:val="28"/>
          <w:sz w:val="28"/>
          <w:szCs w:val="28"/>
          <w:rtl w:val="true"/>
          <w:lang w:bidi="fa-IR"/>
        </w:rPr>
        <w:t xml:space="preserve">همانگونه كه اشاره شد، اوّلين جوسازى بر ضد عقيل را مى‌توان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او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از آنجا كه سردمداران و رؤساى خاندان اموى، تا مرحله قطعى شكست ستون فقرات كفر و تا پيروزى قطعى اسلام، در جزيرة العرب در شرك و بت پرستى خود باقى ماندند و همچنان پرچم كفر را به دوش كشيدند و با فتح مكه به دست مسلمانان مجبور به قبول ظاهرى اسلام گرديدند و اين موضوع در پيشانى اين خاندان، كه بعدها خود را بعنوان جانشينان پيامبر مطرح نمودند، به صورت لكه ننگى باقى بود و لذا اين خاندان و حاميانشان براى كم رنگ نشان دادن اين لكه سياه، به هر وسيله ممكن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ترفتندهايشان اين بود كه در اين عمل براى خود شريك بتراشند و عضوسازى نمايند آنهم از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اين هدف در كنار تأمين هدفهاى ديگر، عقيل پسر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و بر ضدّ وى جوسازيها كردند و دروغ‌ها پراكندند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مورخان اهل سنت نيز بر اساس همان جوسازيها و دروغ پردازيها، در اين مورد حرفهاى مختلف و متناقضى را عنوان نمودند، تا جايى كه وانمود كردند اسلام و مهاجرت عقيل بعد از فتح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موازات كسانى كه پس از فتح مكه با اجبار واكراه تظاهر به اسلام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پيش نمونه‌هايى از اين نظرات را نقل كرديم و در اينجا فقط مطلبى از بلاذرى مى‌آوريم؛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عقيل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يوم بدر مع قريش ففداه العباس بأربعة آلاف درهم و كان اسلامه بعد الفتح</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فرزند ابوطالب در جنگ بدر همراه قريش بود كه به اسارت مسلمانان درآمد و عباس چهار هزار درهم داد و او را آزاد كرد و پس از فتح مكه اسلام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شدن عقيل در تاريخ صحيح</w:t>
      </w:r>
    </w:p>
    <w:p>
      <w:pPr>
        <w:pStyle w:val="BookText"/>
        <w:rPr/>
      </w:pPr>
      <w:r>
        <w:rPr>
          <w:rFonts w:ascii="IRNazanin" w:hAnsi="IRNazanin" w:eastAsia="IRNazanin"/>
          <w:color w:val="111111"/>
          <w:sz w:val="28"/>
          <w:sz w:val="28"/>
          <w:szCs w:val="28"/>
          <w:rtl w:val="true"/>
          <w:lang w:bidi="fa-IR"/>
        </w:rPr>
        <w:t>بدلائلى كه در مقاله گذشته از منابع اهل سنت نقل نموديم، چند نفر از بنى‌هاشم قبل از جنگ بدر در مكه به اسلام گرويده بودند و بنا به مصالحى و از روى تقيه، از اظهار آن امتناع مى‌ورزيدند و شركت نمودن آنان به همراه مشركين در جنگ بدر نيز از روى اجبار و اكراه بوده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لذا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بنى‌هاشم شركت نموده‌اند كه نيازى در جنگ نداشتند، اگر به آنان دست يافتيد از ريختن خونشان خوددارى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جمله آنان عباس، عقيل و ابوالبخترى بودند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عقيل و عباس پس از آنكه در جنگ بدر به اسارت مسلمانان در آمدند، اسلام خود را علنى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دينورى در اين مورد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فاسلم العباس و أمر عقيلًا فأسلم، و لم يسلم من الأسارى غير هما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اسيران مكه كه در اختيار مسلمانان قرار گرفته بودند، بجز عباس و عقيل كسى اسلام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شدن عقيل اگر قبل از جنگ بدر هم نبود، بطور مسلم و يقين در جنگ بدر و از سال دوم هجرت، به اسلام گرويده و جزء مسلمانان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عقيل در تاريخ صحيح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مهاجرت عقيل به مدينه، آنچه از منابع شيعه به دست مى‌آيد و شواهد و قرائن عقلى نيز آن را تأييد مى‌كند، اين است كه او پس از آن كه در جنگ بدر اسلام خود را علنى ساخت و به مكه مراجعت نمود، فشار مشركين بر وى به عنوان يك مسلمان و يكى از نزديك‌ترين اقوام پيامبر، شديدتر شد و سكونت در محيط مكه برايش غير قابل تحمل گرديد و سرانجام به فاصله كوتاه از جنگ بدر و در ماههاى آخر سال دوم، به سوى مدينه هجرت</w:t>
      </w:r>
    </w:p>
    <w:p>
      <w:pPr>
        <w:pStyle w:val="BookText"/>
        <w:rPr/>
      </w:pPr>
      <w:r>
        <w:rPr>
          <w:rFonts w:ascii="IRNazanin" w:hAnsi="IRNazanin" w:eastAsia="IRNazanin"/>
          <w:color w:val="111111"/>
          <w:sz w:val="28"/>
          <w:sz w:val="28"/>
          <w:szCs w:val="28"/>
          <w:rtl w:val="true"/>
          <w:lang w:bidi="fa-IR"/>
        </w:rPr>
        <w:t>نمود و به ساير مهاجران و خاندان بنى‌هاشم در اين شهر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شاهد تاريخى بر اين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عقيل در مراسم ازدواج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جنگ بدر در آخر جمادى‌الثانى سال دوم هجرت رخ داده و ازدواج امير مؤمنان با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پس از اين جنگ در اول يا ششم ذى حجه همان سال و مراسم زفاف آنان در شب پنجشنبه بيست و يكم محرم سال سوم هجرت واقع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طبق گفته منابع شيعه، عقيل در دو مرحله از مراسم اين ازدواج، حضور و مشاركت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مورخ معروف در كشف الغمه، ضمن روايت مشروحى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ازدواج آن حضرت با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يك ماه از مراسم عقد، برادرم عقيل نزد من آمد و ضمن اظهار مسرّت از ازدواجم با دختر پيامبر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رسول خدا درخواست نمى‌كنى تا اجازه دهد همسرت را به خانه‌ات بياورى و با تشكيل زندگى جديد چشممان روشن‌تر و قلبمان شادمان‌تر شود؟ گفتم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حيا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اين درخواست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قسم داد كه به همراه او به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محدث شيعه،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روايتى، جريان بدرقه و مشايعت حضرت زهرا به خانه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در آن روايت چنين آمده است كه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شتر شهبا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افسار شتر را به دست گرفت و رسول خدا و حمزه و عقيل و جعفر و اهل بيت از پشت سرش با شمشير كشيده، مى‌رفتند و همسران پيامبر نيز در پيشاپيش، در حالى كه سرود مى‌خواندند، در حركت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والنّبى و حمزة و عقيل و جعفر و أهل البيت يمشون خلفها مشهرين سيوفهم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شدن فاطمه بنت اسد در خانه عقيل</w:t>
      </w:r>
    </w:p>
    <w:p>
      <w:pPr>
        <w:pStyle w:val="BookText"/>
        <w:rPr/>
      </w:pPr>
      <w:r>
        <w:rPr>
          <w:rFonts w:ascii="IRNazanin" w:hAnsi="IRNazanin" w:eastAsia="IRNazanin"/>
          <w:color w:val="111111"/>
          <w:sz w:val="28"/>
          <w:sz w:val="28"/>
          <w:szCs w:val="28"/>
          <w:rtl w:val="true"/>
          <w:lang w:bidi="fa-IR"/>
        </w:rPr>
        <w:t>دومين شاهد تاريخى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عقيل به مدينه، در سالهاى اول هجرت رسول خدا، پس از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فاصله‌اى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 است كه پيكر پاك فاطمه بنت اسد، كه در سال ششم از دنيا رفته، در داخل خانه‌اى كه متعلّق به عقيل بود و در كنار بقيع قرار داشت، دفن گرديده است و طبيعى است داشتن خانه مسكونى در شهرى، ايجاب مى‌كند كه شخص از مدتى قبل در آنجا سكونت و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طبق رسم آن روز، كه به جهت احترام شخصيتها پيكر آنان را در داخل منازل به خاك مى‌سپردند، پيكر مادرش را در داخل خانه خود با مباشرت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نموده است و در سالهاى بعد جنازه عباس و همچنين اجساد مطهّر ائمه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به خاك سپرده شده است</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ملاقات عقيل با معاويه</w:t>
      </w:r>
    </w:p>
    <w:p>
      <w:pPr>
        <w:pStyle w:val="BookText"/>
        <w:rPr/>
      </w:pPr>
      <w:r>
        <w:rPr>
          <w:rFonts w:ascii="IRNazanin" w:hAnsi="IRNazanin" w:eastAsia="IRNazanin"/>
          <w:color w:val="111111"/>
          <w:sz w:val="28"/>
          <w:sz w:val="28"/>
          <w:szCs w:val="28"/>
          <w:rtl w:val="true"/>
          <w:lang w:bidi="fa-IR"/>
        </w:rPr>
        <w:t>يكى ديگر از مسائل دوران زندگى عقيل بن ابيطالب، مسافرت او به شام و ملاقات وى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سرسخت عقيل و كسانى كه از او كينه به دل داشتند، براى تحقير و اهانتش، از اين سفر حداكثر استفاده تبليغى را كردند و اين موضوع را تحريف، بزرگ نمايى و به صورت مطلبى حساس و گاهى با لحن و تعبير مخالفت و ضديت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از آن حضرت و پيوستن به معاويه عنوان نمودند و بر ضد او بكار بردند و دوستانش نيز مانند ساير محورها و مسائل مورد بهره بردارى مخالفان، همين مطالب را عنوان و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نمونه از تعبيراتى كه بعضى از مورّخان در اين زمينه آورده‌اند، اشاره مى‌كنيم و آنگاه به بررسى اصل موضوع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جزرى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ممّا أعانهم عليه مفارقته أخاه علياً و مسيره الى معاوية بالشّام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تهاجم مخالفان عقيل بر او، چيزى كه به نفع آنان تمام شد و ياريشان نمود مفارقت و جدا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على و رفتنش به جانب معاويه در شام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جمله را ابن عبدالبرّ قرطبى بكار برده ولى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مفارقته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مغاضبته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يعنى مخاصمه و دشمنى وى با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سفرش به شام، بر مخالفانش كمك كرد</w:t>
      </w:r>
      <w:r>
        <w:rPr>
          <w:rFonts w:eastAsia="Amiri" w:cs="Amiri" w:ascii="Amiri" w:hAnsi="Amiri"/>
          <w:color w:val="111111"/>
          <w:sz w:val="28"/>
          <w:szCs w:val="28"/>
          <w:rtl w:val="true"/>
          <w:lang w:bidi="ar-SA"/>
        </w:rPr>
        <w:t xml:space="preserve">. </w:t>
      </w:r>
      <w:r>
        <w:rPr>
          <w:rStyle w:val="FootnoteAnchor"/>
        </w:rPr>
        <w:footnoteReference w:id="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چنين تعبير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قد فارق علياً و وفد الى معاوية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جدا گرديد و به معاويه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زركلى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اخاه علياً فى خلافته فوفد الى معاوية فى دين لحقه</w:t>
      </w:r>
      <w:r>
        <w:rPr>
          <w:rFonts w:eastAsia="Amiri" w:cs="Amiri" w:ascii="Amiri" w:hAnsi="Amiri"/>
          <w:color w:val="111111"/>
          <w:sz w:val="28"/>
          <w:szCs w:val="28"/>
          <w:rtl w:val="true"/>
          <w:lang w:bidi="ar-SA"/>
        </w:rPr>
        <w:t xml:space="preserve">» </w:t>
      </w:r>
      <w:r>
        <w:rPr>
          <w:rStyle w:val="FootnoteAnchor"/>
        </w:rPr>
        <w:footnoteReference w:id="9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ترجمه همين جمله است كه در لغتنامه دهخدا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برادرش على به خلافت رسيد، از وى جدا شد و به معاويه پيوست</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نارواترين نسبتى كه در مورد سفر عقيل بنى‌هاشم به وى داده شده، مرتبط كردن اين سفر با ردّ درخواست كمك مالى وى از سوى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چون آن حضرت براى رفع نياز و درخواست كمك عقيل پاسخ مثبت نداد، او هم بلافاصله راه شام را در پيش گرفت و با معاويه ملاقات نمود و خواسته خود را از دست دشمن اسلام كه در حال جنگ و ستيز با برادرش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تأمين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مورخان، ابن اثير جزرى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پس از يأس از اميرمؤمنان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آتٍ معاوية فأذن له فأتى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به سوى معاويه مى‌روم على بدو اجازه داد او هم به نزد معاويه رفت</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عمدة الطالب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عقيل الى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از امير مؤمنان جدا شد و به سوى معاويه فرار نمود</w:t>
      </w:r>
      <w:r>
        <w:rPr>
          <w:rFonts w:eastAsia="Amiri" w:cs="Amiri" w:ascii="Amiri" w:hAnsi="Amiri"/>
          <w:color w:val="111111"/>
          <w:sz w:val="28"/>
          <w:szCs w:val="28"/>
          <w:rtl w:val="true"/>
          <w:lang w:bidi="ar-SA"/>
        </w:rPr>
        <w:t xml:space="preserve">.» </w:t>
      </w:r>
      <w:r>
        <w:rPr>
          <w:rStyle w:val="FootnoteAnchor"/>
        </w:rPr>
        <w:footnoteReference w:id="9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هم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او جواب مثبت نداد، عقيل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من أوصل منك، فذهب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نزد كسى خواهم رفت كه از تو مهربانتر و دلجوتر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به نزد معاويه رفت</w:t>
      </w:r>
      <w:r>
        <w:rPr>
          <w:rFonts w:eastAsia="Amiri" w:cs="Amiri" w:ascii="Amiri" w:hAnsi="Amiri"/>
          <w:color w:val="111111"/>
          <w:sz w:val="28"/>
          <w:szCs w:val="28"/>
          <w:rtl w:val="true"/>
          <w:lang w:bidi="ar-SA"/>
        </w:rPr>
        <w:t xml:space="preserve">.» </w:t>
      </w:r>
      <w:r>
        <w:rPr>
          <w:rStyle w:val="FootnoteAnchor"/>
        </w:rPr>
        <w:footnoteReference w:id="9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بالأخره 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بعضى از فضائل عقيل را نقل نموده، ولى ظاهراً</w:t>
      </w:r>
    </w:p>
    <w:p>
      <w:pPr>
        <w:pStyle w:val="BookText"/>
        <w:rPr/>
      </w:pPr>
      <w:r>
        <w:rPr>
          <w:rFonts w:ascii="IRNazanin" w:hAnsi="IRNazanin" w:eastAsia="IRNazanin"/>
          <w:color w:val="111111"/>
          <w:sz w:val="28"/>
          <w:sz w:val="28"/>
          <w:szCs w:val="28"/>
          <w:rtl w:val="true"/>
          <w:lang w:bidi="fa-IR"/>
        </w:rPr>
        <w:t>تحت تأثير گفتار نويسندگانى مانند جزرى و ذهبى قرار گرفته،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ورد فى ذمّه مانطق بمضيّه إلى معاوية لأجل حطام الدنيا و تركه أخاه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اكراماً لأجل أخيه على و ابن عمّه رسول اللَّه و ابنه مسلم لنسكت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ليكنا لانثق بخبره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چند نمونه از آنچه كه مورّخان درباره سفر عقيل به شام و ملاقات وى با معاويه نوشته‌اند و طبيعى است هر خواننده‌اى به اين منابع و كتابها مراجعه كند و گفتار اين نويسندگان از شيعه و اهل سنت را مورد مطالعه قرار دهد، قضاوتى همانند نظريه همين منابع و نويسندگان خواهد داشت كه نه از راه تحقيق بلكه به صورت تقليد، نويسنده‌اى به نقل متن يا ترجمه گفتار نويسنده ديگر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طورى كه ملاحظه خواهيد كرد و از دلايل زياد از جمله نامه عقيل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كه يك سند زنده و محكم است، به دست مى‌آيد اين است كه مسافرت عقيل به شام نه بعنوان مفارقت و يا به صورت فرار از حكومت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اصلًا در حال حيات آن حضرت صورت گرفته، 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پس از شهادت آن بزرگوار و در زمانى است كه صلح ظاهرى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سفر نه پيوستن به معاويه و يا به جهت نيل بحطام و زخارف دنيايى بود بلكه با هدف تبيين فضائل و مظلوميت و اعلان موضع حقانيت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و اعتراض بر انحراف معاويه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ملاقات عقيل با معاويه</w:t>
      </w:r>
    </w:p>
    <w:p>
      <w:pPr>
        <w:pStyle w:val="BookText"/>
        <w:rPr/>
      </w:pPr>
      <w:r>
        <w:rPr>
          <w:rFonts w:ascii="IRNazanin" w:hAnsi="IRNazanin" w:eastAsia="IRNazanin"/>
          <w:color w:val="111111"/>
          <w:sz w:val="28"/>
          <w:sz w:val="28"/>
          <w:szCs w:val="28"/>
          <w:rtl w:val="true"/>
          <w:lang w:bidi="fa-IR"/>
        </w:rPr>
        <w:t>به طورى كه اشاره شد، دلائل متعدد تاريخى، مؤيد اين واقعيت است كه ملاقات عقيل با معاويه، پس از شهادت امير مؤمنان و بعد از انعقاد صلح و آتش‌بس بين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و پس از برقرارى نوعى ارتباط در ميان مدينه و شام و پيدايش جوّ عدم تخاصم علنى در ميان دربار اموى و خاندان عصمت صورت گرفت، كه اينك براى تأييد اين موضوع، از سه مطلب استفاده مى‌كنيم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واژه عقيل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مكاتبه عقيل با امير مؤمنان</w:t>
      </w:r>
    </w:p>
    <w:p>
      <w:pPr>
        <w:pStyle w:val="BookText"/>
        <w:rPr/>
      </w:pPr>
      <w:r>
        <w:rPr>
          <w:rFonts w:ascii="Amiri" w:hAnsi="Amiri" w:eastAsia="Amiri" w:cs="Amiri"/>
          <w:color w:val="111111"/>
          <w:sz w:val="28"/>
          <w:sz w:val="28"/>
          <w:szCs w:val="28"/>
          <w:rtl w:val="true"/>
          <w:lang w:bidi="ar-SA"/>
        </w:rPr>
        <w:t>يكى از اين دلائل، متن مكاتبه‌اى است كه ميان عقيل و اميرمؤمنان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عمل آمده است </w:t>
      </w:r>
      <w:r>
        <w:rPr>
          <w:rStyle w:val="FootnoteAnchor"/>
          <w:rtl w:val="true"/>
        </w:rPr>
        <w:footnoteReference w:id="97"/>
      </w:r>
      <w:r>
        <w:rPr>
          <w:rFonts w:ascii="IRNazanin" w:hAnsi="IRNazanin" w:eastAsia="IRNazanin"/>
          <w:color w:val="111111"/>
          <w:sz w:val="28"/>
          <w:sz w:val="28"/>
          <w:szCs w:val="28"/>
          <w:rtl w:val="true"/>
          <w:lang w:bidi="fa-IR"/>
        </w:rPr>
        <w:t>و اين مكاتبه شاهد گويا است بر اين كه اين سفر پس از شهادت امير مؤمنان به وقوع پيوسته است؛ زيرا اين نامه كه تاريخ نگارش آن اواخر دوران حيات امير مؤمنان است، بيانگر كمال اخلاص و ارادت عقيل نسبت به مقام ولايت و اظهار از خودگذشتگى او و فرزندانش نسبت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پاسخ آن حضرت كه تأييد ادعاى عقيل و صحّه گذاشتن بر اين حقيقت مى‌باشد، بيانگر اين است كه ملاقاتى بين عقيل و معاويه قبل از اين تاريخ صورت نگرفته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در بقيه ايام حيات امير مؤمنان براى چنين ملاقاتى فرصتى باقى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 نيز با توجه به متن نامه در دوران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قابل قبول نيست؛ زيرا عقيل در اين نامه پيوستن گروه عبداللَّه بن أبى سرح به معاويه را به عنوان عداوت و دشمنى با خدا و رسول و دليل بر اطفا و خاموش كردن نور الهى معرفى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 الى أين يا أبناء الثانئين أبمعاويه تلحقون عداوة واللَّه منكم قديماً غير مستنكرة تريدون بها اطفاء نوراللَّه و تبديل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كه او با اين فكر و عقيده و بينش، خودش بدون تغيير جو حاكم و تحول وضع موجود و در شرايطى كه فشارها و دشمنيها از سوى معاويه نسبت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هر روز تشديد مى‌شود جبهه حق را ترك كند و به سوى معاويه و جبهه باطل روى آورد و اين گناه بزرگ را، كه خود آن را عداوت با خدا و اطفاى نور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مرتكب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مورخان</w:t>
      </w:r>
    </w:p>
    <w:p>
      <w:pPr>
        <w:pStyle w:val="BookText"/>
        <w:rPr/>
      </w:pPr>
      <w:r>
        <w:rPr>
          <w:rFonts w:ascii="IRNazanin" w:hAnsi="IRNazanin" w:eastAsia="IRNazanin"/>
          <w:color w:val="111111"/>
          <w:sz w:val="28"/>
          <w:sz w:val="28"/>
          <w:szCs w:val="28"/>
          <w:rtl w:val="true"/>
          <w:lang w:bidi="fa-IR"/>
        </w:rPr>
        <w:t>دليل ديگر بر اين حقيقت، نظر مورّخان مورد اعتماد و محقق است كه طبق نقل ابن ابى الحديد اين گروه از مورّخان معتقدند كه سفر عقيل به شام،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عقيل فالصحيح الذى اجتمع عليه ثقات الرّوات عليه انه لم يجتمع مع معاوية</w:t>
      </w:r>
    </w:p>
    <w:p>
      <w:pPr>
        <w:pStyle w:val="BookText"/>
        <w:rPr/>
      </w:pPr>
      <w:r>
        <w:rPr>
          <w:rFonts w:ascii="Amiri" w:hAnsi="Amiri" w:eastAsia="Amiri" w:cs="Amiri"/>
          <w:color w:val="111111"/>
          <w:sz w:val="28"/>
          <w:sz w:val="28"/>
          <w:szCs w:val="28"/>
          <w:rtl w:val="true"/>
          <w:lang w:bidi="ar-SA"/>
        </w:rPr>
        <w:t>الّا بعد وفاة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خود او نيز در جاى ديگر همين نظريه را تأييد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القول هو الأظهر عندى</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ويكى‌از دلائل آن همين نامه عقيل را ذكر مى‌كند كه ما قبلًا در اين مورد بحث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مكالمه معاويه با عقيل</w:t>
      </w:r>
    </w:p>
    <w:p>
      <w:pPr>
        <w:pStyle w:val="BookText"/>
        <w:rPr/>
      </w:pPr>
      <w:r>
        <w:rPr>
          <w:rFonts w:ascii="IRNazanin" w:hAnsi="IRNazanin" w:eastAsia="IRNazanin"/>
          <w:color w:val="111111"/>
          <w:sz w:val="28"/>
          <w:sz w:val="28"/>
          <w:szCs w:val="28"/>
          <w:rtl w:val="true"/>
          <w:lang w:bidi="fa-IR"/>
        </w:rPr>
        <w:t>سومين مسأله‌اى كه در مورد ملاقات عقيل با معاويه مطرح است و دليل بر وقوع آن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پرسش و پاسخى است كه بين معاويه و عقيل روى داده و معاويه درباره موقعيت اجتماعى امام حسن مجتبى و ابن زبير و ابن عمر و ابن عباس و مروان پرس و جو كرده و در اين مورد از عقيل نظرخواهى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افرادى بودند كه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عنوانى و بلحاظ خاصى در صحنه اجتماعى و مذهبى ظاهر گرديده و براى معاويه رقيب و مخالف محسوب مى‌شوند كه با وجود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حيات آن حضرت چنين موقعيت براى آنان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در اين مورد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حالى كه ياران معاويه در اطراف او جمع بودند، عقيل وارد مجلس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ضمن گفتگو خطاب به وى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ابايزيد أخبرنى عن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على برايم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امروز موجّه ترين و شريفترين شخصيت در خاندان قريش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زبير؛ او داراى چه موقعيتى است؟</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زبان، هم نيزه و سنان قريش است، اگر خودش را تباه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چگونه است؟</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دنيا را در حالى كه روى آورده بود ترك نمود و آن را به شما واگذاشت و به سوى آخرت روى آورد ولى به هرحال فرزند فاروق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چگونه است؟</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به شدّت علاقمند به اقوامش مى‌باشد؛ بطورى كه اگر كودكان شيرخوار قريش هم از او حمايت كنند دنيايشان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مى‌توانست از دانش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سياست كارى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پرسش‌هاى معاويه درباره اين افراد، كه پس از شهادت امير مؤمنان وارد صحنه شده‌اند و چند تن از آنان نيز، پس از مدتى نه چندان دور، هر يك در بخشى از كشور بزرگ اسلامى به خلافت ظاهرى دست يافته‌اند و پاسخ عقيل درباره شخصيت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ابن عمر و ابن عباس، همه نشانگر اين است كه اين ملاقات و گفتگو، به هنگامى صورت گرفته است كه از ديدگاه معاويه رقيب اصلى؛ يعنى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از صحنه خارج گشته و معاويه از اين جهت نگرانى نداشته و به جاى وى افراد ديگرى پيدا شده‌اند كه هر يك از آنان بلحاظ خاصى مورد توجه گروهى قرار گرفته‌اند و ممكن است براى معاويه مشكل آفرين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وجود اميرمؤمنان، عقيل نبايستى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اولين شخصيت از لحاظ وجهه معرفى 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هم متن مكاتبه عقيل و هم نظريه مورّخان موثق و مورد اعتماد و هم محاوره و گفتگوهايى كه ميان معاويه و عقيل واقع شده، همه مؤيد اين معنا است كه ملاقات عقيل با معاويه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ملاقات</w:t>
      </w:r>
    </w:p>
    <w:p>
      <w:pPr>
        <w:pStyle w:val="BookText"/>
        <w:rPr/>
      </w:pPr>
      <w:r>
        <w:rPr>
          <w:rFonts w:ascii="Amiri" w:hAnsi="Amiri" w:eastAsia="Amiri" w:cs="Amiri"/>
          <w:color w:val="111111"/>
          <w:sz w:val="28"/>
          <w:sz w:val="28"/>
          <w:szCs w:val="28"/>
          <w:rtl w:val="true"/>
          <w:lang w:bidi="ar-SA"/>
        </w:rPr>
        <w:t>در كيفيت ملاقات عقيل با معاويه، دو نكته جالب و مهم وجود دارد كه متأسفانه از ديد مورّخان مخفى مانده و يا احياناً در مخفى كردن آن تعمّدى در كار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موضع قدرت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كسانى كه نزد معاويه مى‌رفتند و با وى ملاقات مى‌كردند، حتى بيشتر افرادى كه به هر انگيزه‌اى از امير مؤمنان جدا شده و به معاويه مى‌پيوستند، در گفتگوهاى خود با وى، از روى ترس و اجبار و يا از روى تملّق و چاپلوسى، از موضع ضعف سخن مى‌گفتند و معاويه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تعداد انگشت شمارى از ياران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ملاقاتشان با معاويه، با وجود جوّ اختناق و ارعاب و تهديدى كه حاكم بوده، جان بركف نهاده و به جاى اظهار عجز و ضعف با درشتى و از موضع قدرت با وى سخن گفته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نمودند و عقيل بن ابيطالب يكى از اين افراد است كه آنچه در منابع تاريخى در گفتگوى وى با معاويه نقل شده، شاهد بر اين مدعاست و اگر غير از اين بود مسلّماً نقل مى‌گرديد، همانگونه كه درباره ديگران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باتوجه به شرايط آن روز و سخت‌گيريهاى درباريان معاويه، اين يك حقيقتى است والا و قابل تحسين و شاهد ديگرى است بر اين كه در ملاقات عقيل با معاويه كوچكترين تمايل نسبت به وى و يا پيوستن بدو و فاصله گرفتن از خط و مشى و اهداف امير مؤمنان و جدا شدن از مقام ولايت در ميان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فضائل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على‌رغم حساسيت عجيبى كه نسبت به اين ملاقات و ضبط و نقل گفتگوهاى عقيل و معاويه و حذف و اضافه‌هائى كه در اين مورد وجود داشته و بخشهاى متعددى از اين محاورات در منابع تاريخى هواداران حكومتها نقل گرديده است، در تمام اين گفتگوها تا آنجا كه به دست ما رسيده، آنچه از سوى عقيل مطرح شده دفاع از شخصيت امير مؤمنان و بيان فضائل و توصيف زهد و تقواى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تعريف و حمايت از ياران آن حضرت و نكوهش از معاويه بوده است و على‌رغم خواست معاويه و سؤال پيچ نمودن وى كه بلكه بتواند كلمه‌اى در مدح خود و ذم و قدح اميرمؤمنان از زبان عقيل بشنود، حتى به يك مورد و به يك جمله‌اى كه در آن كوچكترين بى‌توجهى به شخصيت امير مؤمنان و تعريض بر عملكرد و انتقاد از روش آن حضرت و يا مُشعر بر تعريف و توصيف از معاويه باشد، دست نيافتيم، گرچه يك مطلب جعلى دست مايه مخالفان عقيل باشد كه اگر در اين جهت كوچكترين مطلبى وجود داشت، نه تنها به نقل آن مبادرت مى‌ورزيدند بلكه همين موضوع را بزرگ نمايى نموده، همانند اصل سفر عقيل به صورت بهترين وسيله تبليغى بر ضد وى بكار مى‌گرفتند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عقيل در ملاقات با معاويه، گذشته از دفاع از شخصيت امير مؤمنان و بيان شخصيت ياران آن حضرت، از بعضى فضائل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كه اگر او نمى‌گفت و از زبان او نقل نمى‌گرديد، مانند خيلى از فضائل آن بزرگوار، كسى بر آن آگاهى نمى‌يافت و بطور كلى به دست فراموشى سپرده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شرايطى اين فضائل را نقل نموده است كه نه تنها نقل فضائل امير مؤمنان در سراسر جهان اسلام ممنوع بود و نقل فضيلت او بزرگترين جرم محسوب مى‌شد، بلكه به جاى فضائل حديثهاى ساختگى در نكوهش آن بزرگوار رواج داشت و آن حضرت در خطبه‌هاى جمعه مورد لعن قرار مى‌گرفت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عقيل در شرايطى و در مجلس و محفلى به نقل اين فضائل لب گشوده و از مظلوميت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 است كه خود آن حضرت چنين دفاع را، حتّى از سوى كسانى كه بعنوان اعتراض او را ترك نموده و به معاويه پيوسته‌اند، ستوده و كشته شدن آنها را در اين راه، شهادت در راه خدا معرفى كرده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اينك چند نمونه از گفتگوهاى عقيل و معاويه را، كه درباره امير مؤمنان بوده، مى‌آوريم تا روشن شود آنچه عقيل درباره آن حضرت گفته است، دفاع و بيان فضيلت و تجليل صريح از شخصيت آن بزرگوار و نكوهش از معاوية بن ابو سفيان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ثقفى در الغارات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ورود عقيل به شام، معاويه يكصد هزار درهم پول در اختيار وى قرار داد و اين جمله را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ابايزيد انا خيرلك أم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براى تو بهترم يا برادرت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علياً أنظر لنفسه منه لي و وجدتك أنظر لى منك لنفسك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چنين يافتم كه دقت و نظارتش براى نجات خويش بيش از اين بود كه مرا ملاحظه كند و تو را چنين يافتم كه ملاحظه‌ات نسبت به من بيش از نجات خويشتنت مى‌باشد</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بنا به نقل بلاذرى، معاويه در مجلسى به عقيل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يزيد أنا خير لك من أخيك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از برادرت على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پاسخ وى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أخى آثر دينه على دنياه و أنت آثرت دنياك على دينك، فاخى خير لنفسه منك على نفسك و أنت خير لى منه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دينش را بر دنيا مقدم ساخت و تو دنيا را بر دينت، پس برادرم براى دين خود بهتر است از تو نسبت به دينت و لذا براى دنياى من تو بهتر از او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ديگرى معاويه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عقيل نمى‌دانست كه من براى او بهتر از برادرش هستم، هيچگاه در نزد ما توقف نمى‌كرد، عقيل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أخى خيرٌ لي فى ديني و أنت خير لي فى دنياى و قد آثرت دنياي و اسئل اللَّه تعالى خاتمة الخير</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از لحاظ دينى برايم بهتر بود و تو از لحاظ دنيا، و من اينك دنيا را در پيش گرفته‌ام و از خدا مى‌خواهم عاقبت كارم را نيكو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از عقيل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تركت علياً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يارانش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أصحاب محمّد الّا أَنَّهم لم أر رسول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و أصحابك أبوسفيان و أصحابه الّا اني لم أر أباسفيان فيكم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آنان ياران و اصحاب پيامبرند، فقط رسول خدا را در ميانشان نديدم اما تو و يارانت را همانند ابوسفيان و ياران ابوسفيان ديدم، جز اين كه خودِ ابوسفيان را در ميان شما 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فضيلتى كه تنها از زبان عقيل مى‌شنويم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اهتمام امير مؤمنان به بيت‌المال و اين كه همه افراد در بهره‌بردارى از آن، حتى از نظر زمان نيز مساوى و برابرند و براى كسى حق تقدم نيست، مطلبى از عقيل نقل شده كه او حادثه و فضيلتى را در مجلس معاويه مطرح نموده است و ظاهراً از هيچ كس نقل نشده و در هيچيك از منابع تاريخى و حديثى نيامده است و اگر اين فضيلت را از زبان عقيل نشنيده بوديم؛ مانند فضائل بسيار ديگر از امير مؤمنان و ساير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اين حادثه جالب تاريخى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روزى داستان آهن داغ شده را، كه در ميان او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پرسيد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عقيل گريه كرد و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در مورد بيت‌المال داستانى جالبتر از اين دارد، اول آن را بگويم سپس داستان آهن داغ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فرزند برادرم ميهمانى وارد شد و او براى پذيرايى ميهمان يك درهم قرض كرد و با آن نان تهيه نمود و چون براى خورشت چيزى نداشت از قنبر خادم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يكى از چند مشك عسلى را كه از يمن آمده بود، باز كند و مقدارى عسل براى پذيرايى ميهمان در اختيار وى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كه چشم على به مشك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مشك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جريان را براى حضرت عرض كرد و على از اين پيشامد خشمگين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حاضر كنيد، آنگاه تازيانه را به سوى وى بلند كرد كه صداى حسين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عمّى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تو را به جان عمويم جعفر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به حق جعفر قسم مى‌دادند، ساكت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ناراحتى‌اش فرو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تقسيم بيت‌المال از عسل برداشته‌اى؟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آن سهمى داريم و به هنگام تقسيم محاسبه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به قربانت، گرچه تو در آن حق دارى، ليكن نبايد پيش از ساير مسلمانان از حق خود استفاده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لا أنّى رأيت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ثنيّتك لأوجعتك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شاهد نبودم كه رسول خدا لب و دندانت را مى‌بوسيد، با تازيانه مى‌آزردمت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يك درهم از لاى پيراهنش درآورد و به قنبر داد و دستور داد كه با آن بهترين عسل را تهيه كند،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به دستهاى على تماشا مى‌كردم كه چگونه دهانه مشك را باز كرده و قنبر آن عسل را به مشك مى‌ريخت و خود على دهانه مشك را محكم مى‌بست و اين در حالى بود كه اشك از چشمان وى جارى بود و در حق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لكأنّى أنظر إلى يَدَي على و هى عَلى فم الزق و قنبر يقلب العسل فيه، ثم شده و جعل يبكى و يقول اللّهم اغفر للحسين فانه لم يعلم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معاويه وقتى اين جريان را از زبان عقيل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ياد كردى كه فضيلتش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ابوالحسن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گذشتگان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آيندگان را بر خاك عجز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داستان حديده محماة را بگو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كه قحطى و تنگ دستى سختى بر من روى آورد و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نمودم، اما او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اطفالم را گرفتم در حالى كه فقر و ندارى از سر و صورت آنان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براى رفع فقر و گرسنگى يارى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به 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موعود در حالى كه يكى از فرزندانم دست مرا گرفته بود در نزد وى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شود،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من هم، از آنجا كه فقر و تنگ‌دستى عذابم مى‌داد، به خيال اين كه كيسه درهم و دينارى تحويلم مى‌دهد با حرص و اشتياق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دستم را به قطعه آهنى داغ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داغ بود كه گويى آتش از آن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انداختم و مانند گاوى كه در زير كارد سلّاخ قرار گيرد، نعره</w:t>
      </w:r>
    </w:p>
    <w:p>
      <w:pPr>
        <w:pStyle w:val="BookText"/>
        <w:rPr/>
      </w:pPr>
      <w:r>
        <w:rPr>
          <w:rFonts w:ascii="IRNazanin" w:hAnsi="IRNazanin" w:eastAsia="IRNazanin"/>
          <w:color w:val="111111"/>
          <w:sz w:val="28"/>
          <w:sz w:val="28"/>
          <w:szCs w:val="28"/>
          <w:rtl w:val="true"/>
          <w:lang w:bidi="fa-IR"/>
        </w:rPr>
        <w:t>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نعره تو، از آهنى است كه با آتش دنيا داغ شده است، فردا من و تو چگونه خواهيم بود اگر با زنجيرهاى جهنّم ما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لأغلال في أعناقهم والسلاسل يسحبون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بيش از سهمى كه خدا قرار داده، حقى ندارى، مگر آنچه را 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خانه‌ات 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 شنيدن اين حادثه از سر اعجاب، اين جمله را بر زبان مى‌راند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كه مادرها از آوردن فرزندى مانند على عقيمند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عقمت النّساء أَنْ يَلِدْنَ مِثْلَهُ</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عقيل از ياران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چند نمونه از گفتگوهاى عقيل با معاويه، ملاحظه نموديد كه او گاهى با يك جمله كوتاه و گاهى با بيان يك حادثه، توانسته است حق مطلب را درباره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و برخلاف خواسته معاويه از روش آن حضرت با مدح و نيكى ياد كند و در عين حال از راه و روش معاويه انتقاد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مراجعه به منابع، اين حقيقت را ثابت مى‌كند كه دفاع عقيل منحصر به شخص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گاهى كه بحث و گفتگو به اصحاب و ياران آن بزرگوار منتهى مى‌شد، عقيل با صراحتِ كامل از آنها نيز دفاع مى‌نمود و على رغم كراهت معاويه از شنيدن فضائل و صفات نيك آنان، به ذكر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را مسعودى، طى گفتار مشروحى كه بين عقيل و معاويه واقع شده، نقل نموده است و ما خلاصه آن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عقيل وارد مجلس معاويه شد و معاويه از اين كه برادر على بن ابيطالب به نزدش آمده، شادمان گرديد و در ضمن اكرام و احترام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چگونه ديدى؟</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يحبّ اللَّه و رسوله و ألقيتك على ما يكره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آچنان ديدم كه خدا ورسولش از وى راضى بود و تو را آنچنان ديدم كه خدا و پيامبرش از تو ناراضى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 ما نبودى، پاسخ تو آنچنان بود كه تورا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 كه گفتار عقيل را قطع كند تا سخن تلخ ديگرى از وى نشنود، مجلس را</w:t>
      </w:r>
    </w:p>
    <w:p>
      <w:pPr>
        <w:pStyle w:val="BookText"/>
        <w:rPr/>
      </w:pPr>
      <w:r>
        <w:rPr>
          <w:rFonts w:ascii="IRNazanin" w:hAnsi="IRNazanin" w:eastAsia="IRNazanin"/>
          <w:color w:val="111111"/>
          <w:sz w:val="28"/>
          <w:sz w:val="28"/>
          <w:szCs w:val="28"/>
          <w:rtl w:val="true"/>
          <w:lang w:bidi="fa-IR"/>
        </w:rPr>
        <w:t>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بار ديگر عقيل را احضار و همان پرسش قبل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تركت علياً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تركته خيراً لنفسه منك و أنت خيرٌ لي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بگونه‌اى ديدم كه براى خودش بهتر بود و تو براى من بهترى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گذشت زمان، تو را تغيير نداده و هنوز هم با وجود افرادى از بنى‌هاشم، به خود مى‌بالى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أنت يا معاوية اذا افتخرت بنواميّة فيمن تفتخر؟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بخواهد با وجود افرادى از اين قبيله افتخار كند، تو با كدام يك از سرشناسان آنها به خود افتخار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ابايزيد، به خدايت سوگند، ساكت باش؛ زيرا من منظورى نداشتم اما مى‌خواهم از وضع ياران على كه به آنها آگاهى كامل دارى بپرسم، معاويه آنگاه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برادر و در ارادت و صميميت نسبت به امير مؤمنان شهرت داشتند،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از ميان آنان اول درباره صعصعه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الشأن، عضب اللسان، قائد فرسان، قاتل أقران، قليل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داراى مقامى بس بلند، در گفتار شيرين زبان، در جنگ فرماندهى شجاع، قاتل هماوران و بالأخره مردى است كم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برادرانش زيد و عبداللَّه به سيلى مى‌مانند كه صفوف دشمن در مقابلش تاب مقاومت ندارد و به كوه بلندى شبيهند كه ديگران در سختيها به آنها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مردانى‌هستند سراپااراده وتصميم، بطورى كه هيچ سستى بدان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تشكرآميز صعصعة بن صوحان</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گفتگوى عقيل با معاويه و حمايت و دفاع او از فرزندان صوحان، به صعصعه رسيد، طى نامه‌اى از عقيل تشكّر و سپاسگزارى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از نامه‌اش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ذكراللَّه اكبر و به يستفتح المستفتحون و أنتم مفاتيح الدنيا و الآخرة، فقد بلغ مولاك كلامك عدواً له و عدو رسوله فحمدت اللَّه على ذلك و سألته أن يفى بك الى الدرجة العليا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بزرگترين ذكرها است و هر امرى بايد با ياد و نام او شروع شود و شما خاندان، مفاتيح و كليدهاى خير دنيا و آخرت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خادم و غلام تو گفتار تو را</w:t>
      </w:r>
    </w:p>
    <w:p>
      <w:pPr>
        <w:pStyle w:val="BookText"/>
        <w:rPr/>
      </w:pPr>
      <w:r>
        <w:rPr>
          <w:rFonts w:ascii="IRNazanin" w:hAnsi="IRNazanin" w:eastAsia="IRNazanin"/>
          <w:color w:val="111111"/>
          <w:sz w:val="28"/>
          <w:sz w:val="28"/>
          <w:szCs w:val="28"/>
          <w:rtl w:val="true"/>
          <w:lang w:bidi="fa-IR"/>
        </w:rPr>
        <w:t>كه با دشمن خدا و دشمن رسولش انجام گرفته دريافت نمود، از خداوند مسألت دارم تو را بر اين اظهار حقيقت از مقامى والا برخوردار سازد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نتيجه‌اى كه از اين بخش از بحث مى‌گيريم اين است كه طبق دلائل و شواهدى كه ذكر كرديم، سفر عقيل به شام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بلكه اين سفر در شرايط هدنه و آتش بس و در زمانى كه به صورت ظاهر معاويه حاكم و فرمانرواى مطلق كشور اسلامى بود، به وقوع پيوسته و طبعاً عناوينى مانند مفارقت وى از امير مؤمنان و پيوستن او به معاويه يا جواب رد دادن امير مؤمنان به خواسته او و فرارش به سوى معاويه بى‌اساس و ساختگى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چنين عناوين و انگيزه‌ها در اثر تكرار و انتقال از يك كتاب به كتاب ديگر در خواننده موجب شك و ترديد شود، بخصوص اگر اين كتابها داراى اسم و رسمى باشند يا به وسيله پيروان اهل بيت تأليف و تصنيف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آنچه در مورد اين سفر و از ملاقات عقيل با معاويه نقل شده، بيان فضائل امير مؤمنان و ياران آن حضرت و نكوهش از معاويه و ياران او بوده است و اين واقعيت بيانگر يك هدفِ مقدس و انگيزه معنوى است جز آنچه مورّخان عنوان نموده و بر ضد عقيل كار برده‌اند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فتح راه حجاز</w:t>
      </w:r>
    </w:p>
    <w:p>
      <w:pPr>
        <w:pStyle w:val="BookText"/>
        <w:rPr/>
      </w:pPr>
      <w:r>
        <w:rPr>
          <w:rFonts w:ascii="Amiri" w:hAnsi="Amiri" w:eastAsia="Amiri" w:cs="Amiri"/>
          <w:color w:val="111111"/>
          <w:sz w:val="28"/>
          <w:sz w:val="28"/>
          <w:szCs w:val="28"/>
          <w:rtl w:val="true"/>
          <w:lang w:bidi="ar-SA"/>
        </w:rPr>
        <w:t xml:space="preserve">به انشاى عطاملك جوينى در سال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متن حاضر همانطور كه در عنوان آمده به انشاى علاءالدين عطاملك بن بهاءالدين محمد بن محمد جوينى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تاريخ جهانگشاى و رئيس تمامى عراق عرب در زمان اباقا بن هولاگو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وى را محمد قزوينى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دوره هولاگو حكومت بغداد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هولاگو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فرزند او اباقا بر سر كار آمد، سونجاق، يكى از امراى مغول، به حكومت عراق رسيد و عطاملك به نيابت وى عراق را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پايان سلطنت اباقا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سال در عهد احمد تكودار حكومت عراق را داشت و جمعا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اين ديار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ارغون به بغداد درآمد، بناى بدرفتارى با عطاملك را گذاشته و وى اندكى بعد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درگذشت عطاملك روز چهارم ذى حجه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مغان درگذشت و پس از مرگش جسدش را به تبريز آوردند در مقبره چرنداب دفن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عطاملك نثرى دلنشين و اديبانه داشته و تاريخ جهانگشاى گواه بر نثر عالى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متن اين اعلان به برادرش شمس‌الدين محمد جوينى هم اشارتى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وزارت اباقا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اعلان حاضر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هدف آن اعلان امنيت راه حج براى زائران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مغولان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به دليل درگيرى آنان با قدرتهاى محلى و منازعه‌اى كه با قدرتهاى موجود در ساير ديار داشتند، راه حج مسدود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آن است كه مسدود بودن به دليل عدم وجود امنيت در اين مسير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اعلان حاضر مربوط به ده سال پس از فتح بغداد بوده و ضمن آن اعلام شده است كه راه حج باز شده و براى كسى عذرى براى نرفتن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كه به اصطلاح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در مجموعه‌اى به شماره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ميكروفيلم ش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مركزى دانشگاه تهران موجود است كه با راهنمايى دوست دانشور جناب آقاى دكتر سيد حسين مدرسى طباطبائى به آن راه يافتم و ساعتى در خدمت دوست عزيز جناب آقاى اشك شيرين آن را مقابله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اين متن سندى است در ارتباط با حج‌گزارى ايرانيان و ساكنان عراق در سال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را از لحاظ املايى تغييرى نداده‌ام و دليل اين امر البته روشن و واضح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متن يرليغ</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دست نوشته</w:t>
      </w:r>
    </w:p>
    <w:p>
      <w:pPr>
        <w:pStyle w:val="BookText"/>
        <w:rPr/>
      </w:pPr>
      <w:r>
        <w:rPr>
          <w:rFonts w:ascii="IRNazanin" w:hAnsi="IRNazanin" w:eastAsia="IRNazanin"/>
          <w:color w:val="111111"/>
          <w:sz w:val="28"/>
          <w:sz w:val="28"/>
          <w:szCs w:val="28"/>
          <w:rtl w:val="true"/>
          <w:lang w:bidi="fa-IR"/>
        </w:rPr>
        <w:t>جاى دست نوشته</w:t>
      </w:r>
    </w:p>
    <w:p>
      <w:pPr>
        <w:pStyle w:val="BookText"/>
        <w:rPr/>
      </w:pPr>
      <w:r>
        <w:rPr>
          <w:rFonts w:ascii="Amiri" w:hAnsi="Amiri" w:eastAsia="Amiri" w:cs="Amiri"/>
          <w:color w:val="111111"/>
          <w:sz w:val="28"/>
          <w:sz w:val="28"/>
          <w:szCs w:val="28"/>
          <w:rtl w:val="true"/>
          <w:lang w:bidi="ar-SA"/>
        </w:rPr>
        <w:t>من انشاء الصاحب علاءالدين رحمه الله</w:t>
      </w:r>
    </w:p>
    <w:p>
      <w:pPr>
        <w:pStyle w:val="BookText"/>
        <w:rPr/>
      </w:pPr>
      <w:r>
        <w:rPr>
          <w:rFonts w:ascii="Amiri" w:hAnsi="Amiri" w:eastAsia="Amiri" w:cs="Amiri"/>
          <w:color w:val="111111"/>
          <w:sz w:val="28"/>
          <w:sz w:val="28"/>
          <w:szCs w:val="28"/>
          <w:rtl w:val="true"/>
          <w:lang w:bidi="ar-SA"/>
        </w:rPr>
        <w:t>در فتح راه حجاز و سفر كعبه به حكم يرليغ</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يهدى به الله من اتبع رضوانه سبل السلام و يخرجهم من الظلمات الى النور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بحكم آنك توفيق و سعادت مكنون و مدّخرست و بر مثال جنين در ضمير روزگار مخزون و مضمر، نه هر دَورى وقت ظهور آنست و نه هر ذاتى را استعداد قبول حاصل و خوذ هر كارى را به زمانى مخصوص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الأمور مرهونة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كار را به ذاتى مفوّض</w:t>
      </w:r>
    </w:p>
    <w:p>
      <w:pPr>
        <w:pStyle w:val="BookText"/>
        <w:rPr/>
      </w:pPr>
      <w:r>
        <w:rPr>
          <w:rFonts w:ascii="IRNazanin" w:hAnsi="IRNazanin" w:eastAsia="IRNazanin"/>
          <w:color w:val="111111"/>
          <w:sz w:val="28"/>
          <w:sz w:val="28"/>
          <w:szCs w:val="28"/>
          <w:rtl w:val="true"/>
          <w:lang w:bidi="fa-IR"/>
        </w:rPr>
        <w:t xml:space="preserve">و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آن كار در نيايذ جدّ و جهد منجح نيست و كوشش و كشش نافع نه، و چون ذات بى‌همال باذشاه زاده عالم، مالك رقاب امم، شاه شاهان عرب و عجم منشأ سعادات و منبع خيراتست، هر سعادت كى ايام در جيب غيب نهاذه بوذ و هر خير كى زمان در حجاب كتمان آماذه كرده، اينك در عهد همايون و دور ميمون اباقا از عدم بوجود آيذ و از قوت بفعل تا اعتزاى آن بدولت از ماده او باشد و انتساب آن بروزگار خجسته او كشذ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نيست باورت اينك بدار گوش</w:t>
      </w:r>
    </w:p>
    <w:p>
      <w:pPr>
        <w:pStyle w:val="BookText"/>
        <w:rPr/>
      </w:pPr>
      <w:r>
        <w:rPr>
          <w:rFonts w:ascii="Amiri" w:hAnsi="Amiri" w:eastAsia="Amiri" w:cs="Amiri"/>
          <w:color w:val="111111"/>
          <w:sz w:val="28"/>
          <w:sz w:val="28"/>
          <w:szCs w:val="28"/>
          <w:rtl w:val="true"/>
          <w:lang w:bidi="ar-SA"/>
        </w:rPr>
        <w:t xml:space="preserve">بعد از آنك اميذهاى خلايق بريذه كَشته بوذ و از مدتهاى مديد و سالهاى بسيار باز طوايف اسلام از زيارت بيت الله‌الحرام بازمانده و دل برداشته و ركن حج اسلام 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اليهِ سَبيلا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ركن است از اركان خمسه كى خراب مانده است و اسلام بحقيقت بر مثال ذاتيست و اركان خمسه را مثابت حواس خسمه كى ضعف يكى از آن ضعف ذاتست و در اين وقت كى مواكب كتبى‌راى مدينة السلم بغداد را بِسمِّ مراكب متوج گردانيذ از جمله عنايتهاى باذشاهانه و عواطف شاهنشاهانه كه صادر شذ و بذان يرليغ نفاذ يافت فتح راه مكه و اجازت طوايف اسلام بزيارت كعبه معظمه و تعيين لشكر برسم بدرقه و سبل و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اشاعت اين خير عام و افشاى اين حسنه بِانام بر حسب يرليغ جهان پيماى و فرمان بندگشاى و منشور غم‌زداى و مثال رهنماى بندگان دولت روزافزون عطاملك و محمد پسران محمد جوينى به آوازى بلند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فى النّاسِ بِالحجِّ يَأتوكَ رجالًا و على كلِّ ضامرٍ يأتين من كُلّ فَجٍّ عميق لِيَشْهدوا منافِعَ لهم و يَذكُرُوا اسْم اللّه في أيّامٍ معلومات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مى‌دمند و بر عقب اين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العشاق باز آن دلستان آمد پديد جان بر افشانيد كان آرام جان آمد پديد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وقتست كى اربا وجد و صفا و عاشقان مروه و صفا كه سالها است ناله شوق تقبيل عتبه كعبه چشم انتظار بر دريچه غيب نهاذه‌اند لبيك زنان احرام بندند و عاشق‌وار پاى در راه نهند و روى بكار آرند و ماسوى الله را پشت پاى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ربّكم أن يكفّر عنكم سيِّئآتكم و يدخلكم 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كى پنبه غفلت در گوش نهاذه بوذند به حجت آنك راه حجاز مسدودست و عذر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يقين دانند كى آن عذر به فضل بارى تعالى و يمن دولت قاهره زايل شد و آن بهانه كرانه گرفت، بعد از اين چه گويند و به چه</w:t>
      </w:r>
    </w:p>
    <w:p>
      <w:pPr>
        <w:pStyle w:val="BookText"/>
        <w:rPr/>
      </w:pPr>
      <w:r>
        <w:rPr>
          <w:rFonts w:ascii="IRNazanin" w:hAnsi="IRNazanin" w:eastAsia="IRNazanin"/>
          <w:color w:val="111111"/>
          <w:sz w:val="28"/>
          <w:sz w:val="28"/>
          <w:szCs w:val="28"/>
          <w:rtl w:val="true"/>
          <w:lang w:bidi="fa-IR"/>
        </w:rPr>
        <w:t xml:space="preserve">حجت تمسك جويند اگر هيچ گونه انوار ايمان و سعادات از صحيفه دلشان محو نگشته است و بزنگار غفلت مبدل نشده وقت فوت نكند و قدرت فرصت از دست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الفُرص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امروز با فردا نيفكنند، فى الجمله چون فيض حق تعالى شامل شد و مرحمت و سيورغاميشى </w:t>
      </w:r>
      <w:r>
        <w:rPr>
          <w:rStyle w:val="FootnoteAnchor"/>
          <w:rtl w:val="true"/>
        </w:rPr>
        <w:footnoteReference w:id="114"/>
      </w:r>
      <w:r>
        <w:rPr>
          <w:rFonts w:ascii="Amiri" w:hAnsi="Amiri" w:eastAsia="Amiri" w:cs="Amiri"/>
          <w:color w:val="111111"/>
          <w:sz w:val="28"/>
          <w:sz w:val="28"/>
          <w:szCs w:val="28"/>
          <w:rtl w:val="true"/>
          <w:lang w:bidi="ar-SA"/>
        </w:rPr>
        <w:t>باذشاه حاصل آمذ اين بشارت بخاص و عام و دور و نزديك و ترك و تازيك رسانيذه شذ تا تمامت مؤمنان از مرد و زن، خاص و عام، شريف و وضيع، شيخ و رضيع به تضرع و ابتهال دست نياز به حضرت ذوالجلال بردارند و دوام عمر و ثبات ملك اين باذشاه‌زاذه جوان‌بخت سليمان‌تخت خواهند و شكر اين نعمت را ورد ورد زبان خود سازند ان شاءالله تعالى وحده كتب فى غرة رجب شهرالله الاصم رجب سنة سبع و ستين و ستمائه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05_2934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864816_77815467"/>
      <w:bookmarkStart w:id="24" w:name="_Toc8"/>
      <w:bookmarkEnd w:id="22"/>
      <w:bookmarkEnd w:id="23"/>
      <w:r>
        <w:rPr>
          <w:rtl w:val="true"/>
        </w:rPr>
        <w:t>اماكن و آثار</w:t>
      </w:r>
      <w:bookmarkEnd w:id="24"/>
    </w:p>
    <w:p>
      <w:pPr>
        <w:pStyle w:val="BookText"/>
        <w:rPr/>
      </w:pPr>
      <w:r>
        <w:rPr>
          <w:rFonts w:ascii="IRNazanin" w:hAnsi="IRNazanin" w:eastAsia="IRNazanin"/>
          <w:color w:val="111111"/>
          <w:sz w:val="28"/>
          <w:sz w:val="28"/>
          <w:szCs w:val="28"/>
          <w:rtl w:val="true"/>
          <w:lang w:bidi="fa-IR"/>
        </w:rPr>
        <w:t>قرن المنازل</w:t>
      </w:r>
    </w:p>
    <w:p>
      <w:pPr>
        <w:pStyle w:val="BookText"/>
        <w:rPr/>
      </w:pPr>
      <w:r>
        <w:rPr>
          <w:rFonts w:ascii="IRNazanin" w:hAnsi="IRNazanin" w:eastAsia="IRNazanin"/>
          <w:color w:val="111111"/>
          <w:sz w:val="28"/>
          <w:sz w:val="28"/>
          <w:szCs w:val="28"/>
          <w:rtl w:val="true"/>
          <w:lang w:bidi="fa-IR"/>
        </w:rPr>
        <w:t>هادى الفضلى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قرن المنازل يكى از ميقاتهاى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موقعيت جغرافيايى اين ميقات، هم از نظر تشابه اسمى، كه با برخى از مناطق حج دارد، و هم از نظر وضع كنونى و نامهاى محلّىِ جديدى كه بر خود گرفته، از اهميت شايانى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در زير مى‌خوانيد، ترجمه مقاله‌اى است تحليلى از آقاى دكتر عبدالهادى الفضلى در اين زمينه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فتح قاف و سكون راء تلفظ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جوهرى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 قاف و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به اشتباه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صحاح آن را با فتح راء ضبط كرده اما در اين مورد وى را تخطئه كرده‌اند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مبالغه كرده و نقل نموده است كه اشتباه صاحب صحاح، مورد اتفاق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سومى را نقل كرده و گفته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آن را با سكون راء ضبط كرده مقصودش كوهى است كه در آن منطقه واقع</w:t>
      </w:r>
    </w:p>
    <w:p>
      <w:pPr>
        <w:pStyle w:val="BookText"/>
        <w:rPr/>
      </w:pPr>
      <w:r>
        <w:rPr>
          <w:rFonts w:ascii="Amiri" w:hAnsi="Amiri" w:eastAsia="Amiri" w:cs="Amiri"/>
          <w:color w:val="111111"/>
          <w:sz w:val="28"/>
          <w:sz w:val="28"/>
          <w:szCs w:val="28"/>
          <w:rtl w:val="true"/>
          <w:lang w:bidi="ar-SA"/>
        </w:rPr>
        <w:t>شده و هر كس با فتح راء دانسته مقصودش راه اين سرزمين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مؤيد اين نظريه اين است كه يكى از معانى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 منفرد و 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گاهى كوه كوچك تنها را، كه در محل ميقات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به اين نام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قريه، و نيز وادى‌اى كه اين كوه در آنها واقع است، هر دو به اين نام بوده‌اند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است كه فيروزآبادى در قاموس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نام قريه‌اى در طائف، يا نام همه آن وادى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شايد جهت اضافه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آن، تنها كوهى است كه در منازل مسير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كه از نخله يمانيه عبور مى‌كند،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بسيارى از عبارات علما،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اختصار و با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آن در كتابهاى 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صفةالجزيرة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و امثال اينها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اختصار و حذف مضاف اليه، به خاطر شهرت آن بوده و يا به اين علت بوده است كه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و منازل ياد شده، منحصر به فرد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قرن المنازل</w:t>
      </w:r>
    </w:p>
    <w:p>
      <w:pPr>
        <w:pStyle w:val="BookText"/>
        <w:rPr/>
      </w:pPr>
      <w:r>
        <w:rPr>
          <w:rFonts w:ascii="IRNazanin" w:hAnsi="IRNazanin" w:eastAsia="IRNazanin"/>
          <w:color w:val="111111"/>
          <w:sz w:val="28"/>
          <w:sz w:val="28"/>
          <w:szCs w:val="28"/>
          <w:rtl w:val="true"/>
          <w:lang w:bidi="fa-IR"/>
        </w:rPr>
        <w:t>قرن المنازل يكى از منازل و مناطق سر راه حاجيان از طائف به سمت نخله يمانيه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 از عرفه شروع شده به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مشرف به سنگلاخى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علفزار فراوان است، و از هده به طائف منتهى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 راه ديگرى نيز دارد كه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آن محلى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ميقات اهل نجد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نجد از قرن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از قرن المنازل به طائف منتهى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سه روز، و راه اول در دو روز طى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راههاى قديمى قرن المنازل</w:t>
      </w:r>
    </w:p>
    <w:p>
      <w:pPr>
        <w:pStyle w:val="BookText"/>
        <w:rPr/>
      </w:pPr>
      <w:r>
        <w:rPr>
          <w:rFonts w:ascii="Amiri" w:hAnsi="Amiri" w:eastAsia="Amiri" w:cs="Amiri"/>
          <w:color w:val="111111"/>
          <w:sz w:val="28"/>
          <w:sz w:val="28"/>
          <w:szCs w:val="28"/>
          <w:rtl w:val="true"/>
          <w:lang w:bidi="ar-SA"/>
        </w:rPr>
        <w:t>راههاى قديمى كه از قرن المنازل به مكه منتهى مى‌شده، سه راهِ ياد شده در زير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با گذر از مليح </w:t>
      </w:r>
      <w:r>
        <w:rPr>
          <w:rStyle w:val="FootnoteAnchor"/>
          <w:rtl w:val="true"/>
        </w:rPr>
        <w:footnoteReference w:id="115"/>
      </w:r>
      <w:r>
        <w:rPr>
          <w:rFonts w:ascii="Amiri" w:hAnsi="Amiri" w:eastAsia="Amiri" w:cs="Amiri"/>
          <w:color w:val="111111"/>
          <w:sz w:val="28"/>
          <w:sz w:val="28"/>
          <w:szCs w:val="28"/>
          <w:rtl w:val="true"/>
          <w:lang w:bidi="ar-SA"/>
        </w:rPr>
        <w:t xml:space="preserve">به ترتيب از قرن المنازل </w:t>
      </w:r>
      <w:r>
        <w:rPr>
          <w:rStyle w:val="FootnoteAnchor"/>
          <w:rtl w:val="true"/>
        </w:rPr>
        <w:footnoteReference w:id="116"/>
      </w:r>
      <w:r>
        <w:rPr>
          <w:rFonts w:ascii="Amiri" w:hAnsi="Amiri" w:eastAsia="Amiri" w:cs="Amiri"/>
          <w:color w:val="111111"/>
          <w:sz w:val="28"/>
          <w:sz w:val="28"/>
          <w:szCs w:val="28"/>
          <w:rtl w:val="true"/>
          <w:lang w:bidi="ar-SA"/>
        </w:rPr>
        <w:t xml:space="preserve">، بوباة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وادى نخله يمانيه، قريه زَيْمَه، وادى سبوحه، وادى يَدَعان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جعرانه عبور مى‌كرد و به مكه مكرمه مى‌رسيد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زمان ما اين راه كوتاه‌تر شده و از 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حويه، سيل صغير، سيل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زيمه، شرائع و جعرانه عبور مى‌كند تا به مكه مى‌رسد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يمن به قرن المنازل، دو راه ياد شده در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صعده كه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تربه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قرن المنازل منتهى مى‌شده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راه با راه اول در قرن تثليث به هم رسيده با عبور از وادى تربه منتهى به 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يمامه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از دو مسير ياد شده در زير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جنوب يمامه، كه با گذر از وادى دواسر و افلاج، به راه يمامه متصل شده، به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ميانه يمامه كه با گذر از مويه و عُشيره به راه طائف متصل شده، از طريق حويه، سيل صغير به سيل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ما دو راه اصلى كه از طائف و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قرن المنازل منتهى مى‌شود به اين كيفيت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w:t>
      </w:r>
    </w:p>
    <w:p>
      <w:pPr>
        <w:pStyle w:val="BookText"/>
        <w:rPr/>
      </w:pPr>
      <w:r>
        <w:rPr>
          <w:rFonts w:ascii="Amiri" w:hAnsi="Amiri" w:eastAsia="Amiri" w:cs="Amiri"/>
          <w:color w:val="111111"/>
          <w:sz w:val="28"/>
          <w:sz w:val="28"/>
          <w:szCs w:val="28"/>
          <w:rtl w:val="true"/>
          <w:lang w:bidi="ar-SA"/>
        </w:rPr>
        <w:t xml:space="preserve">حويه، سيل صغير، سيل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قرن‌المنازل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w:t>
      </w:r>
    </w:p>
    <w:p>
      <w:pPr>
        <w:pStyle w:val="BookText"/>
        <w:rPr/>
      </w:pPr>
      <w:r>
        <w:rPr>
          <w:rFonts w:ascii="Amiri" w:hAnsi="Amiri" w:eastAsia="Amiri" w:cs="Amiri"/>
          <w:color w:val="111111"/>
          <w:sz w:val="28"/>
          <w:sz w:val="28"/>
          <w:szCs w:val="28"/>
          <w:rtl w:val="true"/>
          <w:lang w:bidi="ar-SA"/>
        </w:rPr>
        <w:t>وضع كنونى قرن المنازل</w:t>
      </w:r>
    </w:p>
    <w:p>
      <w:pPr>
        <w:pStyle w:val="BookText"/>
        <w:rPr/>
      </w:pPr>
      <w:r>
        <w:rPr>
          <w:rFonts w:ascii="IRNazanin" w:hAnsi="IRNazanin" w:eastAsia="IRNazanin"/>
          <w:color w:val="111111"/>
          <w:sz w:val="28"/>
          <w:sz w:val="28"/>
          <w:szCs w:val="28"/>
          <w:rtl w:val="true"/>
          <w:lang w:bidi="fa-IR"/>
        </w:rPr>
        <w:t xml:space="preserve">امروز قرن‌المنازل قريه كوچكى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تا از قريه سيل صغير كه در مسير طائف يا رياض به مكه، قبل از سيل كبير قرار گرفته،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قريه دو مسجد قديمى و يك مسجد نوساز وجود دارد كه براى احرام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از راه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حدود هشتاد كيلومتر تا مكه فاصله دارد به اين كيفيت كه راه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حويه، به سمت راست منحرف شده با عبور از طائف به سيل صغير و سپس به سيل كبير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وادى سيل يا قرن، تا حدود وادى غديرين، نزديكىِ ارتفاعات هَدا كشيده مى‌شود كه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برخى، حدّ نهايى قرن‌المنازل است، ولى بنابر مشهور، محاذى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يك اشتباه در موقعيت قرن</w:t>
      </w:r>
    </w:p>
    <w:p>
      <w:pPr>
        <w:pStyle w:val="BookText"/>
        <w:rPr/>
      </w:pPr>
      <w:r>
        <w:rPr>
          <w:rFonts w:ascii="IRNazanin" w:hAnsi="IRNazanin" w:eastAsia="IRNazanin"/>
          <w:color w:val="111111"/>
          <w:sz w:val="28"/>
          <w:sz w:val="28"/>
          <w:szCs w:val="28"/>
          <w:rtl w:val="true"/>
          <w:lang w:bidi="fa-IR"/>
        </w:rPr>
        <w:t xml:space="preserve">در اين جا مناسب است به يك اشتباه كه در مورد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محاذى آن؛ يعنى وادى مَحْرَم رخ داده و اين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اشتراك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برخى نقاط ديگر مشتبه شده،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لغوى ابتدا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گروهى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مطلب بدين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از مصاديق لفظى است؛ يعنى در بيش از يك معنا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در كتابهاى لغت و فرهنگنامه‌هاى عربى آمده، اين واژه در سى معنا يا بيشتر به كار رفته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معانى اين واژه، كه از آنها ياد شده، نام چند محل و موضع است كه برخى از آنها در منطقه حج و برخى ديگر در خارج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 اشتباهى كه به آن اشاره كرديم، در مورد تعيين و تشخيص محلهاى واقع در منطقه حج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نخست محلهايى را كه طبق نقل لغت نامه‌هاى عربى در منطقه حج قرار دارند، بشناسيم و سپس با بررسى عبارتهاى لغت‌دانان، موارد خلط و اشتباه را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محلهايى كه به</w:t>
      </w:r>
    </w:p>
    <w:p>
      <w:pPr>
        <w:pStyle w:val="BookText"/>
        <w:rPr/>
      </w:pPr>
      <w:r>
        <w:rPr>
          <w:rFonts w:ascii="Amiri" w:hAnsi="Amiri" w:eastAsia="Amiri" w:cs="Amiri"/>
          <w:color w:val="111111"/>
          <w:sz w:val="28"/>
          <w:sz w:val="28"/>
          <w:szCs w:val="28"/>
          <w:rtl w:val="true"/>
          <w:lang w:bidi="ar-SA"/>
        </w:rPr>
        <w:t>اين نام، در منطقه حج قرار دارند، سه موضع ياد شده در زير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مشرف بر عرفات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در نزديكى طائف يا كل آن وادى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الثعالب</w:t>
      </w:r>
    </w:p>
    <w:p>
      <w:pPr>
        <w:pStyle w:val="BookText"/>
        <w:rPr/>
      </w:pPr>
      <w:r>
        <w:rPr>
          <w:rFonts w:ascii="IRNazanin" w:hAnsi="IRNazanin" w:eastAsia="IRNazanin"/>
          <w:color w:val="111111"/>
          <w:sz w:val="28"/>
          <w:sz w:val="28"/>
          <w:szCs w:val="28"/>
          <w:rtl w:val="true"/>
          <w:lang w:bidi="fa-IR"/>
        </w:rPr>
        <w:t>اگر بخواهيم موقعيت جغرافيايى موضع اول را مشخص و معين كنيم، بايد توجه داشته باشيم كه از اين موضع در زبان عربى به اين صورت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الجبل المطل أوالمشرف على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مى‌دانيم كه اين دو ماده وقتى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على المكان يا أطلّ على المكان، مفهوم مترادف مى‌يابند و معناى اشراف و نگاه به يك محل از نقطه‌اى بلند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مزبور اين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كوهى است كه مشرف بر عرفات است و نگاه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كوه يا در كنار عرفات يا در نقطه‌اى نزديك آن قرار دارد و مى‌توان از فراز آن، عرفات را مشاهد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حديثى است كه محل وقوف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در روز عرفه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استفاده مى‌شود كه كوه مشرف بر عرفات،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عرفات واقع است؛ زيرا اين كوه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كوهى است كوچك، منفرد و سياهرنگ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نيز با اين ويژگيها از آن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اصمعى گفته، قرن كوهى است مشرف بر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كوه كوچكى است و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روز عرفه در كنار قرن سياه وقوف كرد، به اين كوه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اصمعى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مشرف بر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جا است كه امروز به نام قرين، جبل الرحمه، و جبل عرفات مشهور است و 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آن غير از قرن المنازل است كه ميقات اهل يمن محسوب مى‌شود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قريه يا وادى‌اى كه در نزديكى طائف قرار دارد، در ستون معانى متعددى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w:t>
      </w:r>
    </w:p>
    <w:p>
      <w:pPr>
        <w:pStyle w:val="BookText"/>
        <w:rPr/>
      </w:pPr>
      <w:r>
        <w:rPr>
          <w:rFonts w:ascii="IRNazanin" w:hAnsi="IRNazanin" w:eastAsia="IRNazanin"/>
          <w:color w:val="111111"/>
          <w:sz w:val="28"/>
          <w:sz w:val="28"/>
          <w:szCs w:val="28"/>
          <w:rtl w:val="true"/>
          <w:lang w:bidi="fa-IR"/>
        </w:rPr>
        <w:t>معانى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مشرف بر عرفات، داراى سنگ نرم و پاكيزه، ميقات مردم نجد كه قريه‌اى نزديك طائف يا نام همه آن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شرح و توضيح سخن مؤلف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اخير را با قرن‌المنازل تطبيق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ميقات مردم نجد است كه در نزديكى طائف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قرن الثعالب نام دو محل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يعنى نام دوم قرن المنازل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مربوط به معرّفى ميقاتها آمده است كه پيامبر اسلام قرن را ميقات اهل نجد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 كه قرن‌المنازل نام محلى است كه مردم نجد در آن 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كه آگاهى ندارند، آن 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در حالى كه با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قرن الثعالب نيز ناميده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نام محلى است، و آن ميقات اهل نجد است كه قرن المنازل و قرن الثعالب نيز ناميده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مشرف بر دامنه منا كه بين آن و بين مسجد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ذراع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از اين محل ياد كرده‌اند، فاضل هندى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در كتاب مستمسك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وى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الثعالب، تپه كوچكى در منا بوده كه از بين 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با توضيحات گذشته، با حدود و موقعيت محلهاى ياد شده آشنا شديم، تعبيرها و تعريفهاى لغت‌دانان را كه آميخته با اشتباه، و خلط در مورد اين محلها است، از نظر مى‌گذرانيم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نام محلى است و آن ميقات اهل نجد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مربوط به معرفى ميقاتها آمده است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 ميقات اهل نجد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نام محلى است كه اهل نجد در آن جا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مى‌شود، در اين دو تعريف جايى كه قرن در آن واقع شده، مشخص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معاصر ابن اثير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ميقات اهل نجد است كه كوه مشرف بر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كه درست به نظر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به روشنى محل قرن المنازل را مشخص مى‌كند و آن را كوه مشرف بر عرفات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مطرزى،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دچار اين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اهل نجد است كه كوهى مشرف بر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وقرن‌الثعالب نيزناميده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نيزدرتعيين محل قرن‌المنازل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مطرزى و 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آبادى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لغزش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شمارش موارد استعمال واژه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معناى ياد شده در زير را بدين گونه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مشرف بر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نرم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قريه‌اى است در طائف يا نام همه آن وادى است كه قريه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هم به روشنى مى‌رساند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ميقات به آن عطف شده و نيز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نرمِ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فاصله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عبارت نشان مى‌دهد كه ميقات اهل نجد، قريه يا وادى است نه كوه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يادآورى مى‌كنيم كه در عبارت مطرزى، اشتباه از حذف واو عطف ناشى شده است؛ زيرا خوب بود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ميقات اهل نجد است كه كوه مشرف بر عرفات است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ذكر واو عطف مى‌آورد و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نام ميقات اهل نجد و نيز كوه مشرف بر عرفات است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البته ممكن است اين اشتباه از ناحيه ناسخ و هنگام استنساخ يا در چاپ رخ داده باشد و ممكن است از ناحيه خود مطرزى باشد؛ زيرا وى از لغت‌دانان محقق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فيومى خواسته است در مصباح، عبارت مطرزى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صفحات آن نقل شده، تصحيح كند؛ زيرا به نظر وى، مقصود مطرزى يك معنا بوده نه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نجد و هو جبل مشرف على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ميقات اهل نجد است و آن عبارت از كوه مشرف بر عرفات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او با افزودن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مطرزى، چنين وانمود كرده است كه كوه مشرف بر عرفات، در واقع صفت ميقات اهل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با اين كار، گروهى از مؤلفان و شارحان مناسك را كه بعدها به اين دو كتاب مراجعه كرده‌اند، دچار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حسين بن محمد سعيد بن عبدالغنى مكى حنفى در حاشيه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 الى مناسك الملاعلى القارى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قرن را چنين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قريه‌اى است در نزديكى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المغرب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ميقات اهل نجد است كه كوهى مشرف بر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نيز به همين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المصابيح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كوهى با سنگهاى پوك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همچون تخم مرغ، گرد و مدوّر، و مشرف بر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البحر الرائق نيز از اين تعريف پيروى شده 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كوهى است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عبارت در شرح شيخ عبداللَّه عفيف و شيخ عبدالرحمان مرشدى و شرح فرزندش، همچنين در شرح شيخ حنيف الدين مرشدى بر مناسك نيز، تكرار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اشتباهى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طباطبايى نيز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قرن الثعالب 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 و آن عبارت از كوهى است مشرف بر عرفات كه تا مكه دو منزل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لغزش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فاضل هندى نيز به چشم مى‌خورد، شيخ محمد حسن نجفى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اللثام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كوهى مشرف بر عرفات، در فاصله دو منزلى مكه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قرن‌المنازل كوهى مشرف بر عرفات، در دو منزلى مكه است، و آن ميقات اهل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ميقاتها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است كه در كوه مشرف بر عرفات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معرفى اين ميقات به عنوان كوهى مشرف بر عرفات، گروهى را دچار حيرت و سرگردانى كرده است؛ زيرا در عرفات كوهى كه عنوان مشرف بر عرفات بر آن صدق كند، وجود ندارد؛ از اين رو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چنانكه قاضى عيد در شرح المناسك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كوه در ميان مردم مكه و اهل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كاف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قاموس ذكر شده موافق سخن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در قاموس، در مقام شمارش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مشرف بر عرفات و سنگ نرم و پك پاكيزه، ميقات اهل نجد و آن قريه‌اى است در نزديكى طائف و نام همه آن وادى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شيخ قطبى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كوهى است كه در آن قريه‌هايى در نزديكى طائف هست و داراى كشتزارها و باغهايى است و ميوه‌هاى آن به مكه حمل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قريه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قاضى عيد از چند جهت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ملاحظه عبارت مطرزى و فيومى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كوهى است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كرده است اين عبارت صفت ميقات است، از اين رو خواسته است بين عبارت اين دو، و عبارت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ايجاد كند تا نتيجه بگيرد كه ميقات عبارت از كوه مشرف بر عرفات است و به همين جهت واو عطف را از عبارت مزبور حذف كرده است زيرا اگر واو ذكر مى‌شد، استدلال ناقص مى‌گشت و نيز وجود واو عطف ثابت مى‌كرد كه ميقات، يكى ديگر از معانى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كوه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نكته غفلت كرده است كه در عبارت قاموس، قبلًا دو معنا براى قرن ذكر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مشرف بر عرفات و سنگ نرم پاكيزه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اين دو معنا ذكر شده، به ماقبلش ارتباط پيدا كند، معنا اين خواهد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عبارت است از سنگ نرم، نه كوه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w:t>
      </w:r>
    </w:p>
    <w:p>
      <w:pPr>
        <w:pStyle w:val="BookText"/>
        <w:rPr/>
      </w:pPr>
      <w:r>
        <w:rPr>
          <w:rFonts w:ascii="IRNazanin" w:hAnsi="IRNazanin" w:eastAsia="IRNazanin"/>
          <w:color w:val="111111"/>
          <w:sz w:val="28"/>
          <w:sz w:val="28"/>
          <w:szCs w:val="28"/>
          <w:rtl w:val="true"/>
          <w:lang w:bidi="fa-IR"/>
        </w:rPr>
        <w:t>ترتيب استدلال وى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جاداشت كه قاضى عيد متوجه اشتباه در عبارت مطرزى و فيومى مى‌شد و با توجه به آنچه در قاموس و تاج و كتابهاى لغت ديگر آمده، آنها را تصحيح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احرام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نقطه آن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نمى‌داند، بلكه همه فقها، احرام از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قسمت كه در كنار طائف واقع شده است،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احرام از اين محل اين است كه وادى مَحْرَم در انتهاى قرن المنازل يا محاذى آن مى‌باشد در حالى كه احرام در هر نقطه از قريه سيل را كافى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وادى عرفات، وادى بزرگ كرا و نيز وادى نعمان قرار دارد، بنابراين نمى‌توان گفت كه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واقع شده و بر آن مشرف است، بلكه چنانكه عيناً مشاهده مى‌شود، اين كوه، مشرف بر وادى بزرگ كرا است كه پس از مسافت طولانى، در حدود دهها كيلومتر، به وادى نعمان منتهى مى‌شود و وادى نعمان به عرفات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عبارت كتابهاى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كوهى است مشرف بر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استفاده مى‌شود، اين است كه كوهى كه بر عرفات مشرف است اسمش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قبلًا گفتيم كه مقصود از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مناسب است دو نكته را يادآورى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بسيارى از كتابهاى لغت تصريح شده، قرن المنازل، گاهى قرن الثعالب نيز ناميده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در دامنه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نزديكى مسجد خَيْف، قرن الثعالب ناميده مى‌شود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پرده‌دارى و كليددارى كعبه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در مجله الاسبوعية الحديثه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مصاحبه‌اى بايكى از بنى شيبه </w:t>
      </w:r>
      <w:r>
        <w:rPr>
          <w:rStyle w:val="FootnoteAnchor"/>
          <w:rtl w:val="true"/>
        </w:rPr>
        <w:footnoteReference w:id="119"/>
      </w:r>
      <w:r>
        <w:rPr>
          <w:rFonts w:ascii="IRNazanin" w:hAnsi="IRNazanin" w:eastAsia="IRNazanin"/>
          <w:color w:val="111111"/>
          <w:sz w:val="28"/>
          <w:sz w:val="28"/>
          <w:szCs w:val="28"/>
          <w:rtl w:val="true"/>
          <w:lang w:bidi="fa-IR"/>
        </w:rPr>
        <w:t xml:space="preserve">به نام عبدالعزيز بن عبدالله الشيبى صورت گرفته كه اينك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سدنة الكعبة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ياكليد دار و پرده‌دار خانه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گزيده‌اى ازآن را مى‌آوريم ودرضمن از جناب حجةالاسلام والمسلمين حاج شيخ حسن ابراهيمى كه متن عربى آن را به بنده دادند سپاسگزارم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ماجراى سپردن كليد كعبه، توسط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طلحه شيبى را شرح دهيد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مكه فتح شد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گرديد، عثمان بن طلحه كه تا آن زمان مشرك بود، در كعبه را بست و بر بام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وى خواست تا كليد را به او دهد اما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از وى گرفت و خانه خدا را باز كردند و رسول خدا به درون كعبه رفت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خارج شد عباس از آن حضرت خواست كليد را به او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هر دو دست عباس باشد، اما پيامبر كليد را به على بن ابى طالب داد تا به عثمان بن طلحه بسپارد و او نيز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تاكنون كليد در دست خاندان شيبه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در درون كعبه گنج‌ها و ثروتهايى از قديم الايام بوده و تاكنون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كعبه از اين قبيل چيزها؛ مانند طلا و نقره و سنگهاى قيمتى خالى نبود و سلاطين و اميران، آنها را به رسم هديه در آنجا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كعبه نياز به تعمير پيدا مى‌كرد از اين اموال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مربوط به زمانهاى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ما در دوران رخوت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مى‌كنيم و ديگر چنين چيزهايى به كعبه تقديم نمى‌شود و دولت سعودى خود، كار اصلاحات و ترميمات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در داخل كعبه، برخى لوحه‌هاى سنگى منقوش هست كه آياتى بر آنها كنده شده و هر كسى داخل كعبه شود آنها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خانه خدا را وصف كنيد و بفرماييد كه آيا بناى آن با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كرده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تقريباً به همان شكلى است كه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از سنگ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الصلبة الزقاء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حدود پانزده متر و طول جهتى كه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وجه برابرش ده متر و ده سانتيمتر است و طول دو ضلع ديگر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زوايه‌هاى كعبه نيز تقريباً به سمت جهات اربعه؛ شمال، جنوب،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ارتفاع يك متر و نيمى از زمين قرار گرفته و درِ كعبه نيز دو مترى از زمين مطاف ارتفاع دارد و با نردبان بايد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از دريا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بالاتر است و موقعيت آن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عرض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درجه چهل و دقيقه نُه طولى و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كعبه تقريباً در وسط مسجدالحرام است و بيشتر به ضلع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مسجدالحرام نزديك است تا به دو ضلع ديگر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كعبه، ميدان مطاف است و اين يك دايره مستطيلى است كه قطر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مطاف كه خارج از مستطيل كعبه است در غرب و جنوب با فاصله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شرق و شمال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 در جهت شرقى از طرف باب السلام يا باب النبى وارد مسجدالحرام شويم و به كعبه نگاه كنيم، مى‌بينيم اين خانه، از پارچه‌اى سياه كه آياتى از قرآن را بر آن بافته‌اند، پوشيده شده و با</w:t>
      </w:r>
    </w:p>
    <w:p>
      <w:pPr>
        <w:pStyle w:val="BookText"/>
        <w:rPr/>
      </w:pPr>
      <w:r>
        <w:rPr>
          <w:rFonts w:ascii="IRNazanin" w:hAnsi="IRNazanin" w:eastAsia="IRNazanin"/>
          <w:color w:val="111111"/>
          <w:sz w:val="28"/>
          <w:sz w:val="28"/>
          <w:szCs w:val="28"/>
          <w:rtl w:val="true"/>
          <w:lang w:bidi="fa-IR"/>
        </w:rPr>
        <w:t>احتشام و جبروت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قرآنى با رشته نقره‌اى طلافام بر آن بافته شده و اطراف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نيز پوشيده از نقره‌اى است كه با طلاى خالص روى آن را گرفته و آياتى كه با طلاى تمام بر روى آن برجسته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كجاست؟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از دو طرف به كعبه منتهى مى‌شود و پيش از اين حِجْر ناميده مى‌شده است و آن موضعى است ميان ركن شامى و عراقى و آن همان ديوارنيم دايره‌اى است كه با سنگ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آن را حجر مى‌نامند كه از كعبه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در لغت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جايى است كه آب ناودان كعبه در آن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فليطف من وراء الحجر و لاتقولوا الحطيم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نام حطيم كراهت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 جدار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فيروز آبادى نيز در قاموس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حطيم را در ميان ركن حجرالاسود، مقام و زمزم مى‌داند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ناميدن حجر به حطيم به نقل برخى، براى ازدحام مردم در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قريش خانه كعبه را ساختند، چند ذرع از كعبه را داخل حجر انداختند چون پولى براى ساختن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يك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زبير اين مقدار را به كعبه افزود و بار ديگر حَجّاج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صحيح است كه درِ كعبه جز به دست افراد خاندان شيبه باز نمى‌شود؟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انسان مى‌سازد و هر انسانى مى‌تواند آن را باز كند، جز آن كه خداوند اختيار آن را به دست آل شيبه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هم در دست من است و هر زمان من‌به مسافرت‌بروم آن‌رابه دست يكى از افراد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كه پرده كعبه تعويض و نو مى‌شود، پرده قديم چه مى‌شود و آيا بنى شيبه سهمى در اين پرده دارند؟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و توجه بارى تعالى به بيت عتيق، كعبه مشرفه از زمان بنايش به دست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پرده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بنى شيبه پرده قديم را گرفته</w:t>
      </w:r>
    </w:p>
    <w:p>
      <w:pPr>
        <w:pStyle w:val="BookText"/>
        <w:rPr/>
      </w:pPr>
      <w:r>
        <w:rPr>
          <w:rFonts w:ascii="IRNazanin" w:hAnsi="IRNazanin" w:eastAsia="IRNazanin"/>
          <w:color w:val="111111"/>
          <w:sz w:val="28"/>
          <w:sz w:val="28"/>
          <w:szCs w:val="28"/>
          <w:rtl w:val="true"/>
          <w:lang w:bidi="fa-IR"/>
        </w:rPr>
        <w:t>ميان خود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تحت نظارت دولت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بنى شيبه سهم خود را به برخى از دوستان خود در داخل و خارج كشور هديه مى‌دهند تا اين قطعه جدا شده از پرده كعبه، چونان رمز و نشانى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موقعيت اين قطعات نزد مسلمانان، هر كسى مى‌خواهد تا قسمتى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اين كار به بازى گرفته نشود يا در خدمت اهداف ديگرى‌درنيايد، برخى علماپيشنهاد حفظ پرده وعدم‌تقطيع و تقسيم سالانه آن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نيز مبلغى را در عوض آن پرده عوض شده در نظر مى‌گيرد كه در ميان آل شيبه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شستشوى سالانه كعبه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شستشوى كعبه از داخل، تنها با آب زمزم آميخته با گلاب و مسك انجام مى‌شود و امير مكه از طرف پادشاه به همراه رئيس امور مسجدالحرام، و مقام سدانت كعبه و سفراى دول خارجى آن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مناسبت در هر سال دو بار؛ يكى در ماه شعبان و ديگرى در ذى‌حجه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كردن پرده هم در نهم ذى حجه روز اكبر و در حالى كه حجاج در عرفات هستند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تعويض پرده در سال يكبار صورت مى‌گيرد و در خود عربستان بافته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كسى كه داخل كعبه شود نمى‌تواند آنچه را در آنجا ديده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تا چه اندازه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كعبه شود، مى‌تواند هر آنچه را كه ديده، نقل كند، وگرنه چگونه انسانها مى‌توانستند آنچه را ديده‌اند، براى نسلهاى پسين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تاكنون چند بار داخل كعبه شده‌ايد؟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كودكى بدليل وابستگى به خاندان آل شيبه، داخل كعبه مى‌شدم و خانواده ما مسؤوليت كليد كعبه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دهها سال، در كعبه مكرر گشوده مى‌شد ومردم فرصت‌داشتندتابه درون‌آن رفته‌نمازبخوانند اما اكنون به دليل ازدحام مردم، كه انگيزه آن رغبت مردم براى وارد شدن به كعبه است، سبب شده تا تنها در مناسبات ويژه‌اى مثل شستشوى كعبه و حضور ميهمانان و شخصيتهاى دولتى، آنهم به‌اجازه پادشاه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كليد در كعبه را مى‌گشايى و به درون آن مى‌روى، احساست چگونه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كه هر بار ترس مرا مى‌گيرد و از عظمت خانه، رعشه بر اندامم</w:t>
      </w:r>
    </w:p>
    <w:p>
      <w:pPr>
        <w:pStyle w:val="BookText"/>
        <w:rPr/>
      </w:pPr>
      <w:r>
        <w:rPr>
          <w:rFonts w:ascii="IRNazanin" w:hAnsi="IRNazanin" w:eastAsia="IRNazanin"/>
          <w:color w:val="111111"/>
          <w:sz w:val="28"/>
          <w:sz w:val="28"/>
          <w:szCs w:val="28"/>
          <w:rtl w:val="true"/>
          <w:lang w:bidi="fa-IR"/>
        </w:rPr>
        <w:t>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كليد را به كمك برخى از صاحبان سدانت بر در كعبه مى‌گذارم، در حالى كه بدن همه ما از عظمت كعبه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كسى كارى را تكرار كند، برايش عادى مى‌شود، اما، كار جز كارهاى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داخل مى‌شود ترس و وحشت بر چهره او مى‌نشيند و اشك از چشمانش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من و احساس هر انسانى است كه در برابر كعبه مى‌ايستد چه رسد بدان كه داخل كعبه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چگونه براى سدانت انتخاب مى‌شود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انتخاب و اختيارى وجود ندارد، كار به امتياز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فرد خانواده، همو كبير السدنه است و البته همه آل شيبه صاحب سدانت بيت هستند، برادران و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سدانت كعبه تنها بر عهده مردان بنى شيبه است نه زنان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w:t>
      </w:r>
    </w:p>
    <w:p>
      <w:pPr>
        <w:pStyle w:val="BookText"/>
        <w:rPr/>
      </w:pPr>
      <w:r>
        <w:rPr>
          <w:rFonts w:ascii="IRNazanin" w:hAnsi="IRNazanin" w:eastAsia="IRNazanin"/>
          <w:color w:val="111111"/>
          <w:sz w:val="28"/>
          <w:sz w:val="28"/>
          <w:szCs w:val="28"/>
          <w:rtl w:val="true"/>
          <w:lang w:bidi="fa-IR"/>
        </w:rPr>
        <w:t>يكى از مسائل تاريخ كعبه، بحث از پرده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نوع كتابهاى مربوط به تاريخ كعبه،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اينجا مى‌خوانيم گزارشى است كه در روزنامه 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ذى حجه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پرده كعبه در دوران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مكمل بحث سدانت كعبه است كه در قسمت بالا به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آوردن آن بحث، اين نكته را اشاره كنيم كه بافتنِ پرده كعبه از نظر سياسى، بسيار با اهميت و براى بافنده آن مايه افتخار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دولتهاى اسلامى، در زمانى كه در هر گوشه‌اى از دنياى اسلام دولتى حاكم بود، آنهايى موفق به داشتن اين افتخار مى‌شدند كه از قدرت سياسى بالاترى برخودار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دولت سعودى قوام يافت، كوشيد تا خود اين اقدام را انجام داده و به اين وسيله نفوذ ساير دولتها را در زمينه امور دينى حج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گزارش زير درباره وضعيت پرده در دوران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عبدالعزيز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حجاز را به دست گرفت،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كارگاه بافت ويژه‌اى براى تهيه و بافت جامه كعبه مشرفه احداث گردد و بى‌درنگ كار احداث آن در ماه محرم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ماه رجب سال مذكور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كارگاه جامه كعبه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از ابريشم طبيعى و خالص به وسيله سعوديها و هنديها بافته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كارگاه مزبور به همين منوال همه ساله يك پوشش را براى كعبه مشرفه تهيه مى‌نمود تا اين كه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نخستين جامه كعبه تنها به وسيله خود عربستان سعودى تهيه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مصر به تهيه جامه كعبه رغبت نشان داد و پس از اصرار مصر، ملك عبدالعزيز موافقت نمود تا مصر به تهيه جامه كعبه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ديگر مصر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علل سياسى از آماده نمودن پرده امتناع ورزيد و آنگاه ملك عبدالعزيز تصميم گرفت تا كارگاه بافندگى جامه كعبه را بار ديگر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مزبور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شروع كرد و تا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كارگاه جامه كعبه</w:t>
      </w:r>
    </w:p>
    <w:p>
      <w:pPr>
        <w:pStyle w:val="BookText"/>
        <w:rPr/>
      </w:pPr>
      <w:r>
        <w:rPr>
          <w:rFonts w:ascii="IRNazanin" w:hAnsi="IRNazanin" w:eastAsia="IRNazanin"/>
          <w:color w:val="111111"/>
          <w:sz w:val="28"/>
          <w:sz w:val="28"/>
          <w:szCs w:val="28"/>
          <w:rtl w:val="true"/>
          <w:lang w:bidi="fa-IR"/>
        </w:rPr>
        <w:t xml:space="preserve">عربستان سعودى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توليد و آماده سازى پرده كعبه مشرفه را در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كليه سامان و ابزار آن دستى و معمولى بود، اما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تا كارگاه جديد در مساحت صد هزار متر مربع احداث گردد، ملك فهد كه در آن وقت پست معاون دوم رئيس شوراى وزيران و وزير كشور را عهده‌دار بود، سنگ بناى آن را گذاشت 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وليعهد كشور بود آن كارگاه را افتتاح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كارگاه جديد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آن پوشش داخلى كعبه و پرده و كمربند آن بافته شده و روى آن به رشته‌هاى نقره‌اى طلافام، تزيين مى‌گردد، اما در بخش دوم آن كه به ابزارهاى مدرن مجهز مى‌باشد، جامه خارجى كعبه مشرفه بافته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ديگر اين كارگاه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بافندگى خودكار كه در آن قالى‌ها و فرشهاى مساجد توليد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رنگ آميزى كه در آن ابريشم مورد استفاده جامه كعبه رنگ آميزى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اصلاح و مرمت كارى كه عهده‌دار اصلاح ماشينهاى بافت و ابزار مدرن در اين كارگاه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جامه كعبه</w:t>
      </w:r>
    </w:p>
    <w:p>
      <w:pPr>
        <w:pStyle w:val="BookText"/>
        <w:rPr/>
      </w:pPr>
      <w:r>
        <w:rPr>
          <w:rFonts w:ascii="IRNazanin" w:hAnsi="IRNazanin" w:eastAsia="IRNazanin"/>
          <w:color w:val="111111"/>
          <w:sz w:val="28"/>
          <w:sz w:val="28"/>
          <w:szCs w:val="28"/>
          <w:rtl w:val="true"/>
          <w:lang w:bidi="fa-IR"/>
        </w:rPr>
        <w:t xml:space="preserve">جامه كعبه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تركيب يافته كه طول هر قطعه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مساحت كلى آن به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آن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تركيب يافته و محيط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تهيه جامه كعبه به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ابريشم سفيد خالص نياز است تا با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مواد رنگ آميزى صورت گيرد، اما كمربند و پرده دروازه كعبه رشته‌هاى نقره‌اى و طلا فام نياز دارد كه وزن مجموع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كسوه كعبه داراى دو بخش است؛ يكى پوشش ظاهرى كه هميشه رنگ سياه دارد و</w:t>
      </w:r>
    </w:p>
    <w:p>
      <w:pPr>
        <w:pStyle w:val="BookText"/>
        <w:rPr/>
      </w:pPr>
      <w:r>
        <w:rPr>
          <w:rFonts w:ascii="IRNazanin" w:hAnsi="IRNazanin" w:eastAsia="IRNazanin"/>
          <w:color w:val="111111"/>
          <w:sz w:val="28"/>
          <w:sz w:val="28"/>
          <w:szCs w:val="28"/>
          <w:rtl w:val="true"/>
          <w:lang w:bidi="fa-IR"/>
        </w:rPr>
        <w:t>ديگر پرده داخلى كه داراى رنگ غير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دروازه كعبه،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است، از عين پارچه ابريشمى سياه ساخته شده و در روى آن آيات قرآن كريم نگارش يافته است و با عين رسم الخط در بالاى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كسوه در مكه مكرمه ساخته شده و به كعبه مشرفه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 اين جمله نقش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الحرمين الشريفين الملك فهد بن عبدالعزيز آل سعود تقبل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تهيه جامه كعبه مشرفه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بالغ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 در روى جامه كعبه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روى جامه،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مربع‌ها بارشته‌هاى ابريشمى بافته شده، و در دو كنار راست و چپ آن، در ميان مربع بزرگ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گرديده است، و در خاليگاه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كمربند كعبه و در قسمت شرقى آن با رشته‌هاى نقره‌اى طلا فام،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جعلناالبيت مثابة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علينا انّكَ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زيبا نقش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جنوبى كمربند؛ يعنى در ميان ركن حجر الاسود و ركن يمانى، اين آيه مباركه نقش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قل 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شهيد على 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غربى كمربند؛ يعنى ميان ركن يمانى و حجر اسماعيل،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بَوَّأنا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قسمت شمالى كمربند، اين عبارت درج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الكسوة صنعت فى مكة المكرمة بأمر خادم الحرمين الشريفين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روى پرده دروازه كعبه، آياتى از قرآن كريم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أدخلني مُدْخل صدقٍ و أخرجنى مُخرَجَ صدق واجعل لى من لدنك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گِرد و مربع نقش گرديده است، و در پايين‌ترِ آن،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 لا تحزنوا و أنتم الأعلَون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آية الكرسى نقش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نوشته‌ها بارشته هاى نقره‌اى طلا فام باخط زيبا وقشنگ نقش گرديده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آثار تاريخى مكّه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عاتق بن غيث 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سيدحسن اسلامى</w:t>
      </w:r>
    </w:p>
    <w:p>
      <w:pPr>
        <w:pStyle w:val="BookText"/>
        <w:rPr/>
      </w:pPr>
      <w:r>
        <w:rPr>
          <w:rFonts w:ascii="Amiri" w:hAnsi="Amiri" w:eastAsia="Amiri" w:cs="Amiri"/>
          <w:color w:val="111111"/>
          <w:sz w:val="28"/>
          <w:sz w:val="28"/>
          <w:szCs w:val="28"/>
          <w:rtl w:val="true"/>
          <w:lang w:bidi="ar-SA"/>
        </w:rPr>
        <w:t>ثَبِير</w:t>
      </w:r>
    </w:p>
    <w:p>
      <w:pPr>
        <w:pStyle w:val="BookText"/>
        <w:rPr/>
      </w:pPr>
      <w:r>
        <w:rPr>
          <w:rFonts w:ascii="IRNazanin" w:hAnsi="IRNazanin" w:eastAsia="IRNazanin"/>
          <w:color w:val="111111"/>
          <w:sz w:val="28"/>
          <w:sz w:val="28"/>
          <w:szCs w:val="28"/>
          <w:rtl w:val="true"/>
          <w:lang w:bidi="fa-IR"/>
        </w:rPr>
        <w:t xml:space="preserve">عبداللَّه بن عمرو بن عثمان بن عفان ملقب به 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عرج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أنس مِ الأشياء لا أَنْسَ موقفاً لنا ولها بالسَّفح دون ثبير</w:t>
      </w:r>
    </w:p>
    <w:p>
      <w:pPr>
        <w:pStyle w:val="BookText"/>
        <w:rPr/>
      </w:pPr>
      <w:r>
        <w:rPr>
          <w:rFonts w:ascii="Amiri" w:hAnsi="Amiri" w:eastAsia="Amiri" w:cs="Amiri"/>
          <w:color w:val="111111"/>
          <w:sz w:val="28"/>
          <w:sz w:val="28"/>
          <w:szCs w:val="28"/>
          <w:rtl w:val="true"/>
          <w:lang w:bidi="ar-SA"/>
        </w:rPr>
        <w:t>ولا قولها وهَناً وقد سَمَحَتْ لنا سوابقُ دمعٍ لا تجفُّ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أأنت الَّذي خبّرتُ أنّك باكِر غداةَ غَدٍ أورائحٍ بِهَجِيرِ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ديدارمان را در دامنه كوه ثبير فراموش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اين گفتار فرو افتاده‌اش كه بارش اشگها بر آن پيشى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درست شنيده‌ام كه تو بامداد يا شامگاه فردا با شترى از اينجا خواهى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خالد مخزومى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طرف الجمار و ما يليها إلى ذات القَتادة من ثَبِير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جمار و دنباله آن و به سوى ذات القتاده ثبير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كوههاى بزرگ مكه، اثبِره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غينا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بلندترين اين ثبيرهاست و عموم مكيان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زيرا همواره بر</w:t>
      </w:r>
    </w:p>
    <w:p>
      <w:pPr>
        <w:pStyle w:val="BookText"/>
        <w:rPr/>
      </w:pPr>
      <w:r>
        <w:rPr>
          <w:rFonts w:ascii="IRNazanin" w:hAnsi="IRNazanin" w:eastAsia="IRNazanin"/>
          <w:color w:val="111111"/>
          <w:sz w:val="28"/>
          <w:sz w:val="28"/>
          <w:szCs w:val="28"/>
          <w:rtl w:val="true"/>
          <w:lang w:bidi="fa-IR"/>
        </w:rPr>
        <w:t>قله آن پرندگان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الأثبره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اثبره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گفته‌اند و در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قلّه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جنوبى اين كوه برابر كوه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بخش شمالى آن بر منا مُشرف است و صفحه شمال شرقى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عربهاى دوران جاهليت، تا گاهِ پرتو افكنىِ خورشيد بر قله اين كوه، از مزدلفه روان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ثبير پرتو افكند تا روان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اثْبِره</w:t>
      </w:r>
    </w:p>
    <w:p>
      <w:pPr>
        <w:pStyle w:val="BookText"/>
        <w:rPr/>
      </w:pPr>
      <w:r>
        <w:rPr>
          <w:rFonts w:ascii="IRNazanin" w:hAnsi="IRNazanin" w:eastAsia="IRNazanin"/>
          <w:color w:val="111111"/>
          <w:sz w:val="28"/>
          <w:sz w:val="28"/>
          <w:szCs w:val="28"/>
          <w:rtl w:val="true"/>
          <w:lang w:bidi="fa-IR"/>
        </w:rPr>
        <w:t xml:space="preserve">جمع ثبير است و به تعدادى از كوههاى مكه؛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غينا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توضيح آن گذشت و گسترده‌تر از ديگر كوههاى مكه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كوه از شرق بر ابطح سايه مى‌افكند و از شمال بر منا مُشرف است و از سمت جنوب روبروى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مكيان امروزه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الزِّنج</w:t>
      </w:r>
    </w:p>
    <w:p>
      <w:p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بر آن مُشرف است و همچنين كوه عُمَر، شراسف، ناقه و جز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ثبير الخضراء</w:t>
      </w:r>
    </w:p>
    <w:p>
      <w:pPr>
        <w:pStyle w:val="BookText"/>
        <w:rPr/>
      </w:pPr>
      <w:r>
        <w:rPr>
          <w:rFonts w:ascii="IRNazanin" w:hAnsi="IRNazanin" w:eastAsia="IRNazanin"/>
          <w:color w:val="111111"/>
          <w:sz w:val="28"/>
          <w:sz w:val="28"/>
          <w:szCs w:val="28"/>
          <w:rtl w:val="true"/>
          <w:lang w:bidi="fa-IR"/>
        </w:rPr>
        <w:t xml:space="preserve">كوهى است كه از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از سمت جنوب غربى مقابل ثبير غينا است و همچنان در جنوب امتداد يافته است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غرب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و درست از قسمت جنوبى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ثبير النصع</w:t>
      </w:r>
    </w:p>
    <w:p>
      <w:pPr>
        <w:pStyle w:val="BookText"/>
        <w:rPr/>
      </w:pPr>
      <w:r>
        <w:rPr>
          <w:rFonts w:ascii="Amiri" w:hAnsi="Amiri" w:eastAsia="Amiri" w:cs="Amiri"/>
          <w:color w:val="111111"/>
          <w:sz w:val="28"/>
          <w:sz w:val="28"/>
          <w:szCs w:val="28"/>
          <w:rtl w:val="true"/>
          <w:lang w:bidi="ar-SA"/>
        </w:rPr>
        <w:t>همان كوه مزدلفه و جز آن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عباس لَهَبى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ابولهب عموى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منك قعيقعان و بَلْدح فجنوب اثبرةٍ فبطن عِساب</w:t>
      </w:r>
    </w:p>
    <w:p>
      <w:pPr>
        <w:pStyle w:val="BookText"/>
        <w:rPr/>
      </w:pPr>
      <w:r>
        <w:rPr>
          <w:rFonts w:ascii="Amiri" w:hAnsi="Amiri" w:eastAsia="Amiri" w:cs="Amiri"/>
          <w:color w:val="111111"/>
          <w:sz w:val="28"/>
          <w:sz w:val="28"/>
          <w:szCs w:val="28"/>
          <w:rtl w:val="true"/>
          <w:lang w:bidi="ar-SA"/>
        </w:rPr>
        <w:t>فالهاوتان فكبكب فجتاوب فالبعوص فالأقراع من اشقاب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قعيقعان، بلدح، جنوب اثبره، بطن عساب، هاوتان، كبكب، جتاوب، بعوص، اقراعِ اشقاب از تو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كساب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نه بطن عساب؛ زيرا كساب كوهى است در كناره وادى ملكان كه هنوز بدين نام شناخته مى‌شود و همان كوهى است كه عمر بن ابى ربيعه درباره‌اش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حى المنازل قد عمرنا خرابا بين الجرير و بين ركنه كساباً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منزلگاههاى ميان جرير و ركن كساب ويران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كسى را نديده‌ام كه جايى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احدب</w:t>
      </w:r>
    </w:p>
    <w:p>
      <w:pPr>
        <w:pStyle w:val="BookText"/>
        <w:rPr/>
      </w:pPr>
      <w:r>
        <w:rPr>
          <w:rFonts w:ascii="IRNazanin" w:hAnsi="IRNazanin" w:eastAsia="IRNazanin"/>
          <w:color w:val="111111"/>
          <w:sz w:val="28"/>
          <w:sz w:val="28"/>
          <w:szCs w:val="28"/>
          <w:rtl w:val="true"/>
          <w:lang w:bidi="fa-IR"/>
        </w:rPr>
        <w:t>اين كوه در سمت شمال ثبير نصع و ميان كوههاى ثَقَبَه و طارقى، در شمال مزدلفه،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حدودش به آن پيوسته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افاعيه، كه از ميان ثبير غينا و حِرا مى‌گذرد و دهانه وادى ابراهيم را تشكيل مى‌دهد، از آن چشمه گرفته است سيل آن به مسجدالحرام زيان مى‌زد؛ زيرا از كوههاى سر به فلك كشيده سرچشمه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آب افاعيه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مكة السدر واقع شده برگرداندند و اين آب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ثبير النصع كوهى بزرگ است كه از سمت شمال و شرق بر مزدلفه مُشرف است و كوه مزدلفه نيز ناميده مى‌شود و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ثبير الزِّنج</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درباره علت اين نامگذارى مى‌گويد كه زنگيان مكه از آن هيزم برمى‌گرفتند و در كنارش به بازى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كوه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نامهاى ديگرى دارد، چون كوه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بخش مشرف بر شُبَيكه گفته مى‌شود و ريع الحفاير آن را</w:t>
      </w:r>
    </w:p>
    <w:p>
      <w:pPr>
        <w:pStyle w:val="BookText"/>
        <w:rPr/>
      </w:pPr>
      <w:r>
        <w:rPr>
          <w:rFonts w:ascii="IRNazanin" w:hAnsi="IRNazanin" w:eastAsia="IRNazanin"/>
          <w:color w:val="111111"/>
          <w:sz w:val="28"/>
          <w:sz w:val="28"/>
          <w:szCs w:val="28"/>
          <w:rtl w:val="true"/>
          <w:lang w:bidi="fa-IR"/>
        </w:rPr>
        <w:t>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جنوب شرقى مجاور كوه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به سنگ ريزه‌اى گفته مى‌شود كه شبيه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شراسف مجاور آن است و در جنوب غربى كوهى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ارتباطى با نام زنگيان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كوهى كه در غرب آن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حفائر در زمان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يعنى محل استخراج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ساختمان سازى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جا از مناطق مسكونى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گذشت ثبير الخضراء، نيز كوهى است داراى قلّه كه از سمت جنوب بر اقحوانه مشرف است و از جانب غرب امتداد يافته و به خنادم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جنوب گسترده شده تا آن كه به كوه سُدَير متّصل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ثبير اعرج، همان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توضيح آن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 ثور؛ توضيح اين يك نيز به دنبال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امروزه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 و حتى بسيارى از كوههاى مكه نيز نام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p>
    <w:p>
      <w:pPr>
        <w:pStyle w:val="BookText"/>
        <w:rPr/>
      </w:pPr>
      <w:r>
        <w:rPr>
          <w:rFonts w:ascii="IRNazanin" w:hAnsi="IRNazanin" w:eastAsia="IRNazanin"/>
          <w:color w:val="111111"/>
          <w:sz w:val="28"/>
          <w:sz w:val="28"/>
          <w:szCs w:val="28"/>
          <w:rtl w:val="true"/>
          <w:lang w:bidi="fa-IR"/>
        </w:rPr>
        <w:t xml:space="preserve">به معناى گاو نر است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گفته‌ايم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جنوب مكه واقع شده و از مزدلفه و مسفله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نيز گفتيم كه يكى از ثبيرهاى مكه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بربّ الناس من كلّ طاعنٍ علينا بشرٍّ، أو مُخلِّق باطل</w:t>
      </w:r>
    </w:p>
    <w:p>
      <w:pPr>
        <w:pStyle w:val="BookText"/>
        <w:rPr/>
      </w:pPr>
      <w:r>
        <w:rPr>
          <w:rFonts w:ascii="Amiri" w:hAnsi="Amiri" w:eastAsia="Amiri" w:cs="Amiri"/>
          <w:color w:val="111111"/>
          <w:sz w:val="28"/>
          <w:sz w:val="28"/>
          <w:szCs w:val="28"/>
          <w:rtl w:val="true"/>
          <w:lang w:bidi="ar-SA"/>
        </w:rPr>
        <w:t>و من كاشِحٍ يسعى لنا بِمَعيبَةٍ ومن مفترٍ فى الدِّينِ مالَمْ يحاولِ</w:t>
      </w:r>
    </w:p>
    <w:p>
      <w:pPr>
        <w:pStyle w:val="BookText"/>
        <w:rPr/>
      </w:pPr>
      <w:r>
        <w:rPr>
          <w:rFonts w:ascii="Amiri" w:hAnsi="Amiri" w:eastAsia="Amiri" w:cs="Amiri"/>
          <w:color w:val="111111"/>
          <w:sz w:val="28"/>
          <w:sz w:val="28"/>
          <w:szCs w:val="28"/>
          <w:rtl w:val="true"/>
          <w:lang w:bidi="ar-SA"/>
        </w:rPr>
        <w:t>وثَورٍ ومن أرسى ثَبِيراً مكانه وعَيْرٍ وراقٍ في حِراءٍ ونازلِ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مردم و آفريننده ثور، عير و بالا رونده به سوى حرا و مقيم در آن و آن كه ثبير را در جايش استوار كرد، از هر نكوهشگر عيبجو و دروغ پرداز و افترازننده‌اى، پيش از آن كه اقدام كند، پناه مى‌برم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شعر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معروف بوده است و از زمانى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هجرت به آن پناه برد، براى مسلمانان به كوهى مقدس بدل شد و آنان به ياد حضرتش به زيارت آن مى‌رفتند و گاه براى تبرك داخل آن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w:t>
      </w:r>
    </w:p>
    <w:p>
      <w:pPr>
        <w:pStyle w:val="BookText"/>
        <w:rPr/>
      </w:pPr>
      <w:r>
        <w:rPr>
          <w:rFonts w:ascii="IRNazanin" w:hAnsi="IRNazanin" w:eastAsia="IRNazanin"/>
          <w:color w:val="111111"/>
          <w:sz w:val="28"/>
          <w:sz w:val="28"/>
          <w:szCs w:val="28"/>
          <w:rtl w:val="true"/>
          <w:lang w:bidi="fa-IR"/>
        </w:rPr>
        <w:t>جغرافيايى آن پيشتر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اطحل</w:t>
      </w:r>
    </w:p>
    <w:p>
      <w:pPr>
        <w:pStyle w:val="BookText"/>
        <w:rPr/>
      </w:pPr>
      <w:r>
        <w:rPr>
          <w:rFonts w:ascii="IRNazanin" w:hAnsi="IRNazanin" w:eastAsia="IRNazanin"/>
          <w:color w:val="111111"/>
          <w:sz w:val="28"/>
          <w:sz w:val="28"/>
          <w:szCs w:val="28"/>
          <w:rtl w:val="true"/>
          <w:lang w:bidi="fa-IR"/>
        </w:rPr>
        <w:t>بر وزن افعل از طُحْله به معناى خاكسترى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پيشينيان آن را نام كوهى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نام پسر عبد منات بن ادّ بن طابخه بوده و اين ثور، به كوه اطحل نسبت داده شده و گفته شده است؛ ثور 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محدث سفيان بن سعد ثورى نيز بدان منسوب است نه به ثور قُضاعه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بعيث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وجئنا بأسلاب الملوك وأحرزتْ أسنَّتُنا مَجْد الأسنَّة والأكُلِ</w:t>
      </w:r>
    </w:p>
    <w:p>
      <w:pPr>
        <w:pStyle w:val="BookText"/>
        <w:rPr/>
      </w:pPr>
      <w:r>
        <w:rPr>
          <w:rFonts w:ascii="Amiri" w:hAnsi="Amiri" w:eastAsia="Amiri" w:cs="Amiri"/>
          <w:color w:val="111111"/>
          <w:sz w:val="28"/>
          <w:sz w:val="28"/>
          <w:szCs w:val="28"/>
          <w:rtl w:val="true"/>
          <w:lang w:bidi="ar-SA"/>
        </w:rPr>
        <w:t>وجئنا بعمرو بعدما حل سربها محل الذليل خلف أطحل أوعُكْلِ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اموال غارت شده پادشاهان آمديم و نيزه‌هايمان در ضربت زدن گوى سبقت را از ديگر نيزه‌ها ربود و عمرو را پس از آن كه در پس اطحل يا عكل خوار شده بود، با خود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فرهنگ و تاريخ اسلامى، اين كوه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آن غارى است كه پيامبر اكرم و همراهش در آستانه هجرت به مدينه داخل آن پناه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مردم موقعيت نادرستى از اين كوه تصوّر كرده و آن را سينه به سينه منتقل كرده‌اند؛ مثلًا مى‌بينيم كه در كتابهاى درسى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كوه در پايين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تصور نادرست است؛ زيرا اين كوه درست در جنوب مكه واقع شده است؛ يعنى در جنوب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راه رسيدن به ثور از مسفله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پايين مكه قرار دارند بوده است، زائران آن را پايين مكه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گشودن راهى كوهستانى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مستقيماً از اجياد بدانجا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به زيارت اين غار مقدس مى‌روند و در اين مورد خرافه‌اى نيز ساخته‌اند بدين شرح كه هر كسى نتواند از غار خارج شود حرامزاده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سازنده اين ياوه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تاكنون ديده نشده است كه فرد تنومندى وارد 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ديده نشده كه لاغر اندامى نتواند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p>
    <w:p>
      <w:pPr>
        <w:pStyle w:val="BookText"/>
        <w:rPr/>
      </w:pPr>
      <w:r>
        <w:rPr>
          <w:rFonts w:ascii="IRNazanin" w:hAnsi="IRNazanin" w:eastAsia="IRNazanin"/>
          <w:color w:val="111111"/>
          <w:sz w:val="28"/>
          <w:sz w:val="28"/>
          <w:szCs w:val="28"/>
          <w:rtl w:val="true"/>
          <w:lang w:bidi="fa-IR"/>
        </w:rPr>
        <w:t>اسلام اجازه چنين خرافه‌سازى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غار ثور در مكه از بيان موقعيت جغرافيايى بى‌نيازش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هر سمتى وارد مكه شود، مى‌تواند آن را چون گاو نرى در مقابل جنوب آشكارا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جلوه، با نامگذارى آن ارتباطى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جَزْل</w:t>
      </w:r>
    </w:p>
    <w:p>
      <w:pPr>
        <w:pStyle w:val="BookText"/>
        <w:rPr/>
      </w:pPr>
      <w:r>
        <w:rPr>
          <w:rFonts w:ascii="IRNazanin" w:hAnsi="IRNazanin" w:eastAsia="IRNazanin"/>
          <w:color w:val="111111"/>
          <w:sz w:val="28"/>
          <w:sz w:val="28"/>
          <w:szCs w:val="28"/>
          <w:rtl w:val="true"/>
          <w:lang w:bidi="fa-IR"/>
        </w:rPr>
        <w:t>عمر بن أبى ربيعه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قلت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اخضلت ريطتى عَلىَّ السماء</w:t>
      </w:r>
    </w:p>
    <w:p>
      <w:pPr>
        <w:pStyle w:val="BookText"/>
        <w:rPr/>
      </w:pPr>
      <w:r>
        <w:rPr>
          <w:rFonts w:ascii="Amiri" w:hAnsi="Amiri" w:eastAsia="Amiri" w:cs="Amiri"/>
          <w:color w:val="111111"/>
          <w:sz w:val="28"/>
          <w:sz w:val="28"/>
          <w:szCs w:val="28"/>
          <w:rtl w:val="true"/>
          <w:lang w:bidi="ar-SA"/>
        </w:rPr>
        <w:t xml:space="preserve">ليت شِعرى وهل يردّنّ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باران پيراهنم را به تنم خيس كرده بود، گفتم اى كاش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ايكاش گفتن كارى را به سامان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نزد رباب پاداشى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سباعى در تاريخ مكه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جيم مكسور و زاى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گروهى از سپاهيان است كه در آنجا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شعر عمر گوياى آن است كه اين مكان پيش از آن كه اين سپاهيان مكه را بشناسند،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اين كوه بر كوه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سمت جنوب در برابر مسجدالحرام و در سمت راست اجياد كبير قرار دارد،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كوه قلعه‌اى است كه شريف سرور، يكى از واليان مكه در دوران عثمانى، آن را بنا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ايجاد تونلى زير اين كوه، ميان مسفله مكه و حى الجياد كبير ارتباط برقرار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جِعْرانه</w:t>
      </w:r>
    </w:p>
    <w:p>
      <w:pPr>
        <w:pStyle w:val="BookText"/>
        <w:rPr/>
      </w:pPr>
      <w:r>
        <w:rPr>
          <w:rFonts w:ascii="IRNazanin" w:hAnsi="IRNazanin" w:eastAsia="IRNazanin"/>
          <w:color w:val="111111"/>
          <w:sz w:val="28"/>
          <w:sz w:val="28"/>
          <w:szCs w:val="28"/>
          <w:rtl w:val="true"/>
          <w:lang w:bidi="fa-IR"/>
        </w:rPr>
        <w:t xml:space="preserve">واژه شناسان آن را با كسر جيم ضبط كرده‌اند، ليكن امروزه مكيان آن را با ضم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گفته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فياليت بالجعرانة، اليومِ، دارها وداري مابين الشآم فكبكب</w:t>
      </w:r>
    </w:p>
    <w:p>
      <w:pPr>
        <w:pStyle w:val="BookText"/>
        <w:rPr/>
      </w:pPr>
      <w:r>
        <w:rPr>
          <w:rFonts w:ascii="Amiri" w:hAnsi="Amiri" w:eastAsia="Amiri" w:cs="Amiri"/>
          <w:color w:val="111111"/>
          <w:sz w:val="28"/>
          <w:sz w:val="28"/>
          <w:szCs w:val="28"/>
          <w:rtl w:val="true"/>
          <w:lang w:bidi="ar-SA"/>
        </w:rPr>
        <w:t xml:space="preserve">فكنت أراها فى الملبين ساعةً ببطنِ مِنىً ترمي جمار المُحَصَّب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ايكاش امروز، خانه‌اش و خانه‌ام در جعرانه ميان شآم و كبكب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هر روز او را در ميان لبيك گويان مى‌ديدم كه در منا با سنگريزه‌هاى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رمى جمره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 آرزوى شاعر آن است كه كاش خانه‌اش در شمال كبكب بود؛ زيرا جعرانه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درست‌تر آن بود كه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الشآم فكبكب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مابين الستار فكبكب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كوه ستار در نزديكى جعرانه، در جنوب واقع شده است و همان كوهى است كه بر دو كوه راه نجد از طريق شمال مشرف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جعرانه، روستاى كوچكى است در كناره وادى سرف و در آن مسجدى است كه مكيان از آنجا عمره مى‌بندند و مركز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شوسه آنجا را به مكه وصل مى‌كند و داراى اندك زراعتى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طائف، از آنجا عمره بست و شبانه خارج شد و همان شب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ضد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در شعرى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 القلب الّا من تَذَكَّر ليلة بجَمْعٍ وأُخرى أسعفت بِالْمحَصَّب</w:t>
      </w:r>
    </w:p>
    <w:p>
      <w:pPr>
        <w:pStyle w:val="BookText"/>
        <w:rPr/>
      </w:pPr>
      <w:r>
        <w:rPr>
          <w:rFonts w:ascii="Amiri" w:hAnsi="Amiri" w:eastAsia="Amiri" w:cs="Amiri"/>
          <w:color w:val="111111"/>
          <w:sz w:val="28"/>
          <w:sz w:val="28"/>
          <w:szCs w:val="28"/>
          <w:rtl w:val="true"/>
          <w:lang w:bidi="ar-SA"/>
        </w:rPr>
        <w:t xml:space="preserve">و مجلس أبكارٍ كأنَّ عيونها عيونُ المها أنضين قُدَّام ربرب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قلبم همه چيز را فراموش كرد و آرام گرفت، جز خاطره شبى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خورد و مجلس دوشيزگانى كه چشمانشان چونان چشمان آهوان لاغر شده از حمله گاوان وحشى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ديگرى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أن يرى ليلى بِجَمْعٍ ليسكن قلبه ممّا يعانى</w:t>
      </w:r>
    </w:p>
    <w:p>
      <w:pPr>
        <w:pStyle w:val="BookText"/>
        <w:rPr/>
      </w:pPr>
      <w:r>
        <w:rPr>
          <w:rFonts w:ascii="Amiri" w:hAnsi="Amiri" w:eastAsia="Amiri" w:cs="Amiri"/>
          <w:color w:val="111111"/>
          <w:sz w:val="28"/>
          <w:sz w:val="28"/>
          <w:szCs w:val="28"/>
          <w:rtl w:val="true"/>
          <w:lang w:bidi="ar-SA"/>
        </w:rPr>
        <w:t>فلمّا ان رآها خولته بعاداً فَتَّ فى عَضُد الأماني</w:t>
      </w:r>
    </w:p>
    <w:p>
      <w:pPr>
        <w:pStyle w:val="BookText"/>
        <w:rPr/>
      </w:pPr>
      <w:r>
        <w:rPr>
          <w:rFonts w:ascii="Amiri" w:hAnsi="Amiri" w:eastAsia="Amiri" w:cs="Amiri"/>
          <w:color w:val="111111"/>
          <w:sz w:val="28"/>
          <w:sz w:val="28"/>
          <w:szCs w:val="28"/>
          <w:rtl w:val="true"/>
          <w:lang w:bidi="ar-SA"/>
        </w:rPr>
        <w:t>إذا سمع الزمانُ بها وضَنَّت عَلىَّ فَأىّ ذنبٍ للزّمان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داشت ليلا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بدين گونه قلبش از رنجهايى كه مى‌كشيد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هنگامى‌كه اوراديدليلا ازخود دورش كرد و آرزوهايش را به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زمان فرصتى‌بدو داد ومحبوبه خسّت به‌خرج‌داد، روزگار راچه گناهى‌است؟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عموى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وليلة جَمْعٍ والمنازل من مِنىً وهل فوقها من حرمةٍ و منازلِ</w:t>
      </w:r>
    </w:p>
    <w:p>
      <w:pPr>
        <w:pStyle w:val="BookText"/>
        <w:rPr/>
      </w:pPr>
      <w:r>
        <w:rPr>
          <w:rFonts w:ascii="Amiri" w:hAnsi="Amiri" w:eastAsia="Amiri" w:cs="Amiri"/>
          <w:color w:val="111111"/>
          <w:sz w:val="28"/>
          <w:sz w:val="28"/>
          <w:szCs w:val="28"/>
          <w:rtl w:val="true"/>
          <w:lang w:bidi="ar-SA"/>
        </w:rPr>
        <w:t>وجَمْعُ إذا ما المقربات أجزنه سراعاً كما يخرجن من وقع وابل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برتر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منا و جمعيتى كه به مجرد صدور اجازه، چون بارانى پرشتاب، خارج مى‌شوند، حريم و منزلى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همان مزدلفه است كه به دليل تجمّع حجاج در آن، هنگام خروج از عرفه، جمع ناميده شده و مشعرالحرام در آن است و آن كه مدعى است جمع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پندار نادرستى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حجاج‌نمازهاى مغرب وعشارادرآنجا باهم‌جمع‌مى‌كنند ومى‌خوانند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بيشترمذاهب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همانجا بيتوته مى‌كنند و پس از خواندن نماز صبح راهى منا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تنها با اجازه اجازه دهنده‌اى،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صدور اجازه در انحصار خزاعه بود و آنگاه در اختيار عدوان قرار گرفت؛ ابو سياره يكى از فرزندان سعد بن وابش بن زيد بن عدوان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دفعنا عن أبى سيارة وعن مواليه بنى فزارة</w:t>
      </w:r>
    </w:p>
    <w:p>
      <w:pPr>
        <w:pStyle w:val="BookText"/>
        <w:rPr/>
      </w:pPr>
      <w:r>
        <w:rPr>
          <w:rFonts w:ascii="Amiri" w:hAnsi="Amiri" w:eastAsia="Amiri" w:cs="Amiri"/>
          <w:color w:val="111111"/>
          <w:sz w:val="28"/>
          <w:sz w:val="28"/>
          <w:szCs w:val="28"/>
          <w:rtl w:val="true"/>
          <w:lang w:bidi="ar-SA"/>
        </w:rPr>
        <w:t xml:space="preserve">حتى أجاز سالما حماره مستقبل القبلةَ يدعو جاره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ابوسياره و دوستانش، از بنى فزاره حركت كرديم و او كه بر الاغى سالم سوار بود و به سوى قبله مى‌رفت همسايگانش را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سياره در حالى كه بر ماچه الاغى سوار بود، فرمان حركت را صادر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فزاره از غَطفان هستند و نمى‌دانم چگونه از موالى ابوسياره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اين نكته را روشن كرده باشد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سياره بامداد در حالى كه بر الاغى سوار بود پيشاپيش حجاج از جمع راه مى‌افتاد و خطبه زير را براى آنان مى‌خواند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همسرانمان صلح و صفا و ميان شبانان ما مودّت و مهربانى ايجاد كن و ثروت را ميان بخشندگان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پيمانهاى خود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خود را گرامى بداريد و از ميهمانان خود پذيرايى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ثبير پرتو افكند تا ما روان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امروزه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نمى‌شناسند،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هستند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حَثَمَه عمر بن خطاب است كه از ربع رهطه بنى عدى بن كعب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باره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 بر بازگرداندن من بدانجا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جغرافيايى، حَثَمَه بيشه‌اى كوهستانى و قابل تجزيه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حَثَمَه در دامنه كوه عُمر چسبيده به شبيكه بود كه آبادانى و شهرسازى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طرف مغرب خورشيد به پل شبيكه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مهاجر بن خالد بن 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بن خالد بن عاص بن 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لَساءٌ بين الحُجُون الى 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فى ليال مقمرات و شرق</w:t>
      </w:r>
    </w:p>
    <w:p>
      <w:pPr>
        <w:pStyle w:val="BookText"/>
        <w:rPr/>
      </w:pPr>
      <w:r>
        <w:rPr>
          <w:rFonts w:ascii="Amiri" w:hAnsi="Amiri" w:eastAsia="Amiri" w:cs="Amiri"/>
          <w:color w:val="111111"/>
          <w:sz w:val="28"/>
          <w:sz w:val="28"/>
          <w:szCs w:val="28"/>
          <w:rtl w:val="true"/>
          <w:lang w:bidi="ar-SA"/>
        </w:rPr>
        <w:t>ساكنات البطاح أشهى إلى القلب من الساكناتِ دور دمَشقِ</w:t>
      </w:r>
    </w:p>
    <w:p>
      <w:pPr>
        <w:pStyle w:val="BookText"/>
        <w:rPr/>
      </w:pPr>
      <w:r>
        <w:rPr>
          <w:rFonts w:ascii="Amiri" w:hAnsi="Amiri" w:eastAsia="Amiri" w:cs="Amiri"/>
          <w:color w:val="111111"/>
          <w:sz w:val="28"/>
          <w:sz w:val="28"/>
          <w:szCs w:val="28"/>
          <w:rtl w:val="true"/>
          <w:lang w:bidi="ar-SA"/>
        </w:rPr>
        <w:t>يتضمّخن بالعنبر والمسك ضماخاً كأنَّه ريحُ مَرْقِ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كه ميان حُجُون و حَثَمَه در شبهاى مهتابى و روشن مى‌زيند، آن ساكنان بطاح از ساكنان خانه‌هاى دمشق، دلپسندتر و خواستنى‌ترند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دمشقى هنگامى كه به خود مشك و عنبر مى‌زنند، بويى چون بوى پشم نم خورده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اصفهانى </w:t>
      </w:r>
      <w:r>
        <w:rPr>
          <w:rStyle w:val="FootnoteAnchor"/>
          <w:rtl w:val="true"/>
        </w:rPr>
        <w:footnoteReference w:id="127"/>
      </w:r>
      <w:r>
        <w:rPr>
          <w:rFonts w:ascii="IRNazanin" w:hAnsi="IRNazanin" w:eastAsia="IRNazanin"/>
          <w:color w:val="111111"/>
          <w:sz w:val="28"/>
          <w:sz w:val="28"/>
          <w:szCs w:val="28"/>
          <w:rtl w:val="true"/>
          <w:lang w:bidi="fa-IR"/>
        </w:rPr>
        <w:t>درباره داستان اين شعر چنين مى‌نويسد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شنيده‌ام كه حارث بن خالد بن عاص بن 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خالد بن مهاجر بن خالد بن وليد بن مغيره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عبدالملك بن مروان به دمشق رفته بود با حُميده دختر نعمان بن بشير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حُمَيْده درباره شويش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نَكحت الْمَدِينيَّ إذ جائَني فيالك من نكحةٍ غاوية</w:t>
      </w:r>
    </w:p>
    <w:p>
      <w:pPr>
        <w:pStyle w:val="BookText"/>
        <w:rPr/>
      </w:pPr>
      <w:r>
        <w:rPr>
          <w:rFonts w:ascii="Amiri" w:hAnsi="Amiri" w:eastAsia="Amiri" w:cs="Amiri"/>
          <w:color w:val="111111"/>
          <w:sz w:val="28"/>
          <w:sz w:val="28"/>
          <w:szCs w:val="28"/>
          <w:rtl w:val="true"/>
          <w:lang w:bidi="ar-SA"/>
        </w:rPr>
        <w:t>كهول دمشَق وشبانها أحب إلينا من الجالية</w:t>
      </w:r>
    </w:p>
    <w:p>
      <w:pPr>
        <w:pStyle w:val="BookText"/>
        <w:rPr/>
      </w:pPr>
      <w:r>
        <w:rPr>
          <w:rFonts w:ascii="Amiri" w:hAnsi="Amiri" w:eastAsia="Amiri" w:cs="Amiri"/>
          <w:color w:val="111111"/>
          <w:sz w:val="28"/>
          <w:sz w:val="28"/>
          <w:szCs w:val="28"/>
          <w:rtl w:val="true"/>
          <w:lang w:bidi="ar-SA"/>
        </w:rPr>
        <w:t>صنان لهم كصنان التيو سِ أعيا على المسك والغالية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مردى از اهل مدينه، هنگامى كه به سراغم آمد، ازدواج كردم، اما افسوس چه ازدواج گمراهانه‌اى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كامل مردان دمشق از مهاجران و بيگانگان، نزد ما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مهاجران، بويى چون بوى تن بز دارند كه مُشك وعطر از پوشاندن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در پاسخش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قاطنات الحجون أشهى إلى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من ساكنات دور دمشق</w:t>
      </w:r>
    </w:p>
    <w:p>
      <w:pPr>
        <w:pStyle w:val="BookText"/>
        <w:rPr/>
      </w:pPr>
      <w:r>
        <w:rPr>
          <w:rFonts w:ascii="Amiri" w:hAnsi="Amiri" w:eastAsia="Amiri" w:cs="Amiri"/>
          <w:color w:val="111111"/>
          <w:sz w:val="28"/>
          <w:sz w:val="28"/>
          <w:szCs w:val="28"/>
          <w:rtl w:val="true"/>
          <w:lang w:bidi="ar-SA"/>
        </w:rPr>
        <w:t xml:space="preserve">يتضوَّعْنَ لو تضمَّغْنَ بالمس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صناناً كأنه ريحُ مَرقِ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حجون نزد من از ساكنان خانه‌هاى دمشق دلنشين‌ترند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دمشقى هنگامى كه به خود مشك و عنبر مى‌زنند بويى چون بوى پشم نم خورده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ديدم كه كسى با تكلف اين شعر را به گونه ديگرى تفسير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نوعى عطر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عربها مرق و بوى بد آن را در پيراهن، نيك مى‌شناخته‌اند؛ بويژه آن كه مقام، مقامِ بدگويى و هجو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دو، اهل حجاز بوده‌اند كه يكى پيش از ديگرى به دمشق آمده و مقيم آن شده و دومى را بيگانه و غريب به شمار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حُجُون</w:t>
      </w:r>
    </w:p>
    <w:p>
      <w:pPr>
        <w:pStyle w:val="BookText"/>
        <w:rPr/>
      </w:pPr>
      <w:r>
        <w:rPr>
          <w:rFonts w:ascii="Amiri" w:hAnsi="Amiri" w:eastAsia="Amiri" w:cs="Amiri"/>
          <w:color w:val="111111"/>
          <w:sz w:val="28"/>
          <w:sz w:val="28"/>
          <w:szCs w:val="28"/>
          <w:rtl w:val="true"/>
          <w:lang w:bidi="ar-SA"/>
        </w:rPr>
        <w:t>باضم حاء و جيم است كه امروزه آن را حُجُول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تبديل نون به لام، كه هر دو قريب المخرج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مى‌كنند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 جرهم، متولّيان خانه خدا بودند كه از حق تجاوز كردند و به فسق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ميان آنان با خزاعه جنگى درگرفت، كه به رانده شدن آنان به يمن از سوى خزاعه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شترى متعلق به 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جرهميان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او در پى آن رفت تا آن كه به وادى مكه رسيد و ديد كه شترش را كشته‌اند و در حال پختن</w:t>
      </w:r>
    </w:p>
    <w:p>
      <w:pPr>
        <w:pStyle w:val="BookText"/>
        <w:rPr/>
      </w:pPr>
      <w:r>
        <w:rPr>
          <w:rFonts w:ascii="IRNazanin" w:hAnsi="IRNazanin" w:eastAsia="IRNazanin"/>
          <w:color w:val="111111"/>
          <w:sz w:val="28"/>
          <w:sz w:val="28"/>
          <w:szCs w:val="28"/>
          <w:rtl w:val="true"/>
          <w:lang w:bidi="fa-IR"/>
        </w:rPr>
        <w:t>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با ديدن اين صحنه، قصيده بلندى سرود كه قسمتى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ولم يتربَّع واسطاً فَجُنُو به الى المنحنى من ذي الأراكة حاضر</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أهلها فأزالنا صروف الليالى والجدود العواثر</w:t>
      </w:r>
    </w:p>
    <w:p>
      <w:pPr>
        <w:pStyle w:val="BookText"/>
        <w:rPr/>
      </w:pPr>
      <w:r>
        <w:rPr>
          <w:rFonts w:ascii="Amiri" w:hAnsi="Amiri" w:eastAsia="Amiri" w:cs="Amiri"/>
          <w:color w:val="111111"/>
          <w:sz w:val="28"/>
          <w:sz w:val="28"/>
          <w:szCs w:val="28"/>
          <w:rtl w:val="true"/>
          <w:lang w:bidi="ar-SA"/>
        </w:rPr>
        <w:t>وبدَّلنا رَبِّى بها دار غُرْبَةٍ بها الذيب يعوى والعدو المحاصر</w:t>
      </w:r>
    </w:p>
    <w:p>
      <w:pPr>
        <w:pStyle w:val="BookText"/>
        <w:rPr/>
      </w:pPr>
      <w:r>
        <w:rPr>
          <w:rFonts w:ascii="Amiri" w:hAnsi="Amiri" w:eastAsia="Amiri" w:cs="Amiri"/>
          <w:color w:val="111111"/>
          <w:sz w:val="28"/>
          <w:sz w:val="28"/>
          <w:szCs w:val="28"/>
          <w:rtl w:val="true"/>
          <w:lang w:bidi="ar-SA"/>
        </w:rPr>
        <w:t>فإن تمل الدنيا علينا بِكَلِّها وتصبح حال بعدنا و تشاجر</w:t>
      </w:r>
    </w:p>
    <w:p>
      <w:pPr>
        <w:pStyle w:val="BookText"/>
        <w:rPr/>
      </w:pPr>
      <w:r>
        <w:rPr>
          <w:rFonts w:ascii="Amiri" w:hAnsi="Amiri" w:eastAsia="Amiri" w:cs="Amiri"/>
          <w:color w:val="111111"/>
          <w:sz w:val="28"/>
          <w:sz w:val="28"/>
          <w:szCs w:val="28"/>
          <w:rtl w:val="true"/>
          <w:lang w:bidi="ar-SA"/>
        </w:rPr>
        <w:t>فكُنّا ولاةَ البيتِ من بعد نابتٍ نطوف بهذا البيت والخيرُ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ميان حُجون تا صفا و در مكه هرگز كسى نزيسته است و در واسط به سوى جنوب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ساكنان آنجا بوديم، ليكن حوادث روزگار ما را از آنجا راند و خدايمان درجايى غريب مسكن دادكه گرگان زوزه مى‌كشند و دشمن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اينك دنيا يكسره پشت به ما كرده و ما را بارى گران پنداشته است، بداند كه روزگارى ما متوليان خانه خدا بوديم و به گرد آن طواف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ونيكى آشكاراست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مضاض اشعار ديگرى دارد كه نشانگر اشتياق او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به مدت پانصد سال متولى كعبه بودند تا آن كه دچار فساد شدند و قصى بن كلاب آنان را راند و قريش سرپرستى كعبه را به عهده گرفتند و آن را آباد كردند و هنگامى كه گذاشتن بتها در خانه خدا و تغيير ديانت بجاى مانده حضرت ابراهيم آغاز شد، خداوند متعال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دين حق برانگيخت و مكه را دگرگون كرد و با گرامى داشتن آن محل، آنجا را قبله جهانيان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 مضاض متعلق به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پيامبر است و از نظر استحكام و زيبايى در اوج كمال است و گوياى آن است كه شعر عربى، پيش از بعثت پرمايه بوده و عمر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مستشرقان مبنى بر آن كه شعر عربى با فاصله كمى پيش از بعثت آغاز شده است؛ يكى ديگر از گزافه گوييهاى فراوان آنان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عمر هر شعر كهنسالى؛ مانند شعر مضاض، شك مى‌كنند و اگر مبنا را بر شك و ترديد بگذاريم، ناگزير بايد عمده ميراث خود را دور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استطرادى بود كه به مناسبت قصيده مضاض بن عمر، بدان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عمومى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رهطاً بالحُجون تتابعوا على ملأ يَهْدي الحزمّ و يرشد</w:t>
      </w:r>
    </w:p>
    <w:p>
      <w:pPr>
        <w:pStyle w:val="BookText"/>
        <w:rPr/>
      </w:pPr>
      <w:r>
        <w:rPr>
          <w:rFonts w:ascii="Amiri" w:hAnsi="Amiri" w:eastAsia="Amiri" w:cs="Amiri"/>
          <w:color w:val="111111"/>
          <w:sz w:val="28"/>
          <w:sz w:val="28"/>
          <w:szCs w:val="28"/>
          <w:rtl w:val="true"/>
          <w:lang w:bidi="ar-SA"/>
        </w:rPr>
        <w:t>قعوداً لدى خَطْم الحُجُون كَأَنَّهم مقاولة بل هم أعزّ وأمجد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گروه هدايت يافته و دور انديش كه پياپى، به حجون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بر دماغه حجون چون پادشاهان حمير نشسته‌اند؛ چه بسا از آنان گرامى‌تر و بزرگوارتر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كَثير سهمى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حىّ صدقٍ من كهولٍ أعفّةٍ و شباب</w:t>
      </w:r>
    </w:p>
    <w:p>
      <w:pPr>
        <w:pStyle w:val="BookText"/>
        <w:rPr/>
      </w:pPr>
      <w:r>
        <w:rPr>
          <w:rFonts w:ascii="Amiri" w:hAnsi="Amiri" w:eastAsia="Amiri" w:cs="Amiri"/>
          <w:color w:val="111111"/>
          <w:sz w:val="28"/>
          <w:sz w:val="28"/>
          <w:szCs w:val="28"/>
          <w:rtl w:val="true"/>
          <w:lang w:bidi="ar-SA"/>
        </w:rPr>
        <w:t xml:space="preserve">فارقوا و قد علمت يقيناً مالمن ذاق ميتةً مِنْ إيّابٍ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جوانان و كامل مردان عفيف كه در حجون بودند و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يقين مى‌دانيم آن كسى كه جام مرگ نوشيد، ديگر باز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ذؤيب هذلى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أَلِكنى إليها و خير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أعلمهم بنواحى الْخَبَر</w:t>
      </w:r>
    </w:p>
    <w:p>
      <w:pPr>
        <w:pStyle w:val="BookText"/>
        <w:rPr/>
      </w:pPr>
      <w:r>
        <w:rPr>
          <w:rFonts w:ascii="Amiri" w:hAnsi="Amiri" w:eastAsia="Amiri" w:cs="Amiri"/>
          <w:color w:val="111111"/>
          <w:sz w:val="28"/>
          <w:sz w:val="28"/>
          <w:szCs w:val="28"/>
          <w:rtl w:val="true"/>
          <w:lang w:bidi="ar-SA"/>
        </w:rPr>
        <w:t xml:space="preserve">بآيةِ ما وقفت والركا بِ بين الحجون و بين السرر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 آنان بفرست، بهترين پيك كسى است كه از همه جنبه‌هاى قضيه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نشانه‌اى آن هنگام كه سواران ميان حجون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أنساك ما أرسى ثبير مكانَه ومادام جاراً للحُجُونِ المُحَصَّب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وقتى كه كوه ثبير بر جاى خود استوار و محصب همسايه حجون است، فراموشت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فوق، سروده شاعرانى است كه از حجون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حجون كجاست؟ امروزه راه كوهستانى حجون معروف است و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كوهراه در زمان شاعران مذكور در فوق، حجون ناميده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حسان بن ثابت خطاب به مشركان قريش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عدمتم خَيْلنا إن لم تروها تثير النقع موعدها كداء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خسران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اسبهاى ما را كه در كداء آبها را مى‌پراكندند، نديده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جغرافى‌دانان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سبب دورى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محدوده حجون تعمق نكرده‌اند و هر يك از آنان كه حجون را ديده، چون زائرى بيگانه آن را نگريسته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مشاهدات چنين كسى اگر راهنما و بلدى از همان محل با او نباشد چه ارزشى دارد؟</w:t>
      </w:r>
    </w:p>
    <w:p>
      <w:pPr>
        <w:pStyle w:val="BookText"/>
        <w:rPr/>
      </w:pPr>
      <w:r>
        <w:rPr>
          <w:rFonts w:ascii="IRNazanin" w:hAnsi="IRNazanin" w:eastAsia="IRNazanin"/>
          <w:color w:val="111111"/>
          <w:sz w:val="28"/>
          <w:sz w:val="28"/>
          <w:szCs w:val="28"/>
          <w:rtl w:val="true"/>
          <w:lang w:bidi="fa-IR"/>
        </w:rPr>
        <w:t>هنگامى كه استاد رشدى ملحّس به تصحيح انتقادى كتاب اخبار مكه ارزقى همت كرد، پنداشت دو حجون وجود دارد؛ يكى جاهلى و ديگرى متعلق به دوران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تصور نادرست است و ما نصوصى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 ازرقى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آن كه حجون نام كوهى است كه از ريع الحجون امروزى، از مشرق به شمال كشيده شده و سمت شرقى آن كوه اذاخر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خُرمانيه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خرمان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وارد آن شهر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كوه حجون همان كوهى است كه گورستان قديمى اهالى مكه بر دامنه جنوب غربى آن واقع شده است و آرامگاه حضرت خديجه نيز در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w:t>
      </w:r>
    </w:p>
    <w:p>
      <w:pPr>
        <w:pStyle w:val="BookText"/>
        <w:rPr/>
      </w:pPr>
      <w:r>
        <w:rPr>
          <w:rFonts w:ascii="Amiri" w:hAnsi="Amiri" w:eastAsia="Amiri" w:cs="Amiri"/>
          <w:color w:val="111111"/>
          <w:sz w:val="28"/>
          <w:sz w:val="28"/>
          <w:szCs w:val="28"/>
          <w:rtl w:val="true"/>
          <w:lang w:bidi="ar-SA"/>
        </w:rPr>
        <w:t>يكى از معروف‌ترين كوهها يا در حقيقت معروفترين كوه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كوه در شرق مكه به سوى شمال واقع شده است و غارى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عبادت مى‌پرداخت و نخستين بار در آن بر او وحى نازل شد و آيات الهى مبنى بر فرمان حق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 خلق الإنسان من علق، اقرأ و ربّك الأكرم، الَّذى عَلَّم بالقلم</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به دو ريد در اين كوه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نبوّتى كه نورش بشريت را فرا گرفت و عدل و بركت آن همگان را در 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شقاوت 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بهره‌مند شدند، از همين كوه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كوه، تاريخى طولانى دارد و از نظر لغوى و تاريخى، پيشينيان درباره‌اش بسيار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متأخران، از آن در اشعار خود ياد كرده‌اند تا آن كه سمبل هدايت و الهام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شاعران كهن كه درباره‌اش شعر گفته‌اند، عوف بن احوص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فإنّى والَّذي حجت قريش محارمه و ما جمعت حِراء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قريش به زيارت حرم او پرداخت و سوگند به آنچه حِرا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معجم معالم الحجاز در اين باب چنين نوشته‌ايم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كوه سربرافراشته، نوك تيز و لغزنده‌اى است در مقابل ثبير الأثبره، 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از مكه آغاز مى‌شود و به سوى شرق مى‌رود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عبادت مى‌پرداخت و نخستين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آغازين سوره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در همين كوه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كوه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 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مى‌شد و اينك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جليل از آن به سمت غرب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ساختمانهاى مكه تا دامنه‌هاى غربى آن رسيده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از سطح دريا ارتفاع دارد و در دامنه جنوبى آن آثار قنات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زبيده همسر هارون الرشيد آن را ايجاد كرد و آب آن به مكه مى‌رسيد و بعدها قطع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حموى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تحفيف و مد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از كوههاى مكه در سه ميلى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واژه را مؤنث مى‌دانند و آن را غير منصرف به شمار آورده‌اند؛ جرير در اين مورد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ألَسْنا أكرم الثقلين رحلًا </w:t>
      </w:r>
      <w:r>
        <w:rPr>
          <w:rStyle w:val="FootnoteAnchor"/>
          <w:rtl w:val="true"/>
        </w:rPr>
        <w:footnoteReference w:id="132"/>
      </w:r>
      <w:r>
        <w:rPr>
          <w:rFonts w:ascii="Amiri" w:hAnsi="Amiri" w:eastAsia="Amiri" w:cs="Amiri"/>
          <w:color w:val="111111"/>
          <w:sz w:val="28"/>
          <w:sz w:val="28"/>
          <w:szCs w:val="28"/>
          <w:rtl w:val="true"/>
          <w:lang w:bidi="ar-SA"/>
        </w:rPr>
        <w:t>وأعظمهم ببطن حِراءَ 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برترين مردم در جهان نيستيم؟ و آيا آتش ما در حِرا فروزنده‌تر از هر آتشى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جر نداده و با فتحه آورده است؛ زيرا از آن، شهرى را كه حرا در آن واقع شده، 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واژه شناسان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واژه را به سه صورت تلفّظ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تلفظ مى‌كنند حال آن كه با كسره درست است، گروهى الف آن را با قصر و كوتاه تلفظ مى‌كنند حال آن كه الف آن ممدوده است و گروهى آن را با اماله تلفّظ مى‌كنند كه غلط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الف مفتوح و ممدود قرار گرفته و در مقام تلفظ مستعلى است و اماله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وحى به حِرا مى‌آمد و در غارى از آن كوه به عبادت مى‌پرداخت تا آن كه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عَرَّام بن اصبغ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كوههاى مكه، ثبير است كه كوه بلندى است در مقابل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از ثبير بلندتر است و بالاى آن نوك تيز و لغزان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برخى اصحاب خود، برقله آن صعود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كوه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خطاب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حِرا، آرام باش كه بر تو جز پيامبر يا صديق يا شهيدى نيست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كوههاى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نمى‌رويد،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كوهها آب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عرفات كه در كنار آن واقع است و كوههاى طائف كه به آن متصل مى‌باشد، آب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كسر حاء و مدّ الف بر وزن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مذكر و منصرف و برخى مؤنث و غير منصرف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احوض آن را مؤنث دانسته،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فإنّى والَّذي حجت قريش محارمه و ما جمعت حِراءُ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قريش به زيارت حرم او مى‌روند و سوگند به آنچه حرا در خود جاى داده است،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به اين شعر جرير استناده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ألَسْنا اكرم الثقلين رَحْلًا وأعظمهم ببطن حِراءَ 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برترين مردم در جهان نيستيم؟ و آيا آتش ما در حِرا فروزنده‌تر از هر آتشى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انبارى درباره مجرور نشدن حرا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اطراف كوه قرار داده‌اند، گويى كه نام شهرى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حرا، از صورت ديگر آن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پيشين را با اندكى تفاوت به عنوان شاهد مثال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قسمتهاى حرا منحنى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اصمعى معتقد است كه هيچ قسمتى از آن انحنا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عرّام كه حرا از ثبير بلندتر است، نادرست است و با مشاهده، اين نكته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قله حرا اندكى انحنا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حَزْوَرَه</w:t>
      </w:r>
    </w:p>
    <w:p>
      <w:pPr>
        <w:pStyle w:val="BookText"/>
        <w:rPr/>
      </w:pPr>
      <w:r>
        <w:rPr>
          <w:rFonts w:ascii="IRNazanin" w:hAnsi="IRNazanin" w:eastAsia="IRNazanin"/>
          <w:color w:val="111111"/>
          <w:sz w:val="28"/>
          <w:sz w:val="28"/>
          <w:szCs w:val="28"/>
          <w:rtl w:val="true"/>
          <w:lang w:bidi="fa-IR"/>
        </w:rPr>
        <w:t xml:space="preserve">ازرقى </w:t>
      </w:r>
      <w:r>
        <w:rPr>
          <w:rStyle w:val="FootnoteAnchor"/>
          <w:rtl w:val="true"/>
        </w:rPr>
        <w:footnoteReference w:id="13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حزوره بازارى در مكه، بر درگاه خانه 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قسمت گندم فروشان بود كه بعدها داخل در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حزوره در اصل مناره‌اى بود به سوى حَثَمَه، حزاور، جباجب و اسواق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مكيان مى‌گويند حزوره در محل آب انبارى كه به دستور خيزران در حياط خانه ارقم‌ايجاد شد،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مى‌گويند در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p>
    <w:p>
      <w:pPr>
        <w:pStyle w:val="BookText"/>
        <w:rPr/>
      </w:pPr>
      <w:r>
        <w:rPr>
          <w:rFonts w:ascii="IRNazanin" w:hAnsi="IRNazanin" w:eastAsia="IRNazanin"/>
          <w:color w:val="111111"/>
          <w:sz w:val="28"/>
          <w:sz w:val="28"/>
          <w:szCs w:val="28"/>
          <w:rtl w:val="true"/>
          <w:lang w:bidi="fa-IR"/>
        </w:rPr>
        <w:t xml:space="preserve">درست‌تر آن آن است كه در كنار حناطين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از ابن شهاب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حزوره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محبوبترين شهرها نزد خدا هستى و اگر نه آن بود كه اهالى تو مرا بيرون راندند، از نزدت بيرون نمى‌رفتم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حزوره در مسجدالحرام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جرهمى در مورد حزوره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بدأها قوم أشحّاء أشدَّةٌ على ما بهم يشرونها بالحزاور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بخيل و سختگير كه در حزاور به خريد و فروش مشغول بودند، آن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 بكرى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حزوره جايى است چسبيده به خانه خدا كه عبدالرحمان بن عثمان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ابن زبير كشته شده بود، در آن مدفون است و هنگامى كه مسجدالحرام را گسترش دادند، قبرش نيز داخل مسجد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بن ابوبكر نيز اين مطلب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ابن جُدعان بجنب الحزورة كأنَّه قيصر أو ذو الدسكرة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ابن جدعان در كنار حزوره چون قيصرى يا دارنده كاخى جلوه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بن عبدالرحمان از عبداللَّه بن عدى بن حمراء زهرى برايم نقل كرد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حزوره در بازار مكه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بهترين سرزمين خدا و محبوبترين آنها نزد من هستى و اگر مرا از تو بيرون نمى‌كردند، از نزدت بيرون نمى‌رفتم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كه شافعى به استناد گفته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مطلقاً برترين شهرهاست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روشن مى‌شود كه حزوره داخل ركن شمال غربى مسجدالحرام قبل از گسترش دوره عثمان است؛ يعنى اينك در طرف صحن چسبيده به آن ركن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خَطُم</w:t>
      </w:r>
    </w:p>
    <w:p>
      <w:pPr>
        <w:pStyle w:val="BookText"/>
        <w:rPr/>
      </w:pPr>
      <w:r>
        <w:rPr>
          <w:rFonts w:ascii="IRNazanin" w:hAnsi="IRNazanin" w:eastAsia="IRNazanin"/>
          <w:color w:val="111111"/>
          <w:sz w:val="28"/>
          <w:sz w:val="28"/>
          <w:szCs w:val="28"/>
          <w:rtl w:val="true"/>
          <w:lang w:bidi="fa-IR"/>
        </w:rPr>
        <w:t>خَطُم كه امروزه عربها آن را خشم مى‌نامند؛ به معناى راهى ميان بر از كوه به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يكى خطم الحجون است و ديگرى خطمى است كه در شمال عرفه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 الحجون در برگيرنده گورستان مكيان و در برابر اذاخر و در سمت راست ابطح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خالد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أقوى من آل فطيمة الحزم فالعَيْرتان فأوحش الخَطُم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عيرتان و خطُم دشوار، از آل فطيمه نيرومندترند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واقع شده است و از كنار گورستان قديمى مكيان تا شعب اذاخر يمانى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خطم، در شمال عرفه واقع شده است و مسيل عُرَنَه ميان آن دو قرار دارد و قسمتى از آن به حدود حرم پيوسته است و از سوى شرق و شمال به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طارقى متصل است و دشتهاى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سوى شرق و شمال شرقى امتداد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ابوخراش هذلى به اين خطم اشاره دارد آنجا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غداة دعا بني جشع و ولىّ يؤم الخَطُمَ لايدعو مُجِيباً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روزى كه بنى جشع، فرا خواندند و متوجه خطم گشتند ليكن پاسخى نشنيدند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نظرم بنى جشم درست است نه بنى 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جشم قبيله معروفى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w:t>
      </w:r>
    </w:p>
    <w:p>
      <w:pPr>
        <w:pStyle w:val="BookText"/>
        <w:rPr/>
      </w:pPr>
      <w:r>
        <w:rPr>
          <w:rFonts w:ascii="IRNazanin" w:hAnsi="IRNazanin" w:eastAsia="IRNazanin"/>
          <w:color w:val="111111"/>
          <w:sz w:val="28"/>
          <w:sz w:val="28"/>
          <w:szCs w:val="28"/>
          <w:rtl w:val="true"/>
          <w:lang w:bidi="fa-IR"/>
        </w:rPr>
        <w:t>خم، چاهى در مكه بود كه گفته مى‌شود به كلاب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اين چاه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عبدالشمس بن عبد مناف حفر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حفرت خُمّاً و حفرت رُمّاً حتى ترى المَجْدلنا قد تَمّا </w:t>
      </w:r>
      <w:r>
        <w:rPr>
          <w:rStyle w:val="FootnoteAnchor"/>
          <w:rtl w:val="true"/>
        </w:rPr>
        <w:footnoteReference w:id="13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خم و رم را كندم تا ببينيد كه مجد ما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كه خم چاهى است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در دوران جاهليت و اسلام براى تفريح بدانجا مى‌رفته‌اند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امروزه خم دو شاخه دارد و در حدود پنج كيلى مسجدالحرام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خُم و ديگرى خُميم ناميده مى‌شوند كه از كوه سدير سرچشمه مى‌گيرند و پس از يكى شدن،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 كه به عُرنَه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 آب باران جمع مى‌شود و مكيان پس از بارش باران، براى گردش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پيش، جايى كه دو شاخه آب خم جمع مى‌شوند، چاهى بود كه احتمالًا همان بئر خُم منسوب به متقدمان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چاه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مغرب خورشيد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سالخوردگان ساكن آن ناحيه با تأكيد به من گفت كه اين چاه و شاخه‌اى كه به آن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اين عادت عرب است كه چيزى را به نام مجاور آن بنامند ليكن من ترجيح مى‌دهم كه اين را چاه قريش قديم بدانم؛ زيرا همانند آن نامهاى قديمى خود را همچنان حفظ كرده‌اند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05_2935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864818_77815467"/>
      <w:bookmarkStart w:id="27" w:name="_Toc9"/>
      <w:bookmarkEnd w:id="25"/>
      <w:bookmarkEnd w:id="26"/>
      <w:r>
        <w:rPr>
          <w:rtl w:val="true"/>
        </w:rPr>
        <w:t>حج در آيينه ادب فارسى‌</w:t>
      </w:r>
      <w:bookmarkEnd w:id="27"/>
    </w:p>
    <w:p>
      <w:pPr>
        <w:pStyle w:val="BookText"/>
        <w:rPr/>
      </w:pPr>
      <w:r>
        <w:rPr>
          <w:rFonts w:ascii="Amiri" w:hAnsi="Amiri" w:eastAsia="Amiri" w:cs="Amiri"/>
          <w:color w:val="111111"/>
          <w:sz w:val="28"/>
          <w:sz w:val="28"/>
          <w:szCs w:val="28"/>
          <w:rtl w:val="true"/>
          <w:lang w:bidi="ar-SA"/>
        </w:rPr>
        <w:t>كعبه در آيينه شعر</w:t>
      </w:r>
    </w:p>
    <w:p>
      <w:pPr>
        <w:pStyle w:val="BookText"/>
        <w:rPr/>
      </w:pPr>
      <w:r>
        <w:rPr>
          <w:rFonts w:ascii="IRNazanin" w:hAnsi="IRNazanin" w:eastAsia="IRNazanin"/>
          <w:color w:val="111111"/>
          <w:sz w:val="28"/>
          <w:sz w:val="28"/>
          <w:szCs w:val="28"/>
          <w:rtl w:val="true"/>
          <w:lang w:bidi="fa-IR"/>
        </w:rPr>
        <w:t>محمد شجاعى</w:t>
      </w:r>
    </w:p>
    <w:p>
      <w:pPr>
        <w:pStyle w:val="BookText"/>
        <w:rPr/>
      </w:pPr>
      <w:r>
        <w:rPr>
          <w:rFonts w:ascii="IRNazanin" w:hAnsi="IRNazanin" w:eastAsia="IRNazanin"/>
          <w:color w:val="111111"/>
          <w:sz w:val="28"/>
          <w:sz w:val="28"/>
          <w:szCs w:val="28"/>
          <w:rtl w:val="true"/>
          <w:lang w:bidi="fa-IR"/>
        </w:rPr>
        <w:t>منطقى رازى</w:t>
      </w:r>
    </w:p>
    <w:p>
      <w:pPr>
        <w:pStyle w:val="BookText"/>
        <w:rPr/>
      </w:pPr>
      <w:r>
        <w:rPr>
          <w:rFonts w:ascii="IRNazanin" w:hAnsi="IRNazanin" w:eastAsia="IRNazanin"/>
          <w:color w:val="111111"/>
          <w:sz w:val="28"/>
          <w:sz w:val="28"/>
          <w:szCs w:val="28"/>
          <w:rtl w:val="true"/>
          <w:lang w:bidi="fa-IR"/>
        </w:rPr>
        <w:t xml:space="preserve">اولين شاعر پارسى‌گويى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وى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منصور على منطقى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ذولسانين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نظامى عروضى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شاعران مشهور آل بويه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مدّاح صاحب بن عباد وزير فخر الدوله ديلمى بوده و به تازى و پارسى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ظاهراً در بين سالهاى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همان سالى كه بديع الزمان همدانى خدمت صاحب عباد رفت،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از قديمترين شاعران پارسى‌گوى عراق به حساب مى‌آيد و استادى و مهارت از فحواى اشعارش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احوالش بيش از اين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چهار بيت شامل سه قصيده و شش قطعه و يازده بيت مفرد از وى باقى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خانه‌ام از نيكوان زيبا روى چو كعبه بود به هنگام كفر پر اصنام</w:t>
      </w:r>
    </w:p>
    <w:p>
      <w:pPr>
        <w:pStyle w:val="BookText"/>
        <w:rPr/>
      </w:pPr>
      <w:r>
        <w:rPr>
          <w:rFonts w:ascii="Amiri" w:hAnsi="Amiri" w:eastAsia="Amiri" w:cs="Amiri"/>
          <w:color w:val="111111"/>
          <w:sz w:val="28"/>
          <w:sz w:val="28"/>
          <w:szCs w:val="28"/>
          <w:rtl w:val="true"/>
          <w:lang w:bidi="ar-SA"/>
        </w:rPr>
        <w:t>كعبه در آيينه تشبيه</w:t>
      </w:r>
    </w:p>
    <w:p>
      <w:pPr>
        <w:pStyle w:val="BookText"/>
        <w:rPr/>
      </w:pPr>
      <w:r>
        <w:rPr>
          <w:rFonts w:ascii="IRNazanin" w:hAnsi="IRNazanin" w:eastAsia="IRNazanin"/>
          <w:color w:val="111111"/>
          <w:sz w:val="28"/>
          <w:sz w:val="28"/>
          <w:szCs w:val="28"/>
          <w:rtl w:val="true"/>
          <w:lang w:bidi="fa-IR"/>
        </w:rPr>
        <w:t>به راستى نمى‌توان از ميان ديوانهاى شاعران پارسى‌گوى گذشته و معاصر، ديوانى را يافت كه شاعرش بگونه‌اى از كعبه سخنى نگفته و مقصود و مطلوب خود را به كعبه تشبيه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بدون استثنا هر مفهوم زيبا و هر واژه پاك و با قداست و هر خوب و خوبى را به كعبه همانند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سخن از عشق و شور و سوز و گداز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سخن از شوق و وصل و درد و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سخن از بزرگى و شرف و حرمت و عزّت و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سخن از جلال و جاه و مقام و ملك و دولت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مطلوب و طلب و قبول و اقبال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حاجت و رجا ومراد و آمال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نجات و اخلاص و احسان و انصاف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تجريد و رضا و فقر و اعتكاف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جمال و كمال و سخا و وجود و مجد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سخن از عروس و ماه و شمع و شاهد و شهد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شاعران همگى اين واژگان و مفاهيم را، به كعبه تشبيه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شاعران بينم به گرد قصر تو دايم همانا قصر تو كعبه است و گرد قصر تو بطحا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كعبه است سرايش ز بزرگى ملكان را كلكش حجر الأسود و كف چشمه زمزم</w:t>
      </w:r>
    </w:p>
    <w:p>
      <w:pPr>
        <w:pStyle w:val="BookText"/>
        <w:rPr/>
      </w:pPr>
      <w:r>
        <w:rPr>
          <w:rStyle w:val="FootnoteAnchor"/>
          <w:rtl w:val="true"/>
        </w:rPr>
        <w:footnoteReference w:id="139"/>
      </w:r>
      <w:r>
        <w:rPr>
          <w:rFonts w:ascii="IRNazanin" w:hAnsi="IRNazanin" w:eastAsia="IRNazanin"/>
          <w:color w:val="111111"/>
          <w:sz w:val="28"/>
          <w:sz w:val="28"/>
          <w:szCs w:val="28"/>
          <w:rtl w:val="true"/>
          <w:lang w:bidi="fa-IR"/>
        </w:rPr>
        <w:t>عنصرى چو كار كعبه ملك جهان بدان آمد قيامت آيد چو ماه گم كند رفتار</w:t>
      </w:r>
    </w:p>
    <w:p>
      <w:pPr>
        <w:pStyle w:val="BookText"/>
        <w:rPr/>
      </w:pPr>
      <w:r>
        <w:rPr>
          <w:rStyle w:val="FootnoteAnchor"/>
          <w:rtl w:val="true"/>
        </w:rPr>
        <w:footnoteReference w:id="140"/>
      </w:r>
      <w:r>
        <w:rPr>
          <w:rFonts w:ascii="Amiri" w:hAnsi="Amiri" w:eastAsia="Amiri" w:cs="Amiri"/>
          <w:color w:val="111111"/>
          <w:sz w:val="28"/>
          <w:sz w:val="28"/>
          <w:szCs w:val="28"/>
          <w:rtl w:val="true"/>
          <w:lang w:bidi="ar-SA"/>
        </w:rPr>
        <w:t>ابوحنيفه اسكافى زهى به جاه تو مأمور كعبه دولت زهى به صدر تو منسوب قبله احسان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عالمى در باديه قهر تو سرگردان شدند تا كه يابد بر در كعبه قبولت روز بار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شد گفته سنايى چون كعبه نزد خلق زين بيشتر فضول كه يابد ز ابتدا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در كعبه انصاف تو محراب دگر شد نقش سم شبديز تو بر ماده و نربر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از در كوفه وصالت تا در كعبه رجا نيست اندرباديه هجران به از خوفت خفير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اسب در ميدان وصلش تاختم كعبه وصلش ز هجران توختم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چون كعبه آمال پديد آمد از دور گفتند رسيديم سر راه بر آن بود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عرش مقاما ز ركن كعبه جاهت دست وزارت در آن بلند مقام است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قبله عقل صنع بى خللش كعبه شوق ذات بى بدلش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خواهى كه پى برى به سر كعبه نجات در خود مكن قياس حق و پيش در ميا</w:t>
      </w:r>
    </w:p>
    <w:p>
      <w:pPr>
        <w:pStyle w:val="BookText"/>
        <w:rPr/>
      </w:pPr>
      <w:r>
        <w:rPr>
          <w:rFonts w:ascii="IRNazanin" w:hAnsi="IRNazanin" w:eastAsia="IRNazanin"/>
          <w:color w:val="111111"/>
          <w:sz w:val="28"/>
          <w:sz w:val="28"/>
          <w:szCs w:val="28"/>
          <w:rtl w:val="true"/>
          <w:lang w:bidi="fa-IR"/>
        </w:rPr>
        <w:t xml:space="preserve">آهنگ عشق زن تو در اين راه خوفناك احرام درد گير تو در اين كعبه رجا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Amiri" w:hAnsi="Amiri" w:eastAsia="Amiri" w:cs="Amiri"/>
          <w:color w:val="111111"/>
          <w:sz w:val="28"/>
          <w:sz w:val="28"/>
          <w:szCs w:val="28"/>
          <w:rtl w:val="true"/>
          <w:lang w:bidi="ar-SA"/>
        </w:rPr>
        <w:t xml:space="preserve">كعبه است دل من كه بدان كعبه نيايد بى دوستى آل نبى قافله حاج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IRNazanin" w:hAnsi="IRNazanin" w:eastAsia="IRNazanin"/>
          <w:color w:val="111111"/>
          <w:sz w:val="28"/>
          <w:sz w:val="28"/>
          <w:szCs w:val="28"/>
          <w:rtl w:val="true"/>
          <w:lang w:bidi="fa-IR"/>
        </w:rPr>
        <w:t xml:space="preserve">اى كعبه شرف كه طواف زمانه را گرد در تو مكه و بطحا شود همى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استطاعت برِ من نيست و گرنه نيمى ساعتى از در آن كعبه حاجت غايب </w:t>
      </w:r>
      <w:r>
        <w:rPr>
          <w:rStyle w:val="FootnoteAnchor"/>
          <w:rtl w:val="true"/>
        </w:rPr>
        <w:footnoteReference w:id="15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چو كعبه شرف يافت هرى بر همه دنيا از فرّ قدوم تو و فخر قدم تو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عبدالواسع جبلى</w:t>
      </w:r>
    </w:p>
    <w:p>
      <w:pPr>
        <w:pStyle w:val="BookText"/>
        <w:rPr/>
      </w:pPr>
      <w:r>
        <w:rPr>
          <w:rFonts w:ascii="IRNazanin" w:hAnsi="IRNazanin" w:eastAsia="IRNazanin"/>
          <w:color w:val="111111"/>
          <w:sz w:val="28"/>
          <w:sz w:val="28"/>
          <w:szCs w:val="28"/>
          <w:rtl w:val="true"/>
          <w:lang w:bidi="fa-IR"/>
        </w:rPr>
        <w:t xml:space="preserve">بارگاهت كعبه، مردم حاج و درگاهت حرم مجلست فردوس و كوثر جام و ساقى حور باد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تو كعبه جلالى و ارباب شرع را خوارزم و آب او عرفات است زمزم است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ور نيست درت كعبه اقبال چرايند سوى درت انباى شرف راكع و ساجد؟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Amiri" w:hAnsi="Amiri" w:eastAsia="Amiri" w:cs="Amiri"/>
          <w:color w:val="111111"/>
          <w:sz w:val="28"/>
          <w:sz w:val="28"/>
          <w:szCs w:val="28"/>
          <w:rtl w:val="true"/>
          <w:lang w:bidi="ar-SA"/>
        </w:rPr>
        <w:t xml:space="preserve">مكه او زينت زمين و زمان صدر او كعبه صغار و كبار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جناب فرخ او زايران را شده چون خطه كعبه گرامى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Amiri" w:hAnsi="Amiri" w:eastAsia="Amiri" w:cs="Amiri"/>
          <w:color w:val="111111"/>
          <w:sz w:val="28"/>
          <w:sz w:val="28"/>
          <w:szCs w:val="28"/>
          <w:rtl w:val="true"/>
          <w:lang w:bidi="ar-SA"/>
        </w:rPr>
        <w:t>كعبه‌اى بود در سخا و كفش ناسخ صد هزار زمزم بود</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دست تو رسيده است سوى تربت احمد پاى تو سپرده است ره كعبه اعظم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 xml:space="preserve">اى كعبه دولت در تو قبله دين باد مانند جمت ملك جهان زير نگين باد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Amiri" w:hAnsi="Amiri" w:eastAsia="Amiri" w:cs="Amiri"/>
          <w:color w:val="111111"/>
          <w:sz w:val="28"/>
          <w:sz w:val="28"/>
          <w:szCs w:val="28"/>
          <w:rtl w:val="true"/>
          <w:lang w:bidi="ar-SA"/>
        </w:rPr>
        <w:t xml:space="preserve">كعبه مكرمات ركن الدين آن جنابش ز ركن و كعبه فزون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IRNazanin" w:hAnsi="IRNazanin" w:eastAsia="IRNazanin"/>
          <w:color w:val="111111"/>
          <w:sz w:val="28"/>
          <w:sz w:val="28"/>
          <w:szCs w:val="28"/>
          <w:rtl w:val="true"/>
          <w:lang w:bidi="fa-IR"/>
        </w:rPr>
        <w:t xml:space="preserve">چه گفت، گفت چو رويت به كعبه كرم است نياز عرض كن و حاجتى كه هست بخواه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 xml:space="preserve">چو مشتبه شود جهت كعبه نجات جز سمت درگهش نكند عقل اختيار </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 xml:space="preserve">وآن كعبه چون عروس كه هر سال تازه روى بوده مشاطه‌اى بسزا پور آزرش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ديرينه عروس است عجب نى كه بر او زلف پيرانه و خال رخ برنا بينند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اى بانوى شرق و كعبه جود من بلبل مدح خوان كعبه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راهى است ورا به كعبه مجد بى زحمت ناقه و بيابان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قطب است و بنى آدم بنات النعش وار گرد قطب آسيمه سر شيدا و حيران آمده</w:t>
      </w:r>
    </w:p>
    <w:p>
      <w:pPr>
        <w:pStyle w:val="BookText"/>
        <w:rPr/>
      </w:pPr>
      <w:r>
        <w:rPr>
          <w:rFonts w:ascii="IRNazanin" w:hAnsi="IRNazanin" w:eastAsia="IRNazanin"/>
          <w:color w:val="111111"/>
          <w:sz w:val="28"/>
          <w:sz w:val="28"/>
          <w:szCs w:val="28"/>
          <w:rtl w:val="true"/>
          <w:lang w:bidi="fa-IR"/>
        </w:rPr>
        <w:t>كعبه قطب است و گردون راست چون دستاس زال صورت دستاس را بر قطب دوران آمده</w:t>
      </w:r>
    </w:p>
    <w:p>
      <w:pPr>
        <w:pStyle w:val="BookText"/>
        <w:rPr/>
      </w:pPr>
      <w:r>
        <w:rPr>
          <w:rFonts w:ascii="IRNazanin" w:hAnsi="IRNazanin" w:eastAsia="IRNazanin"/>
          <w:color w:val="111111"/>
          <w:sz w:val="28"/>
          <w:sz w:val="28"/>
          <w:szCs w:val="28"/>
          <w:rtl w:val="true"/>
          <w:lang w:bidi="fa-IR"/>
        </w:rPr>
        <w:t>كعبه روغن خانه‌اى دان روز و شب گاو خراس گاو پيسه گرد ورغن خانه گردان آمده</w:t>
      </w:r>
    </w:p>
    <w:p>
      <w:pPr>
        <w:pStyle w:val="BookText"/>
        <w:rPr/>
      </w:pPr>
      <w:r>
        <w:rPr>
          <w:rFonts w:ascii="IRNazanin" w:hAnsi="IRNazanin" w:eastAsia="IRNazanin"/>
          <w:color w:val="111111"/>
          <w:sz w:val="28"/>
          <w:sz w:val="28"/>
          <w:szCs w:val="28"/>
          <w:rtl w:val="true"/>
          <w:lang w:bidi="fa-IR"/>
        </w:rPr>
        <w:t>كعبه شمع و روشنان پروانه و گيتى لگن برلگن پروانه را بين مست جولان آمده</w:t>
      </w:r>
    </w:p>
    <w:p>
      <w:pPr>
        <w:pStyle w:val="BookText"/>
        <w:rPr/>
      </w:pPr>
      <w:r>
        <w:rPr>
          <w:rFonts w:ascii="IRNazanin" w:hAnsi="IRNazanin" w:eastAsia="IRNazanin"/>
          <w:color w:val="111111"/>
          <w:sz w:val="28"/>
          <w:sz w:val="28"/>
          <w:szCs w:val="28"/>
          <w:rtl w:val="true"/>
          <w:lang w:bidi="fa-IR"/>
        </w:rPr>
        <w:t>كعبه گنج است و سياهان عرب ماران گنج گرد گنج آنك صف ماران فراوان آمده</w:t>
      </w:r>
    </w:p>
    <w:p>
      <w:pPr>
        <w:pStyle w:val="BookText"/>
        <w:rPr/>
      </w:pPr>
      <w:r>
        <w:rPr>
          <w:rFonts w:ascii="IRNazanin" w:hAnsi="IRNazanin" w:eastAsia="IRNazanin"/>
          <w:color w:val="111111"/>
          <w:sz w:val="28"/>
          <w:sz w:val="28"/>
          <w:szCs w:val="28"/>
          <w:rtl w:val="true"/>
          <w:lang w:bidi="fa-IR"/>
        </w:rPr>
        <w:t xml:space="preserve">كعبه‌شان شهد و كان زر رسته است اى عجب خيل زنبورران و مارانش نگهبان آمده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مانى به عروس حجله بسته در حجله چارسو نشسته</w:t>
      </w:r>
    </w:p>
    <w:p>
      <w:pPr>
        <w:pStyle w:val="BookText"/>
        <w:rPr/>
      </w:pPr>
      <w:r>
        <w:rPr>
          <w:rFonts w:ascii="IRNazanin" w:hAnsi="IRNazanin" w:eastAsia="IRNazanin"/>
          <w:color w:val="111111"/>
          <w:sz w:val="28"/>
          <w:sz w:val="28"/>
          <w:szCs w:val="28"/>
          <w:rtl w:val="true"/>
          <w:lang w:bidi="fa-IR"/>
        </w:rPr>
        <w:t>حورى به مثال عبقرى پوش شاهى به مثل دواج بر دوش</w:t>
      </w:r>
    </w:p>
    <w:p>
      <w:pPr>
        <w:pStyle w:val="BookText"/>
        <w:rPr/>
      </w:pPr>
      <w:r>
        <w:rPr>
          <w:rFonts w:ascii="IRNazanin" w:hAnsi="IRNazanin" w:eastAsia="IRNazanin"/>
          <w:color w:val="111111"/>
          <w:sz w:val="28"/>
          <w:sz w:val="28"/>
          <w:szCs w:val="28"/>
          <w:rtl w:val="true"/>
          <w:lang w:bidi="fa-IR"/>
        </w:rPr>
        <w:t xml:space="preserve">هم معتكفى چو بختياران هم موضع اعتكاف داران </w:t>
      </w:r>
      <w:r>
        <w:rPr>
          <w:rStyle w:val="FootnoteAnchor"/>
          <w:rtl w:val="true"/>
        </w:rPr>
        <w:footnoteReference w:id="17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زمزم صف مدار دو چشم از براى چرخ چون در جوار كعبه دولت مجاورى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شمس‌الدين طبسى</w:t>
      </w:r>
    </w:p>
    <w:p>
      <w:pPr>
        <w:pStyle w:val="BookText"/>
        <w:rPr/>
      </w:pPr>
      <w:r>
        <w:rPr>
          <w:rFonts w:ascii="IRNazanin" w:hAnsi="IRNazanin" w:eastAsia="IRNazanin"/>
          <w:color w:val="111111"/>
          <w:sz w:val="28"/>
          <w:sz w:val="28"/>
          <w:szCs w:val="28"/>
          <w:rtl w:val="true"/>
          <w:lang w:bidi="fa-IR"/>
        </w:rPr>
        <w:t xml:space="preserve">لبيك عشق زن تو در اين راه خوفناك واحرام درد گير در اين كعبه رجا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خليل وار چنان بقعه‌اى بنا كردى كه هست قبله اقبال و كعبه آمال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نجيب‌الدين جربادقانى</w:t>
      </w:r>
    </w:p>
    <w:p>
      <w:pPr>
        <w:pStyle w:val="BookText"/>
        <w:rPr/>
      </w:pPr>
      <w:r>
        <w:rPr>
          <w:rFonts w:ascii="Amiri" w:hAnsi="Amiri" w:eastAsia="Amiri" w:cs="Amiri"/>
          <w:color w:val="111111"/>
          <w:sz w:val="28"/>
          <w:sz w:val="28"/>
          <w:szCs w:val="28"/>
          <w:rtl w:val="true"/>
          <w:lang w:bidi="ar-SA"/>
        </w:rPr>
        <w:t xml:space="preserve">نشان صورت تقدير و معنى تعظيم بيان قبله اقال و كعبه آمال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امامى هروى</w:t>
      </w:r>
    </w:p>
    <w:p>
      <w:pPr>
        <w:pStyle w:val="BookText"/>
        <w:rPr/>
      </w:pPr>
      <w:r>
        <w:rPr>
          <w:rFonts w:ascii="IRNazanin" w:hAnsi="IRNazanin" w:eastAsia="IRNazanin"/>
          <w:color w:val="111111"/>
          <w:sz w:val="28"/>
          <w:sz w:val="28"/>
          <w:szCs w:val="28"/>
          <w:rtl w:val="true"/>
          <w:lang w:bidi="fa-IR"/>
        </w:rPr>
        <w:t xml:space="preserve">چون سليمان كرد آغاز بنا پاك چون كعبه همايون چون منا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گرد جو و گرد آب و بانگ آب همچو حاجى طائف كعبه صواب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اگر چه كعبه اقبال جان من باشد هزار كعبه جان را به گرد است طواف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حبيب كعبه جان است اگر نمى‌دانيد به هر طرف كه بگرديد رو بگردانيد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درون كعبه شب يك نماز صد باشد ز بهر خواب ندارد كسى چنين معبد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سعدى، ره كعبه رضا گير اى مرد خدا، ره خدا گير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اى قونيه، اى كه پُر سپاهى در خطه روم تختگاهى</w:t>
      </w:r>
    </w:p>
    <w:p>
      <w:pPr>
        <w:pStyle w:val="BookText"/>
        <w:rPr/>
      </w:pPr>
      <w:r>
        <w:rPr>
          <w:rFonts w:ascii="IRNazanin" w:hAnsi="IRNazanin" w:eastAsia="IRNazanin"/>
          <w:color w:val="111111"/>
          <w:sz w:val="28"/>
          <w:sz w:val="28"/>
          <w:szCs w:val="28"/>
          <w:rtl w:val="true"/>
          <w:lang w:bidi="fa-IR"/>
        </w:rPr>
        <w:t xml:space="preserve">چون حضرت شاه ما گزيده است تو مكه و كعبه الهى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سلطان ولد</w:t>
      </w:r>
    </w:p>
    <w:p>
      <w:pPr>
        <w:pStyle w:val="BookText"/>
        <w:rPr/>
      </w:pPr>
      <w:r>
        <w:rPr>
          <w:rFonts w:ascii="Amiri" w:hAnsi="Amiri" w:eastAsia="Amiri" w:cs="Amiri"/>
          <w:color w:val="111111"/>
          <w:sz w:val="28"/>
          <w:sz w:val="28"/>
          <w:szCs w:val="28"/>
          <w:rtl w:val="true"/>
          <w:lang w:bidi="ar-SA"/>
        </w:rPr>
        <w:t xml:space="preserve">اى قبله دل روى تو، محرابِ جان ابروى تو من آمدم در وى تو، آن كعبه اسرار كو </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علاءالدوله سمنانى</w:t>
      </w:r>
    </w:p>
    <w:p>
      <w:pPr>
        <w:pStyle w:val="BookText"/>
        <w:rPr/>
      </w:pPr>
      <w:r>
        <w:rPr>
          <w:rFonts w:ascii="IRNazanin" w:hAnsi="IRNazanin" w:eastAsia="IRNazanin"/>
          <w:color w:val="111111"/>
          <w:sz w:val="28"/>
          <w:sz w:val="28"/>
          <w:szCs w:val="28"/>
          <w:rtl w:val="true"/>
          <w:lang w:bidi="fa-IR"/>
        </w:rPr>
        <w:t>يك چند اسير نفس ابليس سرشت بودم به كليسيا و رفتم به كنشت</w:t>
      </w:r>
    </w:p>
    <w:p>
      <w:pPr>
        <w:pStyle w:val="BookText"/>
        <w:rPr/>
      </w:pPr>
      <w:r>
        <w:rPr>
          <w:rFonts w:ascii="Amiri" w:hAnsi="Amiri" w:eastAsia="Amiri" w:cs="Amiri"/>
          <w:color w:val="111111"/>
          <w:sz w:val="28"/>
          <w:sz w:val="28"/>
          <w:szCs w:val="28"/>
          <w:rtl w:val="true"/>
          <w:lang w:bidi="ar-SA"/>
        </w:rPr>
        <w:t xml:space="preserve">در كعبه اخلاص كنون معتكفم فارغ ز عذاب دوزخ و ذوق بهشت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حسن متكلم</w:t>
      </w:r>
    </w:p>
    <w:p>
      <w:pPr>
        <w:pStyle w:val="BookText"/>
        <w:rPr/>
      </w:pPr>
      <w:r>
        <w:rPr>
          <w:rFonts w:ascii="IRNazanin" w:hAnsi="IRNazanin" w:eastAsia="IRNazanin"/>
          <w:color w:val="111111"/>
          <w:sz w:val="28"/>
          <w:sz w:val="28"/>
          <w:szCs w:val="28"/>
          <w:rtl w:val="true"/>
          <w:lang w:bidi="fa-IR"/>
        </w:rPr>
        <w:t xml:space="preserve">طواف كعبه عشق از كسى درست آيد كه ديده زمزم او گشت و دل مقام خليل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Amiri" w:hAnsi="Amiri" w:eastAsia="Amiri" w:cs="Amiri"/>
          <w:color w:val="111111"/>
          <w:sz w:val="28"/>
          <w:sz w:val="28"/>
          <w:szCs w:val="28"/>
          <w:rtl w:val="true"/>
          <w:lang w:bidi="ar-SA"/>
        </w:rPr>
        <w:t xml:space="preserve">ما صيد حريم حرم كعبه قدسيم ما راهبر باديه عالم جانيم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اى كعبه روى چو مهت قبله عالم خالت حجرالأسود و لب چشمه زمزم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مجلسش از ره تعظيم چو كعبه است و در او هر كجا فرض كنى منزل و نازل نبود</w:t>
      </w:r>
    </w:p>
    <w:p>
      <w:pPr>
        <w:pStyle w:val="BookText"/>
        <w:rPr/>
      </w:pPr>
      <w:r>
        <w:rPr>
          <w:rFonts w:ascii="Amiri" w:hAnsi="Amiri" w:eastAsia="Amiri" w:cs="Amiri"/>
          <w:color w:val="111111"/>
          <w:sz w:val="28"/>
          <w:sz w:val="28"/>
          <w:szCs w:val="28"/>
          <w:rtl w:val="true"/>
          <w:lang w:bidi="ar-SA"/>
        </w:rPr>
        <w:t xml:space="preserve">كعبه را خاصيتى هست كه در حضرت او قدر مفضول كم از رتبت فاضل نبود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اى باد صبا صبحدم گذرى كن ز راه لطف بر حضرتى چو كعبه اسلاميان عزيز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وداع كعبه جان چون توان كرد فراقش بر دل آسان چون توان كرد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 xml:space="preserve">كسى كه كعبه جان ديد بى گمان داند كه سجده گاه جز آن آستان نتوان كرد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Amiri" w:hAnsi="Amiri" w:eastAsia="Amiri" w:cs="Amiri"/>
          <w:color w:val="111111"/>
          <w:sz w:val="28"/>
          <w:sz w:val="28"/>
          <w:szCs w:val="28"/>
          <w:rtl w:val="true"/>
          <w:lang w:bidi="ar-SA"/>
        </w:rPr>
        <w:t xml:space="preserve">كسى وصال تو اى كعبه مراد نيافت كه باطنش به خرابات و ظاهرش باتوست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 xml:space="preserve">چون كعبه مقصود به جز راه درت نيست عشاق تو را بيهده آهنگ حجاز است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ناصر بخارى</w:t>
      </w:r>
    </w:p>
    <w:p>
      <w:pPr>
        <w:pStyle w:val="BookText"/>
        <w:rPr/>
      </w:pPr>
      <w:r>
        <w:rPr>
          <w:rFonts w:ascii="Amiri" w:hAnsi="Amiri" w:eastAsia="Amiri" w:cs="Amiri"/>
          <w:color w:val="111111"/>
          <w:sz w:val="28"/>
          <w:sz w:val="28"/>
          <w:szCs w:val="28"/>
          <w:rtl w:val="true"/>
          <w:lang w:bidi="ar-SA"/>
        </w:rPr>
        <w:t>آشيان سدره يعنى باغ طاووسان قدس از كبوتر خانه‌هاى كعبه قدر شماست</w:t>
      </w:r>
    </w:p>
    <w:p>
      <w:pPr>
        <w:pStyle w:val="BookText"/>
        <w:rPr/>
      </w:pPr>
      <w:r>
        <w:rPr>
          <w:rFonts w:ascii="Amiri" w:hAnsi="Amiri" w:eastAsia="Amiri" w:cs="Amiri"/>
          <w:color w:val="111111"/>
          <w:sz w:val="28"/>
          <w:sz w:val="28"/>
          <w:szCs w:val="28"/>
          <w:rtl w:val="true"/>
          <w:lang w:bidi="ar-SA"/>
        </w:rPr>
        <w:t>مه مقام خاكبوس كعبه قدرت نيافت با وجود آن كه در قطع منازل تن بكاست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رعروس روى پوش عنبرين خال حرم در حجاب اين نه آبا ساكن امّ القراست</w:t>
      </w:r>
    </w:p>
    <w:p>
      <w:pPr>
        <w:pStyle w:val="BookText"/>
        <w:rPr/>
      </w:pPr>
      <w:r>
        <w:rPr>
          <w:rFonts w:ascii="IRNazanin" w:hAnsi="IRNazanin" w:eastAsia="IRNazanin"/>
          <w:color w:val="111111"/>
          <w:sz w:val="28"/>
          <w:sz w:val="28"/>
          <w:szCs w:val="28"/>
          <w:rtl w:val="true"/>
          <w:lang w:bidi="fa-IR"/>
        </w:rPr>
        <w:t xml:space="preserve">نو عروس دولت جاويد را بادا حرم بارگان حضرتت كان كعبه عزّو علاست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Amiri" w:hAnsi="Amiri" w:eastAsia="Amiri" w:cs="Amiri"/>
          <w:color w:val="111111"/>
          <w:sz w:val="28"/>
          <w:sz w:val="28"/>
          <w:szCs w:val="28"/>
          <w:rtl w:val="true"/>
          <w:lang w:bidi="ar-SA"/>
        </w:rPr>
        <w:t xml:space="preserve">دلا ز خويش سفر كن كه راه كعبه وصل به آرزوى تصور به سر نمى‌آيد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جنيد شيرازى</w:t>
      </w:r>
    </w:p>
    <w:p>
      <w:pPr>
        <w:pStyle w:val="BookText"/>
        <w:rPr/>
      </w:pPr>
      <w:r>
        <w:rPr>
          <w:rFonts w:ascii="IRNazanin" w:hAnsi="IRNazanin" w:eastAsia="IRNazanin"/>
          <w:color w:val="111111"/>
          <w:sz w:val="28"/>
          <w:sz w:val="28"/>
          <w:szCs w:val="28"/>
          <w:rtl w:val="true"/>
          <w:lang w:bidi="fa-IR"/>
        </w:rPr>
        <w:t xml:space="preserve">تويى كه از شرف و عزّت آستان درت شده قبله احرار چون حريم حرم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عطار شيرازى</w:t>
      </w:r>
    </w:p>
    <w:p>
      <w:pPr>
        <w:pStyle w:val="BookText"/>
        <w:rPr/>
      </w:pPr>
      <w:r>
        <w:rPr>
          <w:rFonts w:ascii="IRNazanin" w:hAnsi="IRNazanin" w:eastAsia="IRNazanin"/>
          <w:color w:val="111111"/>
          <w:sz w:val="28"/>
          <w:sz w:val="28"/>
          <w:szCs w:val="28"/>
          <w:rtl w:val="true"/>
          <w:lang w:bidi="fa-IR"/>
        </w:rPr>
        <w:t xml:space="preserve">پيش ما كعبه به جز خاك سروى تو نيست قبله اهل نظر جز خم ابروى تو نيست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ابن نصوح شيرازى</w:t>
      </w:r>
    </w:p>
    <w:p>
      <w:pPr>
        <w:pStyle w:val="BookText"/>
        <w:rPr/>
      </w:pPr>
      <w:r>
        <w:rPr>
          <w:rFonts w:ascii="IRNazanin" w:hAnsi="IRNazanin" w:eastAsia="IRNazanin"/>
          <w:color w:val="111111"/>
          <w:sz w:val="28"/>
          <w:sz w:val="28"/>
          <w:szCs w:val="28"/>
          <w:rtl w:val="true"/>
          <w:lang w:bidi="fa-IR"/>
        </w:rPr>
        <w:t xml:space="preserve">كسى به كعبه مقصود پى برد كه چو من قفاى قافله سالار انس و جان گيرد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كاتبى</w:t>
      </w:r>
    </w:p>
    <w:p>
      <w:pPr>
        <w:pStyle w:val="BookText"/>
        <w:rPr/>
      </w:pPr>
      <w:r>
        <w:rPr>
          <w:rFonts w:ascii="IRNazanin" w:hAnsi="IRNazanin" w:eastAsia="IRNazanin"/>
          <w:color w:val="111111"/>
          <w:sz w:val="28"/>
          <w:sz w:val="28"/>
          <w:szCs w:val="28"/>
          <w:rtl w:val="true"/>
          <w:lang w:bidi="fa-IR"/>
        </w:rPr>
        <w:t xml:space="preserve">عمرى است رو به كعبه فقر است و نيستى راهش نما، كه گم شده در هستىِ خود است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دارم به كعبه طلبت روى اهتمام هم عابرم به وادى و هم عاكف بلد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ما قافله كعبه عشقيم كه رفته است سر تا سر آفاق صداى جرس ما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به راه كعبه وصلت دو چشمم يكى چون دجله و آن ديگر فرات است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خوش آن ساعت كه عشق خانه‌سوز وادى حيرت به عزم كعبه مقصود بندد محمل ما را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بابافغانى</w:t>
      </w:r>
    </w:p>
    <w:p>
      <w:pPr>
        <w:pStyle w:val="BookText"/>
        <w:rPr/>
      </w:pPr>
      <w:r>
        <w:rPr>
          <w:rFonts w:ascii="Amiri" w:hAnsi="Amiri" w:eastAsia="Amiri" w:cs="Amiri"/>
          <w:color w:val="111111"/>
          <w:sz w:val="28"/>
          <w:sz w:val="28"/>
          <w:szCs w:val="28"/>
          <w:rtl w:val="true"/>
          <w:lang w:bidi="ar-SA"/>
        </w:rPr>
        <w:t xml:space="preserve">تا قدم در حرم كعبه تجريد زديم سخن دوست شنيديم ز هر ديوارى </w:t>
      </w:r>
      <w:r>
        <w:rPr>
          <w:rStyle w:val="FootnoteAnchor"/>
          <w:rtl w:val="true"/>
        </w:rPr>
        <w:footnoteReference w:id="2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 xml:space="preserve">از آن به كعبه وصل تو ره ندارد جان كه غير در حرم خاص دوست محرم نيست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اى همه كس را به درت التجا كعبه ل را ز تو نور و صفا</w:t>
      </w:r>
    </w:p>
    <w:p>
      <w:pPr>
        <w:pStyle w:val="BookText"/>
        <w:rPr/>
      </w:pPr>
      <w:r>
        <w:rPr>
          <w:rFonts w:ascii="Amiri" w:hAnsi="Amiri" w:eastAsia="Amiri" w:cs="Amiri"/>
          <w:color w:val="111111"/>
          <w:sz w:val="28"/>
          <w:sz w:val="28"/>
          <w:szCs w:val="28"/>
          <w:rtl w:val="true"/>
          <w:lang w:bidi="ar-SA"/>
        </w:rPr>
        <w:t xml:space="preserve">اى كرمت واسطه بود ماخانه تو كعبه مقصود ما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كعبه در آينه كنايه و تركيبات</w:t>
      </w:r>
    </w:p>
    <w:p>
      <w:pPr>
        <w:pStyle w:val="BookText"/>
        <w:rPr/>
      </w:pPr>
      <w:r>
        <w:rPr>
          <w:rFonts w:ascii="IRNazanin" w:hAnsi="IRNazanin" w:eastAsia="IRNazanin"/>
          <w:color w:val="111111"/>
          <w:sz w:val="28"/>
          <w:sz w:val="28"/>
          <w:szCs w:val="28"/>
          <w:rtl w:val="true"/>
          <w:lang w:bidi="fa-IR"/>
        </w:rPr>
        <w:t>بازتاب گسترده كعبه در قلمرو ضرب المثلها، كنايات و تركيبات، بيانگر ارزشمندى كعبه و اهميت آن در گستره زبان و ادبيات فارسى است كه به گوشه‌اى از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رهرو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آفتاب جهانگرد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جهان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آفتاب و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محرم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خورشيد جهان‌گرد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جوينده كعبه، طالب كعبه، زائر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بود كعبه جو، طفل بود كعبه باز چون تو شدى مرد دين روى ز كعبه متاب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كعبه رود، آنكه قصد كعبه كند، زائر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روى، عزم ره آغاز كرد قاعده كعبه روان ساز كرد</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نالان به سر كوى تو آييم كه ذوقى است در قافله كعبه روان بانگ جرس را</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كعبه ستايى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مصدر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كعبه ستاى، كعبه پرستى، كعبه 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ستاينده كعبه، آن كه كعبه را ستايد، كعبه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محرم عيدند همه كعبه ستايان تو مَحرمِ مَىْ باش و مكن كعبه ستايى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مصدر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كعبه شناس، معرفت به كعبه، كعبه شناس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شناسنده كعبه، آن كه كعبه 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 خاقنى از آن كعبه شناس شد كه او در حرم خدا يگان كرده به جان مجاورى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نشيننده كعبه، آن كه در كعبه نشيند، مجاور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خدمت اين حلقه به گوشان ختن به از طاعت آن كعبه نشينان ريايى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يا صفت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كعبه، شبيه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وارم مقتداى سبز پوشان فلك كز وطاى عيسى آيد شقه ديباى من</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ويران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ويران كننده كعبه، آن كه كعبه را ويران كند، خطايى ناسزا گونه كسى را كه شقاوت او را بيان كردن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كعبه ويران كن دير ساز تو ز اصحاب فيلى نه ز اصحاب غار</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حافظ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در كعبه شايد ار شعرم خادم كعبه بآن درآويزد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پرستنده كعبه، كعبه ستا، آنكه كعبه را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منى و عرفاتم ز خدا در خواهيد كه هم از كعبه پرستان خداييد همه</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پرستى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كعبه، كعبه ستايى، عمل كعبه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نيازت بوى نه كعبه پرستى روى نه چون آيت اندر جوى نه پل كردن آسان آيدت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مسلمانى اگر كعبه پرستى است پرستاران بت را طعنه از چيست</w:t>
      </w:r>
    </w:p>
    <w:p>
      <w:pPr>
        <w:pStyle w:val="BookText"/>
        <w:rPr/>
      </w:pPr>
      <w:r>
        <w:rPr>
          <w:rFonts w:ascii="Amiri" w:hAnsi="Amiri" w:eastAsia="Amiri" w:cs="Amiri"/>
          <w:color w:val="111111"/>
          <w:sz w:val="28"/>
          <w:sz w:val="28"/>
          <w:szCs w:val="28"/>
          <w:rtl w:val="true"/>
          <w:lang w:bidi="ar-SA"/>
        </w:rPr>
        <w:t>شيخ محمود شبسترى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زردشت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تركيب اضافى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يكى از آثار باستانى است واقع در نقش رستم نزيك تخت جمشيد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05_2935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864820_77815467"/>
      <w:bookmarkStart w:id="30" w:name="_Toc10"/>
      <w:bookmarkEnd w:id="28"/>
      <w:bookmarkEnd w:id="29"/>
      <w:r>
        <w:rPr>
          <w:rtl w:val="true"/>
        </w:rPr>
        <w:t>جاريهاى حج‌</w:t>
      </w:r>
      <w:bookmarkEnd w:id="30"/>
    </w:p>
    <w:p>
      <w:pPr>
        <w:pStyle w:val="BookText"/>
        <w:rPr/>
      </w:pPr>
      <w:r>
        <w:rPr>
          <w:rFonts w:ascii="IRNazanin" w:hAnsi="IRNazanin" w:eastAsia="IRNazanin"/>
          <w:color w:val="111111"/>
          <w:sz w:val="28"/>
          <w:sz w:val="28"/>
          <w:szCs w:val="28"/>
          <w:rtl w:val="true"/>
          <w:lang w:bidi="fa-IR"/>
        </w:rPr>
        <w:t xml:space="preserve">گزارش ثبت نام حج عمره در سال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قرارداد منعقده بين شركت پست جمهورى اسلامى ايران و سازمان حج و زيارت، مقرر شده بود از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ثبت نام متقاضيان حج عمره توسط واحدهاى پستى صورت پذيرد كه انجام اين مهم در مدت زمان فوق‌الذكر، در سراسر كشور از طريق شبكه توانمند پستى محقق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شناخت مشخصات فردى و اجتماعى متقاضيان، اهرم مناسبى براى برنامه‌ريزيهاى آتى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ثبت نام و ارائه سرويسهاى مناسب به متقاضيان، از طرف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لذا شبكه پستى براى دستيابى به چنين امرى، در خلال ثبت نام افراد، با تدوين، توزيع و تكميل پرسشنامه‌هايى، اطلاعات لازم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متقاضيان جمع‌آورى نمود كه نتايج آن، طى گزارشى ارائه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يافته هاى آمارى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ثبت‌نام شدگان بر حسب جنس</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ثبت نام شده، </w:t>
      </w:r>
      <w:r>
        <w:rPr>
          <w:rFonts w:eastAsia="IRNazanin" w:cs="IRNazanin"/>
          <w:color w:val="111111"/>
          <w:sz w:val="28"/>
          <w:szCs w:val="28"/>
          <w:lang w:bidi="fa-IR"/>
        </w:rPr>
        <w:t>66906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90596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بوده‌اند، بطورى كه ملاحظه مى‌شود، تعداد زنان ثبت نام شده بيشتر از مردان و تنها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آذربايجان غربى، اردبيل و سيستان و بلوچستان، تعداد مردان بيشتر از زنان ثبت نام شده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حسب مجموع افراد ثبت نام شده؛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تهران با </w:t>
      </w:r>
      <w:r>
        <w:rPr>
          <w:rFonts w:eastAsia="Amiri" w:cs="Amiri" w:ascii="Amiri" w:hAnsi="Amiri"/>
          <w:color w:val="111111"/>
          <w:sz w:val="28"/>
          <w:szCs w:val="28"/>
          <w:lang w:bidi="ar-SA"/>
        </w:rPr>
        <w:t>62719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اصفهان با </w:t>
      </w:r>
      <w:r>
        <w:rPr>
          <w:rFonts w:eastAsia="Amiri" w:cs="Amiri" w:ascii="Amiri" w:hAnsi="Amiri"/>
          <w:color w:val="111111"/>
          <w:sz w:val="28"/>
          <w:szCs w:val="28"/>
          <w:lang w:bidi="ar-SA"/>
        </w:rPr>
        <w:t>26518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بيشترين تعداد و استان كهكيلويه و بوير احمد با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ايلام با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كمترين تعداد ثبت نام را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حسب مجموع مردان ثبت نام شده؛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تهران با </w:t>
      </w:r>
      <w:r>
        <w:rPr>
          <w:rFonts w:eastAsia="Amiri" w:cs="Amiri" w:ascii="Amiri" w:hAnsi="Amiri"/>
          <w:color w:val="111111"/>
          <w:sz w:val="28"/>
          <w:szCs w:val="28"/>
          <w:lang w:bidi="ar-SA"/>
        </w:rPr>
        <w:t>25714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اصفهان با </w:t>
      </w:r>
      <w:r>
        <w:rPr>
          <w:rFonts w:eastAsia="Amiri" w:cs="Amiri" w:ascii="Amiri" w:hAnsi="Amiri"/>
          <w:color w:val="111111"/>
          <w:sz w:val="28"/>
          <w:szCs w:val="28"/>
          <w:lang w:bidi="ar-SA"/>
        </w:rPr>
        <w:t>11307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بيشترين تعداد و استان كهكيلويه و بوير احمد با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ايلام با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كمترين تعداد ثبت نام را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حسب مجموع زنان ثبت نام شده؛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تهران با </w:t>
      </w:r>
      <w:r>
        <w:rPr>
          <w:rFonts w:eastAsia="Amiri" w:cs="Amiri" w:ascii="Amiri" w:hAnsi="Amiri"/>
          <w:color w:val="111111"/>
          <w:sz w:val="28"/>
          <w:szCs w:val="28"/>
          <w:lang w:bidi="ar-SA"/>
        </w:rPr>
        <w:t>37005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اصفهان با </w:t>
      </w:r>
      <w:r>
        <w:rPr>
          <w:rFonts w:eastAsia="Amiri" w:cs="Amiri" w:ascii="Amiri" w:hAnsi="Amiri"/>
          <w:color w:val="111111"/>
          <w:sz w:val="28"/>
          <w:szCs w:val="28"/>
          <w:lang w:bidi="ar-SA"/>
        </w:rPr>
        <w:t>15148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بيشترين تعداد و استان كهكيلويه و بوير احمد با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استان ايلام با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كمترين تعداد ثبت نام را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ثبت‌نام شدگان بر حسب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ثبت نام شده،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37244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28443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سنى بالاتر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مقاطع سنىِ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اظهار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متقاضيان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ميانسالان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طبقه‌بندى كنيم، از مجموع </w:t>
      </w:r>
      <w:r>
        <w:rPr>
          <w:rFonts w:eastAsia="IRNazanin" w:cs="IRNazanin"/>
          <w:color w:val="111111"/>
          <w:sz w:val="28"/>
          <w:szCs w:val="28"/>
          <w:lang w:bidi="fa-IR"/>
        </w:rPr>
        <w:t>157502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ثبت‌نام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69130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ميانسالان،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68807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 و گفتنى است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اظهار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ثبت نام شدگان بر حسب تحصيلات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ثبت نام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بى‌سواد،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تحصيلات دوره ابتدايى،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تحصيلات دوره راهنمايى،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تحصيلات دوره دبيرستان،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مدرك تحصيلى ديپلم،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مدرك تحصيلى فوق ديپلم،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مدرك تحصيلى ليسانس،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مدارك تحصيلى حوزوى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ضمن ميزان تحصيلات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اظهار نشده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ثبت نام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بى‌سواد،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120661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71300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ديپلم،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تحصيلات دانشگاهى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نشده‌اند</w:t>
      </w:r>
      <w:r>
        <w:rPr>
          <w:rFonts w:eastAsia="IRNazanin" w:cs="IRNazanin"/>
          <w:color w:val="111111"/>
          <w:sz w:val="28"/>
          <w:szCs w:val="28"/>
          <w:rtl w:val="true"/>
          <w:lang w:bidi="fa-IR"/>
        </w:rPr>
        <w:t>.</w:t>
      </w:r>
      <w:bookmarkStart w:id="31" w:name="pg12505_293555"/>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ثبت نام شدگان بر حسب مشاغل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تعداد كل </w:t>
      </w:r>
      <w:r>
        <w:rPr>
          <w:rFonts w:eastAsia="Amiri" w:cs="Amiri" w:ascii="Amiri" w:hAnsi="Amiri"/>
          <w:color w:val="111111"/>
          <w:sz w:val="28"/>
          <w:szCs w:val="28"/>
          <w:lang w:bidi="ar-SA"/>
        </w:rPr>
        <w:t>157502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افراد ثبت نام شده؛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كاركنان بخش دولتى،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كاركنان بخش خصوصى،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مدرس حوزه،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كاركنان مستقل يا كارفرمايان بخش خصوصى،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78082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بخش خدمات پزشكى اعم از خصوصى و دولتى،</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4634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ساير مشاغل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ضمن، مشاغل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اظهار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بين مشاغل، به ترتيب خانه‌داران با تعداد </w:t>
      </w:r>
      <w:r>
        <w:rPr>
          <w:rFonts w:eastAsia="Amiri" w:cs="Amiri" w:ascii="Amiri" w:hAnsi="Amiri"/>
          <w:color w:val="111111"/>
          <w:sz w:val="28"/>
          <w:szCs w:val="28"/>
          <w:lang w:bidi="ar-SA"/>
        </w:rPr>
        <w:t>78072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متقاضيان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كاركنان مستقل يا كارفرمايان بخش خصوصى با تعداد </w:t>
      </w:r>
      <w:r>
        <w:rPr>
          <w:rFonts w:eastAsia="Amiri" w:cs="Amiri" w:ascii="Amiri" w:hAnsi="Amiri"/>
          <w:color w:val="111111"/>
          <w:sz w:val="28"/>
          <w:szCs w:val="28"/>
          <w:lang w:bidi="ar-SA"/>
        </w:rPr>
        <w:t>36269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متقاضيان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بيشترين و كارمندان بخش خصوصى با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متقاضيان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روحانيون و مدرسان حوزه با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متقاضيان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سهم را از مجموع افراد ثبت نام شده، دارا بوده‌اند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64822_77815467"/>
      <w:bookmarkStart w:id="33" w:name="_Toc11"/>
      <w:bookmarkEnd w:id="32"/>
      <w:r>
        <w:rPr>
          <w:rtl w:val="true"/>
        </w:rPr>
        <w:t xml:space="preserve">تعداد </w:t>
      </w:r>
      <w:r>
        <w:rPr/>
        <w:t>18</w:t>
      </w:r>
      <w:r>
        <w:rPr>
          <w:rtl w:val="true"/>
        </w:rPr>
        <w:t xml:space="preserve"> </w:t>
      </w:r>
      <w:r>
        <w:rPr>
          <w:rtl w:val="true"/>
        </w:rPr>
        <w:t>صفحه جداول و نمودارها</w:t>
      </w:r>
      <w:bookmarkStart w:id="34" w:name="pg12505_293592"/>
      <w:bookmarkEnd w:id="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864824_77815467"/>
      <w:bookmarkStart w:id="36" w:name="_Toc12"/>
      <w:bookmarkEnd w:id="34"/>
      <w:bookmarkEnd w:id="35"/>
      <w:r>
        <w:rPr>
          <w:rtl w:val="true"/>
        </w:rPr>
        <w:t>گفتگو</w:t>
      </w:r>
      <w:bookmarkEnd w:id="36"/>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نماينده ولىّ فقيه و اميرالحاج</w:t>
      </w:r>
    </w:p>
    <w:p>
      <w:pPr>
        <w:pStyle w:val="BookText"/>
        <w:rPr/>
      </w:pPr>
      <w:r>
        <w:rPr>
          <w:rFonts w:ascii="IRNazanin" w:hAnsi="IRNazanin" w:eastAsia="IRNazanin"/>
          <w:color w:val="111111"/>
          <w:sz w:val="28"/>
          <w:sz w:val="28"/>
          <w:szCs w:val="28"/>
          <w:rtl w:val="true"/>
          <w:lang w:bidi="fa-IR"/>
        </w:rPr>
        <w:t xml:space="preserve">با به پايان رسيدن موفقيت آميز حج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زايران و حاجيان ايرانى بيت‌الله الحرام به ميهن اسلامى، فرصتى دست داد تا گفتگويى با جناب حجةالاسلام والمسلمين آقاى محمدى رى‌شهرى نماينده محترم ولى فقيه و اميرالحاج داشته باشيم و در رابطه با چند و چون برخى مسايل حج با ايشان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خوانندگان محترم ميقات را به اين مصاحبه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حج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تحول و رويداد قابل توجهى نسبت به سال گذشته در حج امسال مشاهده فرموديد؟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عنايت خداوند، حج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ويژگيهايى بود كه آن را نسبت به حج سال‌هاى گذشته متمايز مى‌ساخت؛ نخستين ويژگى آن نشاط و تحرّك خوب تبليغاتى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پُرتحرك و با نشاط و فوق‌العاده كارسازى داشتيم، بويژه در تبليغات خارجى ويژگى دوّمِ حج سال جارى، اوج صلابت و عزّت توأم با آرامش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حج زائران خانه خدا نيز پس از پيروزى انقلاب، هميشه توأم با عزّت و صلابت بوده ليكن اين عزت و صلابت علاوه بر اين كه در سال جارى محسوس‌تر بود،</w:t>
      </w:r>
    </w:p>
    <w:p>
      <w:pPr>
        <w:pStyle w:val="BookText"/>
        <w:rPr/>
      </w:pPr>
      <w:r>
        <w:rPr>
          <w:rFonts w:ascii="IRNazanin" w:hAnsi="IRNazanin" w:eastAsia="IRNazanin"/>
          <w:color w:val="111111"/>
          <w:sz w:val="28"/>
          <w:sz w:val="28"/>
          <w:szCs w:val="28"/>
          <w:rtl w:val="true"/>
          <w:lang w:bidi="fa-IR"/>
        </w:rPr>
        <w:t>زائران خانه خدا از آرامش بيشترى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 زائران خارجى و غير ايرانى خانه خدا و همچنين با برخوردهاى مأموران عربستان سعودى آشنايى داشته و آن را از نزديك ديده‌اند بخوبى مى‌فهمند كه معنا و مفهوم اين عزّت و صلابت و آرامش چيست؟ ويژگى سوّم، آن كه ما مشكل مهمى در سالجارى، نه در بخش اجرايى و نه در بخش فرهنگى و تبليغاتى،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بگويم هيچ مشكل نداشتيم، بلكه در مقايسه با سالهاى گذشته، امسال كم مسأله‌ترين سال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چهارم، محوريت بعثه مقام معظم رهبرى، هم در بعد سياسى و هم در بعد فقهى و دينى بود كه نسبت به سالهاى گذشته محسوس‌تر بود، مراجعه زائران ايرانى خانه خدا و نيز شيعيان و مسلمانان ديگر كشورها به بعثه، از سال‌هاى قبل بسيار بيشتر بود، در يك كلمه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سال تثبيت سياستهاى جمهورى اسلامى در امر حج بود؛ سياستهايى كه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اصلى آن را ترسيم كرده و مقام معظم رهبرى نيز بر آن تأكيد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مى‌خواهيم به ماتوفيق دهد تا در سال‌هاى آينده خدمات بيشترى نسبت به حج، اهداف آن وآرمانهاى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و استقامت حضرت عالى در رابطه، با برگزارى مراسم برائت از مشركان موجب شد تا اين مراسم بخوبى در عرفات برگزار گردد، تحليل جناب عالى در اين زمينه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باشكوه مراسم برائت را عنايت و فضل خداوند بزرگ مى‌دانم و پافشارى اينجانب نيز به منظور تحقّق فرامين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انجام يك واجب شرعى و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وزير حج عربستان در ملاقات خود با رياست محترم سازمان حج وهيأت همراه، اعلام كرده بود كه پرونده برائت بطور كلّى بسته شده و ديگر آن را نخواهيم گشود و اگر بر انجام آن پافشارى كنيد ممكن است حوادثى نظير جمعه خونين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براساس رهنمود مقام معظم رهبرى كه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تكليف شرعى خود تا آنجا كه مقدور است عمل كنيم و با استمداد از حضرت بارى تعالى و توسّل به ساحت مقدّس</w:t>
      </w:r>
    </w:p>
    <w:p>
      <w:pPr>
        <w:pStyle w:val="BookText"/>
        <w:rPr/>
      </w:pPr>
      <w:r>
        <w:rPr>
          <w:rFonts w:ascii="IRNazanin" w:hAnsi="IRNazanin" w:eastAsia="IRNazanin"/>
          <w:color w:val="111111"/>
          <w:sz w:val="28"/>
          <w:sz w:val="28"/>
          <w:szCs w:val="28"/>
          <w:rtl w:val="true"/>
          <w:lang w:bidi="fa-IR"/>
        </w:rPr>
        <w:t>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برگزارى آن در عرفات اقدام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باشكوه اين مراسم در سال گذشته، دولت عربستان اين نكته را فهميد كه ما تصميم جدّى داريم تا در هر شرايطى به تكليف خود عمل كنيم و به مقدارى كه تكليف شرعى را از دوش ما بردارد، آن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نيست كه آنها با استقرار ابزار و آلات جنگى و نيروهاى نظامى بتوانند ما را از انجام وظيفه شرعى منصرف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تهديدات دولت عربستان در سال جارى نسبت به سال گذشته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وزير حج عربستان قبل از انجام مراسم، با ارسال نامه‌اى ممنوعيت برگزارى آن و احتمال برخورد را متذكر شد ليكن به فضل خداوند و دعاى صالحان، بدون هيچ برخوردى مراسم برائت باشكوهتر از سال قبل در عرفات برگزار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مى‌كنم مسؤولان عربستان دريافته‌اند كه ضرر و زيان هرگونه برخوردِ خشونت‌آميز با مراسم برائت، براى آنان غير قابل جبران است، بخصوص در شرايطى كه حاجيان در عرفات گردهم آمده، به دعا و راز و نياز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پافشارى جناب عالى بر انجام مراسم برائت براى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پافشارى جمهورى اسلامى بر انجام مراسم برائت، ريشه در فرهنگ دينى ما و مبانى اساسى اسلام در زمينه برگزارى حج ابراهيمى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حج تنها انجام يك سلسله اعمال و عبادات خشك و بى‌روح نيست؛ چرا كه اينگونه رفتارها در دوره جاهلى هم وجود داشته و مردم آن دوران گرداگرد كعبه طواف مى‌كردند و به مشعر و منا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كانوا يطوفون فى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خانه توحيد است و كلمه توحيد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كس كه موحّد است بايد در راستاى نفى الهه‌هاى دروغين تلاش كرده، سپس در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توحيد به شكل يك بعدى، سياست بنى‌اميه و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اميّه تبيين و تعليم ايمان را آزاد مى‌گزاردند ليكن تعليم شرك و اقسام آن را منع مى‌كردند تا وقتى آنها را به شرك وادار مى‌كنند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مشركين، هدف اصولى تعليم شرك و مبازره با شرك را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پايگاه براى روشنگرى و آگاه ساختن ملل مسلمان در اين زمينه‌هاست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در اينجا با مشكلات و نيازمنديهاى جهان اسلام، رهبرى الهى جهان اسلام، و اتحاد و يكپارچگى جامعه اسلامى و راههاى تحقق آن و ايستادگى در برابر جهان شرك و قدرتهاى استكبارى آشنا شوند، در چنين شرايط حساسى، سوق دادن مردم به سوى يك سلسله اعمال و رفتار خشك و بى‌روح، در واقع تحريف حج و تحريف اسلام حقيقى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پافشارى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كه اجرا كننده فرامين آن‌عزيزان هستم مبارزه با تحريف حج و جهت دادن آن در راستاى حل مشكلات جهان اسلام است واين كه مشكل امروزِ جوامع اسلامى، قدرتهاى استكبارى و سلطه‌گرند و اگر سلطه آنان برداشته شود و مسلمانان استقلال و عزّت خود را باز يابند، بسيارى از مشكلات جوامع اسلامى مرتفع خواهد شد و به فرموده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منفعتى از اين بزرگتر و مهمتر كه دست قدرتهاى استكبارى از منابع مادى و منابع زير زمينى و ثروتهاى عمومى كشورهاى اسلامى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ديگر كشورها، از جمله لبنانى‌ها با الگوگيرى از موسم برائت ايرانيان، در حج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مطاف و در جمرات شعارهاى كوبنده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 ارزيابى جنابعالى از اين رويداد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مسلمانان شجاع و متعهّد لبنان و ديگر كشورها در سال گذشته و نيز سالجارى، نشانگر هشيارى تدريجى مسلمانان جهان و تأثير مقاومت و پايمرديهاى جمهورى اسلامى در رابطه با برگزارى مراسم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جوسازيهاى وعّاظالسلاطين، اين بيدارى و هشيارى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مى‌خواهم روزى فرا رسد كه اين بيدارى فراگير شود و بدون آن كه تشنّج و ناامنى در مكه مكرمه در پى داشته باشد، مسلمانان بيدار و آزاده دنيا به وظايف دينى و الهى خود كه همان مقابله با سلطه استكبار و استعمارگران است، بخوبى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خطباى جمعه عربستان، با سوء استفاده از خطبه‌هاى نمازجمعه در مراسم حج، مطالبى را عليه تشيع و مراسم برائت از مشركان بيان مى‌كنند، براى پاسخگويى و مقابله با اين حركت تفرقه‌افكنانه چه اقدامى صورت گرفته است؟</w:t>
      </w:r>
    </w:p>
    <w:p>
      <w:pPr>
        <w:pStyle w:val="BookText"/>
        <w:rPr/>
      </w:pPr>
      <w:r>
        <w:rPr>
          <w:rFonts w:ascii="IRNazanin" w:hAnsi="IRNazanin" w:eastAsia="IRNazanin"/>
          <w:color w:val="111111"/>
          <w:sz w:val="28"/>
          <w:sz w:val="28"/>
          <w:szCs w:val="28"/>
          <w:rtl w:val="true"/>
          <w:lang w:bidi="fa-IR"/>
        </w:rPr>
        <w:t>اين اقدام روحانيان وهّابى در موسم حج، در واقع به منظور جداسازى دين از سياست و ايجاد اختلاف در ميان امت اسلامى صورت مى‌پذيرد و بدون ترديد خوش خدمتى به دشمنان اسلام و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قوانين و مقرّرات اسلامى، با سياست آميخته است و به فرموده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اخلاق اسلام هم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وعاظ السّلاطين در حقيقت بى‌محتوا ساختن اسلام و تهى‌سازى آن از درون بشمار مى‌آيد كه متأسفانه اين اقدام خطرناك هم اكنون به دست عناصر وابسته به وهابيت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پاسخگويى به اين اظهارات نادرست، هم سال گذشته و هم سال جارى به آنان اعتراض كرديم و اظهاراتشان را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اين است كه ادامه اين اظهارات ممكن است موجب شود تا خداى ناكرده، مردم ما و مسلمانان غير وهّابى كنترل خود را از دست داده، شديداً موضعگيرى كنند و همانجا به مقابله برخيزند و اين به سود حكومت عربستان نخواهد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اين مطلب قابل قبول نيست كه در عربستان عقيده وهابيت بر مسلمانان جهان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عقيده‌اى هم دارند، مربوط به خود و پيروانشان است، چه دليلى دارد كه</w:t>
      </w:r>
    </w:p>
    <w:p>
      <w:pPr>
        <w:pStyle w:val="BookText"/>
        <w:rPr/>
      </w:pPr>
      <w:r>
        <w:rPr>
          <w:rFonts w:ascii="IRNazanin" w:hAnsi="IRNazanin" w:eastAsia="IRNazanin"/>
          <w:color w:val="111111"/>
          <w:sz w:val="28"/>
          <w:sz w:val="28"/>
          <w:szCs w:val="28"/>
          <w:rtl w:val="true"/>
          <w:lang w:bidi="fa-IR"/>
        </w:rPr>
        <w:t>ديگران را مجبور به پذيرش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اگر ما نتوانيم جلو مردم را بگيريم ممكن است خود مردم پاسخ اين افراد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سال جارى، مأموران سعودى، قرآن و ديگر كتب ادعيه و مناسك را در فرودگاه جدّه از حاجيان ايرانى گرفتند و موجبات ناراحتى آنان را فراهم آوردند، تحليل حضرت عالى از اين اقدام سعوديها چيست و آيا براى استرداد آن كتابها اقدامى صورت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اقدام دليل سياسى نداشته باشد و منشأ آن تحجّر مذهبى و تحميل عقايد وهابيت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از همراه بردن قرآن اين بود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اوقات مختلف به تلاوت قرآن پرداخته، از بركات معنوى قرائت قرآن بهره بگيرند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شايعه‌ها و افتراهايى كه به شيعه بسته‌اند مبنى بر آن كه قرآن شيعه با قرآن ساير مسلمانان تفاوت دارد، همگان قرآن شيعه را ديده، آن شبهه برطرف شود و ضمناً تعدادى از اين قرآنها را نيزبه مسلمانان سايركشورهاهديه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طبيعى‌است كه اين اقدام تهمت‌هاى وهابيان را خنثى مى‌كند وشايد به همين دليل مانع ورود آن به‌كشورعربستان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اين‌اقدام بيش‌از آن كه به ما لطمه بزند به وهابيت و سياستهاى غيرقابل دفاع و جاهلانه آنها لطمه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فكر مى‌كنم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ساير مطبوعات و رسانه‌ها بايد در افشاى اين حركت جاهلانه، گامهاى مؤثرى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بااسترداد قرآن‌ها و كتب نيز تماسهايى با مسؤولان عربستان صورت گرفته و قول بازگرداندن آن را داده‌اند، ليكن تاتاريخ اين مصاحبه، هنوز ازسوى آنان اقدامى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كتابهاى زيادى در عربستان عليه تشيع منتشر مى‌شود، ارزيابى حضرتعالى از انتشار اين كتب چيست؟ و حوزه نمايندگى ولى فقيه براى مقابله با آن چه اقداماتى را صورت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اينگونه كتابها، به يقين يك سياست استعمارى است كه براى جلوگيرى از وحدت كلمه و اتحاد مسلمانان و شعله‌ور ساختن جنگهاى فرقه‌اى ومذهبى صورت مى‌گيرد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مطالب مندرج در اين كتابها، دروغ‌ها و افتراهايى است كه به شيعه بسته‌اند كه نه تنها شيعه آنها را قبول ندارد بلكه با آن سخت مبارزه نيز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 پاسخگويى به اين شبهات و افتراها، تنها وظيفه بعثه مقام معظم رهبرى نيست، گرچه ما به سهم خود اقدامات مفيدى انجام داده‌ايم و باز هم سرمايه‌گذارى خواهيم كرد، ليكن پيشنهاد مى‌كنم در سال جارى معاونت آموزش و تحقيقات از كليه نهادها و ارگانهاى ذيربط و نيز شخصيتهاى مذهبى و علمى كه در اين راستا مى‌توانند كارهاى مفيد و مؤثرى داشته باشند، دعوت به عمل آورده، كتابها و شبهه‌ها و افتراهاى مطرح شده را در اختيار محققان قرار دهد و پاسخگويى و اقدام در هر مورد بين آنان تقسيم شود، آقايان هم وقت بگذارند، سرمايه‌گذارى كنند، كتابهاى كوچك و بزرگ در سطوح مختلف، تأليف و منتشر نمايند تا در نتيجه، جلو اين حركتهاى تفرقه افكنانه وهّابيان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صورت اصولى و كلان به اين مسأله نگاه كنيم، لازم است چنين اقدامى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نويسندگان اينگونه كتابها ارتباط خصوصى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آنها مكاتبه كرد، بديهى است اگر نويسنده‌اى مزدور نبود حاضر به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بسااين ارتباطات وپاسخگويى‌ها تأثير مطلوب بگذارد وآنان را از ادامه اين روش ناپسند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فكر مى‌كنم ارتباط خصوصى با اين نويسندگان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ما از طريق همين فصلنامه به همگان اعلام مى‌كنيم كه اگر كسى در رابطه با مبانى عقيدتى و فقهى ما حرفى دارد، آماده‌ايم تا بصورت بحث‌هاى زنده 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تلويزيونى و يا از طريق حضورى و نيز مكاتبه‌اى به گفتگو بنشينيم و با يكديگر بحث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اين شيوه نيز به نظر مى‌رسد نتيجه مطلوبى در آينده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كه معاونت آموزش و تحقيقات بعثه مقام معظم رهبرى در اين زمينه تاكنون اقدامات مفيدى انجام داده و حدود سى كتاب و جزوه منتشر كرده است كه اميدواريم مورد عنايت حضرت حق تعالى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همايش‌هاى متعدّدى توسّط بعثه مقام معظم رهبرى در حجّ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برگزار گرديد، حضرت عالى تشكيل اينگونه همايش‌ها را تا چه‌اندازه مهم مى‌دانيد و تأثير آنها را چگونه ارزيابى مى‌كنيد؟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همايش‌هايى كه به همّت بعثه مقام معظم رهبرى همه ساله در مكّه مكرمه و مدينه منوّره برگزار مى‌شود، امسال از رونق بيشتر و بهترى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تأثيرى كه</w:t>
      </w:r>
    </w:p>
    <w:p>
      <w:pPr>
        <w:pStyle w:val="BookText"/>
        <w:rPr/>
      </w:pPr>
      <w:r>
        <w:rPr>
          <w:rFonts w:ascii="IRNazanin" w:hAnsi="IRNazanin" w:eastAsia="IRNazanin"/>
          <w:color w:val="111111"/>
          <w:sz w:val="28"/>
          <w:sz w:val="28"/>
          <w:szCs w:val="28"/>
          <w:rtl w:val="true"/>
          <w:lang w:bidi="fa-IR"/>
        </w:rPr>
        <w:t>اين همايش‌ها دارد اين است كه اهتمام جمهورى اسلامى نسبت به مسائل بين‌المللى اسلام و تلاش در جهت ايجاد تقريب بين مذاهب اسلامى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بوسنى، افغانستان، عراق،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نشان از آن دارد كه در چنين مكانهاى مقدّسى و همزمان با انجام اعمال و مناسك حج، بايد مشكلات جهان اسلام را بررسى و با همت همه ملتهاى اسلامى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مى‌فهماند كه در كنار ارتباط با خدا و تقويت بنيه معنوى، در برابر دشمنان دين بايستند و براى تحقّق و پياده شدن دستورات اسلام، اختلافات را كنار گذاشته، به حبل خدا؛ قرآن و اهلبيت تمسّك بجويند و براى ايجاد حكومت جهانى اسلام تلاش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با علما و انديشمندان و مسلمانان ساير كشورها، ثمره مهمّ و شيرين ديگرى است كه اينگونه همايش‌ها تاكنون در پى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ديدارها مى‌خواست بصورت هيأت‌هاى اعزامى به كشورهاى مختلف صورت بگيرد هزينه‌هاى زياد و مشقت‌هاى فراوانى داشت ليكن به بركت خانه خدا و حجّ، در فضايى سراسر از لطف و صميميّت و در محيطى بدور از هرگونه تشريفات، با كمترين هزينه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شايسته است اين اقدام در سطح وسيعترى صورت بگيرد و تمامى نزديك به دو ميليون حج‌گزار در جريان مسائل قرارگيرند ليكن از آنجا كه دولت عربستان از چنين كارى جلوگيرى كرده و امكان برگزارى همايش‌هايى از اين قبيل را براى ما فراهم نمى‌سازد، لذا ما برآن شديم تا در سطحى محدودتر اينگونه كنگره‌ها را در بعثه مقام معظم رهبرى تشكيل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تحقيقاتى حوزه نمايندگى ولى فقيه در امور حج و زيارت، در سالهاى اخير رشد و سرعت چشمگيرى داشته است، ارزيابى حضرت عالى از گذشته چيست؟ و براى آينده چه پژوهشهايى را پيشنهاد مى‌فرماييد؟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رابطه با انتشار كتب و جزوات مورد نياز و مرتبط با حج، كارهاى قابل تقديرى تاكنون صورت گرفته است، تدوين اين تعداد كتاب كه در رابطه با حج و نياز حاجيان تأليف و تدوين و منتشر شده، بحق بايد گفت نه در تاريخ انقلاب بلكه در تاريخ ايران</w:t>
      </w:r>
    </w:p>
    <w:p>
      <w:pPr>
        <w:pStyle w:val="BookText"/>
        <w:rPr/>
      </w:pPr>
      <w:r>
        <w:rPr>
          <w:rFonts w:ascii="IRNazanin" w:hAnsi="IRNazanin" w:eastAsia="IRNazanin"/>
          <w:color w:val="111111"/>
          <w:sz w:val="28"/>
          <w:sz w:val="28"/>
          <w:szCs w:val="28"/>
          <w:rtl w:val="true"/>
          <w:lang w:bidi="fa-IR"/>
        </w:rPr>
        <w:t>بى‌سابقه است كه ما در زمان محدودى اين همه نوشتار در رابطه با مسائل حج داشته باشيم واقعاً كارهاى انجام شده كه به لطف خداوند و تلاش معاونت آموزش و تحقيقات صورت پذيرفته و منتشر شده شايسته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فكر مى‌كنم هنوز هم به كارهاى جديدى نيازمنديم؛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تدوين شود كه ابعاد سياسى حج و فلسفه برائت از مشركان، در آن بخوبى تبيين گردد و براى اين هدف، پيشنهاد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تهيه و از محققان و انديشمندان داخل و خارج كشور خواسته شود در اين باره مطلب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ابعاد فقهى حج و حلّ مشكلات فقهى زائران است، بخصوص با توجه به اختلافات موجود در فتاواى مراجع محترم تقليد، مسائل مهمّى مانند قربانى، استظلال، محدوده مطاف و امثال آن نيز نياز به بررسى محققانه و فراگير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هزاران گوسفند در روز عيد قربان در منا ذبح مى‌شود و بدون استفاده مى‌ماند و آنها را مى‌سوزانند و از بين مى‌رود و از سوى ديگر ميليونها مسلمان در دنيا گرسنه بوده، نيازمند به غذا و امكانات غذايى مى‌باشند، چه راه حلى را مى‌توان يافت كه حاجيان هم به وظيفه شرعى خود عمل كنند و هم اينهمه امكانات از بين نرود؟ اينگونه مسائل مى‌طلبد كه ما بودجه‌هاى تحقيقاتى خاصى براى حلّ آن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پروژه‌هاى تحقيقاتى را به محققان پيشنهاد كنيم تا با بررسى همه جانبه موضوع، به راه حلّى اصولى و منطقى دست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ديگر من اين است كه بروشورهاى تبليغى به شكل فنى و حساب شده با مطالب متنوّع و مفيد در زمينه حج تهيه و در اختيار مردم در داخل و خارج كشور قرار داده شود تا آنها كه رابطه چندانى با كتاب ندارند از اين طريق با فرهنگ حج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كتابهايى در زمينه حج براى سطوح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 سواد، تحصيلكرده‌ها، حتى جوانان و نوجوانان و كودكان تدوين و نشر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معاونت آموزش و تحقيقات بتواند در اين زمينه‌ها نيز گامهايى سودمند و مؤثرى در آينده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صدها نفر از زائران بيت‌اللَّه الحرام تحت عنوان ديدارهاى مردمى، به بعثه آمده با حضرت عالى ديدار مى‌كنند تأثير اين ديدارها را چگونه ارزيابى مى‌كنيد؟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ديدارهاى مردمىِ بعثه، ابتكار جالب و ارزنده‌اى بود كه با مشورت مقام معظم‌رهبرى از سال نخستين تشرّف اينجانب به عنوان نماينده ولى فقيه صورت پذيرفت و</w:t>
      </w:r>
    </w:p>
    <w:p>
      <w:pPr>
        <w:pStyle w:val="BookText"/>
        <w:rPr/>
      </w:pPr>
      <w:r>
        <w:rPr>
          <w:rFonts w:ascii="IRNazanin" w:hAnsi="IRNazanin" w:eastAsia="IRNazanin"/>
          <w:color w:val="111111"/>
          <w:sz w:val="28"/>
          <w:sz w:val="28"/>
          <w:szCs w:val="28"/>
          <w:rtl w:val="true"/>
          <w:lang w:bidi="fa-IR"/>
        </w:rPr>
        <w:t>بحمداللَّه تاكنون آثار و بركات خوبى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ميان مردم و بعثه ارتباط برقرار مى‌كنيم و ثانياً بهترين سخنورانى كه مى‌توانند از نظر روحى و اخلاقى در مردم تأثير بگذارند، براى آنها سخنرانى مى‌كنند و تذكرات لازم را ارائه مى‌دهند و در نتيجه از نظر معنوى در روحيه مردم تأثير بسزائى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ارزيابى اينجانب از برگزارى اينگونه جلسات كاملًا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تخلفات رفتارى تعدادى از حاجيان، كاهش چشمگيرى داشت، ارزيابى جناب عالى در رابطه با علل و عوامل اين كاهش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تعدادى از حاجيان كشور ما بدليل شرايط خاصّ فرهنگى و محيطى كه دارند، اقدام به برخى از كارها نظير فروش پسته و انگشتر و تسبيح و امثال آن مى‌نمايند كه با شأن حاجى ايرانى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تمهيداتى كه صورت گرفت، مقرر شد گمرك جمهورى اسلامى از خروج اينگونه كالاها جلوگيرى نمايد و مديران كاروانها نيز مراقبتهاى لازم را داشته باشند، روحانيان محترم كاروانها نيز با تذكّرات و راهنمايى‌هاى ارشادى خود حاجيان را آماده نمايند و آنان را از اينگونه كارها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مهمّ ديگرى كه صورت پذيرفت، تشكيل هسته‌هاى امر به معروف و نهى از منكر در كاروانها بود كه با تلاش معاونت آموزش و تحقيقات بعثه صورت گرفت، بر اساس اين طرح، تعداد قابل توجهى از زائران بصورت افتخارى انجام امر به معروف و نهى از منكر را در كاروان خود و نيز هر جا كه رفت و آمد دارند به عهده گرفته، تذكرات لازم را به حاجيان ارائه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نيز به سهم خود در كاهش تخلفات بسيار مؤثر بوده، گرچه نمى‌توان گفت بكلّى پايان پذيرفته است ليكن اميدواريم با برنامه‌ريزيهاى بهتر و استفاده بهينه از اين هسته‌ها بتوانيم تخلفات رفتارى را به حدّاقل ممكن كاهش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آموزش زبان عربى و الزامى نمودن آن آيا اقدامى صورت گرفته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هرچه سريعتر انجام پذيرد، فراگيرى زبان عربى توسط كارگزاران حج است، آنان كه تسلّط به زبان عربى ندارند كارآيى آنها در عمل قطعاً كمتر از ديگران است بر اين اساس در آينده دانستن زبان عربى را بعنوان يك امتياز جدى در نظر</w:t>
      </w:r>
    </w:p>
    <w:p>
      <w:pPr>
        <w:pStyle w:val="BookText"/>
        <w:rPr/>
      </w:pPr>
      <w:r>
        <w:rPr>
          <w:rFonts w:ascii="IRNazanin" w:hAnsi="IRNazanin" w:eastAsia="IRNazanin"/>
          <w:color w:val="111111"/>
          <w:sz w:val="28"/>
          <w:sz w:val="28"/>
          <w:szCs w:val="28"/>
          <w:rtl w:val="true"/>
          <w:lang w:bidi="fa-IR"/>
        </w:rPr>
        <w:t>خواهيم گرفت و لذا توصيه مى‌كنم از هم اكنون روحانيون و معين‌ها و مديران محترم كاروان‌ها براى فراگيرى زبان عربى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 المعاصره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معاونت آموزش و تحقيقات بعثه براى فراگيرى زبان عربى منتشر شده است كه مى‌توان از آن نيز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در رابطه با يكسان‌سازى لباس زائران ايرانى پيشنهادهاى زيادى رسيده، آيا تصميمى در اين زمينه گرفته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اين پيشنهاد تا كنون عملى نشده، مشكلاتى بوده كه تعدادى از زائران ما داشته‌اند، ليكن به فضل خداوند و با تلاش سازمان حج و زيارت تصميم گرفته‌ايم نسبت به يكسان‌سازى لباس زائران ايرانى در حج سال آينده اقدام نماييم، آقايان و خانم‌ها هر كدام فرم و لباس خاصى داشته باشند و همه بطور متّحد الشكل در حرمين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اكنون برخى از آقايان و يا خانم‌ها با لباس‌هايى در مجامع عمومى ظاهر مى‌شوند كه نه تنها زيبنده زائر ايرانى نيست بلكه در شأن جمهورى اسلامى ايران هم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بتوانيم با برنامه‌ريزى صحيح و با دقت و ظرافت هرچه تمامتر، اين مهمّ را به انجام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عالى توصيه و يا رهنمودى براى كارگزاران حج؛ اعم از مسؤولان و كاركنان بعثه و سازمان و نيز روحانيون و مديران كاروانها داريد ارائه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توصيه اينجانب به كارگزاران حج، داشتن اخلاص در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رشد كار، و نيز بازدهى هرچه بيشتر آن، در گرو اخلاص و براى خدا كاركردن است، بخصوص در رابطه با امر مهمى چون حج كه يكى از مهمترين دستورهاى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دوّم اين كه تمامى آقايان بايد كارها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حج اهتمام خاصّى داشته و دارند كه در مجموعه سخنان و پيام‌هاى اين عزيزان دقيقاً مشخص است و اهتمام به حج در نظر آنان در رديف مهمترين كارهاى نظام مقدس جمهورى اسلامى قرار دارد؛ از اين رو بر همه ما لازم است كه در تمامى ابعاد اجرايى،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جديّت و تلاش فراوان برنامه‌ها و سياست‌ها را دنبال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برنامه‌ريزى است، هم در زمينه‌هاى اجرايى و هم در زمينه‌هاى آموزشى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شرايطى كه هم اكنون اكثر زائران ما دارند، مى‌طلبد كه برنامه‌هاى آموزشى زودتر آغاز شود و اين بستگى به معرفى هرچه سريعتر روحانيون و معين‌هاى كاروانها دارد تا كاروانها زودتر شكل بگيرند و برنامه‌هاى آموزشى زائران بلافاصله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مطلبى در ذهن من هست و آن اين كه ما به كسانى كه مسائل حج را بهتر دانسته و توانايى انجام صحيح حج را دارند اولويت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آنها كه احياناً نقصى و يا ضعفى در اين زمينه دارند با شركت در جلسات آموزشى و كار بيشتر تا زمان مشخصى مسائل را فراگرفته، ضعف خود را برطرف كنند در غير اين صورت اولويّت اعزام آنان لغو و بديگران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عالى به زائرانى كه سال آينده به حج مشرف خواهند شد چه توصيه‌هايى داريد؟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توصيه من به زائران خانه خدا، توجه داشتن به آموزش مسائل و مناسك حج است آنان كه سواد دارند كتابهايى كه با زحمت زياد توسط معاونت آموزش و تحقيقات بعثه فراهم آمده است را از هم اكنون تهيه و مطالعه كنند و از نكات مهمّ آنها يادداشت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مقدار اطلاع آنها بيشتر باشد، از اين فرصت الهى بهتر مى‌توانند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ديگر اين كه آنان كه بى‌سواد هستند از افراد با سواد داخل خانه و يا فاميل و بستگانشان كمك گرفته، نسبت به فراگيرى مناسك، احكام، اسرار و معارف حج، شناخت اماكن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نمايند و همه كسانى كه در سال جارى و سال‌هاى آينده به حج مشرف خواهند شد، از هم اكنون در هر هفته ساعاتى را براى فراگيرى مسائل حج اختصاص دهند تا از اين سفر معنوى و الهى كه معمولًا براى هر انسانى در عمر خود يكبار بيشتر اتفاق نمى‌افتد حداكثر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ختام اين مصاحبه اگر ممكن است يكى از خاطرات جالب حج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خوانندگان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خاطرات شيرين و بيادماندنى امسال، صحنه‌اى بود كه پس از مراسم برائت در عرفات شاهد آن بودم، دوستان فردى را نزد من آوردند كه سه دكترا داشت و پس از بيست سال مطالعه و تحقيق مذهب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بود، آمدنش نزد من نيز</w:t>
      </w:r>
    </w:p>
    <w:p>
      <w:pPr>
        <w:pStyle w:val="BookText"/>
        <w:rPr/>
      </w:pPr>
      <w:r>
        <w:rPr>
          <w:rFonts w:ascii="IRNazanin" w:hAnsi="IRNazanin" w:eastAsia="IRNazanin"/>
          <w:color w:val="111111"/>
          <w:sz w:val="28"/>
          <w:sz w:val="28"/>
          <w:szCs w:val="28"/>
          <w:rtl w:val="true"/>
          <w:lang w:bidi="fa-IR"/>
        </w:rPr>
        <w:t>براى اين بود كه از طريق من بعنوان نماينده ولى فقيه، با رهبر معظم انقلاب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را در دست من گذاشت حال عجيبى پيدا كرد و گريه امانش نداد و به زبان عربى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حضرت آيه‌اللَّه خامنه‌اى از طرف خود و زن و فرزندانم بيعت مى‌كنم و تا سر حدّ جان بر اين بيعت پايدار خواهم ماند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جاى تأسف است كه چرا بعضى، از اين زمينه‌هاى فرهنگى غافل‌اند و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نمونه از صدها نمونه است و من فكر مى‌كنم اين صحنه، و صحنه‌هاى ديگرى از اين قبيل براى همه مسؤولان فرهنگى نظام جمهورى اسلامى ايران جالب و تكان دهنده و آموزنده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 بن غيث 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w:t>
      </w:r>
    </w:p>
    <w:p>
      <w:pPr>
        <w:pStyle w:val="BookText"/>
        <w:rPr/>
      </w:pPr>
      <w:r>
        <w:rPr>
          <w:rFonts w:ascii="Amiri" w:hAnsi="Amiri" w:eastAsia="Amiri" w:cs="Amiri"/>
          <w:color w:val="111111"/>
          <w:sz w:val="28"/>
          <w:sz w:val="28"/>
          <w:szCs w:val="28"/>
          <w:rtl w:val="true"/>
          <w:lang w:bidi="ar-SA"/>
        </w:rPr>
        <w:t>سيدمحمدباقر حجتى</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قرار قبلى، عازم ديدارِ يكى از دانشمندان مقيمِ مكه شديم كه بيشترين آثارِ قلمىِ او پيرامون تاريخ، و به ويژه تاريخِ مكه و جغرافياى آن و نيز قبايل و طوايف آن و جز آنها مى‌باشد؛ و حدود شصت و چهار سال قمرى از عمر خود را پشت سر نهاده است؛ چرا كه وى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بيابانى در شمالِ مكه، جايى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است، در دامنه كوهى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زاده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پنج و ده دقيقه بعد از ظهر به منزل، و نيز دفتر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مكة للنشر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با منشىِ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اتاقكى بسيار كوچك مجهز به ميز و تلفن و تشكيلاتِ اندكى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 كه مى‌خواهيم با آقاى عاتق مصاحبه و ديدارى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دقايقى چند، رخصت يافتيم به اتاق كارِ آقاى عاتق كه تا حدّى بزرگ و مجهز و در هر چهار جهت داراى ويترينها و قفسه‌هاى آكنده از كتبِ مرجع بود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منشىِ آقاى عاتق و هم خودِ او با گرمى و نيز صميمانه با ما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معارفه‌اى كوتاه سر صحبت را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اثناء فرزند ده يازده ساله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مطبوعى كه رايحه نعنايى آن، طعم آن را دوچندان دلچسب‌تر مى‌ساخت براى ما آورد، و بسيار مؤدب و سنجيده از ما با چنين چايى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چه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كريم را فرا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عاتق مردى خون گرم و عجول در گفتگو و در عين حال سرشار از معلوماتى مطمئن نسبت به مساجد و جايگاههاى ويژه و پايگاههاى كهنِ مكه و نواحىِ آن به نظر مى‌رسيد كه اگر شتابزده و با لغتِ دارجه و محلى با ما گفتگو نمى‌كرد، حظّ و بهره بيشترى نصيبمان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او درخواست كرديم راجع به آثارش و نيز ترجمه احوالش با ما به گفتگو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قائمه و نمودارى چاپ شده از آثارش را در اختيار ما قرار داد؛ و نيز آن بخش از كتابى را كه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نشرالرياحين فى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ترجمه احوالش در آن آمده تكثير نمود و به ما تسليم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كتاب، متواضعانه در ترجمه احوالِ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اين كه شرحِ احوالِ خود را در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خودم به تأليف آن دست يازيدم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 در ترديد به سر مى‌بردم؛ ليكن بر اين كار به خاطر امورى كه اهمّ آنها را ياد مى‌كنم مصمم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نظر علم و انديشه و خرد، بهتر و برتر از من بوده‌اند ترجمه احوالِ خود را نگاشتند؛ به عنوان نمونه و نه جامع، چند تن از علما را نام مى‌بريم كه گزارش زندگانى خود را قلمى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مورخانِ مكه؛ يعنى محمد تقى فاسى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خيرالدين زركلى در پايانِ 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ترجمه احوالشان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عيناً همانگونه كه خود نگاشتند منعكس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دانشمندان ديگر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اصفهانى، ابن سينا، ابن الخطيب، ابن خلدون، و دانشمندانِ بى‌شمارى كه از پايگاه علمى پايين‌ترى برخوردار بوده‌اند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ترجمه‌هاى فراوانى از احوالم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پاره‌اى از آنها را خود نگاشتم و توأم با</w:t>
      </w:r>
    </w:p>
    <w:p>
      <w:pPr>
        <w:pStyle w:val="BookText"/>
        <w:rPr/>
      </w:pPr>
      <w:r>
        <w:rPr>
          <w:rFonts w:ascii="IRNazanin" w:hAnsi="IRNazanin" w:eastAsia="IRNazanin"/>
          <w:color w:val="111111"/>
          <w:sz w:val="28"/>
          <w:sz w:val="28"/>
          <w:szCs w:val="28"/>
          <w:rtl w:val="true"/>
          <w:lang w:bidi="fa-IR"/>
        </w:rPr>
        <w:t>شتابزدگى و نيز فشرده بوده و اختلاف و كمبودهايى در آنها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ولى در اينجا بر آنم ترجمه احوالى از خود بنگارم كه براى ماقبل و مابعدِ خود، مرجع مطمئنى باشد، و خداوند به قصد و نيت هر كسى آگاه است، و پشت پرده اراده هر كسى را بهتر مى‌خواند،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اينگونه خود را مى‌شناسانم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عاتق بن غيث بن زُوير بن زائر بن حمود بن عطية بن صالح البلادى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مى‌توان گفت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در گذرگاهِ مدينه و اطراف مكه و جده و شهرهاى ديگر امتداد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عاتق بلادى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است كه گزارش كوتاهى از آن را ضمن آثارش خاطر نشان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مرزوقه دختر حظيظ بن عائد بن حُجيلان بلادى؛ و مادرِ مادرم، خضريه دختر ثابت مكيحيلى بلادى، و جده پدريم رَزنة دختر عتيق اللَّه بن مُعتَقِ رَفيقى كه او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بيابان شمال مكه،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دامنه كوهِ كوچكى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زاده شدم و در بيابان و صحرا پرورش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در باديه و صحرا زاده شدى و در آنجا پرورش يافتى، از كجا و چه منبعى مى‌گويى كه در سومِ 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جا دارد چنين پرسشى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به تمام معنا براى اين پرسشگر براى چنين سؤالى وجود دارد؛ ولى اين داستان هم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همراه مجاهدين در جنگى شركت داشت؛ و هنگامِ ولادتِ تو با گوسفندى بازگشت؛ و پدرِ تو اين گوسفند را از او خريدارى كرده آن را به عنوان عقيقه براى تو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تا اينجا هيچ مطلبى را درباره تاريخ ولادتم بازگو نمى‌سازد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كه سالخورده گشته بود بر پدرم درآمد و على‌رغم آن كه امّى و بى‌سواد بود من اين اميد را در دل مى‌پروراندم كه گزارشى درباره تاريخ ولادتم از ناحيه اوبيابم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تولدم را به ياددارى؟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ياد نداشته باشم در</w:t>
      </w:r>
    </w:p>
    <w:p>
      <w:pPr>
        <w:pStyle w:val="BookText"/>
        <w:rPr/>
      </w:pPr>
      <w:r>
        <w:rPr>
          <w:rFonts w:ascii="IRNazanin" w:hAnsi="IRNazanin" w:eastAsia="IRNazanin"/>
          <w:color w:val="111111"/>
          <w:sz w:val="28"/>
          <w:sz w:val="28"/>
          <w:szCs w:val="28"/>
          <w:rtl w:val="true"/>
          <w:lang w:bidi="fa-IR"/>
        </w:rPr>
        <w:t>حالى كه پدر تو با گوسفندى كه از من خريدارى كرد سنتِ عقيقه كردن را درباره تو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فرو رفت، و با انگشتان خود به محاسبه سرگرم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ماهى چهل سال پيش بود كه اين قضيه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محلى وقتى براى مردم نامه‌نگارى مى‌كردند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نيز اوّل شوال را عيد مى‌گرفت چون شوال به عنوان اولِ ماه سال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بر من ثابت شد كه در ماه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و من عنايت و اهتمامى جز به اين قضيه نداشتم، ليكن دو سال قبل خواهر بزرگم در ماه رمضان كه با ما در روزه گرفتن همراهى مى‌كرد نزد ما آمد، و با هم گفتگو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عيد برگزار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صحرانشينان چنان بود كه براى عيد گردهم مى‌آمدند، آنگاه در روز سوم از هم مى‌پراكندند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قوم و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بامدادان خاطرنشان شد كه امروز نمى‌توانم از عيدگاه بگوچم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 مادرم به درد زايمان تو در آن روز گرفتار بود، و تو را در ساعاتى ميانِ نمازِ عصر و مغرب در چنين روزى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داستان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مورّخ كه در بيابان زاده شده و تاريخ ولادت را عادتاً در چنين محيطهايى ثبت و ضبط نمى‌كردند به مدد ذوق و قريحه و شمّ تاريخى از درون فضايى تاريك و ناشناخته، تاريخِ ولادتِ خود را نسبتاً و بلكه كاملًا دقيق استنباط مى‌كند؛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عاتق مى‌گويد در چنين بيابانى پرورش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ميان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تا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مكه چوپانى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مراتع و چراگاههاى ما غالباً از آن پس،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ييلاقِ ما پيرامون نخلستانِ ما در آن زمانى بود كه رطب در قريه و آبادى‌اى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در شمال مكه بود و با مكه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و شيرين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مى‌شود كه فاصله اين قريه تا مكه از بلنديهاى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پدر و مادرى پرورش يافتم كه اهل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تمام نمازهاى</w:t>
      </w:r>
    </w:p>
    <w:p>
      <w:pPr>
        <w:pStyle w:val="BookText"/>
        <w:rPr/>
      </w:pPr>
      <w:r>
        <w:rPr>
          <w:rFonts w:ascii="IRNazanin" w:hAnsi="IRNazanin" w:eastAsia="IRNazanin"/>
          <w:color w:val="111111"/>
          <w:sz w:val="28"/>
          <w:sz w:val="28"/>
          <w:szCs w:val="28"/>
          <w:rtl w:val="true"/>
          <w:lang w:bidi="fa-IR"/>
        </w:rPr>
        <w:t>فريضه، اذان مى‌گفت و نماز را برگزار مى‌كرد، و مادرم خواندن نماز را به من تعليم مى‌داد؛ شايد بعيد به نظر رسد كه من بگويم فرق زيادى ميان آنچه مادرم به من تعليم داد، و آنچه را از استاد در مسائل مربوط به نماز فراگرفتم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باديه انواع چهار پايان و دامها را به چرا مى‌بردم، گوسفند و شتر و جز آنها را در چراگاهها مى‌پاييدم و دراز گوشها را مى‌راندم، و از مراتع دور مى‌ساختم؛ چنانكه استاد ما غزالى مى‌گفت؛ و بلكه با عصا و چوبدستى و آتش، گرگها را از پيرامون چراگاهها طرد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داستانسرا و نسب شناس و شاعرى نافذ بود؛ البته در سطحِ مردمى كه امّى و بى‌سواد بودند، نه آن گونه كه ما، هم اكنون شعرا و راويه‌ها و نسّابه‌ها را ارزيابى مى‌كنيم و من اشعار مردمِ قبيله خود را به گونه‌اى جامع به خاطر سپرده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قصيده‌اى به گوشم نمى‌رسيد مگر آن كه آن را در گنجور حافظه خود ذخيره و نگاهبانى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 در آن زمانى كه جنگِ جهانىِ دوم، ممالك را در تب و تاب خود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مقيم مكّه مكرمه شدم، و به تحصيل و فراگيرى دروس نظامى و ارتشى روى آوردم؛ امّا عمده اهتمام خود را به درس در مسجدالحرام متمركز ساخته و از اساتيد فاضل، علوم را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سفر كردم، و سرانجام به مقامات و مناصبى در ارتش دست يافتم و در ميان تيپ يازدهِ ارتش سعودى كه به منظور تقويت سپاه اردن همزمان با تجاوز قواى سه گانه انگليس و آمريكا و فرانسه به كانال سوئز گسيل شدند، به عنوان يكى از افسران پياده نظام مى‌كوشيدم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خلال دو سال توقف در اردن به دريافت ديپلم تخصصى در مطبوعات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دار عمان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يافتم، و نيز در زبان انگليسى به دريافت ديپلم طى يك سال نائل آمدم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گواهينامه در كار مطبوعاتى را دريافت كردم، گاهى به كارهاى فكرى مى‌پرداختم و بالاخره پس از ارتقا به مناصبِ مختلف، به عنوانِ رئيس ستادِ سلاحِ حدودِ مكه منصوب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بازنشستگى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ميل و علاقه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پرداختن به كارهاى فكرى و تحقيقاتى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مكة للنشر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تاكنون به نشر آثارِ من و ديگران همواره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كوشا و نستوه سه بار ازدواج كرد كه محصول آنها تاكنون پانزده فرزند پسر و دختر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ديپلم امورِ مطبوعاتى دست يافتم، به كارهايى از نظر نگارش توفيق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كارها چندان در سطح بالايى قرار نداشت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روزنامه‌هاى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آنها، با نام مستعار مقالاتى مى‌نوشتم، ليكن از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بحثهايى تخصّصى را در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مقالات منتشر ساختم، و اين مقالات مجموعاً به صدها مقاله در روزنامه‌ها و مجلات بالغ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سفرها و كوچشهايى را در داخل عربستان و خارج آن در پيش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سفرهاى داخل عربستان را نمى‌توانم بر شمرم؛ امّا محصول آن مؤلفات و آثار متعددى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 بر شمردن آثارم گزارش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سفرهايم به خارج عربستان عبارتند از سفر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اردن، سوريه، فلسطين، ساحل غربىِ رودِ 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اشغال صهيونيستها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عراق، كويت و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سفرهايم سفرى بود كه ضمن آن هفت هزار و اندى كيلومتر را در صوب مكه، عمان، دمشق، بيروت، لاذقيه، حلب، حماة، حمص، بغداد، بصره، كويت، دمّام، رياض و بار ديگر ايضاً، سرزمينهاى مكه و عمان و دمشق را با اتومبيل پشت سر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شمارى از كنفرانسها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معتقدم چندان مفيد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كردم، و عضو چند انجمن ادبى نيز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مصاحبه‌هاى مطبوعاتى و راديويى و تلويزيونى بى‌شمارى تاكنون برگزار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من ده‌ها زندگى نامه و تحقيقات از چين در شرق تا شيكاگو در غرب نگارش يافته، و پاره‌اى از كتبِ من به زبانهاى ديگر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بيش از سى كتاب تأليف كرده‌ام كه اكثر آنها به چاپ رسيده است؛ بدين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الباهرات؛ در بررسى آياتى كه حاوى عبرت و موعظه و دعوتِ به تفكر در مخلوقات است، 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الأمم المبادة؛ داستانهايى است در امتهايى كه نابود و منقرص شده و انبيايى كه به سوى آنها مبعوث گشتند؛ از قبيل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ثمود، قوم شعيب، و قوم لوط، در يك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اشعار و اخبار و تاريخ صحرانشينان و بيابان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اطلاعاتى درباره خلق و خوى و نحوه زندگانى و حالت اجتماعى و روانى آنان را در اختيار مطالعه كنندگان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الشعبى فى الحجاز؛ نخستين بررسىِ جامع و پرمحتوى درباره آداب و عادات و راه و رسم زندگانى در حجاز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بار به طبع رسيده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ألحان و أشجان؛ عاتق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مى‌شمارم كه بارها</w:t>
      </w:r>
    </w:p>
    <w:p>
      <w:pPr>
        <w:pStyle w:val="BookText"/>
        <w:rPr/>
      </w:pPr>
      <w:r>
        <w:rPr>
          <w:rFonts w:ascii="IRNazanin" w:hAnsi="IRNazanin" w:eastAsia="IRNazanin"/>
          <w:color w:val="111111"/>
          <w:sz w:val="28"/>
          <w:sz w:val="28"/>
          <w:szCs w:val="28"/>
          <w:rtl w:val="true"/>
          <w:lang w:bidi="fa-IR"/>
        </w:rPr>
        <w:t xml:space="preserve">تصميم گرفتم آن را از ميان ببرم؛ ليكن از اين كار بيمناك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له عذر و أنت تلوم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الشعر العربى؛ كتابى كه طى آن ابياتى از شعرهايى كه از زمان پيدايش آن تا پايان سده نهم هجرى به صورت ضرب‌المثل درآمده،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مجلد كه 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أودية مكه؛ اين كتاب داراى سه پيوست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منطقه مكه، مقدارى از تاريخ مكه و مطالبى راجع به ساكنان مكه در يك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مكه و برك الغماد؛ سفرنامه و مشاهدات نويسنده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مكه و حضر موت؛ سفرها و مشاهدات نويسنده در سرزمينهاى نجران، الربع الخالى، قبايل يمن و حضر موت و انساب و تاريخ و تيره‌هاى كنونى آنها است كه چاپ اول آن 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 الأيام؛ ياد كرد يادگارهاى ايام طفوليت و كودكى و سالخوردگى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مكه و يمن؛ سفرهاى تحقيقى راجع به تهامه حجاز و يمن، قبايل، جغرافيا، تاريخ، عادات و رفتارهاى اجتماعى و اوضاع ادارى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رحلات فى بلاد العرب؛ وصف و تعريفِ آثارِ شمال حجاز و اردن و شناسنامه قبايل اين منطقه، شاخه‌ها، انساب، سرزمينها، تاريخ آنها و نيز وصف عمانِ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خيابانها، بازارها، و امكنه تجمع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النجديه؛ سفرنامه‌اى است مربوط به اعماق گسترده نجد كه در آن، شهرها و آباديها و روستاهاى نجد و مسافتهاى ميان آنها و قبايل و بطون و جنبشهاى فكرى و ادبى در رياض، وصف و گزارش شده و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سقيط الندى؛ بندهايى حاوى لطائف ادبى كه بخشى از آن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و بخشى ديگر هنوز به دست چاپ سپرده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و امثال شعبيه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 الهجره؛ محصول سفرهايى است در قلب حجاز كه جغرافياى ميان حرمين در آن شناسانده شده، و نقشه‌هايى در آن آمده است كه جايگاههاى غزواتِ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چاپ</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ربى نجد؛ سفرها و مشاهدات نويسنده در مناطق ميان مكه و قصيم و بلنديهاى نجد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مكه و حرمة بيت اللَّه الحرام؛ در بيان فضائل ام‌القرى و حرمتِ آن، و پاداش اعمال حسنه در آن و گزارش كيفر كسانى كه حرمتِ اين سرزمين را نگاه نمى‌دارند و در آن به الحاد دچار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القرآن؛ درباره فضائلِ تلاوت و تعليم قرآن و فضائل پاره‌اى از سوره‌ها و فضيلت مداومت بر تلاوت و حفظِ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قلب جزيرة العرب؛ سفرها و مشاهدات نويسنده در جزيرة العرب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الحجاز؛ درباره مشهورترين واديها و درّه‌ها و قُراء و سكّان حجاز و جغرافياى ميان حرمين و مقدارى از تاريخ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قبائل الحجاز؛ كتابى است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كه طى آن همه قبائل و بطونى كه از آغاز تاريخ تا روزگارِ ما در حجاز به سر مى‌بردند و انساب و فروع و تاريخ و سرزمينهاى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الكلمات العجميه و الغريبه فى التاريخ الإسلامى؛ كتابى است كه طى آن، واژه‌هاى تركى و فارسى و قبطى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تاريخ اسلامى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استقصاء و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معجم‌المعالم الجغرافيه فى السيرة النبويه؛ در اين كتاب، همه مواضع و جايگاههايى كه در كتب سيره نبوى آمده استقصاء و بررسى شده، و وضع كنونى آنها نيز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 كتاب جغرافيايى ادبى تاريخى پرحجمى است كه در ده مجلد تدوين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مكة التاريخية و الأثريه؛ معجم و فرهنگى كه به ويژه، مواضعى كه در محدوده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و حديث و شعر و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مشخص گرديده و</w:t>
      </w:r>
    </w:p>
    <w:p>
      <w:pPr>
        <w:pStyle w:val="BookText"/>
        <w:rPr/>
      </w:pPr>
      <w:r>
        <w:rPr>
          <w:rFonts w:ascii="IRNazanin" w:hAnsi="IRNazanin" w:eastAsia="IRNazanin"/>
          <w:color w:val="111111"/>
          <w:sz w:val="28"/>
          <w:sz w:val="28"/>
          <w:szCs w:val="28"/>
          <w:rtl w:val="true"/>
          <w:lang w:bidi="fa-IR"/>
        </w:rPr>
        <w:t>وضع كنونى آنها نيز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الميضاح؛ در اين كتاب تصحيحاتى كه در مورد منشوراتِ عربستان و احياناً جز آن، از سوى عاتق بلادى انجام گرفته،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حرب؛ كتابى است كه درباره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انساب و سرزمينها و شاخه‌هاى اين قبيله و افراد برجسته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بخش مهمى از تاريخ جزيرة العرب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الغوادى من مثنيات البلادى؛ اشعارى است از عاتق بلادى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الرياحين فى تاريخ البلد الأمين؛ ترجمه احوال مورخين و جغرافى‌دانانِ مكه در گذرِ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هديل الحمام فى تاريخ البلد الحرام؛ ترجمه احوال شعراى مكه از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حاضر، و درج همه و يا نمونه‌اى از اشعار آنها است كه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مسائل؛ عاتق بن غيثِ بلادى در مقدمه اين مجموعه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و محل كارم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فراوانى از نامه‌ها را توسط مطالعه كنندگان كتابهايم و نيز دوستانم دريافت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از آنها مراتب تقدير و ستايش خود را پيشكش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شمارى از آنها حاوى نقد و تصحيح مربوط به آثارم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دسته‌اى از آنها در مقامِ اثبات اطلاعاتى، مبتنى بر آراء و ذوق و سليقه‌هاى شخصى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سرانجام تعدادى از آنها جفاكارانه و غير منصفانه قلمى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مى‌داند كه در تمام مساعى و كوششهاىِ علمى و جز آن، مى‌خواستم با معيار و ميزان عدل كارهايم را برگزار كنم و به اصطلاح، عادل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گفتار همانندِ عدلِ در عمل و كردار از اجر و ثواب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جلب رضاى مردم، هدفى است كه دست يافتن به آن امكان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چيزى دلبستگى مى‌يابد با چيز ديگرى نمى‌توان رضاى خاطرش را به دست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بحمداللَّه، انتشار و رواج علم، و گسترشِ آشنايى مردم به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توان كافى فكرى و آشنايى به شؤون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مردم آمد؛ ليكن اين ناتوانيها</w:t>
      </w:r>
    </w:p>
    <w:p>
      <w:pPr>
        <w:pStyle w:val="BookText"/>
        <w:rPr/>
      </w:pPr>
      <w:r>
        <w:rPr>
          <w:rFonts w:ascii="IRNazanin" w:hAnsi="IRNazanin" w:eastAsia="IRNazanin"/>
          <w:color w:val="111111"/>
          <w:sz w:val="28"/>
          <w:sz w:val="28"/>
          <w:szCs w:val="28"/>
          <w:rtl w:val="true"/>
          <w:lang w:bidi="fa-IR"/>
        </w:rPr>
        <w:t>موجب پديد آمدن لغزشهايى غير قابل اغماض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به مجرد اين كه نام كسى در كتب تراجم آمده و همنام با كسى است كه به قبيله‌اى منسوب است انتساب او را به آن قبيله داعى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شخصى از بنى عمرو مدعى شده كه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ديگر از بنى موسى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مردم انصاف و واقع بينى را نُصب‌العينِ خود ساخته، و اصول و ريشه‌هاى اين قبائل را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وقتى با يكى از برادران درباره اين نامه‌ها به مذاكره نشستيم، او نشرِ اين رسائل و نامه‌ها را به همان صورتى كه هست پيشنهاد كرد؛ و گفت اگر اين نامه‌ها به صورتِ كتابهاى معمولى حروف‌چينى شده و به چاپ برسد بهانه‌اى براى انكار و مغالطه در اختيار ديگران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با دوستان در ميان گذاشتم ديدم آنها چنين كارى را پسند كرده و طبع اين نامه‌ها را به همان صورتِ دست نوشت و يا اصلِ تايپ شده تأييد و بدان تشويق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نشر اين رسائل و نامه‌ها به صورتِ دست نوشت و يا تايپ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صورت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است كه ذيلًا ياد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كه مطالعه كنندگانِ معاصر و كسانى كه پس از ما مى‌آيند نمونه‌هايى از خطوط و تعبيرات و سطوح فرهنگ و معلومات و طرز تفكر و گرايشها و موضع‌گيريهاى آنها و ما را باز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كسانى كه اين نامه‌ها را مى‌خوانند مبنى بر اين كه دست آورد و نوشتارِ خود آنها است؛ چرا كه خطوط و املا و تعبير اين نامه‌ها متفاوت مى‌باشد و شايد مطالعه كننده اين نامه‌ها در ميان نويسندگان آنها افرادى را شناسايى كنند كه وارد كارهاى تحقيقاتى شده و در عين حال، فاعل را از مفعول تشخيص و تمييز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رغم آن به اظهار نظر دست مى‌يازند، و بسا افرادى در جمع آنها ديده مى‌شوند كه نمى‌دانند حكومت عباسيان مقدم بوده و يا حكومت عثمانيها؟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براى من نامه‌اى نوشت كه من،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عباس بن مرداس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مردى كه ديروز از باديه خود آمده نسب خود را در صحيفه‌اى با استمداد از كامپيوتر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به من چنين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فردى شنيده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 بن غيث بلادى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را از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فرامى‌گيرم؛ بدانيد 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جزيرةالعرب را زير پا گذاشته و با اتومبيل سرزمينهاى مختلف اين جزيره را درنورديده، كسى جز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نيافته كه علمِ انساب را از او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برده‌اى اين چنين تبريك مى‌گويم كه چنين بنده‌اى و عبدى از او به جاى مانده است؛ و پيشنهاد مى‌كنم كه براى اين برده، مؤسسه‌اى بنياد كنند كه او اين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پيچيده‌تر و غامض‌تر از دم سوسمار و بز مجه است به مردم تعليم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و اساسى نشر اين رسائل، نشر نامه‌هايى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نامه‌هايى كه در آن سود و فائده‌اى يافتم، نامه‌هاى ديگرى را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بايد بگويم هدف نهايى، شناخت و آگاهى مطالعه كنندگان به عناوين و آدرسها و مشخصات پاره‌اى از آنها و مراسله و مبادله نامه نگارى به منظور دستيابى به فوائد علمى از رهگذر بحث و گفتگوهاى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سرانجام بر اين باورم كه اين رسائل و نامه‌ها خالى از فايده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الأعمال بالنيات واللَّه من وراء القصد، و آخر دعوانا أن الحمد للَّه‌رب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المكرمه عاتق بن غيث بلادى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نامه‌ها يادداشتهايى از شخصيتهاى برجسته علمى از قبيل پروفسور حميداللَّه و جز او جلب نظر مى‌كند؛ و عاتق بن غيث بلادى را پاسخهايى به اين 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مذاكره با آقاى بلادى و استفاده از بيانات ايشان درباره تاريخ و جغرافياى مكه و شبه جزيرةالعرب، او را ترك گفته و توفيق بيشترى را براى او در خدمت به اسلام واقعى آرزو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حسن عابد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سيدمحمدباقر حجتى</w:t>
      </w:r>
      <w:bookmarkStart w:id="37" w:name="pg12505_2936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864826_77815467"/>
      <w:bookmarkStart w:id="39" w:name="_Toc13"/>
      <w:bookmarkEnd w:id="37"/>
      <w:bookmarkEnd w:id="38"/>
      <w:r>
        <w:rPr>
          <w:rtl w:val="true"/>
        </w:rPr>
        <w:t>نقد و معرفى كتاب‌</w:t>
      </w:r>
      <w:bookmarkEnd w:id="39"/>
    </w:p>
    <w:p>
      <w:pPr>
        <w:pStyle w:val="BookText"/>
        <w:rPr/>
      </w:pPr>
      <w:r>
        <w:rPr>
          <w:rFonts w:ascii="IRNazanin" w:hAnsi="IRNazanin" w:eastAsia="IRNazanin"/>
          <w:color w:val="111111"/>
          <w:sz w:val="28"/>
          <w:sz w:val="28"/>
          <w:szCs w:val="28"/>
          <w:rtl w:val="true"/>
          <w:lang w:bidi="fa-IR"/>
        </w:rPr>
        <w:t>المغانم المطابه فى معالم طابه</w:t>
      </w:r>
    </w:p>
    <w:p>
      <w:pPr>
        <w:pStyle w:val="BookText"/>
        <w:rPr/>
      </w:pPr>
      <w:r>
        <w:rPr>
          <w:rFonts w:ascii="IRNazanin" w:hAnsi="IRNazanin" w:eastAsia="IRNazanin"/>
          <w:color w:val="111111"/>
          <w:sz w:val="28"/>
          <w:sz w:val="28"/>
          <w:szCs w:val="28"/>
          <w:rtl w:val="true"/>
          <w:lang w:bidi="fa-IR"/>
        </w:rPr>
        <w:t>صباح زنگنه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درباره آثار و اماكن، ديدگاههايى چند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 بر اين اساس استوار است كه نبايد به حفظ و نگهدارى و معرفى آثار و اماكن تاريخى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حفظ و معرفى آثار را نوعى شرك يا تعلق به آثار گذشته كه ممكن است نوعى بت تلقى شود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گروه اول را ندارد، اما در عمل كارى به كار آثار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فوق‌العاده‌اى به حفظ و نگهدارى و معرفى آثار گذشتگان از خود نشان مى‌دهد و آن را از نظر تاريخى نشانه‌اى مهم و عامل جلب سياحان و جهان گردان و وسيله كسب درآمد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آثار و اماكن را نشانه‌هاى پند و عبرت دانسته و بر ضرورت تفكر و تأمل در آن،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روايات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 برخى اماكن و تقديس آنها تأكيد فراوان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را محبوب مؤمنين دانسته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پايگاههايى دارد و شهر مدينه يكى از اين پايگاهها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احد ما را دوست دارد و ما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اين كه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حجره و منبرِ پيامبر، روضه‌اى است از باغها و روضه‌هاى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صدها حديث ديگر، همه و همه حاكى از تعلق اماكن به حوادث و وقايع تاريخ اسلامى است و مايه توجه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محققان و تاريخ‌نويسان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ثبت و ضبط و معرفى آنها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صدد معرفى آن هستيم، نشأت گرفته از اهتمام به شهر مدينه منوره و تاريخ و اماكن و مساجد مقدس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المغانم المطابه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درباره مدينه منوره</w:t>
      </w:r>
    </w:p>
    <w:p>
      <w:pPr>
        <w:pStyle w:val="BookText"/>
        <w:rPr/>
      </w:pPr>
      <w:r>
        <w:rPr>
          <w:rFonts w:ascii="IRNazanin" w:hAnsi="IRNazanin" w:eastAsia="IRNazanin"/>
          <w:color w:val="111111"/>
          <w:sz w:val="28"/>
          <w:sz w:val="28"/>
          <w:szCs w:val="28"/>
          <w:rtl w:val="true"/>
          <w:lang w:bidi="fa-IR"/>
        </w:rPr>
        <w:t>مدينه منوره، پس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مورد اهتمام مورّخان و محققان قرار گرفت و درباره آن صدها كتاب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كه مركز اولين حكومت اسلامى در جهان شد و تعداد بسيارى از سوره‌ها و آيات قرآن كريم در آن نازل گرديد و شاهد تحوّلات عظيمِ شكل‌گيرى جامعه اسلامى و تنظيم امور حكومت و پايه‌گذارى آن شد و در حومه آن، جنگها و حمله‌هاى متعددى رخ داد و پيام توحيد و عدالت از آنجا به اطراف و اكناف جهان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مورد احترام و تقديس همه مسلمانان جهان است و از رسول خاتم،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احاديث زيادى وارد شده كه محبت آن را در دل پيروان خود روياندند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كتاب درباره فضيلت و مقام و آداب زيارت شهر مدينه و دهها كتاب درباره تاريخ و تحولات و دهها كتاب در خصوص بيان اسامى اين شهر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تعداد زيادى كتاب پيرامون محله‌ها و اماكن شهر و اطراف آن و همچنين دهها كتاب در مورد علما و اوليا و صلحا و حافظان قرآن و راويان احاديث تأليف يا تصنيف و تعدادى كتاب هم در</w:t>
      </w:r>
    </w:p>
    <w:p>
      <w:pPr>
        <w:pStyle w:val="BookText"/>
        <w:rPr/>
      </w:pPr>
      <w:r>
        <w:rPr>
          <w:rFonts w:ascii="IRNazanin" w:hAnsi="IRNazanin" w:eastAsia="IRNazanin"/>
          <w:color w:val="111111"/>
          <w:sz w:val="28"/>
          <w:sz w:val="28"/>
          <w:szCs w:val="28"/>
          <w:rtl w:val="true"/>
          <w:lang w:bidi="fa-IR"/>
        </w:rPr>
        <w:t>خصوص حوادث واتفاقات وبلاياى طبيعى‌كه برشهر واطراف‌آن واردآمده، تأليف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قديمى‌ترين اثرى كه درباره اين شهر نوشته شده، كتاب عبدالعزيز بن عمران الزهرى المدنى،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ثابت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نام 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حربى 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عمران زهرى مدنى، در سال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ايشان، محمد بن الحسن بن زباله مخزومى مدنى است كه كتابى درباره تاريخ مدينه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اثرى در دست نيست مگر برخى مواردى كه سمهودى مورخ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مورخ، يكى زبير بن بكار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يحيى بن الحسن الحسينى المدنى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زباله مخزومى مطالب زيادى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بكار در زمينه‌هاى ادبيات و شعر كتابهاى زيادى داشته و در مورد تاريخ مدينه، كتابى نوشته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چند جا نقل قول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فيروزآبادى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طولانى درباره محل سكونت قبايل در مدينه، از آن نقل قول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بكار، كتاب ديگرى نيز داشته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 و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پيرامون وادى عقيق كه از دشتهاى واقع در حومه مدينه محسوب مى‌شود، مطالبى به رشته تحرير درآورده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مزبور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منسوب به ابن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شخصيتها و مشاهير و ادباى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حسينى مدنى نيز كتابهايى نگاشته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حربى، نقل قولهاى متعددى از آن شده و سه نسخه از آن به دست سمهودى رسيده كه آنها را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كتابها نيز در آتش سوزى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عمربن شبه‌النميرى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مشهورترين مورّخان مدينه منوره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اطلاعات ابن شبه نميرى، ازعالِم مدينه، ابوغسان محمد بن احمد بن يحياى كنانى اخذ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 كتابى در اخبار مدينه تأليف كرده است كه نصف آن كتاب كافى است تا امامت او را اثبات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شبّه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نزد دوست ما ابن فهد است كه آن را از نسخه خطى شيخ ما نقل كرده و اين نسخه اكنون نزد سيد عفيف الدين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به كوشش فهيم محمود شلتوت چاپ شده و در قم انتشارات دارالفكر افست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درباره ابن شبّه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يوضح الأمور ايضاحاً تامّاً و هو امام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سمهودى مطالب بسيارى از كتاب ابن شبّه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دانشمند گرانقدر ديگرى نيز كتابهايى تدوين كرده‌اند؛ يكى على بن محمد مدائنى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عبدالعزيز بن عمران الزهرى و جزء نخستين مصنّفان، در رشته تاريخ و ادبيات و از مشايخ بزرگ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دو كتاب از ايشان را نام برده است كه يكى از آنها پيرامون حدود، كوهها و دشتهاى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سمهودى، از مدائنى مطالبى در مورد واقعه حرّه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شخص محمد بن عمر واقدى است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مدينه و داراى كتابها و تأليفات بسيارى؛ از جمله كتابى پيرامون واقعه حره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ابى سعيد ورّاق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زبير بن بكار و عمر بن شبّه، يكى ديگر از مورّخان مدينه منورّه است و از تأليفات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 و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قولهايى از ابى سعيد وراق شده كه از دامنه گسترده اطلاعات او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 زيادى پيرامون برخى از شعراى مدينه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زكريا الهجرى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و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عقيق سكونت داشته و مسؤوليت آموزش امير طاهر بن يحيى حسنى بر عهده وى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همان يحيى حسنى مورخ مدينه است كه ذكر وى 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هَجَرى، در تحديد اماكن مربوط به مدينه؛ مانند عقيق، حدود نقيع و كوههاى اشعر و اجرد اهتمام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شيخ صدوق، ابى جعفر محمد بن على بن حسين بن موسى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كسانى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تأليفاتى داشته‌اند، محمد بن عبدالرحمن بن زكريا المخلصى الذهبى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نامبرده كتابى در زمينه اخبار مدينه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رزين بن مطاويه عبدرى سرقسطى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الحرمين و مدتى طولانى مجاور مكه مكرمه بوده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دار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تأليف كرده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ابوبكر بن حسين مراغى ذكر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محمود معروف به ابن نجار بغدادى كه حافظ و مورّخ بوده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الثمينه فى 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كرده كه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كتابهاى ابن نجار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الورى فى اخبار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ابوالعباس عراقى حاشيه‌اى بر كتاب ابن نجار، در مورد تاريخ مدينه، نوشته كه سمهودى يادى از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ابواليمن عبدالصمد بن عبدالوهاب بن عساكر دمشقى و سپس مكى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تاريخ مدينه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از اين كتاب مطالب زيادى نقل كرده و ابن رشيد اندلسى، در كتاب خود از آن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الدين محمد بن احمد مطرى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بما انست الهجره من معالم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نجار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بن عبداللَّه بن محمد بن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المشاور و تعزية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تأليف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عفيف الدين عبداللَّه بن محمد بن احمد مطرى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بمن دخل المدينة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عبدالملك المرجانى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دارد درباره تاريخ مدينه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عبداللَّه بن حسن با عنتر السيوونى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حاشيه‌اى بر</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زين‌الدين ابوبكر بن حسين بن عمر المراغى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كتابهاى ابن نجار و المطرى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خلاصه كرده و حاشيه‌اى بر آنها زده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النصره بتلخيص معالم دارالهجره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تأليف محمد بن ضياء الحنفى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مفصلى درباره آثار مدينه شده و نسخه‌اى از اين كتاب در كتابخانه مكى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نوبت فيروزآبادى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 المطابه فى معالم 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كتاب مورد نظر جهت معرفى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فيروز آبادى، محمد بن عبدالرحمان سخاوى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اللطيفه فى تاريخ المدينة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خطى، تاكنون سه مجلد به صورت چاپى درآمده كه تا آخر حرف عين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على بن عبداللَّه سمهودى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 سخاوى بوده و مورّخ مشهور مدينه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سمهودى چندين كتاب درباره مدينه تأليف شده كه مهمترين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الوفا باخبار دارالمصطفى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حاصل اطلاعات به دست آمده درباره تاريخ اين شهر را با تفصيل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همراه ساير كتب در آتش‌سوزى مسجدالنبى از بين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كتاب اول است و در آن مجمل اطلاعات به دست آمده از كتابهاى تاريخ مدينه، از جمله كتابهاى ابن زباله، يحيى الحسينى، ابن شبّه، ابن النجار، مطرى، مراغى و فيروزآبادى را گردآورى كرده است، اين كتاب كه داراى چهار جلدبوده ودوبارهم چاپ شده درسال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امامورد تحقيق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 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خلاصه كتاب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چاپ شده و به فارسى و تركى هم ترجمه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كتابچه‌ها و رسائلى نيز دارد كه تاريخ برخى آثار نبوى را در آنها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بما يجب لحضرة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رساله‌اى در خصوص غبارروبى و تنظيف حجره</w:t>
      </w:r>
    </w:p>
    <w:p>
      <w:pPr>
        <w:pStyle w:val="BookText"/>
        <w:rPr/>
      </w:pPr>
      <w:r>
        <w:rPr>
          <w:rFonts w:ascii="Amiri" w:hAnsi="Amiri" w:eastAsia="Amiri" w:cs="Amiri"/>
          <w:color w:val="111111"/>
          <w:sz w:val="28"/>
          <w:sz w:val="28"/>
          <w:szCs w:val="28"/>
          <w:rtl w:val="true"/>
          <w:lang w:bidi="ar-SA"/>
        </w:rPr>
        <w:t>مباركه 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الجلباب و الحجاب عن القدوة فى الشباك و الرحاب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 كبريت المدنى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الثمينه فى محاسن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تأليف كرده است كه يك كتاب ادبى محسوب مى‌شود و نه تاريخى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الأخبار فى مدينة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شيخ احمد بن عبدالحميد العباسى، كه خلاصه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معاصرين، عبدالقدوس انصارى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تأليف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حافظ نيز از معاصرين است 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ابراهيم العياشى از عالمان شهر مدينه هم كتاب باارزشى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المدينه بين الماضى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رساله‌اى هم درباره سور مدينه منوره و تاريخ احداث آن وجود دارد كه از تأليفات شيخ محمد بن خضر رومى بوده و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ديگر زبانها نيز كتابهايى راجع به مدينه منوره تأليف شده است، اما اغلب كتابها به زبان عربى مى‌باشد كه نام آنها را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و محقّق معاصر، سيد محمدباقر نجفى،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فارسى تأليف كرده و به چاپ رسانده است البته تنها مجلد اوّل به چاپ رسيده و مجلدات بعدى تاكنون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تحقيقات بعثه مقام معظم رهبرى نيز چندين كتاب درباره تاريخ مكه و مدينه به چاپ رسانده است كه از جمله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سيد جعفر شهيدى،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اصغر قائدان،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على‌اكبر 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المطابه فى معالم طابه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از تأليفات محمد بن يعقوب بن محمد فيروزآبادى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كازرون كه در فاصله حدود يك صد و پنجاه كيلومترى جنوب شيراز قرار دارد،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به فقيه ابى اسحاق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على</w:t>
      </w:r>
    </w:p>
    <w:p>
      <w:pPr>
        <w:pStyle w:val="BookText"/>
        <w:rPr/>
      </w:pP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به ابى بكر، خليفه اوّل منسوب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فيروزآبادى مراحل تعليمى خود را در شيراز طى كرده و سپس به بغداد، دمشق، بيت المقدس، مصر، حجاز و يمن مسافرت كرد و از علماى اين ديار مطالب زيادى آموخت و در زبان و علم لغت عرب تبحّر يافت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مورخ مكه و سخاوى بيش از پنجاه كتاب از تأليفات فيروزآبادى را برشمرده‌اند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تأليفات در رشته‌هاى لغت عرب، تفسير و حديث و تاريخ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فيروزآبادى چهار بار به مكه مكرمه سفر كرد و در آن شهر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طائف رفت و با كاروان حاجيان عراقى رهسپار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مدرسه‌اى بنا كرد و سه مدرّس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منوره رفت و در آنجا نيز مدرسه‌اى احداث كرد و مشابه مدرسه مكه براى آن مدرّس و برنامه مقرر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مكه بازگشت و از آنجا رهسپار يمن گرديد و مجدداً به مكه بازگشت و آخر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 رفت و سپس حج به جا آورد و بعد به مدينه و خلف و خليف و زبيد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زبيد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تعز رفت و به تدريس در مدارس مويديه و مجاهديه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با پادشاهان و امراى عصر خود ارتباط داشت و لذا از طرف ملك اشرف و فرزندش الناصر احمد به رياست قضات يمن منصوب شد به مدت بيست سال عهده‌دار اين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با عثمان، سلطان تركها و تيمور لنگ نيز ارتباط داشت و از طريق ارتباط با پادشاهان به اموال و ثروتهاى هنگفتى نايل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شعر فيروزآبادى را زياد و برخى از ابيات آن را ناميزان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 فيروزآبادى برمى‌آيد كه ايشان به جمع‌آورى و تأليف مى‌پرداخت و كمتر ابتكار به خرج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مذهب، فيروزآبادى از علماى شافعيه و داراى گرايشهاى متصوّفانه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محقّقين اين گرايش را عجيب دانسته‌اند؛ زيرا فيروزآبادى داراى امكانات مالى و ثروت زيادى بوده و در خرج كردن گاهى راه اسراف را در پيش مى‌گرفته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كه فيروزآبادى رساله‌اى هم در ردّ معترضان ابن عربى دارد و از اين رساله نسخه‌اى در كتابخانه ظاهريه دمشق و نسخه‌اى در كتابخانه داماد در استانبول موجود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رساله، بنا به گفته شيخ حمدالجاسر در تحقيق خود، مخالف آراى علماى حديث همچون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فيروزآبادى مى‌توان كتابهاى زير را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مهيج‌الغرام الى‌البيت‌الحرام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نسخه‌اى از اين كتاب در كتابخانه بغداد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اثارة الحجون الى زيارة الحجون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شخصيتها و علماى اسلام، كه در منطقه حجون مكه مكرمه دفن شده‌اند،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احاسن اللطائف فى محاسن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اطلاعى از آن در دست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الدره من الخرزه فى فضل قرية السلامه على الخبزه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دو دهكده در حومه طائف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الغرفات للمعين على عين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الوصل و المنى فى فضائل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المتفق وضعاً المختلف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اماكن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المغانم المطابه فى معالم طابه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فيروزآبادى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زبيد در يمن وفات يافت و در قبرستان شيخ جبرتى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المطابه فى معالم طابه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كتابهاى مورّخانِ پيش از مؤلف، بهره‌ها برده و در واقع مؤلف از كتابهاى تاريخى، لغوى و حديثى مطالبى را جمع‌آورى كرده و به صورت كتاب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مورّخينى كه فيروزآبادى از آنها استفاده كرده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العبدرى الاندلسى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بما انست الهجره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ابن فرحون</w:t>
      </w:r>
    </w:p>
    <w:p>
      <w:pPr>
        <w:pStyle w:val="BookText"/>
        <w:rPr/>
      </w:pPr>
      <w:r>
        <w:rPr>
          <w:rFonts w:ascii="Amiri" w:hAnsi="Amiri" w:eastAsia="Amiri" w:cs="Amiri"/>
          <w:color w:val="111111"/>
          <w:sz w:val="28"/>
          <w:sz w:val="28"/>
          <w:szCs w:val="28"/>
          <w:rtl w:val="true"/>
          <w:lang w:bidi="ar-SA"/>
        </w:rPr>
        <w:t>سمهودى معتقد است كه فيروزآبادى اين كتاب را در زمان غيبت خود از مدينه تأليف كرده و لذا جاى انتقاد آن باقى مى‌ماند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فيروزآبادى علاوه بر نقل از كتب مؤلّفان پيش از خود، اشتباهات آنان را نيز اصلاح</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فيروزآبادى، حكايت از دقت و علم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زمخشرى و ياقوت حموى در برخى مواضع، مورد تصحيح و انتقاد فيروزآبادى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و ساكن رياض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 المغانم المطابه را تحقيق و تصحيح كرده، مواردى در معرفى كتاب فيروزآبادى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در مقدمه خود، علت تأليف كتاب را چنين ذكر مى‌كند كه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زيارت مدينه منوره نايل آمده است، در آثار و معالم آن بازنگرى كرده و هيچ كتاب جامعى در مورد تاريخ آن نيافته، دست به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 المطابه فى معالم 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از اطناب مُملّ پرهيز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شش باب منظور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فضل زيارت و آداب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اين شهر مقدس و ذكر ساكنان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نامهاى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فضايل مأثوره و ساختن مسجد و نام بردن خانه‌هاى اطراف آن و ظهور آتش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بقيع و مشاهد شهر و مساجدى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اقامه نماز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اماكن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طولانى‌ترين بخشهاى كتاب و شامل برگهاى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بخش است كه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تراجم رجال مدينه كه با آنان معاصر بوده يا مشايخ آن كه وى يادى از آنان كرده و همچنين افرادى كه در مدينه آثار نيكى دارند، گرچه در آن سكونت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حمد الجاسر، بخش پنجم را مهمترين بخش كتاب دانسته و آن را تحقيق و تصحيح كرده و به چاپ رسانده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بيشتر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بهره برده و در آن تلاش نموده، هر چه نام مكانى كه در مدينه يا اطراف آن بوده،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برخى از اسامى را از قلم انداخته و يا در معجم ياقوت حموى نيامده يا نتوانسته است آنها را از هم تميز دهد كه</w:t>
      </w:r>
    </w:p>
    <w:p>
      <w:pPr>
        <w:pStyle w:val="BookText"/>
        <w:rPr/>
      </w:pPr>
      <w:r>
        <w:rPr>
          <w:rFonts w:ascii="Amiri" w:hAnsi="Amiri" w:eastAsia="Amiri" w:cs="Amiri"/>
          <w:color w:val="111111"/>
          <w:sz w:val="28"/>
          <w:sz w:val="28"/>
          <w:szCs w:val="28"/>
          <w:rtl w:val="true"/>
          <w:lang w:bidi="ar-SA"/>
        </w:rPr>
        <w:t>آيا مربوط به شهر مدينه‌اند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سمهودى، اغلب مطالب كتاب را تلخيص كرده، به استثناى تراجم، تعدادى اسامى اماكن را نيز بدان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اسامى اماكن را سمهودى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زبير بكار و الهجرى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اسامى را ضبط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الجاسر، اضافات سمهودى را نيز در پايان كتاب محقق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عدم چاپ كامل كتاب چيست؟</w:t>
      </w:r>
    </w:p>
    <w:p>
      <w:pPr>
        <w:pStyle w:val="BookText"/>
        <w:rPr/>
      </w:pPr>
      <w:r>
        <w:rPr>
          <w:rFonts w:ascii="IRNazanin" w:hAnsi="IRNazanin" w:eastAsia="IRNazanin"/>
          <w:color w:val="111111"/>
          <w:sz w:val="28"/>
          <w:sz w:val="28"/>
          <w:szCs w:val="28"/>
          <w:rtl w:val="true"/>
          <w:lang w:bidi="fa-IR"/>
        </w:rPr>
        <w:t>حمدالجاسر كه از علماى به نام كشور عربستان است و در روستايى واقع در حومه رياض متولد شده، درس فقه و حديث و ادبيات را به سبك حوزه‌هاى دينىِ قديمى خوانده و مدتى به قضاوت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برابر چاپ بخشهايى كه مربوط به فضائل شهر مدينه و اماكن آن و احياناً تقديس و تجليل جدى از آن اماكن و اعتقاد به توسّل و شفاعت از ديدگاهى كه مورد نظر يك دانشمند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مشكلاتى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مى‌رود كه حمد الجاسر، كه خود پرورش يافته مدارس طلبگى قديمى مركز نجد مى‌باشد، تحت تأثير افكار و عقايد ابن تيميه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اين احتمال به قوت خود باقى بود، مى‌توانست مانع از اقدام به اصل كار وى در معرفى كتاب فيروزى آبادى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الجاسر اين كار را نكرده و صرفاً فصل پنجم را انتخاب و مورد تحقيق قرار داده و به چاپ آن مبادرت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حمدالجاسر در تفسير رفتار خود چنين اظهار نظر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اين بود كه كتاب به طور كامل چاپ مى‌شد، از آنجا كه باب اول آن حاوى مطالبى است كه مخالف آراى علماى محقّقى چون تقى‌الدين ابن تيميه و ديگران است و بسيارند خوانندگانى كه سعه صدر لازم جهت مطالعه چنين مطلبى را ندارند، مگر اين كه براى احاديث آمده در آن توضيح و نقد كافى ارائه شود و برخى از آرا و خطاها و اشتباه نويسنده آشكار گردد، به همين علت اين كار را كنار گذاشتم تا يكى از علما بدان بپردازد و بعد به چاپ برسد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مى‌شود كه نوعى هراس و نگرانى بر انديشه محقّق محترم سايه افكنده و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بسيارند خوانندگانى كه سعه صدر لازم جهت مطالعه چنين مطالبى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هراس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دهنده فضاى ديگرى است كه به نظر مى‌رسد خود ايشان</w:t>
      </w:r>
    </w:p>
    <w:p>
      <w:pPr>
        <w:pStyle w:val="BookText"/>
        <w:rPr/>
      </w:pPr>
      <w:r>
        <w:rPr>
          <w:rFonts w:ascii="IRNazanin" w:hAnsi="IRNazanin" w:eastAsia="IRNazanin"/>
          <w:color w:val="111111"/>
          <w:sz w:val="28"/>
          <w:sz w:val="28"/>
          <w:szCs w:val="28"/>
          <w:rtl w:val="true"/>
          <w:lang w:bidi="fa-IR"/>
        </w:rPr>
        <w:t>چندان از آن خشنود نمى‌باشد، هر چند همان نحوه تفكر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اشاره شد، الجاسر مراحل و مراتب علمى و طلبگى سنتى را در حوزه‌هاى مركزى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كه مركز و پايگاه تفكرات ابن تيميه و محمد بن عبدالوهاب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و حتى منصب قضاوت بر عهده او بوده است، با اين وجود از تمامى اين اوضاع و كارها دست كشيده و به كار تحقيقات در زمينه‌هاى ادبى، تاريخى و جغرافيايى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خروج از بافت اشتغالات قبلى نشانگر روحيه ديگرى است كه حاكم بر كار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در مسائل تاريخى و جغرافيايى از ديگر عللى است كه مى‌تواند مطرح باشد و در اين زمينه بايد اذعان كرد كه نوعى بى‌طرفى بر تحقيقات علمى وى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چندين مورد ديدگاهى خلاف ديدگاه فيروزآبادى يا ديگر مؤلفان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محقق محترم در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ذكر نام برخى از آثار مدينه كه در كتاب فيروزآبادى نيامده، به كتاب مورخان معاصر همچون عبدالقدوس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 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كرده و از آنها استفاده مى‌نمايد، اما ضمناً تذكر مى‌دهد كه در كتابهاى اين دو محقق معاصر مواردى وجود دارد كه از نظر بعضى از افراد آشنا به تاريخ مدينه جاى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انتقاد نرم و ملايم، بيشتر درباره نوع اماكن و فضائل و اعتقادات مربوط به آن مى‌باشد، اما شيخ حمدالجاسر با لحن احترام‌آميز خود، به راحتى از كنار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طرح رحلت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ابوبكر در كنار جسد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فيروزآبادى به تفصيل گفته‌هاى ابوبكر را نقل مى‌كند و از جمله اين گفته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رنج و محنت ما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نزد پروردگارت از ما ياد كن و ما را در خاطرت بياور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حمد الجاسر مى‌نويسد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عبارات از اضافات مؤلف است و در معجم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آن حضرت، آن هم به هنگام مرگ، جايز نيست و پناه به خدا كه ابوبكر مرتكب چنين خطايى گردد و مرتكب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نادرستى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باز مى‌بينيم كه علّامه حمدالجاسر سعى مى‌كند راه را بر همفكران و هم مكتبهاى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توسل به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اعتقاد تمامى فِرَق و مذاهب اسلامى است، به استثناى اندكى از گروههاى 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صفحه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در نقد گزارش مفصل فيروزآبادى در خصوص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مناطق شرق مدينه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لشكر اعزامى يزيد بن معاويه به مدينه منوره كه در يك حمله، سه هزار و پانصد نفر از مواليان و يك هزار و چهارصد نفر از انصار و يك هزار و سيصد نفر از قريش را كشت و اموال مردم را غارت كرده و به يغما برد و به زنان تجاوز نمود و فرزندان مردم را آواره و بى‌سرپرست ساخت، آنگاه اعيان مدينه را براى بيعت نمودن با يزيد احضار كرد و هر كس را كه به نحوى تعلل نمود، گردن زد، در برابر تفصيلات اين واقعه، محقق در پاورقى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ما در باب دوم مطلبى درباره حرّه واقم وجود ندارد و آنچه مؤلف در اين زمينه ذكر نموده است، مبالغه و اغراق‌آميز به نظر مى‌رسد و مورد تأييد نقل صحيح نيست و هيچ عقلى آن را باور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معتبر تاريخى به تواتر ذكر شده است و جنايات يزيد بن معاويه و عمال او، لكه ننگى بر تاريخ آنان و بنى‌اميه ايجاد كرده كه با هيچ جوهر و مدادى نمى‌توان آن را زدود و يا منكر وقوع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فيروزآبادى در ادامه شرح واقعه حرّه آورده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 و قتل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پرتاب سنگ توسط منجنيق، از شنيع‌ترين چيزهايى است كه در ايام يزيد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المغانم المطابه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شرايط حاكم بر فضاى تحقيقاتى، علمى و مطبوعاتى كشور عربستان كه متأثر از حضور سنگين نحوه تفكر خشك و تك بعدى و نارساى ابن تيميه و محمد بن عبدالوهاب است، بر آثار و نوشته‌هاى محققان و مؤلفان اين ديار در اين دوره سايه افكنده و الجاسر به نوبه خود نمى‌تواند از اين تأثيرپذيرى مستثنى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ديگر دانشمندان، دست به تحقيق و انتشار ديگر بخشهاى اين نسخه خطى ارزشمند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تحقيق</w:t>
      </w:r>
    </w:p>
    <w:p>
      <w:pPr>
        <w:pStyle w:val="BookText"/>
        <w:rPr/>
      </w:pPr>
      <w:r>
        <w:rPr>
          <w:rFonts w:ascii="IRNazanin" w:hAnsi="IRNazanin" w:eastAsia="IRNazanin"/>
          <w:color w:val="111111"/>
          <w:sz w:val="28"/>
          <w:sz w:val="28"/>
          <w:szCs w:val="28"/>
          <w:rtl w:val="true"/>
          <w:lang w:bidi="fa-IR"/>
        </w:rPr>
        <w:t xml:space="preserve">شيخ حمدالجاسر، تلاش كرده متن صحيح و كامل مؤلف را عرضه كند، اما با ملاحظه اين نكته كه بسيارى از نامها نيازمند تصحيح بوده، به اين كار پرداخته و با مراجعه به منبع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نسخه خطى را تصحيح كرده و عبارات تكميلى را داخل علامت كروشه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رجوع نموده و اضافات و استدراك ايشان را در حاشيه، با حروف ريزتر ذكر نموده است و همچنين به يك نسخه خطى مربوط به قرن 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كرده و تلاش نموده تا در حد توان، خود نسخه را كامل كند و به چاپ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انتهاى كتاب، فهرست‌هاى نسبتاً متنوّع و كاملى آورده كه بسيار راه گشا است، گرچه در ترتيب اسامى بر اساس حروف گاهى اشتباهى بدان راه يافته و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فهرستها، فهرست اماكن و مواضع، فهرست ملتها، قبايل، 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شعر، فهرست كتب، فهرست موضوعات و در پايان استدراكاتى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استدراكات،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آورده كه الحق نشان دهنده جديت و تداوم تلاشهاى محقق گرامى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نسخه خطى</w:t>
      </w:r>
    </w:p>
    <w:p>
      <w:pPr>
        <w:pStyle w:val="BookText"/>
        <w:rPr/>
      </w:pPr>
      <w:r>
        <w:rPr>
          <w:rFonts w:ascii="Amiri" w:hAnsi="Amiri" w:eastAsia="Amiri" w:cs="Amiri"/>
          <w:color w:val="111111"/>
          <w:sz w:val="28"/>
          <w:sz w:val="28"/>
          <w:szCs w:val="28"/>
          <w:rtl w:val="true"/>
          <w:lang w:bidi="ar-SA"/>
        </w:rPr>
        <w:t xml:space="preserve">اين نسخه خطى از مخطوطات خزانه شيخ‌الاسلام فيض‌اللَّه افندى است كه در استانبول به سال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شد و داراى شماره ثبت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مالكان اين نسخه مى‌توان به افراد زير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اينال الدوادار الحنفى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النجار الحنبلى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مصر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البهوتى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نيز از علماى مصر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كه از عباراتِ آمده در آخرِ آن برمى‌آيد، اصل نسخه از حجاز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الفراغ من هذه النسخة المباركة فى ظهر يوم الإثنين السّابع من شوال أحد شهور سنة ست و ستين و ثمانى مائة بمنزلنا بمكة المشرّفة، تجاه الكعبة المعظمة،</w:t>
      </w:r>
    </w:p>
    <w:p>
      <w:pPr>
        <w:pStyle w:val="BookText"/>
        <w:rPr/>
      </w:pPr>
      <w:r>
        <w:rPr>
          <w:rFonts w:ascii="Amiri" w:hAnsi="Amiri" w:eastAsia="Amiri" w:cs="Amiri"/>
          <w:color w:val="111111"/>
          <w:sz w:val="28"/>
          <w:sz w:val="28"/>
          <w:szCs w:val="28"/>
          <w:rtl w:val="true"/>
          <w:lang w:bidi="ar-SA"/>
        </w:rPr>
        <w:t>على يد أفقر عباد اللَّه تعالى و أحوجهم الى عفوه و غفرانه، ابوبكر أحمد بن محمد بن محمد أبى الخير محمد بن فهد الهاشمى المكى الشافعى ختم اللَّه له بالحسنى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كاتب اين نسخه از مشايخ سخاوى است و سفرهايى به هند، مصر، قدس، الخليل، غزّه، رمله، حُمص، حماة و حلب داشته است و بر شيخ‌الاسلام ابن حجر تلمذ كرده و پيش از او، از پدر و برادر خود كه از علماى مكه بوده‌اند، مطالبى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اين نسخه به دست سخاوى رسيده و اندك حواشى بر چند صفحه آن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تدوين شده كه هر صفحه آن داراى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با خط نسبتاً خوب و ترتيبات مربوط به ذكر عناوين و بيان نامها در اوايل سطرها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اسامى و نامها الفبايى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در اين يك جلد كتاب،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هزار و سيصد و هفتاد و پنج نام از اماكن، كوهها، محله‌ها، باغها، چاهها، دره‌ها، دشتها و مساجد را نام برده و توضيح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از ملتها و عشاير و قبايل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نام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و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نام كتاب را ذكر كرده و از آنها استفاده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ارزشمند، به همراه تصحيح و تحقيقات عالمانه شيخ حمدالجاسر كه به علامه جزيرة العرب مشهور است،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ضميمه تصوير چند صفحه از صفحات نسخه خطى مزبور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شوال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bookmarkStart w:id="40" w:name="pg12505_2936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64828_77815467"/>
      <w:bookmarkStart w:id="42" w:name="_Toc14"/>
      <w:bookmarkEnd w:id="40"/>
      <w:bookmarkEnd w:id="41"/>
      <w:r>
        <w:rPr>
          <w:rtl w:val="true"/>
        </w:rPr>
        <w:t>از نگاهى ديگر</w:t>
      </w:r>
      <w:bookmarkEnd w:id="42"/>
    </w:p>
    <w:p>
      <w:pPr>
        <w:pStyle w:val="BookText"/>
        <w:rPr/>
      </w:pPr>
      <w:r>
        <w:rPr>
          <w:rFonts w:ascii="IRNazanin" w:hAnsi="IRNazanin" w:eastAsia="IRNazanin"/>
          <w:color w:val="111111"/>
          <w:sz w:val="28"/>
          <w:sz w:val="28"/>
          <w:szCs w:val="28"/>
          <w:rtl w:val="true"/>
          <w:lang w:bidi="fa-IR"/>
        </w:rPr>
        <w:t>حج گزارى در تاجيكستان</w:t>
      </w:r>
    </w:p>
    <w:p>
      <w:pPr>
        <w:pStyle w:val="BookText"/>
        <w:rPr/>
      </w:pPr>
      <w:r>
        <w:rPr>
          <w:rFonts w:ascii="IRNazanin" w:hAnsi="IRNazanin" w:eastAsia="IRNazanin"/>
          <w:color w:val="111111"/>
          <w:sz w:val="28"/>
          <w:sz w:val="28"/>
          <w:szCs w:val="28"/>
          <w:rtl w:val="true"/>
          <w:lang w:bidi="fa-IR"/>
        </w:rPr>
        <w:t>رهبر نهضت اسلامى تاجيكستان از مراسم حج در دوران حاكميت كمونيست‌ها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از حاكميت كمونيسم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لرزيد و غريد و اشك ريخت و مسلمانان در هفتاد سال عمر ملحدانه كمونيستها، اشك بر گونه رها نكردند و چشمها خون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لرزيد اما مناره‌ها و گنبدهاى مساجد سمرقند، بخارا، دوشنبه، تاشكند، عشق‌آباد، باكو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 نياوردند تا آنگاه كه چهره كمونيسم شكافت، ديوارهاى آهنين حصار ذوب شد و برگستره زمين، تاريخ، گذشته را بر دل خاك حك كرد تا مناديان اسلام ناب محمدى، در اين سوبه نجواى حزن‌انگيز و هم غرور آفرين مسلمانان از بند رسته گوش دل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رهبر نهضت اسلامى تاجيكستان در يك گفت و گوى صميمانه به نقش خاطرات خود براى ما پرداخت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سيد عبداللَّه نورى درباره نحوه و ميزان مشاركت تاجيكها در مراسم حج در سالهاى حاكميت رژيم كمونيستى شوروى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زمينه‌اى از همان آغاز مذهب ستيزى</w:t>
      </w:r>
    </w:p>
    <w:p>
      <w:pPr>
        <w:pStyle w:val="BookText"/>
        <w:rPr/>
      </w:pPr>
      <w:r>
        <w:rPr>
          <w:rFonts w:ascii="Amiri" w:hAnsi="Amiri" w:eastAsia="Amiri" w:cs="Amiri"/>
          <w:color w:val="111111"/>
          <w:sz w:val="28"/>
          <w:sz w:val="28"/>
          <w:szCs w:val="28"/>
          <w:rtl w:val="true"/>
          <w:lang w:bidi="ar-SA"/>
        </w:rPr>
        <w:t>كمونيستها فراهم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كمونيستها از همان روزهاى اول به قدرت رسيدن، مبارزه بى‌امانى را عليه علما و دانشمندان اسلامى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تجاوز ارتش سرخ به تاجيكستان، علما و روحانيون بسيارى به قتل رسيدند و يا به سيبرى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نشانى و اثرى از مسلمانى تاجيكها، مشمول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ديگر نمى‌توانستند ديندارى خود را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براى پيدا كردن مسلمانان از ترفندهاى كثيفى استفاده مى‌كردند؟ مثلًا جشنها و ميهمانيهايى به راه مى‌انداختند كه در آنها اشخاص مشكوك به ديندارى دعوت شده بودند لذا آنها را به نوشيدن شراب دعوت مى‌كردند كه اگر تمكين نمى‌كردند در ترفندشان موفق شده بودند و فرد مسلمان بيدرنگ بازداشت و به نقاط نامعلومى تبعيد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بجا آوردن مناسك حج بسيار مشكل بود بطوريكه از هفتاد ميليون نفر مسلمان شوروى تنها تعداد انگشت شمار هفده تا بيست نفر به زيارت خانه خدا اعزام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تعداد اندك هم همان كسانى بودند كه به عنوان ناظر در مساجد 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بودند در واقع مى‌شود گفت كه در ايام حج و در دوران حكومت شوروى كسى به عنوان حاجى واقعى نبود چرا كه رژيم، فرد مورد نظر خود را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عبداللَّه نورى به اينجا كه مى‌رسد، نشان مى‌دهد گنجينه‌اى از خاطراتى از آن دوران دارد واين براى كسانى‌كه مى‌خواهند هزارتوى رژيم‌بسته كمونيستى رابشناسند شنيدنى‌است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پدر مرحومم در آن ايام، در خواب ديده بود كه به زيارت خانه خدا مشرف شده است، همين خواب به او شوق فوق‌العاده‌اى بخشيد و به اين خاطر سالها كوشيد و حتى پول زيادى صرف كرد، اما نتوانست اجازه سفر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بر اثر اصرار و اشتياق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پدرم را فراخواند و تهديدش كرد تا از اين قصدش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همين آرزوى محقق نشده دار فانى را وداع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نورى با آه سردى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خانه خدا، آرزوى هر فرد مسلمان است ولى فشار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بر مسلمانان، به حدى بود كه كسى نمى‌توانست اميدوار باشد كه به زيارت خانه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براى ميل و اشتياق تاجيكها به سفر حج با توجه حاكميت خوفناك كمونيستها حدّى تصور كرد؟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تاجيكستان در سالهاى</w:t>
      </w:r>
    </w:p>
    <w:p>
      <w:pPr>
        <w:pStyle w:val="BookText"/>
        <w:rPr/>
      </w:pPr>
      <w:r>
        <w:rPr>
          <w:rFonts w:ascii="IRNazanin" w:hAnsi="IRNazanin" w:eastAsia="IRNazanin"/>
          <w:color w:val="111111"/>
          <w:sz w:val="28"/>
          <w:sz w:val="28"/>
          <w:szCs w:val="28"/>
          <w:rtl w:val="true"/>
          <w:lang w:bidi="fa-IR"/>
        </w:rPr>
        <w:t>سياه سلطه كمونيستها و با وجود مشكلات و مرارتها با چنگ و دندان عقيده خود را حفظ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مردم در آن سالها آرزوى زيارت خانه خدا و اداى فريضه الهى حج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نورى به اينجا كه مى‌رسد مكثى مى‌كند، دست بر محاسن نگاهى به پايين، من هم خود را جمع و جور مى‌كنم و فكر مى‌كنم چيزى شنيدنى را بايد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ميل و شوق زياد تاجيكها به زيارت خانه خدا، گاهى پيش مى‌آمد كه برخى از روحانيان براى رسيدن به هدف مقدس سفر حج خود را دولتى كنند و در مساجدى كه از طرف دولت تعيين شده بود كار كنند در واقع ننگ انگشت‌نما شدن در ميان مردم را بخاطر اين فريضه مملو از عشق و رحمت پروردگار به جان و دل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دارم يكى از استادهاى من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دينى معرفى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مانع شد و درخواست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يك طرف او ميان مردم به عنوان كسى كه به دولت رو آورده معرفى مى‌شد و همه او را به ديده مشكوك مى‌نگريستند و عامل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مى‌خواندند واز خود مى‌راندند و از طرف ديگر از سفر حج مانده و اجازه سفر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مورد ميزان اشتياق مردم تاجيكستان سخن بگويم همين بس كه اگر كسى از سفر حج باز مى‌گشت، مورد احترام فراوان مردم بود؛ به طورى كه به مسافت صد كيلومتر به پيشواز او مى‌شتافتند و حتى لباس احرام او را تكه تكه كرده و به عنوان تبرك نزد خود نگاه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سخن استاد، بيدرنگ ذهن، گذرى ثانيه‌اى اما به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حاكميت كمونيسم مى‌كند كه چه چيزى اين دلهاى عاشق را در برابر مشت آهنين، پايدار و مؤمن به اسلام نگهداشت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عبداللَّه نورى حال گريزى مى‌زند به دوره كنونى تاجيكستان و اينكه شمار زيادى از تاجيكها هر ساله به زيارت خانه خدا نائل مى‌شوند كه گذشته از علل سياسى آن، همين افزايش تعداد زايرين خانه خدا در تاجيكستان و آزادى در سفر حج به بركت جهاد و مبارزه مجاهدين كه براى برپايى و احياء اصول و ارزشهاى اسلامى از جمله حج تلاش مى‌كنند،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چه نقشى در اتحاد اسلامى ملتهاى مسلمان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اتحاد مسلمين و وحدت و يكپارچگى آنان نقش مهمى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تبارها، نژادها، مليتها و زبانهاى گوناگون و اعم از فقير و غنى در كنار هم و در پيشگاه خداوند تجمع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صحنه‌اى مشابه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همچون يك انجمن بزرگ است كه هر سال حدود دو ميليون نفر به نمايندگى از يك ميليارد نفر مسلمان گردهم مى‌آيند و عهد و پيمان اخوت اسلامى خود را تجديد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آنها يك امر بزرگ سياسى نيز به شمار مى‌آيد كه كفر جهانى را به لرزه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بيشتر كشورهاى اسلامى منافع سياسى بر منافع اسلامى مقدم شمرده شده و عبادات مسلمانان نيز به نفع منافع سياسى دولتها، معنا و مفهوم واقعى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اكنون بخاطر حفظ قدرت و اهداف سياسى خود، مردم را از مسير اسلامى منحرف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 گريبانگير مردم مسلمان تاجيك، مراسم حج چگونه مى‌تواند در حل اين مشكلات كمك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تاجيكستان همچون ديگر كشورهاى اسلامى مشاركت در مراسم حج نقش مؤثرى در اتحاد مسلمين و بر طرف كردن مشكلات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هيچ اختلافى ميان اقشار مختلف مردم وجود ندارد، مگر جايى كه دست كمونيستها براى تفرقه‌اندازى بين مردم،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سالهاى گذشته فرصتهايى وجود داشت تا مسلمانان داخل تاجيكستان با مهاجرين اين كشور ارتباط برقرار كنند كه اين امر در نزديكى آنها و رفع مشكلات تاجيكها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در تعميق بخشيدن به باورهاى اسلامى تاجيكها با وجود اقدامات چندين دهه نظام كمونيستى در جهت كم رنگ ساختن فرهنگ اسلامى چه بوده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كمونيستى در دوره حاكميتش، مبارزه سياسى خود را عليه اسلام و فرهنگ اسلامى متمركز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آنها بر اين مبنا استوار بود كه اسلام پديده‌اى تاريخى مربوط به دوره‌هاى گذشته است و نمى‌تواند در عصر كنونى حاكميت داشته باشد و ديگر چرخ تاريخ به عقب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بود كه اتباع تاجيك همچون ديگر جمهوريهاى شوروى، اجازه خروج از اتحاد جماهير شوروى را نداشتند و حتى مجاز به گوش دادن به</w:t>
      </w:r>
    </w:p>
    <w:p>
      <w:pPr>
        <w:pStyle w:val="BookText"/>
        <w:rPr/>
      </w:pPr>
      <w:r>
        <w:rPr>
          <w:rFonts w:ascii="IRNazanin" w:hAnsi="IRNazanin" w:eastAsia="IRNazanin"/>
          <w:color w:val="111111"/>
          <w:sz w:val="28"/>
          <w:sz w:val="28"/>
          <w:szCs w:val="28"/>
          <w:rtl w:val="true"/>
          <w:lang w:bidi="fa-IR"/>
        </w:rPr>
        <w:t>برنامه‌هاى راديوهاى خارجى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كمونيستها مرتب چنين تبليغ مى‌كردند كه مسلمانان بسيار كم و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تمامى اين تبليغات اساساً شركت در مراسم حج به مسلمانان اطمينان قلبى مى‌بخشد تا ديگر احساس تنهايى و غربت در دنيا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حضور انبوه ميليونى زايرين خانه خدا در مناسك حج، مسلمانان روحيه مضاعفى مى‌گيرند، ضمن آن كه راه مبارزه و آزادى را هم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فرهنگ اصيل اسلامى بيشتر آشنا مى‌شوند و از ترفندهاى استعمارگران عليه فرهنگشان آگاه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مردم تاجيكستان با مراسم حج و فلسفه اين فريضه بزرگ الهى، علما و انديشمندان تاجيك تاكنون چه اقداماتى انجام داده‌اند و براى آينده چه تدابيرى انديشيده‌اند؟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فروپاشى شوروى، تعداد زايرين خانه خدا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براى زايرينى كه از خانه خدا باز مى‌گشتند آيين‌هاى باشكوه استقبال و سخنرانى برگزار مى‌شد كه در آنها، از سفر حج برگشته‌ها، براى مسلمانان سخنرانى مى‌كردند و مشاهدات و شنيده‌هاى خود را بازگو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اشتياق مستمعين مى‌شد و در واقع همين مراسم از جمله راههاى آشنايى تاجيكها با حج و مراسم حج به شمار مى‌آيد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گفت و گو خواستم براى تمامى مسلمانان جهان از جمله ملت مسلمان تاجيكستان آرزويى از خداوند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ياد اين سخن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كه حج واقعى را وجه افتراق اسلام ناب محمدى و آمريكايى مى‌دانست و براى تاجيكها كه از شناخت فرهنگ اسلامى طى دوره‌اى طولانى محروم مانده بودند آرزوى آشنايى واقعى با حج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آرزو را اين گونه بيان داشتم كه خداوند به همه ما توفيق آشنايى با حج ابراهيمى و عمل به آن را ارزانى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با ابليس</w:t>
      </w:r>
    </w:p>
    <w:p>
      <w:pPr>
        <w:pStyle w:val="BookText"/>
        <w:rPr/>
      </w:pPr>
      <w:r>
        <w:rPr>
          <w:rFonts w:ascii="IRNazanin" w:hAnsi="IRNazanin" w:eastAsia="IRNazanin"/>
          <w:color w:val="111111"/>
          <w:sz w:val="28"/>
          <w:sz w:val="28"/>
          <w:szCs w:val="28"/>
          <w:rtl w:val="true"/>
          <w:lang w:bidi="fa-IR"/>
        </w:rPr>
        <w:t>در راستاى عادى سازى روابط ميان كشورهاى عربى و رژيم اشغالگر قدس، رژيم عربستان سال گذشته اولين گام را در راه لغو محاصره اقتصادى اسرائيل برداشت و مفتى دربار عربستان، فتواى صلح با اسرائيل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آل سعود براى قانونى جلوه دادن صلح با رژيم صهيونيستى، نياز به يك فتواى شرعى داشت كه شيخ عبدالعزيز بن باز مفتى عربستان اين نياز را مرتفع ساخت و جواز صلح با اسرائيل را در قالب يك فتوا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دكتر عبداللَّه الرفاعى سردبير هفته‌نامه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نامه‌اى براى دفتر مفتى عربستان فرستاد و در آن پرسشهايى در رابطه با صلح با رژيم صهيونيستى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در واقع نشانگر اين بود كه رژيم عربستان، زمان اعلام چنين نظرى را مناسب مى‌داند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سؤال‌هاى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جواب‌هاى مفتى عربستان چنين استنباط گرديد كه دولت عربستان سعودى در شرايط فعلى، صلح با صهيونيست‌ها را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مفتى عربستان صريحاً خواستار صلح با اسرائيل و ديدار از مسجدالأقصى، كه هنوز</w:t>
      </w:r>
    </w:p>
    <w:p>
      <w:pPr>
        <w:pStyle w:val="BookText"/>
        <w:rPr/>
      </w:pPr>
      <w:r>
        <w:rPr>
          <w:rFonts w:ascii="IRNazanin" w:hAnsi="IRNazanin" w:eastAsia="IRNazanin"/>
          <w:color w:val="111111"/>
          <w:sz w:val="28"/>
          <w:sz w:val="28"/>
          <w:szCs w:val="28"/>
          <w:rtl w:val="true"/>
          <w:lang w:bidi="fa-IR"/>
        </w:rPr>
        <w:t>در اشغال صهيونيست‌هاست،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بن باز در پاسخ به اولين سؤال هفته‌نامه المسلمون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صلح با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ولىّ امر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و مصلحت بداند مى‌تواند با دشمن بطور دائم يا موقت صلح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جنحوا للسلم فاجنح لها و توكّل على اللَّه انه هوالسميع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دشمنان به صلح روى آوردند، آن را بپذير و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مى‌شنود 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انجام داد و با اهل مكه مصالحه كرد 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طريق جان مردم را حفظ و از خونريزى جلوگيرى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بسيارى از قبايل عرب صلح كرد ولى زمانى كه خداوند به دست او مكه را فتح كرد عهد خود را با اهل مكه شكست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نياز و مصلحت اسلام ايجاب كند كه صلح دائم برقرار شود ولى در صورت مرتفع شدن اين نياز، صلح فسخ مى‌گردد، همانگونه كه پيامبر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پاسخ به اين سؤال هفته‌نامه المسلمون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زيارت مسجدالاقصى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مسجدالأقصى و نماز گزاردن در آن سنت است و انجام اين سنت به فراهم شدن شرايط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سه مسجد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مسجدالحرام، مسجد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مسجدالاقصى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المسلمون درباره مخالفان فلسطينى سازش عرفات و رژيم صهيونيستى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فلسطينى‌ها نصيحت مى‌كنيم كه بر سر صلح با اسرائيل با هم همكارى كنند و براى جلوگيرى از خونريزى و تضعيف دشمنان كه به تفرقه و اختلاف دعوت مى‌كنند، با هم تعاون و همكارى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مفتى مصر درباره جواز زيارت بيت‌المقدس</w:t>
      </w:r>
    </w:p>
    <w:p>
      <w:pPr>
        <w:pStyle w:val="BookText"/>
        <w:rPr/>
      </w:pPr>
      <w:r>
        <w:rPr>
          <w:rFonts w:ascii="IRNazanin" w:hAnsi="IRNazanin" w:eastAsia="IRNazanin"/>
          <w:color w:val="111111"/>
          <w:sz w:val="28"/>
          <w:sz w:val="28"/>
          <w:szCs w:val="28"/>
          <w:rtl w:val="true"/>
          <w:lang w:bidi="fa-IR"/>
        </w:rPr>
        <w:t xml:space="preserve">بدنبال صدور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صلح با اسرائيل، محمد سيد طنطاوى مفتى مصر نيز طى فتوايى اعلام كرد كه در صورت دعوت از او، وى آماده زيارت از بيت‌المقدس اشغالى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توجيه اين فتوا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بيت‌المقدس ديدار كند هيچ گناهى مرتكب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دين و يا ميهن خود لطمه وارد كنم محاكمه مى‌شوم زيرا گفتن حرف حق بهترين راه براى رسيدن به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مردم و منزوى بودن دور از شأن آدم‌هاى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مصر در پاسخ به اين سؤال كه آيا مانعى در راه عادى كردن روابط ميان مصر و رژيم صهيونيستى مى‌بينيد؟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در راه عادى كردن روابط وجود ندارد؛ زيرا عادى كردن روابط نشانه عجز نيست، بلكه نشانه قدرت است؛ چرا كه شخص نيرومند مى‌تواند حق خود را بستاند و در برابر متجاوز ايستادگى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مصر در اين رابطه فاش كرد كه در ديدار اخيرش از آمريكا با پنج تَن از روحانيون يهودى و مسيحى ملاقات نموده و درباره چگونگى همكارى ميان اديان گفتگو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حمايت شيمون پرز از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شيمون پرز نخست وزير رژيم صهيونيستى از فتواى شيخ عبدالعزيز بن باز مفتى عربستان در مورد جواز صلح با اسرائيل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طى اظهاراتى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اظهارات بسيار مسؤولانه كه ثابت مى‌كند قرآن خواهان خود گذشتگى و صلح است استقبال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پرز اظهار اميدوارى كرد كه مقامات سعودى طبق مضمون فتوا عمل كنند و تأكيد نمود كه بسيارى از مسؤولين دينى يهود، مسيحى و مسلمان از صلح حمايت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خوب است كه حزب‌اللَّه لبنان از مفتى سعودى تبعيت و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مستدل علماى سنى و شيعه در رد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سنى و شيعه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صلح با رژيم صهيونيستى را بطور مستدل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فتواى نامبرده را يك اشتباه بزرگ توصيف كرده و صلح با رژيم</w:t>
      </w:r>
    </w:p>
    <w:p>
      <w:pPr>
        <w:pStyle w:val="BookText"/>
        <w:rPr/>
      </w:pPr>
      <w:r>
        <w:rPr>
          <w:rFonts w:ascii="IRNazanin" w:hAnsi="IRNazanin" w:eastAsia="IRNazanin"/>
          <w:color w:val="111111"/>
          <w:sz w:val="28"/>
          <w:sz w:val="28"/>
          <w:szCs w:val="28"/>
          <w:rtl w:val="true"/>
          <w:lang w:bidi="fa-IR"/>
        </w:rPr>
        <w:t>صهيونيستى را تعطيل نمودنِ جهاد و فروش بيت‌المقدس و فلسطين به دشمنان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اسلام در مورد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باطل نه تنها سكوت نكرد بلكه با صدور فتوا آن را شرعى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علما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انحراف از اسلام دانست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سعودى خرفت شده و بوى مرگ از جسد او استشمام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علماى بزرگ اهل تسنن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براى آن دعوت مى‌شود در آمريكا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كشور اسلامى كه مدعى اجراى احكام اسلامى است از همسايگان خود سبقت گرفته و فتوا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اين كه مسلمانان در برابر غاصب سرزمين‌هايشان تسليم شوند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محمد حسين فضل‌اللَّه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با اسرائيل، بمنزله جنگ با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محمد حسين فضل‌اللَّه مرجع و روحانى برجسته جامعه شيعيان لبنان، در خطبه‌هاى نماز جمعه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اسرائيل، يك اقدام نامشروع و ضد اسلامى است كه مفهوم ديگر آن اعلان جنگ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فشارهاى جارى بر مسلمانان، ما هرگز اسرائيل را به رسميت نخواهيم شناخت و نتايج مذاكرات جارى از نظر همه مسلمين محكوم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سازش در حالى جريان دارد كه اسرائيل به كشتار هر روزه مردم لبنان و فلسطين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فضل‌اللَّه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دير يا زود در مورد افرادى كه رژيم غاصب صهيونيستى را برسميت شناخته‌اند، تصميم‌گيرى خواهد كرد و مذاكرات صلح با اين رژيم نمى‌تواند به اين حكومت نامشروع رسميت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شيخ يوسف القرضاوى يكى از علماى بزرگ اهل تسنن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القرضاوى يكى از علماى بزرگ اهل تسنن مصر در پاسخ به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صلح با اسرائيل مخالف نظر بسيارى از علماى مسلمين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فتواى خود به اين آيه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جنحو اللسلم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بدين معنا است كه اگر دشمن خواستار صلح بود ما هم به او پاسخ مثبت بدهيم و به خدا توكل كنيم ولى واقعيت امر چيز ديگرى است؛ چرا كه اين امر بر يهود زمان ما منطبق نمى‌شود زيرا يهوديان غاصب هيچگاه به صلح روى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يهوديان را صلح طلب بدانيم در حالى كه آنها سرزمين مسلمين را غصب و خون آنان را بر زمين ريخته و مردم فلسطين را آواره ساخته و از خانه و كاشانه خود بيرون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يهوديان با فلسطينى‌ها همچون رفتار كسانى است كه خانه‌ات را غصب مى‌كنند و با زور اسلحه تو و افراد خانواده‌ات را از آن اخراج مى‌كنند و تو را در بيابان رها مى‌كنند، تو راهى براى گرفتن خانه‌ات جز مبارزه با او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گذشت زمان او به تو پيشنهاد صلح مى‌دهد و حاضر مى‌شود اتاقى را از خانه‌ات به تو واگذار كند و در مقابل، تو با او صلح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پيشنهاد صلح اين غاصب به اين معنا است كه او واقعاً مى‌خواهد با تو صلح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ترك مخاصمه با دشمن بطور دائم يا موقت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كه ترك مخاصمه متوقف كردن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رفتار يهوديان با فلسطينى‌ها نياز به ترك مخاصمه دارد؟ يهوديان علناً به غصب فلسطين اعتراف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كه حيفا، يافا، عكا، اللد، الرمله و بيرالسبع سرزمين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قدس را نيز اسرائيلى مى‌دانند و سرزمين مسلمين را جزو دولت اسرائيل مى‌دانند و هيچ حقى براى مسلمانان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معتقدند زمين‌هايى كه به زور اسلحه غصب شده است از آن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رخ داده ترك مخاصمه نيست كه بن باز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مخاصمه از ديد نامبرده بدين معنا است كه ما حق اسرائيل بر سرزمينهاى اسلامى و عربى را برسميت بشناسيم و حاكميت آنها را بپذيريم و اذعان كنيم كه اين سرزمين‌ها تا ابد از دست ما خارج شده است و اين را بنويسيم و امضا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شهود را نيز بر پاى قرار داد ثبت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با بن باز مخالفت مى‌كنيم زيرا تطبيق حكم شرعى با واقعيّت‌هاى كنونى صحيح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بايستى شيخ بن باز قبل از اين كه فتواى خود را در مورد صلح با اسرائيل صادر مى‌كرد با كارشناسان در امور سياست، صلح و جنگ مشورت مى‌كرد؛ زيرا اين موضوع خطرناك به دشمنى تعلق دارد كه حدود پنجاه سال است با او جنگيده‌ايم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مى‌بايستى شيخ</w:t>
      </w:r>
    </w:p>
    <w:p>
      <w:pPr>
        <w:pStyle w:val="BookText"/>
        <w:rPr/>
      </w:pPr>
      <w:r>
        <w:rPr>
          <w:rFonts w:ascii="IRNazanin" w:hAnsi="IRNazanin" w:eastAsia="IRNazanin"/>
          <w:color w:val="111111"/>
          <w:sz w:val="28"/>
          <w:sz w:val="28"/>
          <w:szCs w:val="28"/>
          <w:rtl w:val="true"/>
          <w:lang w:bidi="fa-IR"/>
        </w:rPr>
        <w:t>بن باز با كارشناسان بى‌طرف كه هيچ رابطه‌اى با حكام و تسليم شدگان ندارند مشورت مى‌كرد و از آنها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يهوديان به صلح روى آورده‌اند، آيا آنچه كه اتفاق افتاده ترك مخاصمه است يا اعتراف كامل به دشمن؟ پر واضح است كه غاصب سرزمينهاى اعراب صلح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صلح مى‌خواست، سرزمينهاى مسلمانان را به صاحبان اصلى باز مى‌گرداند، علما شناسايى دشمن غاصب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درباره صلح با اسرائيل صحبت كنم زيرا صلحى كه اعراب با اسرائيل برقرار كردند صلح نبود اسرائيل از اعراب امتياز گرفت و هيچ امتيازى به اعراب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اولين روز حكومت خود اعلام كرد كه بيت‌المقدس يكپارچه پايتخت دائمى ملت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بيت‌المقدس، آوارگان، شهركهاى يهودى‌نشين و مرزها همچنان لاينحل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صلحى است كه از آن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اسرائيل از نظر شرع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تأكيد مى‌كنم كه فلسطين سرزمين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تنها به فلسطينى‌ها تعلق ندارد تا هر چه خواستند با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از آن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فلسطينى‌ها از آزادى كشورشان سرباز زنند، بايستى امت اسلامى از فلسطين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نتوانند با زور اسلحه با دشمن مبارزه كنند، بايد با بيان و تبليغات به مقابله با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فلسطينى‌ها اين به اصطلاح صلح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كار اعراب شگفت 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اعراب موضع خود را تغيير داده‌اند؟ دشمن را دوست خود دانستند، دست خود را در دست دشمن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حكم خود را در اين زمينه‌ها صادر كرده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أن نقاتل فى سبيل‌اللَّه و قد أخرجنا من ديارنا و أبنائنا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راه خدا بجنگيم در حالى كه از خانه و كاشانه خود بيرون رانده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دكتر شيخ محمد سعيد البوطى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شيخ محمد سعيد البوطى يكى از علماى بزرگ اهل تسنن سوريه، طى سخنانى فتواى عبدالعزيز بن باز مفتى عربستان در مورد جواز صلح با اسرائيل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دكتر شيخ محمد سعيد البوطى بدين شرح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خبرها آمده است كه مفتى عربستان فتواى صلح با اسرائيل را صادر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بدترين خبرى بود كه مسلمانان شنيده‌اند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مسلمانان اين خبر را مى‌شنيدند و به آن</w:t>
      </w:r>
    </w:p>
    <w:p>
      <w:pPr>
        <w:pStyle w:val="BookText"/>
        <w:rPr/>
      </w:pPr>
      <w:r>
        <w:rPr>
          <w:rFonts w:ascii="IRNazanin" w:hAnsi="IRNazanin" w:eastAsia="IRNazanin"/>
          <w:color w:val="111111"/>
          <w:sz w:val="28"/>
          <w:sz w:val="28"/>
          <w:szCs w:val="28"/>
          <w:rtl w:val="true"/>
          <w:lang w:bidi="fa-IR"/>
        </w:rPr>
        <w:t>توجه نمى‌كردند ولى وظيفه اسلامى، ما را ملزم مى‌كند چنين فتوايى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چنين فتوايى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فتواى خود صلح با اسرائيل را بدون هيچگونه قيد و شرطى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شرع است؟ آيا بن باز شرايط صلح ميان مسلمانان و غير مسلمانان را نمى‌داند؟ آيا او نمى‌داند حكم كسى كه سرزمين مسلمانان را غصب كرده است چيست؟ عبدالعزيز بن باز مى‌داند و جاهل نيست صلح با دشمن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دشمن از مسلمانان دور باشد و در كشور خود زندگى كند و وارد جنگى با مسلمانان شده باشد، در اين حالت ولى امر مسلمين مى‌تواند با اين دشمن قرارداد صلح امضا كند همانگونه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حديبيه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موقت جايز است، فقها مدت اين صلح را حداكثر ده سال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زور وارد سرزمين مسلمانان شده و قسمتى از سرزمين مسلمانان را اشغال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 اسرائيل منطبق است اكنون اين سؤال مطرح است آيا ما مى‌توانيم با اين دشمن صلح كنيم؟ صلح با چنين دشمنى در دو حالت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سرزمين منتفى، و حق به صاحبان آن بازگردد، و غاصبان از سرزمين مسلمانان خارج شوند و بجاى خود بازگردند، بدين معنا كه حق به صاحبش بازگردانده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بطور كامل تحقق پذيرد، بدين معنا كه همه حكام مسلمين در باره صلح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دو شرط فوق الذكر عملى شد صلح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صلح است پس چگونه بن باز فتواى صلح بين مسلمين و اسرائيل را صادر مى‌كند بى آن كه شرطى براى تحقق اين صلح قائل گردد؟ او صلح را مشروط به نظر ولى امر مسلمين مى‌داند، در حالى كه غصب سرزمين و اعاده حقوق به صاحبان آن تحقق نيافته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مى‌دانيم صلحى كه ما را به آن دعوت مى‌كنند در آمريكا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را دو گروه مى‌خواهند كه دل خوشى از مسلمانان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اكنون گام به گام به جلو مى‌رود با يك كشور قرار داد صلح امضا مى‌كند سپس با كشورى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صلح همه جانبه نيست؟</w:t>
      </w:r>
    </w:p>
    <w:p>
      <w:pPr>
        <w:pStyle w:val="BookText"/>
        <w:rPr/>
      </w:pPr>
      <w:r>
        <w:rPr>
          <w:rFonts w:ascii="IRNazanin" w:hAnsi="IRNazanin" w:eastAsia="IRNazanin"/>
          <w:color w:val="111111"/>
          <w:sz w:val="28"/>
          <w:sz w:val="28"/>
          <w:szCs w:val="28"/>
          <w:rtl w:val="true"/>
          <w:lang w:bidi="fa-IR"/>
        </w:rPr>
        <w:t>چرا اتحاديه عرب نقشى در اين صلح ايفا نمى‌كند؟ چرا سخنگوى مسلمانان و حكام عرب نمى‌شود؟ اسرائيل مى‌خواهد با يك گروه وارد مذاكره شود و بعد از آن با 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سرزمين ما و قدس ما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مقدسات ما را لگدكوب كرد و هنوز ما را تهديد مى‌كند، شهرك نشين مى‌سازد، مهاجرين يهودى را مى‌آورد، آيا صلح ميان مسلمين و اسرائيل بدون قيد و شرط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غصب شده، سرزمين ما اشغال شده، چگونه مى‌توانيم با اسرائيل غاصب صلح كنيم چگونه يك كشور اسلامى براى توجيه كار خود تحت پوشش يك فتوا خواهان صلح با اسرائيل مى‌شود؟ مصيبت بزرگ اين است كه اسلام را وسيله‌اى براى پوشش كارهاى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خود را بكنيد ولى به اسلام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مفتى سعودى چه آثارى بر مسلمانان خواهد داشت؟ مسلمانان چه خواهند گفت؟ آنها خواهند گفت كه اسلام دعوت به تسليم در برابر دشمن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اسلام است؟ مسلمانان ياد گرفته‌اند كه در برابر دشمن تسليم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موظفند حقوق خود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نبايد با دشمن بدون قيد و شرط صلح كرد ولى زمانى كه مى‌بينند مفتى يك كشور اسلامى صلح با اسرائيل را جايز مى‌داند چه خواهند گفت؟ مسلماً اسرائيل از اين فتوا خرسند خواهد شد و از آن بطور كامل بهره‌بردارى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اسرائيل خواهد گفت كه مخالفين صلح افراط گرا و تروريست هستند؛ يعنى كسانى كه با تسليم مخالفند افراطگرا و تروريست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از اين مسأله دو نتيجه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فرقه‌اى اسلام را طبق هواى نفس و اهداف خود تفسير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يك گروه از مسلمانان را فريب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خواهند كرد كه صلح با اسرائيل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ثابت و لايتغير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از پانزده قرن پيش، احكام اسلام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با اسرائيل صلح كنيد؟ به اسلام چه كار داريد كه مى‌خواهيد صلح خود را با يك فتوا توجيه كنيد؟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شما را مجبور مى‌كند با اسرائيل صلح كنيد، چرا از اسلام مايه مى‌گذاريد؟ چرا مى‌خواهيد با چنين فتواهايى تحت پوشش اسلام به هدف‌هاى خود برسيد؟ چگونه يك كشور اسلامى كه مى‌گويد احكام اسلام را اجرا مى‌كند براى صلح با اسرائيل از همسايگان خود</w:t>
      </w:r>
    </w:p>
    <w:p>
      <w:pPr>
        <w:pStyle w:val="BookText"/>
        <w:rPr/>
      </w:pPr>
      <w:r>
        <w:rPr>
          <w:rFonts w:ascii="IRNazanin" w:hAnsi="IRNazanin" w:eastAsia="IRNazanin"/>
          <w:color w:val="111111"/>
          <w:sz w:val="28"/>
          <w:sz w:val="28"/>
          <w:szCs w:val="28"/>
          <w:rtl w:val="true"/>
          <w:lang w:bidi="fa-IR"/>
        </w:rPr>
        <w:t>سبقت مى‌گيرد؟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مسأله 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خواهان صلح هستيم، ولى مسأله 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انحراف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شخصيت اخلاقى، اعتقادى و اجتماعى مسلمانان را طبق خواسته دشمن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مخالف دين است، اسلام از اين فتوا بيزار است، اسلام از اين كه مسلمانان در برابر دشمن غاصب سرتسليم فرود آورند، بيزار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عربستان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 با اسرائيل به معناى توقف جهاد و فروش قدس و فلسطين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پنج تن از علماى عربستان سعودى طى بيانيه‌اى فتواى عبدالعزيز بن باز مفتى عربستان را بشدت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سعودى در بيانيه خود تأكيد كردند كه صلح با اسرائيل؛ يعنى ترك مخاصمه دائم و اين امر جايز نيست چرا كه جهاد عليه يهوديان صهيونيست را متوقف مى‌كند و ترك مخاصمه با هر طايفه از طوايف كفار و يهود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يهود حكايت از خيانت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حضرت محمد خيانت كردند و مناخيم بگين نخست وزير اسبق رژيم صهيونيستى در كتاب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صلحى در سرزمين اسرائيل با اعراب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ميان ما و اعراب ادامه خواهد يافت، حتى اگر اعراب معاهده صلح با ما امضا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پشت ميز مذاكره با يهوديان و برقرارى صلح دائم با آنها از نظر علما مردود است و به معناى برسميت شناختن دولت يهود در سرزمين فلسطين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به اصطلاح صلح مى‌تواند دردهاى مسلمانان در فلسطين را التيام بخشد؟</w:t>
      </w:r>
    </w:p>
    <w:p>
      <w:pPr>
        <w:pStyle w:val="BookText"/>
        <w:rPr/>
      </w:pPr>
      <w:r>
        <w:rPr>
          <w:rFonts w:ascii="IRNazanin" w:hAnsi="IRNazanin" w:eastAsia="IRNazanin"/>
          <w:color w:val="111111"/>
          <w:sz w:val="28"/>
          <w:sz w:val="28"/>
          <w:szCs w:val="28"/>
          <w:rtl w:val="true"/>
          <w:lang w:bidi="fa-IR"/>
        </w:rPr>
        <w:t>علماى عربستان اين سؤال را مطرح كردند كه آيا در تاريخ مسلمانان چنين بوده است كه كفار، يك كشور اسلامى را اشغال كنند و مسلمانان در برابر آنان تسليم شوند و قرارداد صلح با آنان امضا نمايند؟</w:t>
      </w:r>
    </w:p>
    <w:p>
      <w:pPr>
        <w:pStyle w:val="BookText"/>
        <w:rPr/>
      </w:pPr>
      <w:r>
        <w:rPr>
          <w:rFonts w:ascii="Amiri" w:hAnsi="Amiri" w:eastAsia="Amiri" w:cs="Amiri"/>
          <w:color w:val="111111"/>
          <w:sz w:val="28"/>
          <w:sz w:val="28"/>
          <w:szCs w:val="28"/>
          <w:rtl w:val="true"/>
          <w:lang w:bidi="ar-SA"/>
        </w:rPr>
        <w:t>هيأت نصيحت و اصلاح عربستان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هيأت نصيحت و اصلاح عربستان به رياست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نامه‌اى فتواى شيخ عبدالعزيز بن باز را بشدت محكوم و آن را باطل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هيأت در نامه خود</w:t>
      </w:r>
    </w:p>
    <w:p>
      <w:pPr>
        <w:pStyle w:val="BookText"/>
        <w:rPr/>
      </w:pPr>
      <w:r>
        <w:rPr>
          <w:rFonts w:ascii="Amiri" w:hAnsi="Amiri" w:eastAsia="Amiri" w:cs="Amiri"/>
          <w:color w:val="111111"/>
          <w:sz w:val="28"/>
          <w:sz w:val="28"/>
          <w:szCs w:val="28"/>
          <w:rtl w:val="true"/>
          <w:lang w:bidi="ar-SA"/>
        </w:rPr>
        <w:t>به بن باز نسبت به سكوت وى در برابر زندانى كردن علما و شيوع معصيت‌ها ابراز تعجب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نامه به شيوع فساد و منكرات و قانونى بودن ربا در عربستان اشاره شده است هيأت نصيحت و اصلاح عربستان خطاب به مفتيان خود فروخته دربارى در نامه خود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برابر همه اين گناهان سكوت كرديد و از رژيم حمايت و اظهار پشتيبانى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هيأت، سكوت بن باز در برابر آويختن صليب بر سينه شاه فهد، ورود نيروهاى آمريكايى به عربستان جهت آزادى كويت، كمك عربستان به سران يمن، سركوب شيخ سلمان العوده و شيخ سفرالحوالى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تن از علماى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محكوم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هيأت نصيحت و اصلاح عربستان فتواى بن باز درباره صلح با اسرائيل را فاجعه براى مسلمانان توصيف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بن باز مجوز صلح رژيم عربستان با يهوديان را صادر كرد و اين فتوا موجب خرسندى نخست وزير و وزير خارجه رژيم صهيونيستى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هيأت نصيحت و اصلاح عربستان فتواى بن باز را خطرناك توصيف كرد و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صهيونيست در كشور خود نيست كه بتوان با آن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سرزمين ديگران را غصب كرده و ناموس مسلمانان را مورد تجاوز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وظيفه شرعى حكم مى‌كند كه جهاد در راه خدا تا آزادى فلسطين ادامه يابد و سرزمين اسلامى به مسلمانان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دشمن صهيونيستى يك خيانت است؛ چرا كه چنين صلحى به معناى تسليم بيت‌المقدس و فلسطين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عرب هيچ مشروعيتى ندارند؛ چرا كه بر خلاف قرآن و سنت پيامبر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نمى‌توانند بر مسلمانان حكومت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نامه هيأت نصيحت و اصلاح عربستان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به گفتن حرف حق نيست، بهتر است كه از گفتن حرف ناحق پرهيز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روحانى عراقى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باز به منافع يهود و آمريكايى‌ها خدمت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عبدالرزاق عبدالرحمن السعدى روحانى عراقى فتواى شيخ عبدالعزيز بن باز مفتى عربستان در مورد جايز بودن صلح با اسرائيل را محكوم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با دعوت از مسلمانان براى صلح با اسرائيل در واقع به منافع يهود و آمريكايى‌ها خدمت كرده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عبدالرزاق عبدالرحمن السعدى طى نامه‌اى به عبدالعزيز بن باز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با</w:t>
      </w:r>
    </w:p>
    <w:p>
      <w:pPr>
        <w:pStyle w:val="BookText"/>
        <w:rPr/>
      </w:pPr>
      <w:r>
        <w:rPr>
          <w:rFonts w:ascii="Amiri" w:hAnsi="Amiri" w:eastAsia="Amiri" w:cs="Amiri"/>
          <w:color w:val="111111"/>
          <w:sz w:val="28"/>
          <w:sz w:val="28"/>
          <w:szCs w:val="28"/>
          <w:rtl w:val="true"/>
          <w:lang w:bidi="ar-SA"/>
        </w:rPr>
        <w:t>صدور اين فتوا يهوديان و كفار را خوشحال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اضافه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فتوا هدفهاى يهود، آمريكايى‌ها و خائنين به اسلام و مسلمين و مزدوران را تحقق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عبدالرزاق از مفتى عربستان خواست به درگاه خداوند توبه و استغفار كند و از كرده خود و صدور فتوا اعلام بيزارى و پشيمانى نمايد و از آن عدول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 اسلامى فتواى بن باز را محكوم كرد</w:t>
      </w:r>
    </w:p>
    <w:p>
      <w:pPr>
        <w:pStyle w:val="BookText"/>
        <w:rPr/>
      </w:pPr>
      <w:r>
        <w:rPr>
          <w:rFonts w:ascii="IRNazanin" w:hAnsi="IRNazanin" w:eastAsia="IRNazanin"/>
          <w:color w:val="111111"/>
          <w:sz w:val="28"/>
          <w:sz w:val="28"/>
          <w:szCs w:val="28"/>
          <w:rtl w:val="true"/>
          <w:lang w:bidi="fa-IR"/>
        </w:rPr>
        <w:t xml:space="preserve">فتحى پكن رئيس فراكسيون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در پارلمان اين كشور فتواى مفتى عربستان سعودى را بشدت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على الشيخ عمار رئيس دفتر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در مورد فتواى بن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مى‌دانيم كه تجاوز صهيونيستها چه هدفهايى را دنبال مى‌كند و معتقديم كه بن باز خطرهاى صهيونيست‌ها را بخوبى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با اشغالگران صهيونيست جايز بود، مسلمانان در گذشته با تاتارها صليبيون، فرانسوى‌ها، انگليسى‌ها و روسها كه سرزمين‌هاى مسلمانان را اشغال كرده بودند صلح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الشيخ عمار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فعلى مسلمانان در فلسطين و منطقه، با اوضاع مسلمانان در دوران زندگى پيامبر قابل مقايسه نيست، تفاوت ميان قريش در مكه بعد از هجرت پيامبر و وضع يهوديان در فلسطين فعلى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ديدار از مسجدالاقصى براى غير فلسطينى‌ها در سايه اشغالگرى صهيونيست‌ها جايز نيست؛ زيرا اين ديدار به معناى برسميت شناختن سلطه يهود بر بيت‌المقدس و فلسطين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علماى مسلمان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با اسرائيل به‌معناى برسميت شناختن اشغالگرى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زهير كنج مرجع برجسته تجمع علماى مسلمين لبنان طى بيانيه‌اى نوشت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ملك فهد صلح با دشمن صهيونيستى را جايز دانسته است و اين به معناى جايز بودن غصب سرزمين‌ها و تحريم غير مستقيم هرگونه عمليات جهادگرانه يا مقاومت عليه صهيونيست‌ها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نمايندگان پيامبرند، مگر اين كه به دنيا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فاسد شوند بدترين انسانها خواهند بود و چه فسادى بزرگ‌تر از حلال كردن حرام است؟</w:t>
      </w:r>
    </w:p>
    <w:p>
      <w:pPr>
        <w:pStyle w:val="BookText"/>
        <w:rPr/>
      </w:pPr>
      <w:r>
        <w:rPr>
          <w:rFonts w:ascii="Amiri" w:hAnsi="Amiri" w:eastAsia="Amiri" w:cs="Amiri"/>
          <w:color w:val="111111"/>
          <w:sz w:val="28"/>
          <w:sz w:val="28"/>
          <w:szCs w:val="28"/>
          <w:rtl w:val="true"/>
          <w:lang w:bidi="ar-SA"/>
        </w:rPr>
        <w:t>جامعه مسيحيان 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صلح با اسرائيل را 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هلال الملاوى به نمايندگى از جامعه مسيحيان عرب طى نامه‌اى به شيخ عبدالعزيز بن باز مفتى عربستان سعودى فتواى او را در مورد جايز بودن صلح با اسرائيل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نامه موضع مسيحيان عرب نسبت به عادى كردن روابط با اسرائيل را تشريع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جامعه مسيحيان عرب به بن باز بدين شرح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فتواى جناب عالى كه در آن صلح دائم و يا موقت با اسرائيل را جايز دانستيد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مى‌رسانيم كه قبل از صدور فتواى حضرت عالى بسيارى از سران عرب تلاش كردند كه با اسرائيل صلح كنند و رضايت آن را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شما بسيارى از افرادى را كه هنوز نسبت به صلح با اسرائيل ترديد دارند تشويق مى‌كند كه به سوى اسرائيل حركت كنند و با آن صلح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صلح متنفر است، صلحى كه بر اساس عدالت و احقاق حقوق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صلحى كه غصب سرزمين‌ها و ميهن‌ها، خانه‌ها و مزارع را جايز بداند و بر آوارگى مردم صحه بگذارد صلحى نيست كه اديان آسمانى با آن موافق باشند؛ زيرا اين صلح به زور تكيه مى‌كند و نبايد تسليم زور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معتقديد كه مصلحت اسلام ايجاب مى‌كند كه با دشمن بطور موقت يا دائم صلح شود و در صورت رفع نياز اين صلح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بايد بدانيد كه اسرائيل همه نوع اسلحه از جمله سلاح‌هاى كشتار جمعى و بمب اتمى در اختيار دارد و مى‌خواهد كه اعراب هيچگونه اسلحه و تكنولوژى در اختيار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شدن فاطمه بنت اسد در خانه عقيل</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مى‌آزردمت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كه‌مُشك‌وعطر</w:t>
      </w:r>
    </w:p>
    <w:p>
      <w:pPr>
        <w:pStyle w:val="BookText"/>
        <w:rPr/>
      </w:pPr>
      <w:r>
        <w:rPr>
          <w:rFonts w:ascii="Amiri" w:hAnsi="Amiri" w:eastAsia="Amiri" w:cs="Amiri"/>
          <w:color w:val="111111"/>
          <w:sz w:val="28"/>
          <w:sz w:val="28"/>
          <w:szCs w:val="28"/>
          <w:rtl w:val="true"/>
          <w:lang w:bidi="ar-SA"/>
        </w:rPr>
        <w:t>كعبه در آيينه تشبيه كعبه در آيينه تشبيه كعبه در آيينه تشبيه كعبه در آيينه تشبيه</w:t>
      </w:r>
    </w:p>
    <w:p>
      <w:pPr>
        <w:pStyle w:val="BookText"/>
        <w:rPr/>
      </w:pPr>
      <w:r>
        <w:rPr>
          <w:rFonts w:ascii="Amiri" w:hAnsi="Amiri" w:eastAsia="Amiri" w:cs="Amiri"/>
          <w:color w:val="111111"/>
          <w:sz w:val="28"/>
          <w:sz w:val="28"/>
          <w:szCs w:val="28"/>
          <w:rtl w:val="true"/>
          <w:lang w:bidi="ar-SA"/>
        </w:rPr>
        <w:t>كعبه در آيينه تشبيه كعبه در آيينه تشبيه كعبه در آيينه تشبيه كعبه در آيينه تشبيه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در آيينه تشبيه كعبه در آيينه تشبيه كعبه در آيينه تشبيه كعبه در آيينه تشبيه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بخشهايى 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زائران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ذيحجّه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پيام حضرت آيةاللَّه خامنه‌اى، رهبر معظم انقلاب اسلامى به حجاج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ابتلاء الخلق واختبارهم بالكعبه، ص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تندى راه رفتن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طرف من فضائل ابو عبداللَّه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مروى از ابن شاذان؛ با همين مضمون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القارى الهروى المكى، انوار الحجج فى اسرار اللجج، ص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اين منابع مراجعه فرماييد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بيدارگران‌اقاليم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سه 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حيات و آثار محقق اردبيلى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هفتم و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نيّت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حواشى ملاعبداللَّه شوشترى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اين غسل نكند و اكتفا در نيّت به قربت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اخبار ظاهر مى‌شود آن است كه اجتناب از مخيطى بايد كرد كه به كيفيت قبا و پيراهن و امثال آن باشد امّااجتناب از مطلق مخيط، اگر چه در ازار باشد، دليل واضحى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او را گره نكند و از گره كردن هميان از بر بالاى آن ممنوع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وجوب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نسخه‌ها نيست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والنعمة لك والملك لا شريك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تلفظ به اين تلبيه بدون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محقّق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است كه در صحيحه معاويه مذكور است و عمل به اين بهتر است بلكه معيّن است و آنچه از روايت مذكور معلوم مى‌شود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و تلفظ به آن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مطلق وجوب مقارنت معلوم نيست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تنبيه به اين شده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اين غسل همچو غسل احرام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مستحب، وضو احوط است و از ابى الصلاح منقول است كه طواف مستحب بى‌وضو صحيح نيست و عموم‌بعضى از اخبار به اين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ممكن باشد ترك بغل گرفتن حجر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 از دور اشاره به آن نمايد، و تكبير بگويد و صلوات بر پيغمبر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برخى نسخه‌ها نيست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را نيز اين به خاطر مى‌رسد و دور نباشد كه رو به حجر كردن و بعد از نيت شروع در طواف كردن بهتر باشد و احوط جمع كردن ميان اين و آن وضع است كه از بعضى متأخرين منقول شده به اين كه دو طواف كند و در ابتد هر كدام به يكى از اين دو وضع شروع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كه چون به حذاء حِجر اسماعيل رسد، بسيار از حجر دور نشود تا بُعد از اين جهت بيشتر از بُعد ميان مقام و خانه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كه بعد از فارغ شدن، به چيزى ديگر متوجه نشود، تا نماز بجاى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كند كه مقام را در پيش انداخته، سر خود را متصل به عمارات او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ضرورتى داشته باشد، مثل گرمى هوا، تأخير سعى تا هوا سرد شود، جايز است همچنانكه از بعضى اخبار معلوم مى‌شود وليكن او را به روز ديگر نيندازد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نيّت وجوب همچنانكه مذكور شد،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موى ريش، اگر داشته باشد، بهتر است به هر حال اگر اقتصار به يكى كند اقتصار به گرفتن مو بهتر است و به گرفتن‌ناخن اكتفا نكند و به دندان بريدن ظاهراً كه مجزى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برخى نسخه‌ها نيست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 في رواية عمر بن 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صلّ ركعتين خلف المقام ثمّ أهلّ بالحجّ فإن كنت ماشياً فلبّ عندالمقام و إن كنت‌راكباً فإذا نهض بك بعيرك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نيّت بعد از ظهر بلا فاصله و وقوف به موقف بعد از آن ظاهر نيست و لفظ روايت معاوية بن عمّار موصوفه به صحّت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تعجّل الصلاة و تجمع بينهما لتفرغ نفسك للدعاء فانّه يوم دعاء و مسألة ثمّ تأتي الموقف و عليك السّكينة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روايت همچنانكه مى‌بينى دلالت مى‌كند بر اين كه بعد از آن كه نماز در غير موقف شود و اين مستلزم آن است كه ايستادن بعد از ظهر بلافاصله واجب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كه حمره از جانب مشرق زايل شود و اكتفا به غيبوبت قرص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اين نيّت موقوف است بر وجوب مبيت و اثبات آن خالى از اشكالى نيست، و احتياط ظاهر است، و 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كه اگر نيت در شب كرده باشد جهت بودن تا بعد از صبح اكتفا به آن توان كرد و بالجمله وجوب دو وقوف در اين مقام يكى از شب تا صباح و ديگرى از صباح تا طلوع آفتاب معلوم نيست و لفظ حسنه معاويه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 على ظهر فتقف إن شئت قريباً من الجبل و إن شئت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افض حيث يشرف لك نبير و ترى الإبل مواضع اخفافها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مؤخّر دارد از ذبح و حلق باطل نمى‌شود، لكن تا تواند مراعات ترتيب كند و شيخ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به استحباب‌ترتيب كرده است‌ع‌</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روايت ابن ابى نصر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تخذ فهنّ خذفاً و تَضَعَها على الإبهام و تدفعها بظفر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احوط است و احتمال دارد كه اكتفا به اين كه شش ماه تمام داشته باشد توان كرد، چنانكه از بعضى از 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بسيار در اين استحضار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حقيقى، كه ثلث يقيناً يا ظناً باشد، ظاهر نيست و همچنين در بواقى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كه مهدى اليه نوع احتياجى داشته باشد و به غنى اكتفا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نباشد كه از مو گرفتن اولى باشد و ظاهراً كه جمع ميان مو گرفتن و ناخن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نسبت به كسى كه هنوز از وى حجّى واقع نشده باشد 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كرده باشد ظاهراً كه حلق واجب شود، چنانكه از بعضى فقها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همين روز كردن بهتر است و متمتع تأخير از فردا نكند و موسّع است مر قارن و مفرد را تأخير تا روز سيم كه آخرايّام تشريق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يحلّ بعد الطواف والسعي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اخبار معتبره معلوم مى‌شود كه اگر در مكه بماند تا صباح و مشغول به مناسك خود و به عبادت نباشد و پيش ازنصف شب از منا بيرون رفته باشد بر وى كشتن گوسفند لازم آيد و اگر اين كه تمام شب در مكه نباشد و پيش از صبح به منا رسد بر وى چيزى نباشد و همچنين اگر در مكه به مناسك خود و عبادت مشغول باشد يا آن كه بعد از آن كه نصف شب در منا كرده باشد، متوجه مكه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صحيحه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بيوت مكه بيرون آيد و خواب كند تا صباح شود و به منا برسد پيش از طلوع صبح بر او چيزى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تا ميسّر باشد عمل به آنچه در اصل اين رساله مذكور است كند، اگر چه اثبات لزوم آن مطلقاً خالى از اشكال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مدّعا، در معتبر نقل اتّفاق كرده و بعضى از متأخرين نسبت اين به شهرت داده و بعد از آن از جمعى از اصحاب‌نقل كرده كه حائض به آنچه مذكور شد عمل نمى‌كند، بلكه سعى را بجاى مى‌آورد و چون فارغ از حج شود با طواف حج، طواف عمره را بجاى مى‌آورد؛ يعنى همان حجّ تمتّع مى‌كند غايتش آنكه طواف عمره را قضا مى‌كند و بعضى از اخبار به اين معنا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ظاهراً كه عمل به آنچه در اين رساله مذكور است، اولى است و ظاهراً كه زن چون حج افراد بر وجهى كه مذكور است كند برئ‌الذمّه از حجّ تمتع مى‌شود و اگر چه استطاعت در سال دوّم داشته باشد و ظاهراً كه همچنين است حال كسى كه از ضرورت، نقل تمتع به افراد كند؛ چنانكه از غير اين رساله مفهوم مى‌شود، اگر چه به آن نصّى از اهل‌البيت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برخى نسخه‌ها نيست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برخى نسخه‌ها نيست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دليل بر آن دلالت كرده و علّامه نقل اجماع بر آن كرده حرمت صيد برّى است نه مطلق 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چنانكه اجتناب از صيد كردن لازم است، اجتناب از خوردن و كشتن و دلالت به گرفتن آن كردن لازم است و همچنين اجتناب از تخم آن نيز بكند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معنا استثنا شده كشتن ضبع و نمر و صغر و شبه آن و كشتن موش و مار و عقرب و چيزى انداختن از بالاى سر بر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احوط است، اگر چه در اثبات حرمت ماعداى مشك و عنبر و ورس و زعفران اشكالى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ظاهر مى‌شود، عدم منع است اگر حاجتى از ضعف باصره و شبه آن به كشيدن سرمه باشد بلكه اثبات حرمت اگر به قصد زينت نباشد و اگر چه حاجتى به آن نداشته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خالى از اشكال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جمله اخير را براى تكميل مطلب افزوديم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ضرورتى به آن باشد؛ مثل آن كه دستش تركيده باشد منع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ضرورتى، و اگر چه اثبات حرمت خون بيرون آوردن كه از خاريدن بدن بهم رسد، خالى از اشكالى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تخصيص به تر، ظاهر نيست و حرمت خصوصيت به مُحرم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ميوه‌دار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اذخر يك نوع گياه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چوب بكره دو چوبى كه در طرف چاه نصب مى‌كنند براى آب كشيدن از چاه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مستندى كه جهت استثناى آن به اين كمينه رسيده ضعفى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ظاهر مى‌شود آن است كه حرمت مخصوص همين عبارت است اگر چه احوط اجتناب از مطلق عبارتى است كه به آن سوگند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احوط است و اگر چه اثبات حرمت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مطلق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احوط است و امّا اثبات حرمت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اطلاق بعضى روايات معلوم مى‌شود آن است كه از سايه كردن بر خود ممنوع است نه آن كه اين معنا مخصوص به سر است، چنانكه اين كلام مفهم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اين احوط است و اگر چه اثبات حرمت لبس ماعداى خف و جورب و آنچه مثل اينها باشد، خالى از اشكال نيست و دغدغه در پوشيدن نعلين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تخصيص به شوهر ظاهر نيست و ظاهراً كه حرمت اظهار آن به اجانب به طريق اولى لازم آيد امّا حرمت اظهار آن به محارم اگر چه از اين وجه لازم نمى‌آيد بلى ولى ظ عموم بعضى از اخبار مقتضى آن است و عمل به آن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عهد معاويه، ص </w:t>
      </w:r>
      <w:r>
        <w:rPr>
          <w:rFonts w:eastAsia="IRNazanin" w:cs="IRNazanin"/>
          <w:b w:val="false"/>
          <w:bCs w:val="false"/>
          <w:i w:val="false"/>
          <w:iCs w:val="false"/>
          <w:color w:val="333333"/>
          <w:sz w:val="20"/>
          <w:szCs w:val="20"/>
        </w:rPr>
        <w:t>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عقيل ممّن أخرج من بنى‌هاشم كرهاً الى بدر فاسر يومئذ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حوادث سال دوم هجرت؛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چاپ دوم، ص </w:t>
      </w:r>
      <w:r>
        <w:rPr>
          <w:rFonts w:eastAsia="IRNazanin" w:cs="IRNazanin"/>
          <w:b w:val="false"/>
          <w:bCs w:val="false"/>
          <w:i w:val="false"/>
          <w:iCs w:val="false"/>
          <w:color w:val="333333"/>
          <w:sz w:val="20"/>
          <w:szCs w:val="20"/>
        </w:rPr>
        <w:t>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بن طاوس در اقبال با اسناد از شيخ مفيد در كتاب حدائق الرياضش در اعمال ماه محرم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وليلة احدى و عشرين منه و كانت ليلة خميس سنة ثلث من الهجرة كانت زفاف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منزل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صومه شكراً للَّه‌بما وقف من جمع حجته و صفيته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از مولد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شماره‌هاى پيشين اين فصلنامه، در اين زمينه بطور مشروح و مستدل بحث نموده‌ايم از اين رو، در اينجا به همين اشاره، بسنده مى‌كنيم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در حاشيه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عقيل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عهد معاويه، ص </w:t>
      </w:r>
      <w:r>
        <w:rPr>
          <w:rFonts w:eastAsia="IRNazanin" w:cs="IRNazanin"/>
          <w:b w:val="false"/>
          <w:bCs w:val="false"/>
          <w:i w:val="false"/>
          <w:iCs w:val="false"/>
          <w:color w:val="333333"/>
          <w:sz w:val="20"/>
          <w:szCs w:val="20"/>
        </w:rPr>
        <w:t>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نامه را در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ملاحظه فرماييد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سيرى در صحيحين از نويسنده مقاله،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نجاشى شاعر مخصوصش حدّ شرابخوارى جارى نمود، اعضاى فاميل او؛ از جمله طارق بنى نهدى به همراه نجاشى از كوفه فرار و به معاويه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جلسه، معاويه از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بدگويى كرد، طارق با اين كه از آن حضرت بريده بود ولى نتوانست تحمل كند و به مقام پاسخگويى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كه در حضور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قتل أخوبنى نهد يومئذ لقتل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در حاشيه؛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آهن داغ شده در نهج‌البلاغه، در ضمن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گوياى مراعات احتياط شديد و سخت گيرى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امامت مسلمانان و حمايت آن حضرت از اموال عمومى،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كوچكترين اغماض را و لو در باره فرزندش روا نمى‌داند و اما در مورد 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فردى از افراد جامعه، با شرايط خاص و ضرورتِ موجود، استفاده نمودن از سهم اختصاصى خود، با نظارت خازن بيت‌المال كار خلافى نبود؛ زيرا به فرض وقوع عمل خلاف، هيچ رادع و مانعى نمى‌توانست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اجراى تعزير جلوگيرى كند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بخش از گفتار عقيل و نامه صعصعه در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مغولى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نوازش و تلطف و خيرخواهى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سيل كبيرش مى‌نامند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 ميقات اهل نجد جبل مشرف على عرفات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 ميقات اهل نجد و جبل مشرف على عرفات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بنى‌شيبه يكى از طوايف قريش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حطيم ميان سه نقطه واقع شده، حجرالأسود، مقام ابراهيم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مثلثى ميان اين سه نقطه را حطيم‌مى‌نامند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اثبره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مكه التاريخيه و الأثريه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مكه التاريخيه و الاثريه، ص </w:t>
      </w:r>
      <w:r>
        <w:rPr>
          <w:rFonts w:eastAsia="IRNazanin" w:cs="IRNazanin"/>
          <w:b w:val="false"/>
          <w:bCs w:val="false"/>
          <w:i w:val="false"/>
          <w:iCs w:val="false"/>
          <w:color w:val="333333"/>
          <w:sz w:val="20"/>
          <w:szCs w:val="20"/>
        </w:rPr>
        <w:t>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عمر بن ابى ربيعه، ص </w:t>
      </w:r>
      <w:r>
        <w:rPr>
          <w:rFonts w:eastAsia="IRNazanin" w:cs="IRNazanin"/>
          <w:b w:val="false"/>
          <w:bCs w:val="false"/>
          <w:i w:val="false"/>
          <w:iCs w:val="false"/>
          <w:color w:val="333333"/>
          <w:sz w:val="20"/>
          <w:szCs w:val="20"/>
        </w:rPr>
        <w:t>17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جعرانه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جمع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دارالشعب، ص </w:t>
      </w:r>
      <w:r>
        <w:rPr>
          <w:rFonts w:eastAsia="IRNazanin" w:cs="IRNazanin"/>
          <w:b w:val="false"/>
          <w:bCs w:val="false"/>
          <w:i w:val="false"/>
          <w:iCs w:val="false"/>
          <w:color w:val="333333"/>
          <w:sz w:val="20"/>
          <w:szCs w:val="20"/>
        </w:rPr>
        <w:t>3347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اين كوه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معجم‌البلدان به جاى رَحْلًا، طرّاً 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الخطم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الخطم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الخمّ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214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ص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ديوان، ص </w:t>
      </w:r>
      <w:r>
        <w:rPr>
          <w:rFonts w:eastAsia="IRNazanin" w:cs="IRNazanin"/>
          <w:b w:val="false"/>
          <w:bCs w:val="false"/>
          <w:i w:val="false"/>
          <w:iCs w:val="false"/>
          <w:color w:val="333333"/>
          <w:sz w:val="20"/>
          <w:szCs w:val="20"/>
        </w:rPr>
        <w:t>181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اسكافى، نيمه دوم قرن پنجم‌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379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گهبان‌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ص </w:t>
      </w:r>
      <w:r>
        <w:rPr>
          <w:rFonts w:eastAsia="IRNazanin" w:cs="IRNazanin"/>
          <w:b w:val="false"/>
          <w:bCs w:val="false"/>
          <w:i w:val="false"/>
          <w:iCs w:val="false"/>
          <w:color w:val="333333"/>
          <w:sz w:val="20"/>
          <w:szCs w:val="20"/>
        </w:rPr>
        <w:t>350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ديوان، ص </w:t>
      </w:r>
      <w:r>
        <w:rPr>
          <w:rFonts w:eastAsia="IRNazanin" w:cs="IRNazanin"/>
          <w:b w:val="false"/>
          <w:bCs w:val="false"/>
          <w:i w:val="false"/>
          <w:iCs w:val="false"/>
          <w:color w:val="333333"/>
          <w:sz w:val="20"/>
          <w:szCs w:val="20"/>
        </w:rPr>
        <w:t>145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398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عبدالواسع جبلى، ديوان،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102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99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170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270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فارابى، ديوان، ص </w:t>
      </w:r>
      <w:r>
        <w:rPr>
          <w:rFonts w:eastAsia="IRNazanin" w:cs="IRNazanin"/>
          <w:b w:val="false"/>
          <w:bCs w:val="false"/>
          <w:i w:val="false"/>
          <w:iCs w:val="false"/>
          <w:color w:val="333333"/>
          <w:sz w:val="20"/>
          <w:szCs w:val="20"/>
        </w:rPr>
        <w:t>64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طبسى، ديوان، ص </w:t>
      </w:r>
      <w:r>
        <w:rPr>
          <w:rFonts w:eastAsia="IRNazanin" w:cs="IRNazanin"/>
          <w:b w:val="false"/>
          <w:bCs w:val="false"/>
          <w:i w:val="false"/>
          <w:iCs w:val="false"/>
          <w:color w:val="333333"/>
          <w:sz w:val="20"/>
          <w:szCs w:val="20"/>
        </w:rPr>
        <w:t>270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ديوان، ص </w:t>
      </w:r>
      <w:r>
        <w:rPr>
          <w:rFonts w:eastAsia="IRNazanin" w:cs="IRNazanin"/>
          <w:b w:val="false"/>
          <w:bCs w:val="false"/>
          <w:i w:val="false"/>
          <w:iCs w:val="false"/>
          <w:color w:val="333333"/>
          <w:sz w:val="20"/>
          <w:szCs w:val="20"/>
        </w:rPr>
        <w:t>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جربادقانى، ديوان، ص </w:t>
      </w:r>
      <w:r>
        <w:rPr>
          <w:rFonts w:eastAsia="IRNazanin" w:cs="IRNazanin"/>
          <w:b w:val="false"/>
          <w:bCs w:val="false"/>
          <w:i w:val="false"/>
          <w:iCs w:val="false"/>
          <w:color w:val="333333"/>
          <w:sz w:val="20"/>
          <w:szCs w:val="20"/>
        </w:rPr>
        <w:t>297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امامى هروى، ديوان، ص </w:t>
      </w:r>
      <w:r>
        <w:rPr>
          <w:rFonts w:eastAsia="IRNazanin" w:cs="IRNazanin"/>
          <w:b w:val="false"/>
          <w:bCs w:val="false"/>
          <w:i w:val="false"/>
          <w:iCs w:val="false"/>
          <w:color w:val="333333"/>
          <w:sz w:val="20"/>
          <w:szCs w:val="20"/>
        </w:rPr>
        <w:t>252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532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w:t>
      </w:r>
      <w:r>
        <w:rPr>
          <w:rFonts w:eastAsia="IRNazanin" w:cs="IRNazanin"/>
          <w:b w:val="false"/>
          <w:bCs w:val="false"/>
          <w:i w:val="false"/>
          <w:iCs w:val="false"/>
          <w:color w:val="333333"/>
          <w:sz w:val="20"/>
          <w:szCs w:val="20"/>
        </w:rPr>
        <w:t>506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الدوله سمنانى، ديوان، ص </w:t>
      </w:r>
      <w:r>
        <w:rPr>
          <w:rFonts w:eastAsia="IRNazanin" w:cs="IRNazanin"/>
          <w:b w:val="false"/>
          <w:bCs w:val="false"/>
          <w:i w:val="false"/>
          <w:iCs w:val="false"/>
          <w:color w:val="333333"/>
          <w:sz w:val="20"/>
          <w:szCs w:val="20"/>
        </w:rPr>
        <w:t>218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متكلم، قرن هشتم‌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453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162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162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83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30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بخارى، تاريخ ادبيات، ص </w:t>
      </w:r>
      <w:r>
        <w:rPr>
          <w:rFonts w:eastAsia="IRNazanin" w:cs="IRNazanin"/>
          <w:b w:val="false"/>
          <w:bCs w:val="false"/>
          <w:i w:val="false"/>
          <w:iCs w:val="false"/>
          <w:color w:val="333333"/>
          <w:sz w:val="20"/>
          <w:szCs w:val="20"/>
        </w:rPr>
        <w:t>1003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450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شرازى، ديوان، ص </w:t>
      </w:r>
      <w:r>
        <w:rPr>
          <w:rFonts w:eastAsia="IRNazanin" w:cs="IRNazanin"/>
          <w:b w:val="false"/>
          <w:bCs w:val="false"/>
          <w:i w:val="false"/>
          <w:iCs w:val="false"/>
          <w:color w:val="333333"/>
          <w:sz w:val="20"/>
          <w:szCs w:val="20"/>
        </w:rPr>
        <w:t>12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شرازى، روح عطار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نصوح شيرازى، قرن هشتم‌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كاتبى، ديوان، قرن نهم‌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فغانى، ديوان، ص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 ص </w:t>
      </w:r>
      <w:r>
        <w:rPr>
          <w:rFonts w:eastAsia="IRNazanin" w:cs="IRNazanin"/>
          <w:b w:val="false"/>
          <w:bCs w:val="false"/>
          <w:i w:val="false"/>
          <w:iCs w:val="false"/>
          <w:color w:val="333333"/>
          <w:sz w:val="20"/>
          <w:szCs w:val="20"/>
        </w:rPr>
        <w:t>251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لغت نامه دهخدا ماده كعبه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50981</Words>
  <Characters>195499</Characters>
  <CharactersWithSpaces>244608</CharactersWithSpaces>
  <Paragraphs>2082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2026-08-23T15:35:28Z</dcterms:created>
  <dc:creator>ghaemiyeh.com</dc:creator>
  <dc:description/>
  <dc:language>en-US</dc:language>
  <cp:lastModifiedBy/>
  <dcterms:modified xsi:type="dcterms:W3CDTF">2026-08-23T19:05:33Z</dcterms:modified>
  <cp:revision>1</cp:revision>
  <dc:subject/>
  <dc:title>میقات حج جلد 15</dc:title>
</cp:coreProperties>
</file>

<file path=docProps/custom.xml><?xml version="1.0" encoding="utf-8"?>
<Properties xmlns="http://schemas.openxmlformats.org/officeDocument/2006/custom-properties" xmlns:vt="http://schemas.openxmlformats.org/officeDocument/2006/docPropsVTypes"/>
</file>