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9.xml" ContentType="application/vnd.openxmlformats-officedocument.wordprocessingml.footer+xml"/>
  <Override PartName="/word/footer7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3998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24000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24002_77815467">
            <w:r>
              <w:rPr>
                <w:webHidden/>
                <w:rStyle w:val="IndexLink"/>
                <w:rtl w:val="true"/>
              </w:rPr>
              <w:t>حج در كلام پيشواى راحل حضرت آيةاللَّه العظمى امام خمينى، قده‌</w:t>
            </w:r>
            <w:r>
              <w:rPr>
                <w:rStyle w:val="IndexLink"/>
                <w:rtl w:val="true"/>
              </w:rPr>
              <w:tab/>
            </w:r>
            <w:r>
              <w:rPr>
                <w:rStyle w:val="IndexLink"/>
              </w:rPr>
              <w:t>5</w:t>
            </w:r>
          </w:hyperlink>
        </w:p>
        <w:p>
          <w:pPr>
            <w:pStyle w:val="Contents2"/>
            <w:tabs>
              <w:tab w:val="clear" w:pos="8743"/>
              <w:tab w:val="right" w:pos="9026" w:leader="dot"/>
            </w:tabs>
            <w:rPr/>
          </w:pPr>
          <w:hyperlink w:anchor="__RefHeading___Toc624004_77815467">
            <w:r>
              <w:rPr>
                <w:webHidden/>
                <w:rStyle w:val="IndexLink"/>
                <w:rtl w:val="true"/>
              </w:rPr>
              <w:t>حج از ديدگاه رهبر معظم انقلاب اسلامى حضرت آيةاللَّه خامنه‌اى</w:t>
            </w:r>
            <w:r>
              <w:rPr>
                <w:rStyle w:val="IndexLink"/>
                <w:rtl w:val="true"/>
              </w:rPr>
              <w:t xml:space="preserve">- </w:t>
            </w:r>
            <w:r>
              <w:rPr>
                <w:rStyle w:val="IndexLink"/>
                <w:rtl w:val="true"/>
              </w:rPr>
              <w:t>حفظه اللَّه</w:t>
            </w:r>
            <w:r>
              <w:rPr>
                <w:rStyle w:val="IndexLink"/>
                <w:rtl w:val="true"/>
              </w:rPr>
              <w:t>-</w:t>
              <w:tab/>
            </w:r>
            <w:r>
              <w:rPr>
                <w:rStyle w:val="IndexLink"/>
              </w:rPr>
              <w:t>5</w:t>
            </w:r>
          </w:hyperlink>
        </w:p>
        <w:p>
          <w:pPr>
            <w:pStyle w:val="Contents2"/>
            <w:tabs>
              <w:tab w:val="clear" w:pos="8743"/>
              <w:tab w:val="right" w:pos="9026" w:leader="dot"/>
            </w:tabs>
            <w:rPr/>
          </w:pPr>
          <w:hyperlink w:anchor="__RefHeading___Toc624006_77815467">
            <w:r>
              <w:rPr>
                <w:webHidden/>
                <w:rStyle w:val="IndexLink"/>
                <w:rtl w:val="true"/>
              </w:rPr>
              <w:t>بركات خانه خدا</w:t>
            </w:r>
            <w:r>
              <w:rPr>
                <w:rStyle w:val="IndexLink"/>
                <w:rtl w:val="true"/>
              </w:rPr>
              <w:tab/>
            </w:r>
            <w:r>
              <w:rPr>
                <w:rStyle w:val="IndexLink"/>
              </w:rPr>
              <w:t>7</w:t>
            </w:r>
          </w:hyperlink>
        </w:p>
        <w:p>
          <w:pPr>
            <w:pStyle w:val="Contents2"/>
            <w:tabs>
              <w:tab w:val="clear" w:pos="8743"/>
              <w:tab w:val="right" w:pos="9026" w:leader="dot"/>
            </w:tabs>
            <w:rPr/>
          </w:pPr>
          <w:hyperlink w:anchor="__RefHeading___Toc624008_77815467">
            <w:r>
              <w:rPr>
                <w:webHidden/>
                <w:rStyle w:val="IndexLink"/>
                <w:rtl w:val="true"/>
              </w:rPr>
              <w:t>نگرشى به بعد تبليغ در آينه حج‌</w:t>
            </w:r>
            <w:r>
              <w:rPr>
                <w:rStyle w:val="IndexLink"/>
                <w:rtl w:val="true"/>
              </w:rPr>
              <w:tab/>
            </w:r>
            <w:r>
              <w:rPr>
                <w:rStyle w:val="IndexLink"/>
              </w:rPr>
              <w:t>15</w:t>
            </w:r>
          </w:hyperlink>
        </w:p>
        <w:p>
          <w:pPr>
            <w:pStyle w:val="Contents2"/>
            <w:tabs>
              <w:tab w:val="clear" w:pos="8743"/>
              <w:tab w:val="right" w:pos="9026" w:leader="dot"/>
            </w:tabs>
            <w:rPr/>
          </w:pPr>
          <w:hyperlink w:anchor="__RefHeading___Toc624010_77815467">
            <w:r>
              <w:rPr>
                <w:webHidden/>
                <w:rStyle w:val="IndexLink"/>
                <w:rtl w:val="true"/>
              </w:rPr>
              <w:t>محرمات احرام‌</w:t>
            </w:r>
            <w:r>
              <w:rPr>
                <w:rStyle w:val="IndexLink"/>
                <w:rtl w:val="true"/>
              </w:rPr>
              <w:tab/>
            </w:r>
            <w:r>
              <w:rPr>
                <w:rStyle w:val="IndexLink"/>
              </w:rPr>
              <w:t>23</w:t>
            </w:r>
          </w:hyperlink>
        </w:p>
        <w:p>
          <w:pPr>
            <w:pStyle w:val="Contents2"/>
            <w:tabs>
              <w:tab w:val="clear" w:pos="8743"/>
              <w:tab w:val="right" w:pos="9026" w:leader="dot"/>
            </w:tabs>
            <w:rPr/>
          </w:pPr>
          <w:hyperlink w:anchor="__RefHeading___Toc624012_77815467">
            <w:r>
              <w:rPr>
                <w:webHidden/>
                <w:rStyle w:val="IndexLink"/>
                <w:rtl w:val="true"/>
              </w:rPr>
              <w:t>پيشينه تاريخى طواف‌</w:t>
            </w:r>
            <w:r>
              <w:rPr>
                <w:rStyle w:val="IndexLink"/>
                <w:rtl w:val="true"/>
              </w:rPr>
              <w:tab/>
            </w:r>
            <w:r>
              <w:rPr>
                <w:rStyle w:val="IndexLink"/>
              </w:rPr>
              <w:t>30</w:t>
            </w:r>
          </w:hyperlink>
        </w:p>
        <w:p>
          <w:pPr>
            <w:pStyle w:val="Contents2"/>
            <w:tabs>
              <w:tab w:val="clear" w:pos="8743"/>
              <w:tab w:val="right" w:pos="9026" w:leader="dot"/>
            </w:tabs>
            <w:rPr/>
          </w:pPr>
          <w:hyperlink w:anchor="__RefHeading___Toc624014_77815467">
            <w:r>
              <w:rPr>
                <w:webHidden/>
                <w:rStyle w:val="IndexLink"/>
                <w:rtl w:val="true"/>
              </w:rPr>
              <w:t>نفوذ اسلام در يثرب‌</w:t>
            </w:r>
            <w:r>
              <w:rPr>
                <w:rStyle w:val="IndexLink"/>
                <w:rtl w:val="true"/>
              </w:rPr>
              <w:tab/>
            </w:r>
            <w:r>
              <w:rPr>
                <w:rStyle w:val="IndexLink"/>
              </w:rPr>
              <w:t>40</w:t>
            </w:r>
          </w:hyperlink>
        </w:p>
        <w:p>
          <w:pPr>
            <w:pStyle w:val="Contents2"/>
            <w:tabs>
              <w:tab w:val="clear" w:pos="8743"/>
              <w:tab w:val="right" w:pos="9026" w:leader="dot"/>
            </w:tabs>
            <w:rPr/>
          </w:pPr>
          <w:hyperlink w:anchor="__RefHeading___Toc624016_77815467">
            <w:r>
              <w:rPr>
                <w:webHidden/>
                <w:rStyle w:val="IndexLink"/>
                <w:rtl w:val="true"/>
              </w:rPr>
              <w:t>تاريخ حرم ائمه بقيع‌</w:t>
            </w:r>
            <w:r>
              <w:rPr>
                <w:rStyle w:val="IndexLink"/>
                <w:rtl w:val="true"/>
              </w:rPr>
              <w:tab/>
            </w:r>
            <w:r>
              <w:rPr>
                <w:rStyle w:val="IndexLink"/>
              </w:rPr>
              <w:t>53</w:t>
            </w:r>
          </w:hyperlink>
        </w:p>
        <w:p>
          <w:pPr>
            <w:pStyle w:val="Contents2"/>
            <w:tabs>
              <w:tab w:val="clear" w:pos="8743"/>
              <w:tab w:val="right" w:pos="9026" w:leader="dot"/>
            </w:tabs>
            <w:rPr/>
          </w:pPr>
          <w:hyperlink w:anchor="__RefHeading___Toc624018_77815467">
            <w:r>
              <w:rPr>
                <w:webHidden/>
                <w:rStyle w:val="IndexLink"/>
                <w:rtl w:val="true"/>
              </w:rPr>
              <w:t>ميقاتها در حج‌</w:t>
            </w:r>
            <w:r>
              <w:rPr>
                <w:rStyle w:val="IndexLink"/>
                <w:rtl w:val="true"/>
              </w:rPr>
              <w:tab/>
            </w:r>
            <w:r>
              <w:rPr>
                <w:rStyle w:val="IndexLink"/>
              </w:rPr>
              <w:t>62</w:t>
            </w:r>
          </w:hyperlink>
        </w:p>
        <w:p>
          <w:pPr>
            <w:pStyle w:val="Contents2"/>
            <w:tabs>
              <w:tab w:val="clear" w:pos="8743"/>
              <w:tab w:val="right" w:pos="9026" w:leader="dot"/>
            </w:tabs>
            <w:rPr/>
          </w:pPr>
          <w:hyperlink w:anchor="__RefHeading___Toc624020_77815467">
            <w:r>
              <w:rPr>
                <w:webHidden/>
                <w:rStyle w:val="IndexLink"/>
                <w:rtl w:val="true"/>
              </w:rPr>
              <w:t>مُجرم محرم‌</w:t>
            </w:r>
            <w:r>
              <w:rPr>
                <w:rStyle w:val="IndexLink"/>
                <w:rtl w:val="true"/>
              </w:rPr>
              <w:tab/>
            </w:r>
            <w:r>
              <w:rPr>
                <w:rStyle w:val="IndexLink"/>
              </w:rPr>
              <w:t>73</w:t>
            </w:r>
          </w:hyperlink>
        </w:p>
        <w:p>
          <w:pPr>
            <w:pStyle w:val="Contents2"/>
            <w:tabs>
              <w:tab w:val="clear" w:pos="8743"/>
              <w:tab w:val="right" w:pos="9026" w:leader="dot"/>
            </w:tabs>
            <w:rPr/>
          </w:pPr>
          <w:hyperlink w:anchor="__RefHeading___Toc624022_77815467">
            <w:r>
              <w:rPr>
                <w:webHidden/>
                <w:rStyle w:val="IndexLink"/>
                <w:rtl w:val="true"/>
              </w:rPr>
              <w:t>ميعادگاه دوست‌</w:t>
            </w:r>
            <w:r>
              <w:rPr>
                <w:rStyle w:val="IndexLink"/>
                <w:rtl w:val="true"/>
              </w:rPr>
              <w:tab/>
            </w:r>
            <w:r>
              <w:rPr>
                <w:rStyle w:val="IndexLink"/>
              </w:rPr>
              <w:t>73</w:t>
            </w:r>
          </w:hyperlink>
        </w:p>
        <w:p>
          <w:pPr>
            <w:pStyle w:val="Contents2"/>
            <w:tabs>
              <w:tab w:val="clear" w:pos="8743"/>
              <w:tab w:val="right" w:pos="9026" w:leader="dot"/>
            </w:tabs>
            <w:rPr/>
          </w:pPr>
          <w:hyperlink w:anchor="__RefHeading___Toc624024_77815467">
            <w:r>
              <w:rPr>
                <w:webHidden/>
                <w:rStyle w:val="IndexLink"/>
                <w:rtl w:val="true"/>
              </w:rPr>
              <w:t>طواف خانه يار</w:t>
            </w:r>
            <w:r>
              <w:rPr>
                <w:rStyle w:val="IndexLink"/>
                <w:rtl w:val="true"/>
              </w:rPr>
              <w:tab/>
            </w:r>
            <w:r>
              <w:rPr>
                <w:rStyle w:val="IndexLink"/>
              </w:rPr>
              <w:t>73</w:t>
            </w:r>
          </w:hyperlink>
        </w:p>
        <w:p>
          <w:pPr>
            <w:pStyle w:val="Contents2"/>
            <w:tabs>
              <w:tab w:val="clear" w:pos="8743"/>
              <w:tab w:val="right" w:pos="9026" w:leader="dot"/>
            </w:tabs>
            <w:rPr/>
          </w:pPr>
          <w:hyperlink w:anchor="__RefHeading___Toc624026_77815467">
            <w:r>
              <w:rPr>
                <w:webHidden/>
                <w:rStyle w:val="IndexLink"/>
              </w:rPr>
              <w:t>14</w:t>
            </w:r>
            <w:r>
              <w:rPr>
                <w:rStyle w:val="IndexLink"/>
                <w:rtl w:val="true"/>
              </w:rPr>
              <w:t xml:space="preserve"> </w:t>
            </w:r>
            <w:r>
              <w:rPr>
                <w:rStyle w:val="IndexLink"/>
                <w:rtl w:val="true"/>
              </w:rPr>
              <w:t xml:space="preserve">نكته پيرامون </w:t>
            </w:r>
            <w:r>
              <w:rPr>
                <w:rStyle w:val="IndexLink"/>
                <w:rtl w:val="true"/>
              </w:rPr>
              <w:t>«</w:t>
            </w:r>
            <w:r>
              <w:rPr>
                <w:rStyle w:val="IndexLink"/>
                <w:rtl w:val="true"/>
              </w:rPr>
              <w:t>موانع تقريب</w:t>
            </w:r>
            <w:r>
              <w:rPr>
                <w:rStyle w:val="IndexLink"/>
                <w:rtl w:val="true"/>
              </w:rPr>
              <w:t xml:space="preserve">» </w:t>
            </w:r>
            <w:r>
              <w:rPr>
                <w:rStyle w:val="IndexLink"/>
                <w:rtl w:val="true"/>
              </w:rPr>
              <w:t>و راههاى مبارزه با آنها</w:t>
            </w:r>
            <w:r>
              <w:rPr>
                <w:rStyle w:val="IndexLink"/>
                <w:rtl w:val="true"/>
              </w:rPr>
              <w:tab/>
            </w:r>
            <w:r>
              <w:rPr>
                <w:rStyle w:val="IndexLink"/>
              </w:rPr>
              <w:t>74</w:t>
            </w:r>
          </w:hyperlink>
        </w:p>
        <w:p>
          <w:pPr>
            <w:pStyle w:val="Contents2"/>
            <w:tabs>
              <w:tab w:val="clear" w:pos="8743"/>
              <w:tab w:val="right" w:pos="9026" w:leader="dot"/>
            </w:tabs>
            <w:rPr/>
          </w:pPr>
          <w:hyperlink w:anchor="__RefHeading___Toc624028_77815467">
            <w:r>
              <w:rPr>
                <w:webHidden/>
                <w:rStyle w:val="IndexLink"/>
                <w:rtl w:val="true"/>
              </w:rPr>
              <w:t>حج‌گزارى در مالزى‌</w:t>
            </w:r>
            <w:r>
              <w:rPr>
                <w:rStyle w:val="IndexLink"/>
                <w:rtl w:val="true"/>
              </w:rPr>
              <w:tab/>
            </w:r>
            <w:r>
              <w:rPr>
                <w:rStyle w:val="IndexLink"/>
              </w:rPr>
              <w:t>78</w:t>
            </w:r>
          </w:hyperlink>
        </w:p>
        <w:p>
          <w:pPr>
            <w:pStyle w:val="Contents2"/>
            <w:tabs>
              <w:tab w:val="clear" w:pos="8743"/>
              <w:tab w:val="right" w:pos="9026" w:leader="dot"/>
            </w:tabs>
            <w:rPr/>
          </w:pPr>
          <w:hyperlink w:anchor="__RefHeading___Toc624030_77815467">
            <w:r>
              <w:rPr>
                <w:webHidden/>
                <w:rStyle w:val="IndexLink"/>
                <w:rtl w:val="true"/>
              </w:rPr>
              <w:t>گرمازدگى‌</w:t>
            </w:r>
            <w:r>
              <w:rPr>
                <w:rStyle w:val="IndexLink"/>
                <w:rtl w:val="true"/>
              </w:rPr>
              <w:tab/>
            </w:r>
            <w:r>
              <w:rPr>
                <w:rStyle w:val="IndexLink"/>
              </w:rPr>
              <w:t>92</w:t>
            </w:r>
          </w:hyperlink>
        </w:p>
        <w:p>
          <w:pPr>
            <w:pStyle w:val="Contents2"/>
            <w:tabs>
              <w:tab w:val="clear" w:pos="8743"/>
              <w:tab w:val="right" w:pos="9026" w:leader="dot"/>
            </w:tabs>
            <w:rPr/>
          </w:pPr>
          <w:hyperlink w:anchor="__RefHeading___Toc624032_77815467">
            <w:r>
              <w:rPr>
                <w:webHidden/>
                <w:rStyle w:val="IndexLink"/>
                <w:rtl w:val="true"/>
              </w:rPr>
              <w:t>حج در آئينه سفرنامه‌ها</w:t>
            </w:r>
            <w:r>
              <w:rPr>
                <w:rStyle w:val="IndexLink"/>
                <w:rtl w:val="true"/>
              </w:rPr>
              <w:tab/>
            </w:r>
            <w:r>
              <w:rPr>
                <w:rStyle w:val="IndexLink"/>
              </w:rPr>
              <w:t>96</w:t>
            </w:r>
          </w:hyperlink>
        </w:p>
        <w:p>
          <w:pPr>
            <w:pStyle w:val="Contents2"/>
            <w:tabs>
              <w:tab w:val="clear" w:pos="8743"/>
              <w:tab w:val="right" w:pos="9026" w:leader="dot"/>
            </w:tabs>
            <w:rPr/>
          </w:pPr>
          <w:hyperlink w:anchor="__RefHeading___Toc624034_77815467">
            <w:r>
              <w:rPr>
                <w:webHidden/>
                <w:rStyle w:val="IndexLink"/>
                <w:rtl w:val="true"/>
              </w:rPr>
              <w:t>معرّفى چند كتاب‌</w:t>
            </w:r>
            <w:r>
              <w:rPr>
                <w:rStyle w:val="IndexLink"/>
                <w:rtl w:val="true"/>
              </w:rPr>
              <w:tab/>
            </w:r>
            <w:r>
              <w:rPr>
                <w:rStyle w:val="IndexLink"/>
              </w:rPr>
              <w:t>106</w:t>
            </w:r>
          </w:hyperlink>
        </w:p>
        <w:p>
          <w:pPr>
            <w:pStyle w:val="Contents2"/>
            <w:tabs>
              <w:tab w:val="clear" w:pos="8743"/>
              <w:tab w:val="right" w:pos="9026" w:leader="dot"/>
            </w:tabs>
            <w:rPr/>
          </w:pPr>
          <w:hyperlink w:anchor="__RefHeading___Toc624036_77815467">
            <w:r>
              <w:rPr>
                <w:webHidden/>
                <w:rStyle w:val="IndexLink"/>
                <w:rtl w:val="true"/>
              </w:rPr>
              <w:t>با قاريان در ديار وحى‌</w:t>
            </w:r>
            <w:r>
              <w:rPr>
                <w:rStyle w:val="IndexLink"/>
                <w:rtl w:val="true"/>
              </w:rPr>
              <w:tab/>
            </w:r>
            <w:r>
              <w:rPr>
                <w:rStyle w:val="IndexLink"/>
              </w:rPr>
              <w:t>110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87_114565"/>
      <w:bookmarkStart w:id="1" w:name="pg12487_114565"/>
      <w:bookmarkEnd w:id="1"/>
    </w:p>
    <w:p>
      <w:pPr>
        <w:pStyle w:val="Heading2"/>
        <w:numPr>
          <w:ilvl w:val="1"/>
          <w:numId w:val="1"/>
        </w:numPr>
        <w:rPr/>
      </w:pPr>
      <w:bookmarkStart w:id="2" w:name="pg12487_114565"/>
      <w:bookmarkStart w:id="3" w:name="__RefHeading___Toc623998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4000_77815467"/>
      <w:bookmarkStart w:id="6" w:name="_Toc2"/>
      <w:bookmarkEnd w:id="5"/>
      <w:r>
        <w:rPr>
          <w:rtl w:val="true"/>
        </w:rPr>
        <w:t>اشاره</w:t>
      </w:r>
      <w:bookmarkStart w:id="7" w:name="pg12487_114566"/>
      <w:bookmarkEnd w:id="6"/>
    </w:p>
    <w:p>
      <w:pPr>
        <w:pStyle w:val="BookText"/>
        <w:rPr/>
      </w:pPr>
      <w:bookmarkEnd w:id="7"/>
      <w:r>
        <w:rPr>
          <w:rFonts w:ascii="IRNazanin" w:hAnsi="IRNazanin" w:eastAsia="IRNazanin"/>
          <w:color w:val="111111"/>
          <w:sz w:val="28"/>
          <w:sz w:val="28"/>
          <w:szCs w:val="28"/>
          <w:rtl w:val="true"/>
          <w:lang w:bidi="fa-IR"/>
        </w:rPr>
        <w:t>بزرگترين درد جوامع اسلامى اين است كه هنوز فلسفه واقعى بسيارى از احكام الهى را درك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 آن همه راز و عظمتى كه دارد هنوز به صورت يك عبادت خشك و يك حركت بى‌حاصل و بى‌ثمر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وظايف بزرگ مسلمانان پى بردن به اين واقعيت است كه حج چيست و چرا براى هميشه بايد بخشى از امكانات مادى و معنوى خود را براى برپايى آن 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تا به حال از ناحيه ناآگاهان و يا تحليل‌گران مغرض و يا جيره‌خواران، به عنوان فلسفه حجّ ترسيم شده است؛ اين است كه حجّ يك عبادت دستجمعى و يك سفر زيارتى سياحتى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 چه كه چگونه بايد زيست و چطور بايد مبارزه كرد و با چه كيفيت در مقابل جهان سرمايه‌دارى و كمونيسم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 چه كه حقوق مسلمانان و محرومان را از ظالمين بايد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 چه كه بايد براى فشارهاى روحى و جسمى مسلمانان چاره‌انديشى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 چه كه مسلمانان بايد به عنوان يك نيروى بزرگ و قدرت سوم جهان خودنمايى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 چه كه مسلمانان را عليه حكومت‌هاى وابسته بشوراند، بلكه حج همان سفر تفريحى براى ديدار از قبله و مدينه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حج براى نزديك شدن و اتصال انسان به صاحب‌خانه است و حج تنها حركات و اعمال و لفظها نيست و با كلام و لفظ و حركت خشك، انسان به خدا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كانون معارف الهى است كه از آن محتواى سياست اسلام را در تمامى زواياى زندگى بايد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پيام‌آور و ايجاد و بناى جامعه‌اى به دور از رذايل مادى و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تجلى و تكرار همه صحنه‌هاى عشق آفرين زندگى يك انسان و يك جامعه متكامل در دنياست، و مناسك حج مناسك زندگى است و از آن‌جا كه جامعه امت اسلامى از هر نژاد و مليتى بايد ابراهيمى شود تا به خيل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خورد و يكى گردد و يد واحده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تنظيم و تمرين و تشكل اين زندگى توحيدى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عرصه نمايش و آيينه سنجش استعدادها و توان مادى و معنوى مسلمانان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بسان قرآن است كه همه از آن بهره‌مند مى‌شوند ولى انديشمندان و غواصان و دردآشنايان امت اسلامى اگر دل به درياى معارف آن بزنند و از نزديك شدن و فرورفتن در احكام و سياست‌هاى اجتماعى آن نترسند از صدف اين دريا، گوهرهاى هدايت و رشد و حكمت و آزادگى را بيشتر صيد خواهند نمود و از زلال حكمت و معرفت آن تا ابد سيراب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بايد كرد و اين غم بزرگ را به كجا بايد برد، كه حج بسان قرآن مهجور گرديده است، و به همان اندازه‌اى كه آن كتاب زندگى و كمال و جمال در حجاب‌هاى خودساخته ما پنهان شده است و اين گنجينه اسرار آفرينش در دل خروارها خاك كج فكرى‌هاى ما دفن و پنهان گرديده است و زبان انس و هدايت و زندگى و فلسفه زندگى‌ساز او به زبان وحشت و مرگ و قبر تنزّل كرده است، حج نيز به</w:t>
      </w:r>
    </w:p>
    <w:p>
      <w:pPr>
        <w:pStyle w:val="Heading2"/>
        <w:numPr>
          <w:ilvl w:val="1"/>
          <w:numId w:val="1"/>
        </w:numPr>
        <w:rPr/>
      </w:pPr>
      <w:bookmarkStart w:id="8" w:name="__RefHeading___Toc624002_77815467"/>
      <w:bookmarkStart w:id="9" w:name="_Toc3"/>
      <w:bookmarkEnd w:id="8"/>
      <w:r>
        <w:rPr>
          <w:rtl w:val="true"/>
        </w:rPr>
        <w:t>حج در كلام پيشواى راحل حضرت آيةاللَّه العظمى امام خمينى، قده‌</w:t>
      </w:r>
      <w:bookmarkEnd w:id="9"/>
    </w:p>
    <w:p>
      <w:pPr>
        <w:pStyle w:val="BookText"/>
        <w:rPr/>
      </w:pPr>
      <w:r>
        <w:rPr>
          <w:rFonts w:ascii="IRNazanin" w:hAnsi="IRNazanin" w:eastAsia="IRNazanin"/>
          <w:color w:val="111111"/>
          <w:sz w:val="28"/>
          <w:sz w:val="28"/>
          <w:szCs w:val="28"/>
          <w:rtl w:val="true"/>
          <w:lang w:bidi="fa-IR"/>
        </w:rPr>
        <w:t>همان سرنوشت گرفتار گشته است</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10" w:name="__RefHeading___Toc624004_77815467"/>
      <w:bookmarkStart w:id="11" w:name="_Toc4"/>
      <w:bookmarkEnd w:id="10"/>
      <w:r>
        <w:rPr>
          <w:rtl w:val="true"/>
        </w:rPr>
        <w:t>حج از ديدگاه رهبر معظم انقلاب اسلامى حضرت آيةاللَّه خامنه‌اى</w:t>
      </w:r>
      <w:r>
        <w:rPr>
          <w:rtl w:val="true"/>
        </w:rPr>
        <w:t xml:space="preserve">- </w:t>
      </w:r>
      <w:r>
        <w:rPr>
          <w:rtl w:val="true"/>
        </w:rPr>
        <w:t>حفظه اللَّه</w:t>
      </w:r>
      <w:r>
        <w:rPr>
          <w:rtl w:val="true"/>
        </w:rPr>
        <w:t>-</w:t>
      </w:r>
      <w:bookmarkEnd w:id="11"/>
    </w:p>
    <w:p>
      <w:pPr>
        <w:pStyle w:val="BookText"/>
        <w:rPr/>
      </w:pPr>
      <w:r>
        <w:rPr>
          <w:rFonts w:ascii="IRNazanin" w:hAnsi="IRNazanin" w:eastAsia="IRNazanin"/>
          <w:color w:val="111111"/>
          <w:sz w:val="28"/>
          <w:sz w:val="28"/>
          <w:szCs w:val="28"/>
          <w:rtl w:val="true"/>
          <w:lang w:bidi="fa-IR"/>
        </w:rPr>
        <w:t>رازها و رمزهاى حج بيش از آن است كه در گفتارى بتوان آن‌را گزارش داد ولى در آن ميان، هر چشم رازشناسى، سه ويژگى برجسته را در نگاه أوّل، در آن باز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آنكه حج، يگانه فريضه‌اى است كه خداوند براى اداى آن، همه آحاد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هرآنكس از آنان را، كه داراى استطاعت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سراسر عالم و از خلوت خانه‌ها و عبادتگاهها به يك نقطه فرامى‌خواند و در أيّام معلومات، در گونه‌گون تلاش و حركت و سكون و قيام و قعود، آنان را به يكديگر پيوند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أفيضوا من حيث أفاض الناس و استغفروا اللَّه إنَ‌اللَّه غفور رحيم</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 xml:space="preserve">دوم آنكه در همين كار دستجمعى و علنى، برترين منزل و مقصود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يعنى كارى قلبى و نفسانى، معرفى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يذكروا اسم اللَّه في أيّام معلومات على ما رزقهم من بهيمة الأنعام</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سوم آنكه در صفحه روشن و همه‌كس شناس آن، تصويرى از نماى كلّى زندگىِ انسانِ موحد را عرضه مى‌كند و در عملى رمزى، به مسلمان درس زندگى هدف‌دار و جهت‌دار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ورود در ميقات و حضور در ساحت احرام و تلبيه و تروك تا طواف، گرد مركز كعبه و سعى ميان صفا و مروه و وقوف در محشر عرفات و مشعر و ذكر و تضرع و تعارفى كه در آن است، و تا رسيدن به منا و قربانى‌اش و رمى جمره‌اش و حلقش و سپس دوباره برگشتن به طواف و 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درس‌هاى رسا و روشن، حركت جهت‌دار و دستجمعى و معرفت‌آميز مسلمان، در عرصه توحيد و در مسعاى حيات و بر گرد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در آيينه حج، يك سير دائمى بلكه يك صيرورت دائمى به سوى خدا است، و حج، آن درس هميشه زنده عملى و سازنده است كه اگر به هوش باشيم راه و رسم زندگى ما را در صحنه‌اى عملى و روشن ترسيم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ميعادى همگانى، هر سال تشكيل مى‌شود تا مسلمان، در آن محيط وحدت و تفاهم، و در پرتو ذكر الهى، راه و جهت زندگى را بياموزد، آنگاه به سرزمين خود و به ميان كسان خود برگردد، و در سالهاى بعد گروههاى ديگر و گروههاى ديگر بيايند و بروند، بياموزند و بيندوزند، بگويند و عمل كنند، بشنوند و تدبر كنند، و در نهايت، همه امّت به آنچه خدا خواسته و دين آموخته برسند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افكندن به عرصه عظيم زندگىِ امت اسلامى، فراتر از ابعاد ملت‌ها و نژادها و قوم و قبيله‌ها، و نظر افكندن به اعماق وجود خود و فراگرفتن راه و جهت و شيوه زندگى، چنانكه شايسته اوست، و همه در پرتوى از ذكر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 سرچشمه معرفتى كه هر ساله در حج، فيّاض و بى‌زوال، بر انبوه خلايق گرد آمده در حرم امن خدا سيلان مى‌يابد و كسانى را كه ظرف ذهن و دل خود را بگشايند، از اين زلال معرفت سيراب مى‌سازد</w:t>
      </w:r>
      <w:r>
        <w:rPr>
          <w:rFonts w:eastAsia="IRNazanin" w:cs="IRNazanin"/>
          <w:color w:val="111111"/>
          <w:sz w:val="28"/>
          <w:szCs w:val="28"/>
          <w:rtl w:val="true"/>
          <w:lang w:bidi="fa-IR"/>
        </w:rPr>
        <w:t>.</w:t>
      </w:r>
      <w:bookmarkStart w:id="12" w:name="pg12487_114567"/>
    </w:p>
    <w:p>
      <w:pPr>
        <w:pStyle w:val="BookText"/>
        <w:rPr/>
      </w:pPr>
      <w:bookmarkEnd w:id="12"/>
      <w:r>
        <w:rPr>
          <w:rFonts w:ascii="IRNazanin" w:hAnsi="IRNazanin" w:eastAsia="IRNazanin"/>
          <w:color w:val="111111"/>
          <w:sz w:val="28"/>
          <w:sz w:val="28"/>
          <w:szCs w:val="28"/>
          <w:rtl w:val="true"/>
          <w:lang w:bidi="fa-IR"/>
        </w:rPr>
        <w:t>در گذشته و امروز، نيز كوشش‌هايى شده است و مى‌شود تا حج را فريضه‌اى فردى، كه در آن هر كس فقط سرگرم عبادت و نيايش خود با خداوند است، قلمداد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از آن غفلت زدگانى كه به سفر حج، به چشم سفر سياحتى و تجارتى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برجستگيهايى كه در هيچ فريضه ديگر اسلامى، مجموعه آن را نمى‌توان يافت، بسى برتر از بينش تنگ‌نظرانه آنان و نگاه بى‌فروغ و خَطابين اينان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ما بزرگترين كسى كه حج را از پرده اوهام بيرون كشيد و رازهاى آن را در ذهن و نيز در عمل جمع عظيمى از مسلمانان، نمايان ساخت امام راحل كبير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 ابراهيمى را ندا كرد و خلايق را بدان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يكبار ديگر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فى الناس بالحجّ</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را به گوش جهانيان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ابراهيمى همان حج محمدى است كه در آن، حركت به سمت توحيد و اتحاد، روح و سرلوحه همه مراسم و شعائر است، حجى مايه بركت و هدايت و ستون اصلى در حيات و قيام امت واحده، حجى سرشار از منافع و پربار از ذكر خدا، حجى كه در آن ملت‌هاى مسلمان، وجود امت فراگير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خود در آن را، لمس مى‌كنند و با احساس برادرى و نزديكى ملت‌ها، احساس ضعف و عجز و خودباختگى رها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ابراهيمى، آن است كه در آن مسلمين،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كنند و كعبه را كه بناى يادبود توحيد و رمز برائت و نفرت از شرك و بت‌پرستى است با معرفت به معناى رمزى آن طواف كنند و از ظاهر و پيكره مناسك به باطن و روح آن برسند و از آن براى زندگى خود و زندگى امت اسلام، توشه برگيرند</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13" w:name="__RefHeading___Toc624006_77815467"/>
      <w:bookmarkStart w:id="14" w:name="_Toc5"/>
      <w:bookmarkEnd w:id="13"/>
      <w:r>
        <w:rPr>
          <w:rtl w:val="true"/>
        </w:rPr>
        <w:t>بركات خانه خدا</w:t>
      </w:r>
      <w:bookmarkEnd w:id="14"/>
    </w:p>
    <w:p>
      <w:pPr>
        <w:pStyle w:val="BookText"/>
        <w:rPr/>
      </w:pPr>
      <w:r>
        <w:rPr>
          <w:rFonts w:ascii="IRNazanin" w:hAnsi="IRNazanin" w:eastAsia="IRNazanin"/>
          <w:color w:val="111111"/>
          <w:sz w:val="28"/>
          <w:sz w:val="28"/>
          <w:szCs w:val="28"/>
          <w:rtl w:val="true"/>
          <w:lang w:bidi="fa-IR"/>
        </w:rPr>
        <w:t>عبدالله جوادى آملى</w:t>
      </w:r>
    </w:p>
    <w:p>
      <w:pPr>
        <w:pStyle w:val="BookText"/>
        <w:rPr/>
      </w:pPr>
      <w:r>
        <w:rPr>
          <w:rFonts w:ascii="IRNazanin" w:hAnsi="IRNazanin" w:eastAsia="IRNazanin"/>
          <w:color w:val="111111"/>
          <w:sz w:val="28"/>
          <w:sz w:val="28"/>
          <w:szCs w:val="28"/>
          <w:rtl w:val="true"/>
          <w:lang w:bidi="fa-IR"/>
        </w:rPr>
        <w:t xml:space="preserve">يكى از آيات بيّنه كه مايه بركت بيت‌اللّه الحرام مى‌باشد، اين است كه اگر سالى در قسمت شمالى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ركن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ببارد، سرزمين شام، قسمت شمال و شمال غربى حرم، در آن سال پربركت مى‌شود و باران فراوانى در آن ناحيه‌ها مى‌بارد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قسمت ضلع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ببارد، در سرزمين يمن و محدوده جنوب بارندگى مى‌شود و اگر در چهار طرف</w:t>
      </w:r>
    </w:p>
    <w:p>
      <w:pPr>
        <w:pStyle w:val="BookText"/>
        <w:rPr/>
      </w:pPr>
      <w:r>
        <w:rPr>
          <w:rFonts w:ascii="IRNazanin" w:hAnsi="IRNazanin" w:eastAsia="IRNazanin"/>
          <w:color w:val="111111"/>
          <w:sz w:val="28"/>
          <w:sz w:val="28"/>
          <w:szCs w:val="28"/>
          <w:rtl w:val="true"/>
          <w:lang w:bidi="fa-IR"/>
        </w:rPr>
        <w:t>كبعه ببارد، تمامى نواحى پربركت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ادبى</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برمى‌گردد نه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حرمت و بركتى كه بلد دارد، برخاسته از كعبه است و چنين نيست كه خود آن سرزمين به ذات خود داراى بركت بوده و مايه هدايت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شواهدى كه روايات هم آن را تأييد مى‌كند،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بلد برمى‌گردد، گرچه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نيامده،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از آن، مكّه و آن سرزمين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بلد 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تكوينى و تشريعى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سبحان برابر دعاى حضرت ابراهيم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يك مرتبه دعا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بلداً آمِناً</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و بار ديگر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البلد آمِناً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سرزمين مكه را از امنيت تكوينى و تشريعى برخوردار ساخت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عده‌اى خواسته‌اند اين جمله را ناظر به جريانى كه ذات اقدس اله به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بدانند؛ نظير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الرُّؤْيا بِالْحَقِّ لَتَدْخُلُنَّ الْمَسْجِدالحَرامَ انْ شاءَاللَّهُ آمِنينَ مُحَلِّقينَ رُؤُسَكُمْ وَ مُقَصِّرينَ لاتَخافُونَ فَعَلِمَ مالَمْ تَعْلَمُوا فَجَعَلَ مِنْ دُونِ ذلِكَ فَتْحاً قَريباً</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xml:space="preserve">ولى اين يكى از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يك امر مطلق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كه شامل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تكوينى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تشريعى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احترام مكّه به سبب رسول‌اللَّه است</w:t>
      </w:r>
    </w:p>
    <w:p>
      <w:pPr>
        <w:pStyle w:val="BookText"/>
        <w:rPr/>
      </w:pPr>
      <w:r>
        <w:rPr>
          <w:rFonts w:ascii="IRNazanin" w:hAnsi="IRNazanin" w:eastAsia="IRNazanin"/>
          <w:color w:val="111111"/>
          <w:sz w:val="28"/>
          <w:sz w:val="28"/>
          <w:szCs w:val="28"/>
          <w:rtl w:val="true"/>
          <w:lang w:bidi="fa-IR"/>
        </w:rPr>
        <w:t xml:space="preserve">گرچه خداوند تعالى در برخى از آيات، احترام سرزمين مكه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امّا در جاى ديگر بطور تلويحى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اين سرزمين به وجود مبارك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وگرنه كعبه از آن جهت كه از سنگ و گل تشكيل شد، از آنچنان مقام منيعى برخوردار نبود و سود و زيانى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اين زمينه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لااقْسِمُ بِهذا الْبَلَد وَ أَنْتَ حِلٌّ بِهذا الْبَلَد</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يعنى اگر به مكه قسم ياد مى‌شود، به احترام تو است اى پيامبر</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رواياتى كه درباره زيارت امامان بعد از عمل حج آمده و مردم را مأمور به تجديد عهد با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به خوبى اين مطلب را تأييد مى‌كند كه بايد در حج يك ارتباط ولايى نيز باشد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حاجيان رهبر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احترام كعبه به مقام شامخ انسان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آنكه احترام سرزمين مكه به احترام رسول گرامى و حفظ دين اسلام مى‌باشد آن است كه بعد از هجرت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گرفتارى محرومان در مكه، آنان از خداوند درخواست كرده‌اند كه خداوند آنها را از سرزمينى كه اهل آن ستمكارند،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اخرجنا من هذه القربة الظالم اهْلُها</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اهميت حج نسبت با ساير عبادات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الَيه سَبيلا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آيه مورد بحث، موضوع وجوب حجّ را با تأكيدهاى فراوانى ذكر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حج نيز مانند برخى از عبادات، از اركان اسلام به شمار مى‌رود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الإسلام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الصلاة و الزكاة و الحجّ و الصّوم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كه درباره حج آمده است، در مورد كمتر عبادتى چنين تعبيرى به چشم مى‌خورد و اين تعبير خاص اهميّت حج را به خوبى نشان مى‌دهد؛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 خبريه ذكر شده است نه انشائيه و دلالت جمله خبريه بر انشاء، قويتر است از جمله انشائيه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خبريه گاهى به صورت جمله فعليه است، گاهى جمله اسميه، و اگر جمله اسميه باشد تأكيدش بر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مطلبى را با جمله خبريه بگويند دلالتش قويتر است تا جمله انشائيه و اگر آن جمله خبريه، اسميه باشد قويتر از فعليه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تأكيد سوم بر وجوب حج، آن است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اهميتش، بر مبتدا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شده 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وجوب حج را بيان مى‌كند؛ زيرا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آياتى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انّما غنمتم من شئ فانَّ لِلَّهِ خُمُسَهُ</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براى اختصاص يا ملكيّت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تكليف است؛ يعنى اين تكليف از طرف خداوند سبحان بر عهده و رقبه مردم قرار داده شده است، مانند آنچه در صيغه نذر گفته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عَلَىَّ انْ افْعَل 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چهارمين تأكيد كه مى‌توان براى اهميت حجّ استنباط كرد، آن است كه گاهى براى وجوب چيزى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مى‌رود؛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اليد ما اخذت حتى تؤدّى</w:t>
      </w:r>
      <w:r>
        <w:rPr>
          <w:rFonts w:eastAsia="IRNazanin" w:cs="IRNazanin"/>
          <w:color w:val="111111"/>
          <w:sz w:val="28"/>
          <w:szCs w:val="28"/>
          <w:rtl w:val="true"/>
          <w:lang w:bidi="fa-IR"/>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مورد بحث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فاصله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نيز براى تأكيد مطلب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پنجمين تأكيد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ساير احكام تكليفيه؛ مانند خمس و امثال آن، به افراد متمكّن خطاب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انّما غنمتم من شئ فان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آيه مورد بحث، از مكلّفين دو مرتبه نام برده شده؛ اوّل به صورت اجمال و عموم و سپس به نحو تفصيل و تخصيص؛ زيرا ابتدا تكليف را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سپس انسانهاى مكلّف را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اليه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 مردان و زنان واجب است</w:t>
      </w:r>
    </w:p>
    <w:p>
      <w:pPr>
        <w:pStyle w:val="BookText"/>
        <w:rPr/>
      </w:pPr>
      <w:r>
        <w:rPr>
          <w:rFonts w:ascii="IRNazanin" w:hAnsi="IRNazanin" w:eastAsia="IRNazanin"/>
          <w:color w:val="111111"/>
          <w:sz w:val="28"/>
          <w:sz w:val="28"/>
          <w:szCs w:val="28"/>
          <w:rtl w:val="true"/>
          <w:lang w:bidi="fa-IR"/>
        </w:rPr>
        <w:t xml:space="preserve">بعضى از تكاليف مخصوص مردان، بعضى مخصوص زنان و در مواردى مشتبه است؛ يعنى بدرستى روشن نيست، ولى در آيه مورد بحث؛ چون وجوب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شد 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عموم خود باقى است و شامل مردان و زنان مى‌شود مگر مواردى كه با دليل خاصّى خارج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حجّ، اصلِ وصف را مى‌طلبد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فعل نكرد بلكه مصدر يا به تعبير ديگر، اسم مصدر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ذات</w:t>
      </w:r>
    </w:p>
    <w:p>
      <w:pPr>
        <w:pStyle w:val="BookText"/>
        <w:rPr/>
      </w:pPr>
      <w:r>
        <w:rPr>
          <w:rFonts w:ascii="Amiri" w:hAnsi="Amiri" w:eastAsia="Amiri" w:cs="Amiri"/>
          <w:color w:val="111111"/>
          <w:sz w:val="28"/>
          <w:sz w:val="28"/>
          <w:szCs w:val="28"/>
          <w:rtl w:val="true"/>
          <w:lang w:bidi="ar-SA"/>
        </w:rPr>
        <w:t>اقدس اله اصلِ وصف را از انسان مستطيع طلب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 عملى</w:t>
      </w:r>
    </w:p>
    <w:p>
      <w:pPr>
        <w:pStyle w:val="BookText"/>
        <w:rPr/>
      </w:pPr>
      <w:r>
        <w:rPr>
          <w:rFonts w:ascii="IRNazanin" w:hAnsi="IRNazanin" w:eastAsia="IRNazanin"/>
          <w:color w:val="111111"/>
          <w:sz w:val="28"/>
          <w:sz w:val="28"/>
          <w:szCs w:val="28"/>
          <w:rtl w:val="true"/>
          <w:lang w:bidi="fa-IR"/>
        </w:rPr>
        <w:t>نكته ديگرى كه به نوبه خود تأكيد حكم را دربردارد، آن است كه مقابل كسانى كه حج را انجام مى‌دهند، نمى‌فرمايد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تَرَكَ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مى‌كند كه اين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يحج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كسى كه حج به جا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آن است كه حج از تكاليف بسيار مهم است؛ البته منظور، كفر عملى است نه كفر اعتقادى؛ مانند ردّ كردن حكم حاكم شرع و والى مسلمانان نه امام معصوم، كه رد بر امام معصوم و انكار آن، كفر مذهبى نه 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فرموده</w:t>
      </w:r>
      <w:r>
        <w:rPr>
          <w:rStyle w:val="FootnoteAnchor"/>
          <w:rtl w:val="true"/>
        </w:rPr>
        <w:footnoteReference w:id="17"/>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حكم حاكم و والى مسلمانان به منزله ردّ حكم امام معصوم است كه اين كفر عملى است؛ چنانكه در روايات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ترك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كفر فان الله غنى عن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معناى اظهار بى‌اعتنايى به شخصى است كه حج را ترك كرده است؛ يعنى اگر كسى حج را به جا نياورد خداوند سبحان نه تنها از تارك حج، بلكه از عالميان بى‌نياز است، لذا خداوند آسيب نمى‌بيند بلكه آسيب بيننده فقط همان تارك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بعضى از روايات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يحِج حَجَّةالإسْلام لم يمنعه من ذلك حاجة تجحف به، أو مرض لايطيق فيه الحجّ، أو سلطان يمنعه فليمت يهوديّاً أو نصرانيّاً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بميرد و حج واجبش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بخاطر نيازمندى شديد، و يا مرض سختى كه با آن توان حج را نداشته باشد، و يا حاكمى مانع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كند بايد به آئين يهود يا نصارى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نشانه آن است كه كفر عملى، انسان را به تدريج به كافران ملحق مى‌كند نه به مشركان؛ زيرا او موحدى است كه در صف اهل كتاب قرار مى‌گيرد</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احترام كعبه</w:t>
      </w:r>
    </w:p>
    <w:p>
      <w:pPr>
        <w:pStyle w:val="BookText"/>
        <w:rPr/>
      </w:pPr>
      <w:r>
        <w:rPr>
          <w:rFonts w:ascii="IRNazanin" w:hAnsi="IRNazanin" w:eastAsia="IRNazanin"/>
          <w:color w:val="111111"/>
          <w:sz w:val="28"/>
          <w:sz w:val="28"/>
          <w:szCs w:val="28"/>
          <w:rtl w:val="true"/>
          <w:lang w:bidi="fa-IR"/>
        </w:rPr>
        <w:t>موضوع احترام كعبه به گونه‌اى است كه روايات اسلامى، حفظ و بقاى دين را وابسته به محفوظ بودن كعبه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لايزال الدّين قائماً ما قامت الكعبة</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مادامى‌كه كعبه پابرجاست دين خدا پاينده و استوار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عبدالرحمن بن أبى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مِنْ هؤلاء القصاص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حجّ الرّجل حجّةً ثمّ تصدّق و وصل كان خيراً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لوفعل هذا النّاس لعطّل هذا البيت،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هذا البيت قياماً لِلنّاسِ</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عبدالرحمن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 مرتبه حج به جا آورد و بقيه اموال خود را در صدقات و كارهاى نيك صرف كند، براى او بهتر است، يعنى بيش از يك بار حج بجا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شود كعبه كه محل قيام و ايستادگى مردم است به تعطيلى مى‌گرايد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اجبار بر حجّ</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حج، سفرى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است، اگر در زمانى مردم نخواستند و يا مقدورشان نبود به مكّه روند، بر والى و رهبر مسلمانان لازم است كه برخى را از بيت‌المال به حج بفرستد و عده‌اى را كه توان مالى دارند و به حج نمى‌روند با اجبار آنان را روانه</w:t>
      </w:r>
    </w:p>
    <w:p>
      <w:pPr>
        <w:pStyle w:val="BookText"/>
        <w:rPr/>
      </w:pPr>
      <w:r>
        <w:rPr>
          <w:rFonts w:ascii="IRNazanin" w:hAnsi="IRNazanin" w:eastAsia="IRNazanin"/>
          <w:color w:val="111111"/>
          <w:sz w:val="28"/>
          <w:sz w:val="28"/>
          <w:szCs w:val="28"/>
          <w:rtl w:val="true"/>
          <w:lang w:bidi="fa-IR"/>
        </w:rPr>
        <w:t>مكّه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رواياتى چند در اين زمينه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لوعطّل الناس الحجَّ لوجب على الإمام انْ يُجبِرَهُم عَلَى الحَجِّ انْ شاؤا و إنْ أبوا، فانّ هذا البيت انّما وضع للحج</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حجّ‌گزارى از سوى مردم به تعطيلى كشانده شود، لازم است بر پيشواى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را چه بخواهند و چه نخواهند وادار به حجّ نمايد، زيرا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حجّ بنا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الناس تركوا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لهم اموال أنفق عليهم من بيت مال المسلمين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مردم حجّ را ترك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جهت فقر و تنگدستى باشد، لازم است ولىّ امر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حجّ آنان را از بيت‌المال مسلمين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حج در روايات</w:t>
      </w:r>
    </w:p>
    <w:p>
      <w:pPr>
        <w:pStyle w:val="BookText"/>
        <w:rPr/>
      </w:pPr>
      <w:r>
        <w:rPr>
          <w:rFonts w:ascii="IRNazanin" w:hAnsi="IRNazanin" w:eastAsia="IRNazanin"/>
          <w:color w:val="111111"/>
          <w:sz w:val="28"/>
          <w:sz w:val="28"/>
          <w:szCs w:val="28"/>
          <w:rtl w:val="true"/>
          <w:lang w:bidi="fa-IR"/>
        </w:rPr>
        <w:t>درباره وجوب حج، گذشته از آيه مورد بحث، بعضى از آيات ديگر در روايات تطبيق بر مسأله حج شده و ترك كننده آن مذمّت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له مال و لم يحجُّ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 يوم القيامة اعمى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سبحان‌اللّه اعمى،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اعماه اللّه عن طريق الحق</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مالدار است و هرگز حج بجا نياورد در قيامت كور محشور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پايانى روايت استفاده مى‌شود كه كورى در قيامت اختصاصى به تركِ حج ندارد بلكه اگر در ساير موارد نيز عمداً حقى ترك شود، احتمال چنين خطرى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روايت در خصوص حج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فى هذه اعمى فهو فى الآخرة اعمى و اضَلُّ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الذى يُسوِّف نفسه الحجّ يعنى حجّةالإسلام، حتّى يأتيه الموت</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و</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انسانى كه حج واجب خود را تأخير بياندازد تا مرگ سراغش بيايد، در قيامت كور محشور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بعضى از روايات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چيزهايى كه انسان را به جهنم مى‌برد تسويف است؛ يعنى عملًا تأخير انداختن، و سَوْفَ سَوْفَ گفتن، زيرا معلوم نيست كه آدمى تا چه هنگام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چند روايت ديگر وجود دارد كه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نحشره يوم القيامة اعمى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آنها تطبيق فرموده بر كسى كه حج را ترك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فورى</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فورى بودن حجّ استفاده نمى‌شود؛ چنانكه از دليل خارج؛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استبقوا الخيرات</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نيز چنين چيزى استفاده نمى‌شود و امّا شايد بتوان برخى از احاديث و نيز اجماع را مدرك و دليل فوريّت وجوب به حساب آورد؛ زيرا رواياتى كه در اين زمينه ذكر شده درباره مذمّت كسانى است كه حج را ترك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به دنبال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فليمت يهوديّاً او نصرانيّاً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است كه وجوبش فورى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خطرى براى انسان در پيش است و مرگ هم مخفى است، پس هيچ كس حق تأخير حج، از سال استطاعت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لحظه چنين خطر هائلى محتمل است، بنابراين وجوب فورى به خوبى از اين گونه روايات استفاده مى‌شود، گذشته از آنكه مستطيع نمى‌تواند</w:t>
      </w:r>
    </w:p>
    <w:p>
      <w:pPr>
        <w:pStyle w:val="BookText"/>
        <w:rPr/>
      </w:pPr>
      <w:r>
        <w:rPr>
          <w:rFonts w:ascii="Amiri" w:hAnsi="Amiri" w:eastAsia="Amiri" w:cs="Amiri"/>
          <w:color w:val="111111"/>
          <w:sz w:val="28"/>
          <w:sz w:val="28"/>
          <w:szCs w:val="28"/>
          <w:rtl w:val="true"/>
          <w:lang w:bidi="ar-SA"/>
        </w:rPr>
        <w:t>نائب شود، و اين تأييد فوريت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آن عده كه قائل به وجوب فورى نيستند شايد به عمل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كنند كه آن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سال هشتم هجرى، مكّه را فتح كرد ولى انجام حج را تا دو سال تأخير انداخت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اين استدلال تمام نيست؛ زيرا مسلمانان قبل از فتح مكه با مشركان قرارداد بسته بودند كه وارد سرزمين مكّه نشوند و چون رعايت شرط لازم بود و در حقيقت مسلمانان توان و استطاعت نداشتند لذا حج بر آنان واجب نبود، بعد هم كه آمدند جريان حديبيه پيش آمد و مشركان موافقت نكردند لذا انجام و برگزارى حج براى مسلمانان مقدور نبود و از طرفى گرچه خود حضرت قبل از حجةالوداع مشرّف نشد ولى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عدّه‌اى در سال نهم هجرت اعزام كرد و خودش در سال حجةالوداع مشرف شد، تأخير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 اثر عذر مقبول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معيار استطاعت</w:t>
      </w:r>
    </w:p>
    <w:p>
      <w:pPr>
        <w:pStyle w:val="BookText"/>
        <w:rPr/>
      </w:pPr>
      <w:r>
        <w:rPr>
          <w:rFonts w:ascii="IRNazanin" w:hAnsi="IRNazanin" w:eastAsia="IRNazanin"/>
          <w:color w:val="111111"/>
          <w:sz w:val="28"/>
          <w:sz w:val="28"/>
          <w:szCs w:val="28"/>
          <w:rtl w:val="true"/>
          <w:lang w:bidi="fa-IR"/>
        </w:rPr>
        <w:t xml:space="preserve">استطاعتى كه در حج، شرط شده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مانند خمس و زكات نيست كه صرف مالك بودن مقدار نصاب شرط باشد، بلكه در حج مستطيع بودن شرط است كه استطاعت گاهى از مالك بودن زاد و راحله و هزينه عائله حاصل مى‌شود و گاهى با مهمان بودن و يا از طريق به عهده گرفتن مأموريتى براى كاروانها به دست مى‌آيد؛ به‌گونه‌اى كه افراد هم مناسك حجشان را انجام مى‌دهند، هم خدمت به زائرين مى‌كنند و هم به حيثيّتشان صدمه‌اى وارد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 استطاعت با بذل حاصل مى‌شود؛ يعنى مالى به كسى بذل مى‌گردد تا به مكّه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مى‌گويند هزينه سفر حجّ تو را پرداخت مى‌كنيم، اگر در پذيرفتن آن، سلب حيثيت و هتك حرمتى نباشد، مستطيع مى‌شود و حج بر او واجب مى‌گردد، خلاصه آنكه در استطاعت، مالك بودن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استطاعت مالى از آيه كريمه استفاده مى‌شود، استطاعت بدنى نيز شرط است و اين نيز از ظاهر آيه استفاده مى‌شود، نه آن‌طور كه بعضى از اهل سنت پنداشته‌اند كه آيه تنها بر استطاعت زاد و راحله دلالت دارد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بنابراين اگر كسى زاد و راحله داشته باشد ولى داراى استطاعت بدنى نباشد، حج بر او واجب نيست مگر اين كه قبلًا حج بر او مستقر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اگر از استطاعت بدنى برخوردار باشد ولى استطاعت مالى نداشته باشد و بخواهد تسكّعاً و با فشار و رنج، حج به جا آورد، گرچه از نظر عقل مستطيع است ولى در نظر شرع مستطيع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رجوع به كفايت</w:t>
      </w:r>
    </w:p>
    <w:p>
      <w:pPr>
        <w:pStyle w:val="BookText"/>
        <w:rPr/>
      </w:pPr>
      <w:r>
        <w:rPr>
          <w:rFonts w:ascii="IRNazanin" w:hAnsi="IRNazanin" w:eastAsia="IRNazanin"/>
          <w:color w:val="111111"/>
          <w:sz w:val="28"/>
          <w:sz w:val="28"/>
          <w:szCs w:val="28"/>
          <w:rtl w:val="true"/>
          <w:lang w:bidi="fa-IR"/>
        </w:rPr>
        <w:t xml:space="preserve">آنچه از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همان استطاعت و توان مالى و بدنى براى رفتن تا خانه خدا است، اما آيا استطاعت و هزينه برگشت يا به تعبير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الى الكفايه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لازم است يا نه؟ مطلبى است كه بايد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مسأله در جايى است كه شخص استطاعت عقلى كافى براى بازگشت از سفر حج را دارد و با زحمت هم كه باشد مى‌تواند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ظاهر آيه، مشمول اين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توجه به ديگر اطلاقات،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عليكم فى‌الدين من حرج</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يريدالله بكم اليسرو لايريد بكم العسر</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و نظاير آن، بايد حج بر او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فقها رجوع الى الكفايه را لازم دانسته‌اند؛ يعنى بايد طورى باشد كه به راحتى برود و به راحتى برگردد و همان شغل قبليش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نيز هست كه رجوع الى الكفايه را معتبر مى‌دانند گرچه سند بعضى از آنها تام نيست؛ نظير اين روايت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عدّة من أصحابنا، عن أحمد بن محمد، عن ابن محبوب عن خالد بن جرير</w:t>
      </w:r>
      <w:r>
        <w:rPr>
          <w:rStyle w:val="FootnoteAnchor"/>
          <w:rtl w:val="true"/>
        </w:rPr>
        <w:footnoteReference w:id="32"/>
      </w:r>
      <w:r>
        <w:rPr>
          <w:rFonts w:ascii="Amiri" w:hAnsi="Amiri" w:eastAsia="Amiri" w:cs="Amiri"/>
          <w:color w:val="111111"/>
          <w:sz w:val="28"/>
          <w:sz w:val="28"/>
          <w:szCs w:val="28"/>
          <w:rtl w:val="true"/>
          <w:lang w:bidi="ar-SA"/>
        </w:rPr>
        <w:t>عن أبى الرّبيع الشّامى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اليه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يقول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سئل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اذا لئن كان من كان له زاد و راحلة قدرما يقوت عياله و يستغنى به عن الناس ينطلق اليهم فيسلبهم إيّاه لقد هلكوا اذا،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فى المال اذا كان يحجّ ببعض و يبقى بعضاً لقوت عياله، أليس قد فرض اللّه الزكاة فلم يجعلها الّا</w:t>
      </w:r>
      <w:bookmarkStart w:id="15" w:name="pg12487_114573"/>
    </w:p>
    <w:p>
      <w:pPr>
        <w:pStyle w:val="BookText"/>
        <w:rPr/>
      </w:pPr>
      <w:bookmarkEnd w:id="15"/>
      <w:r>
        <w:rPr>
          <w:rFonts w:ascii="Amiri" w:hAnsi="Amiri" w:eastAsia="Amiri" w:cs="Amiri"/>
          <w:color w:val="111111"/>
          <w:sz w:val="28"/>
          <w:sz w:val="28"/>
          <w:szCs w:val="28"/>
          <w:rtl w:val="true"/>
          <w:lang w:bidi="ar-SA"/>
        </w:rPr>
        <w:t>على من يملك مأتى درهم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ابى الربيع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چه مى‌گويند؟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آنها اين است كه انسان تنها با داشتن زاد و راحله، مستطيع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از امام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زاد و راحله كافى باشد پس بسيارى در هلاكتند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اليه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وضعش طورى باشد كه هزينه سفر را داشته باشد و قسمتى براى تأمين مخارج خانواده خود باقى بگذارد مگر نه آن است كه خداوند زكات را به‌گونه‌اى واجب كرده است كه انسان وقتى زكات مى‌دهد محتاج نمى‌شود؟</w:t>
      </w:r>
    </w:p>
    <w:p>
      <w:pPr>
        <w:pStyle w:val="BookText"/>
        <w:rPr/>
      </w:pPr>
      <w:r>
        <w:rPr>
          <w:rFonts w:ascii="IRNazanin" w:hAnsi="IRNazanin" w:eastAsia="IRNazanin"/>
          <w:color w:val="111111"/>
          <w:sz w:val="28"/>
          <w:sz w:val="28"/>
          <w:szCs w:val="28"/>
          <w:rtl w:val="true"/>
          <w:lang w:bidi="fa-IR"/>
        </w:rPr>
        <w:t>اين روايت به چند طريق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مرحوم مفيد در مقنعه از ابى الربيع نقل كرده، زيادتى دارد و آن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مستطيع كسى است كه گذشته از دارا بودن هزينه سفر و هزينه اهل و عيال، بايد بعد از بازگشت از سفر دست به گدايى باز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رجوع الى الكفايه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اغلب فقها فتوايشان همين است ولى استفاده آن از اين روايت كه سندش تام نيست مشكل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شيخ حرّ عاملى روايت ديگرى را از مجمع‌البيان مرحوم طبرسى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عبارت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المروى عن ائمتّنا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الزّاد و الرّاحلة و نفقة من تلزمه نفقته، و الرجوع الى كفاية امّا من مال أوضياع أو حرفة مع الصّحة فى النفس و تخلية الدّرب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الموانع و امكان المسير</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اين كه جناب امين الإسلام طبرسى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المروى عن ائمتنا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روايت مفيد و امثال او استفاده كرده است و اين روايات به نظر ايشان تام بوده است و يا اين‌كه روايت ديگرى به دست ايشان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المروى عن ائمتنا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است و اين از روايات مرسله‌اى است كه مورد اعتماد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رجوع الى‌الكفايه معتبر است، البته نه اين كه در متن حج اخذ شده باشد؛ زيرا ممكن است كسى به حج برود و بخواهد در آنجا مجاور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مقوّم زيارت بيت‌اللّه است، رفتن تا مكّه است، از اين رو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 اليه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كسى نخواهد از سفر حج به وطنش برگردد، همين كه هزينه رفتن به مكه را داشته باشد كافى است و لازم نيست هزينه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دارا باشد ولى چون غالباً كسانى كه به مكّه مى‌روند قصد بازگشت به وطن را دارند، فقها اين فرع را ذكر كرده و رجوع الى الكفايه را لازم دانسته‌اند</w:t>
      </w:r>
      <w:r>
        <w:rPr>
          <w:rFonts w:eastAsia="IRNazanin" w:cs="IRNazanin"/>
          <w:color w:val="111111"/>
          <w:sz w:val="28"/>
          <w:szCs w:val="28"/>
          <w:rtl w:val="true"/>
          <w:lang w:bidi="fa-IR"/>
        </w:rPr>
        <w:t>.</w:t>
      </w:r>
    </w:p>
    <w:p>
      <w:pPr>
        <w:pStyle w:val="Heading2"/>
        <w:numPr>
          <w:ilvl w:val="1"/>
          <w:numId w:val="1"/>
        </w:numPr>
        <w:rPr/>
      </w:pPr>
      <w:bookmarkStart w:id="16" w:name="__RefHeading___Toc624008_77815467"/>
      <w:bookmarkStart w:id="17" w:name="_Toc6"/>
      <w:bookmarkEnd w:id="16"/>
      <w:r>
        <w:rPr>
          <w:rtl w:val="true"/>
        </w:rPr>
        <w:t>نگرشى به بعد تبليغ در آينه حج‌</w:t>
      </w:r>
      <w:bookmarkEnd w:id="17"/>
    </w:p>
    <w:p>
      <w:pPr>
        <w:pStyle w:val="BookText"/>
        <w:rPr/>
      </w:pPr>
      <w:r>
        <w:rPr>
          <w:rFonts w:ascii="Amiri" w:hAnsi="Amiri" w:eastAsia="Amiri" w:cs="Amiri"/>
          <w:color w:val="111111"/>
          <w:sz w:val="28"/>
          <w:sz w:val="28"/>
          <w:szCs w:val="28"/>
          <w:rtl w:val="true"/>
          <w:lang w:bidi="ar-SA"/>
        </w:rPr>
        <w:t>دكتر احمد بهشتى</w:t>
      </w:r>
    </w:p>
    <w:p>
      <w:pPr>
        <w:pStyle w:val="BookText"/>
        <w:rPr/>
      </w:pPr>
      <w:r>
        <w:rPr>
          <w:rFonts w:ascii="IRNazanin" w:hAnsi="IRNazanin" w:eastAsia="IRNazanin"/>
          <w:color w:val="111111"/>
          <w:sz w:val="28"/>
          <w:sz w:val="28"/>
          <w:szCs w:val="28"/>
          <w:rtl w:val="true"/>
          <w:lang w:bidi="fa-IR"/>
        </w:rPr>
        <w:t>حج داراى ابعاد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گواينكه حج عبادتى است كه سالى يكبار در سرزمين وحى برگزار مى‌شود و مسلمانان جهان، از راههاى دور و نزديك، به مكّه مى‌شتابند تا در اين مراسم پرشكوه، شركت جويند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نبايد از ابعاد مختلف حج و آثار و فوايد سياسى، اجتماعى، اقتصادى و تبليغى آن، غفلت ورزيد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تبليغى حج و فوايد و بركاتى كه از بعد تبليغ، نصيب اسلام و مسلمانان مى‌شود، اگر مهمتر از ساير آثار و فوايد و بركات</w:t>
      </w:r>
    </w:p>
    <w:p>
      <w:pPr>
        <w:pStyle w:val="BookText"/>
        <w:rPr/>
      </w:pPr>
      <w:r>
        <w:rPr>
          <w:rFonts w:ascii="Amiri" w:hAnsi="Amiri" w:eastAsia="Amiri" w:cs="Amiri"/>
          <w:color w:val="111111"/>
          <w:sz w:val="28"/>
          <w:sz w:val="28"/>
          <w:szCs w:val="28"/>
          <w:rtl w:val="true"/>
          <w:lang w:bidi="ar-SA"/>
        </w:rPr>
        <w:t>نباشد، كم اهميت‌تر هم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جهت است كه پيامبر اكرم و ائمه بزرگوار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مى‌كوشيدند كه در موسم حج از فرصتهاى گرانبهايى كه براى تبليغ دين و ارشاد و هدايت مسلمين فراهم آمده، بهره كافى گيرند و اين فرصت طلايى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كه مسأله تبليغ، از مسائل بسيار پراهميت اسلام است و گزاف نيست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 رشد و شكوفايى و بالندگى اين دين مبين و گسترش آن در سطح جهان و در ميان همه نژادها و ملتهاى مختلف، به استمرار و گستردگى تبليغ بستگى دارد و اگر مسلمانان آگاه وزبده، اين امر مهم را با رعايت همه شرايط و ويژگيها، به نحو مطلوبى انجام دهند و از فرصتهاى مناسبى كه در اعصار و ادوار و در كشورها و بلاد مختلف پيش مى‌آيد، بهره گيرند، آهنگ پيشرفت اسلام تندتر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اهميت تبليغ همين اندازه بس كه از يكصد و بيست و چهار هزار پيامبرى كه تا عصر خاتميّت در گوشه و كنار دنيا مبعوث شده‌اند، فقط پنج پيامبر، نبوّت تشريعى و بقيّه همگى نبوّت تبليغى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اولوالعزم؛ يعنى نوح، ابراهيم، موسى، عيسى و خاتم انبيا صاحب شريعت بوده و به تشريع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سايرين تنها وظيفه‌شان تبليغ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پيامبر اولوالعزم هم دو سمت داشته‌اند؛ هم سمت تشريع و هم سمت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انبياى الهى عهده دار تبليغ بوده و به عنوان تنها وظيفه يا وظيفه‌اى در كنار تشريع، به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تبليغ سخن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نويسندگانى كه تبليغ را از ابعاد مختلف مورد بحث قرار داده و درباره آن، كتابهايى تدوين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زبان فارسى از اين حيث، فقيرتر از ساير زبانها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كتب بسيارى در اين باره تدوين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با توجه به اينكه كليساها براى مسأله تبليغ اهميت فراوانى قائلند، به زبانهاى انگليسى، فرانسوى، آلمانى، سوئدى و غيره نيز در اين زمينه كتاب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پيروزى انقلاب، در كشور ما نيز به اهميت مسأله تبليغ توجه شده و حتى برخى از دانشگاههاى كشور، رشته تبليغ دائر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 اثر عدم جذب متناسب فارغ التحصيلهاى اين رشته، ناگزير به تعطيلش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معذلك از اهميت آن كاسته نشده و اكنون حوزه علميه قم نيز در كنار رشته‌هاى تخصصىِ قرآنى، كلامى و فقهى، رشته تبليغ دائر كرده و جمعى از طلاب جوان، در اين رشته حياتى مشغول مطالعه و فراگيرى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وجود و حضور فعال برخى از نهادهاى تبليغاتى مانند سازمان تبليغات و دفتر تبليغات نيز حكايت از اين دارد كه نه تنها از اهميت تبليغ كاسته نشده، بلكه بر اهميت آن، افزوده شده و جادارد كه بزرگان حوزه و مملكت، باز هم بيشتر به آن، توجه كنند، تا جايگاه اصلى خود را بيابد و نيروهاى توانا و درس خوانده و پرتلاش در ميدان شوند و خلأهاى تبليغاتى را پر كنند و عرصه را بر مبلغين اديان منسوخ و ساختگى تنگ سازند و دين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پيامهاى روح بخش و دلنشينش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دنيا ابلاغ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امور بسيار مهمى كه در كار تبليغ، شايان توجه است، يافتن زمينه‌ها و فرصتهاى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مى‌دانيم كه ماه مبارك رمضان و ماههاى محرم و صفر و ايام فاطميه و ساير روزهاى سوگوارى مذهبى و نيز اعياد مذهبى و روزهاى جمعه و مراسم نماز جمعه، زمينه‌هاى بسيار خوبى براى تبليغات دينى و رسانيدن پيام اسلام به گوش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ايام نيز عاشورا و بيست و يكم رمضان و عيد فطر و عيد اضحى و بيست و هشتم ماه صفر، حساستر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ايام، مبلغين زبده و شايسته، حداكثر استفاده را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همين روزها چنان از نظر توجه به دين و آگاهى و استقامت، شارژ مى‌شوند كه تا فرصت ديگرى كه مجدداً پيش مى‌آيد، برايشان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ختم و سوگوارى مردگان نيز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مجالس اقشارى از مردم حضور مى‌يابند كه شايددر هيچ مراسمى ديده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بايد با برنامه‌ريزى صحيح از اين فرصت مناسب و كم خرج، حداكثر استفاده گرفته 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اينها مورد نظر اين نوشتار نيست، در اين نوشتار، هدف توجه به بعد تبليغى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شرايط زيادى دست به دست هم داده و بهترين موقعيت و زمينه را براى بهره بردارى تبليغاتى فراهم كرده كه در جاهاى ديگر،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زمان و مكان، هر دو قداست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كنندگان در مراسم، سفر زيارتى حج را براى انجام يك فريضه يا يك مستحب دينى انجام داده‌اند و قصد اصلى آنها از اين سفر تقرّب به خداست، نه سياحت، نه تجارت، نه تفريح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راهى حجاز شده‌اند تا خانه خدا را كه به منزله عرش خدا در روى زمين است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عرش خدا را فرشتگان طواف مى‌كنند و كعبه را انسانهاى وارسته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آنها تسبيح و حمد خدا مى‌گويند و هم اينها و مسلم است كه حمد و ثناى بسيارى از اين انسانهاى</w:t>
      </w:r>
    </w:p>
    <w:p>
      <w:pPr>
        <w:pStyle w:val="BookText"/>
        <w:rPr/>
      </w:pPr>
      <w:r>
        <w:rPr>
          <w:rFonts w:ascii="IRNazanin" w:hAnsi="IRNazanin" w:eastAsia="IRNazanin"/>
          <w:color w:val="111111"/>
          <w:sz w:val="28"/>
          <w:sz w:val="28"/>
          <w:szCs w:val="28"/>
          <w:rtl w:val="true"/>
          <w:lang w:bidi="fa-IR"/>
        </w:rPr>
        <w:t>وارسته، بر حمد و ثناى فرشتگان برترى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از خانه و وطن مهاجرت كرده و كسان و بستگان را پشت سر گذاشته و راهى حجاز شده‌اند تا قبر پيامبر و امامان و بزرگان اسلام را زيارت كنند و خاطرات دوران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نبوت پيامبر اسلام را در ذهنها تجديد و با گوش جان، آهنگهاى تبليغاتى او را بشنوند و شكوه روزهاى نخستين ظهور اسلام را در نظر مجسم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اين سفر روحانى، غار حراء و غار ثور را زيارت مى‌كنند و با تجديد عهد با بعثت و هجرت احساس مى‌كنند كه نه بعثت كهنه شده و نه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زنده دل، هميشه بايد مظهر بعثت و هجرت باشد و دنياى خواب‌زده را بيدارى و حركت و تكاپو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اين سفر به قبرستان بقيع و قبرستان ابوطالب مى‌روند، به احد و مساجد سبع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فرصتى و راهنمايى باشد، بدر و ربذه را تماشا مى‌كنند و خود را آنچنان مى‌بينند كه گويى اكنون حادثه بدر و خندق، از نو تجديد شده و گويى فريادهاى توفنده ابوذر طنين افكن است و گويى همه ايثارها و فداكارى‌ها و رشادتهاى مسلمانان صدر اسلام، به صحنه آمده و حاجى امروز، خود را در جوّ و در شرايط آن روز مى‌يابد و گويى ابوطالب و خديجه، دو مدافع سرسخت پيامبر، هنوز هم در سنگر دفاع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حالت، مبلغين ورزيده و موقع شناس، مى‌توانند بيشترين نفوذ تبليغاتى را در دلها داشته باشند و زائران سرزمين وحى را آن چنان بيدارى و آگاهى بخشند كه از آن پس، لحظه‌اى از ياد خدا غافل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كرديم كه پيامبر بزرگوار اسلام و ائمه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 از فرصت والاى حج، براى تبليغات حدّاكثر بهره را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صدديم با توجه به آنچه در تاريخ و روايات و تفاسير آمده، يكايك آن پرچمداران اسلام را در مراسم حج، تا آنجايى كه ممكن است، دنبال كنيم و با نحوه بهره بردارى آنها آشنا شويم و از راه و رسم آنها براى استفاده تبليغاتى از حج، 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تبليغى حج، به درستى مورد توجه قرار گيرد، هر فردى كه در مراسم حج با تبليغات صحيح، ساخته شود، خود مبلغى است كه به شهر و ديار خود برمى‌گردد و با كسان و بستگان و دوستان و آشنايان خود به گفتگو مى‌پردازد و تلقّيات خود را بدون هيچ تكلفى به آنها انتقال مى‌دهد و زمينه اصلاح شدن و تكامل يافتن را در آنها فراهم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سيزده سال تحمل رنج و سختى؟</w:t>
      </w:r>
    </w:p>
    <w:p>
      <w:pPr>
        <w:pStyle w:val="BookText"/>
        <w:rPr/>
      </w:pPr>
      <w:r>
        <w:rPr>
          <w:rFonts w:ascii="IRNazanin" w:hAnsi="IRNazanin" w:eastAsia="IRNazanin"/>
          <w:color w:val="111111"/>
          <w:sz w:val="28"/>
          <w:sz w:val="28"/>
          <w:szCs w:val="28"/>
          <w:rtl w:val="true"/>
          <w:lang w:bidi="fa-IR"/>
        </w:rPr>
        <w:t>رهبر عاليقدر اسلام، پس از بعثت، سيزده سال در مكه و ده سال در مدينه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سيزده ساله مكه، دوران رنج و مشقت و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ابر مرد تاريخ كه براى ساعات و دقائق خود برنامه دقيق و روشن داشت و هرگز زمان را دست كم نمى‌گرفت، بيشترين سالهاى بعثت را در مكّه گذرانيد؟ در اين سالهاى پر رنج و مشقت، اگر چه عده‌اى از بت پرستهاى مكه، سر تسليم فرود آوردند، اما مسلم است كه به هيچوجه صلابت مشركين و از استحكام اين دژ مستحكم شرك كاسته نشد، در حالى كه اگر مهاجرت به يثرب يا جاى ديگر زودتر انجام مى‌گرفت، مشكلات و مصائب كمترى دامنگير پيامبر و يارانش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فلسفه سيزده سال مقاومت در مكه و تحمل دشوارترين سختيها و مشكلات بهره‌گيرى و استفاده تبليغاتى از موسم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حجى كه آن زمان برگزار مى‌شد، حج ابراهيمى و حج مورد نظر پيامبر اسلام نبود، اما به هر حال مردمى از اطراف واكناف، به‌زيارت خانه خدا مى‌شتافتند ومراسمى به نام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حج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مى‌كردند و به زغم خود، به ماديات پشت پا زده، به معنويات روى مى‌آوردند، در چنين موقعيتى پيامبر اكرم مى‌توانست با قبايل مختلف عرب كه از هر كدام، عده‌اى زائر خانه خدا در مراسم حضور داشتند، ارتباط برقرار كند و صداى خود را به گوش آنها برساند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مردمى كه رهبر بزرگ اسلام، با آنها در موسم حج تماس برقرار مى‌كرد، يا دعوت او را مى‌پذيرفتند يا نمى‌پذيرفتند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حضرتش به مقصود خود دست يافته بود؛ زيرا آنهايى كه پذيراى دعوت مى‌شدند، وقتى به زاد بوم خود باز مى‌گشتند، مردم را با اسلام آشنا مى‌كردند و آنها را به دين جديد فرا مى‌خواندند و در اين راه، موفقيتهايى هم به دست مى‌آوردند و اما آنهايى كه دعوت را نمى‌پذيرفتند، نيز درمراجعت به وطن، مردم را از مشاهدات خود مطلع مى‌كردند و قضيه ظهور پيامبر جديدى كه مورد ايذاء و آزار مشركين مكه است را به گوش آنها مى‌رسانيدند و چه بسا آنها متمايل به اسلام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در اين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استفاده از فرصت تبليغى مراسم حج، شايد كسى در شبه جزيره و حتى سرزمينهاى اطراف، نمانده بود كه از</w:t>
      </w:r>
    </w:p>
    <w:p>
      <w:pPr>
        <w:pStyle w:val="BookText"/>
        <w:rPr/>
      </w:pPr>
      <w:r>
        <w:rPr>
          <w:rFonts w:ascii="IRNazanin" w:hAnsi="IRNazanin" w:eastAsia="IRNazanin"/>
          <w:color w:val="111111"/>
          <w:sz w:val="28"/>
          <w:sz w:val="28"/>
          <w:szCs w:val="28"/>
          <w:rtl w:val="true"/>
          <w:lang w:bidi="fa-IR"/>
        </w:rPr>
        <w:t>ظهور اسلام، بى خبر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پيامبر اكرم، در مكه نمى‌ماند و از فرصتهاى تبليغى مراسم حج، بهره نمى‌گرفت، از راه‌هاى ديگر، دشوار بلكه محال بود كه بتواند صداى اسلام را به گوش مردم برساند و زمينه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يدخلون فى دين الله افواجا</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فراهم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سيرى در تاريخ، اين مسأله را پى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 از پيگيرى تاريخى اين مسأله، توجه خواننده را به اين مطلب ضرورى مى‌دانيم كه به همان نسبت كه رهبر بزرگ اسلام، در مورد بهره بردارى صحيح، از فرصت تبليغاتى مراسم حج حساس بود، مشركين نيز در خنثى كردن تبليغات آن بزرگوار تلاشگر بودند و سعى مى‌كردند كه زائران خانه خدا را از توجه به او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باز هم توضيح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واكنش بنى عامر</w:t>
      </w:r>
    </w:p>
    <w:p>
      <w:pPr>
        <w:pStyle w:val="BookText"/>
        <w:rPr/>
      </w:pPr>
      <w:r>
        <w:rPr>
          <w:rFonts w:ascii="IRNazanin" w:hAnsi="IRNazanin" w:eastAsia="IRNazanin"/>
          <w:color w:val="111111"/>
          <w:sz w:val="28"/>
          <w:sz w:val="28"/>
          <w:szCs w:val="28"/>
          <w:rtl w:val="true"/>
          <w:lang w:bidi="fa-IR"/>
        </w:rPr>
        <w:t>گروهى از قبيله بنى عامر به زيارت خانه خدا شتافته بودند، پيامبر اكر به سراغ آنها رفت و درباره رسالت خود با آنها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به نام بيجرة بن فراس باشنيدن سخنان رهبر بزرگ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اين جوان را از قريش بستانم، عرب را با او مى‌بلعم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بيعت كنيم و تو به پيروزى برسى، پس از تو رهبرى مردم براى ماست؟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بخواهد، به رهبرى مى‌رساند،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است كه ما سرو گردنهاى خود را در برابر عرب قرار دهيم تا تو به پيروزى برسى، آنگاه رهبرى براى غير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نيازى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موسم حج، بنى عامر به وطن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پيرمردى بود كه قدرت شركت در مراسم حج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مسافران مكه، حادثه ديدار با پيامبر را براى او تعريف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مرد دست بر سر نهاد و با ناراحتى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اولاد اسماعيل چنين ادعايى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امر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عقلتان كجا رفته بود؟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ابن هشام به دنبال نقل داستان فوق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مردم در موسم حج اجتماع مى‌كردند، رهبر بزرگ اسلام، نزد آنها مى‌رفت و قبائلى را به سوى خدا و اسلام دعوت مى‌كرد و خود را و هدايت و رحمت خداوند بر آنها عرضه مى‌داشت و هر مسافرى كه اسم و رسمى داشت و وارد مكه مى‌شد، به ديدارش مى‌شتافت و او را دعوت به سوى خدا مى‌كرد و وحى خدا را به سمع او مى‌رسانيد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درست است كه رهبر بزرگ اسلام از مذاكره با افراد قبيله بنى عامر طرفى نمى‌بندد و آنها با اينكه تقريباً عظمت و صدق او را دريافته‌اند، با او درصدد معامله برمى‌آيند و تسليمش نمى‌شوند، اما جز بعثت الهى او را به سرزمين خود مى‌برند و پير مرد روشن ضميرى حقيقت را مى‌شناسد و آنها را بر نابخردى و كجرويشان ملامت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نتيجه‌اى از اين بالاتر؟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ربيعة بن عبّاد</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بچه‌اى بودم كه در منى همراه پدرم بودم، پيامبر بزرگوار اسلام به منازل قبائل مى‌آمد و به آنها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فرستاده خدايم، خداوند امر مى‌كند كه او را بپرستيد و چيزى شريك او قرار ندهيد واز اين بتها فاصله بگيريد و به من ايمان بياوريد و تصديق و حمايتم كنيد، تا آنچه را خداوند مرا به آن مبعوث كرده، تبيين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پشت سر او مردى ايستاده بود كه او را تكذيب مى‌كرد و به او نسبت بدعت و ضلالت مى‌داد و قبائل را سفارش مى‌كرد كه گوش به سخنش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ازپدرم پرسيدم كه اين مرد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عمويش ابولهب</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اين ملاقاتها و دعوتها كمتر كسى سخن او را 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بعضى‌ها به بدترين نحو بااو برخورد مى‌كردند و او را از خود مى‌راندند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او يأس و نوميدى به دل راه نداده و با صبر و استقامت، راهش را ادامه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هدف انتشار دعوت بود و همين مردمى كه با او برخوردى سرد يا ناگوار داشتند، بلندگوهاى تبليغاتى او مى‌شدند و پيامش را در اطراف انتشار مى‌دادند و</w:t>
      </w:r>
    </w:p>
    <w:p>
      <w:pPr>
        <w:pStyle w:val="BookText"/>
        <w:rPr/>
      </w:pPr>
      <w:r>
        <w:rPr>
          <w:rFonts w:ascii="IRNazanin" w:hAnsi="IRNazanin" w:eastAsia="IRNazanin"/>
          <w:color w:val="111111"/>
          <w:sz w:val="28"/>
          <w:sz w:val="28"/>
          <w:szCs w:val="28"/>
          <w:rtl w:val="true"/>
          <w:lang w:bidi="fa-IR"/>
        </w:rPr>
        <w:t>دلهاى آماده هدايت را براى پذيرش دعوت، به سوى او سوق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و بنى عبدالاشهل</w:t>
      </w:r>
    </w:p>
    <w:p>
      <w:pPr>
        <w:pStyle w:val="BookText"/>
        <w:rPr/>
      </w:pPr>
      <w:r>
        <w:rPr>
          <w:rFonts w:ascii="IRNazanin" w:hAnsi="IRNazanin" w:eastAsia="IRNazanin"/>
          <w:color w:val="111111"/>
          <w:sz w:val="28"/>
          <w:sz w:val="28"/>
          <w:szCs w:val="28"/>
          <w:rtl w:val="true"/>
          <w:lang w:bidi="fa-IR"/>
        </w:rPr>
        <w:t>اينها در موسم حج يا غير موسم حج به مكه آمده بودند، تا با قريش پيمانى ببندند و به كمك آنها خود را در برابر رقيب؛ يعنى خزرج تقويت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به سراغ آنها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بهتر از هم پيمانى با قريش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مرا فرستاده كه بندگانش را به يكتا پرستى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 قرآن نازل كرده، سپس قرآن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نوجوانى به نام اياس بن معاذ، رو به قوم خود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آنچه او مى‌گويد، بهتر از پيمان با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مردى به نام انس‌بن‌رافع، بر صورت اين جوان خاك ريخت و او را ساكت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اين جوان به هنگام مرگ، به ذكر و ورد مشغول بود و معلوم مى‌شود در همان جلسه مسلمان شده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اينها و نمونه‌هاى فراوان ديگر، ره‌آورد تلاشهاى تبليغاتى پيامبر بزرگ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اجتماعات مكه بهره مى‌گرفت و سروش غيب را به واسطه يا بلاواسطه به گوش مردم مى‌رسانيد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پيامبر اكرم از مكه دور مى‌شد و خود را در نقطه‌اى كه از گزند سردمداران قريش مصون باشد، مخفى مى‌كرد، هرگز نمى‌توانست از موقعيتهاى والاى شهر مكه براى تبليغ دين مبين اسلام، بهره‌بردارى كند و هرگز توفيق اينكه بتواند 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تبليغ مستمر، در شهر يثرب سنگر بگيرد و پايگاهى مستحكم در برابر مشركين به وجود آورد، پيدا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رهبر بزرگ اسلام هيچگاه اين امكان وجود نداشت كه تمام مناطق شبه جزيره را زير پا گذارد و پيام خود را به گوش مردم برساند، چنانكه در آن شرايط سخت، اين امكان هم براى او وجود نداشت كه مبلغينى به اطراف و اكناف گسيل كند و به وسيله آنها بعثت الهى خود را به آنها ابلاغ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بهترين راه، براى تبليغ رسالت الهى و آسمانى توقف در مكه و تحمل سختى‌ها و بهره‌گيرى از حضور توده‌هاى مردم در موسم حج در مكه و منى و ديگر مواقف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موسم حج نيز رفت و آمد مردم به مكه همواره استمرار داشت؛ زيرا در اوقات ديگر نيز مردم براى زيارت خانه خدا و انجام عمره به مكه مى‌آمدند و هرگز ارتباط مردم با اين شهر قطع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تماس با مردم و تبليغ و دعوت به آسانى صورت مى‌گرفت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طغيل بن عمرودوسى</w:t>
      </w:r>
    </w:p>
    <w:p>
      <w:pPr>
        <w:pStyle w:val="BookText"/>
        <w:rPr/>
      </w:pPr>
      <w:r>
        <w:rPr>
          <w:rFonts w:ascii="IRNazanin" w:hAnsi="IRNazanin" w:eastAsia="IRNazanin"/>
          <w:color w:val="111111"/>
          <w:sz w:val="28"/>
          <w:sz w:val="28"/>
          <w:szCs w:val="28"/>
          <w:rtl w:val="true"/>
          <w:lang w:bidi="fa-IR"/>
        </w:rPr>
        <w:t>او وارد مكه شده و دير يا زود، در اين شهر با پيام آسمانى رهبر بزرگ اسلام آشنا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سردمداران قريش نيز بيم آن دارند كه اگر او با تعاليم رهبر بزرگ اسلام آشنا شود، شيفته او گردد و به جمع ياران و دلباختگان او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كه او مردى شريف و شاعرى توانا و انسانى خردمند بود و پيروى او از رهبر بزرگ اسلام، راه را براى اشاعه اسلام از هر سو مى‌گشود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پيشاپيش به سراغ او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مردى پيدا شده كه ميان مردم تفرقه افكنده و كار ما را دشوار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همانند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پدرو فرزند، برادر و برادر و زن و شوهر جدايى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آن داريم كه قوم تو را هم مانند ما گرفتار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سخن نگو و سخنى از او نشنو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بقدرى اين زمزمه‌ها و وسوسه‌هاى شيطانى را در گوش طفيل خواندند، تا او تصميم گرفت كه هيچگونه رابطه‌اى با رهبر بزرگ اسلام نداشته باشد و حتى براى اينكه صداى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تصادفى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نشنود، در گوش خود پنبه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به مسجد الحرام رفت، پيامبر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همه توصيه‌ها و پنبه در گوش كردن‌ها، كنجاو شد و برخى از سخنان پيامبر خدا را شنيد و تحت تأثير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شاعر و عاقل و دانايم زشتى و زيبايى كلام را تشخيص مى‌دهم، چرا سخن او را استماع نكنم و خود به داورى ننشينم؟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وظيفه دارم كه با عقل و آگاهى خود، درباره سخنش داورى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است، بپذيرم و اگر بداست، رد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نمازش را تمام كرد و رهسپار خانه شد، طفيل نيز او را دنبال كرد و به خانه پيامبر آمد و آنچه ميان او و قريش گذشته بود،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تقاضا نمود كه رهبر اسلام درباره خود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اسلام را بر او عرضه كرد و آيات قرآن را برايش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سخنى بهتر از آن نشنيده بودم، از اينرو اسلام آوردم و به حق شهادت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درميان قوم خود نفوذ كلام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حضرتش تقاضا كرد كه برايش آيتى قرار دهد، تا بتواند آنها را به اسلام فرابخواند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تقاضاى او برآورده شد، آيت الهى او نورى بود كه از پيشانى يا تازيانه‌اش ساطع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لحظاتى كه سفرش به پايان رسيده و به خانه خود رسيده بود، پدرش به ديدارش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پدر 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ميان من و تو رابطه‌اى نيست؛ يعنى من فردى مسلمانم و تو فردى مشركى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رشته مستحكمى كه مى‌تواند دو انسان را به يكديگر پيوند دهد، پيوند جسمى و خويشاوندى نسبى و رابطه سببى و خاك و زبان و مليت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بسا دو ترك چون بيگانگان‌اى بسا هندو و ترك همزبان</w:t>
      </w:r>
    </w:p>
    <w:p>
      <w:pPr>
        <w:pStyle w:val="BookText"/>
        <w:rPr/>
      </w:pPr>
      <w:r>
        <w:rPr>
          <w:rFonts w:ascii="IRNazanin" w:hAnsi="IRNazanin" w:eastAsia="IRNazanin"/>
          <w:color w:val="111111"/>
          <w:sz w:val="28"/>
          <w:sz w:val="28"/>
          <w:szCs w:val="28"/>
          <w:rtl w:val="true"/>
          <w:lang w:bidi="fa-IR"/>
        </w:rPr>
        <w:t>پس زبان بى زبانى خوشتر است‌همدلى از همزبانى خوشتر است</w:t>
      </w:r>
    </w:p>
    <w:p>
      <w:pPr>
        <w:pStyle w:val="BookText"/>
        <w:rPr/>
      </w:pPr>
      <w:r>
        <w:rPr>
          <w:rFonts w:ascii="IRNazanin" w:hAnsi="IRNazanin" w:eastAsia="IRNazanin"/>
          <w:color w:val="111111"/>
          <w:sz w:val="28"/>
          <w:sz w:val="28"/>
          <w:szCs w:val="28"/>
          <w:rtl w:val="true"/>
          <w:lang w:bidi="fa-IR"/>
        </w:rPr>
        <w:t>آرى رابطه قلبى و پيوند عقيدتى و خويشاوندى ايمانى لازم است، تا دو انسان با يكديگر ارتباطى ناگسستنى برقرار كنند و همچون يك روح در دو بدن، به يگانگى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با تعجب از فرزند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مؤدبانه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آورده و تابع 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تحت تأثير تبليغات بى شائبه فرزند، چنان به يقين و اطمينان رسيد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دين من هم دين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خود را شستشوده و لباست را طاهر كن و بيا تا آنچه آموخته‌ام، تو را تعليم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خاضعانه، تقاضاى فرزند را پذيرفت و پس از شستشوى تن و جامه، نزد وى آمد و بطور رسمى به آيين اسلام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همسرش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با هم رابطه همسرى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ميان من و تو جدايى افكنده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پيرو 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نيز به سخن همسرش اطمينان يافت و پس از شستشوى جامه و تن به اسلام گرويد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قبيله پس از دعوت پدر و همسر به اسلام و تطهير محيط زندگى خانوادگى از لوث شرك به سراغ اعضاى قبيله رفت و مانند يك مبلغ ورزيده و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احدى جز خداوند بيم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دعوت به اسلام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با سردى با او مواجه شدند و قلب توفنده او 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پاى ننشست و مجدداً به مكه برگشت و شرفياب محضر مقام رسالت شد و از دست قوم شكوه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با قلبى آرام از خدا خواست كه قبيله اوس را به راه راست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كه طفيل به وطن خود بازگردد و بارفق و مدارا، قوم را تبليغ به اسلام و يكتا پرستى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برگشت و به كار دعوت و تبليغ قوم ادامه داد و صبر و بردبارى و رفق و مدارا پيشه كرد و توفيقات درخشانى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از پى يكديگر سپرى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سخت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بعثت طى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هجرت رسول خدا و ياران پر صلابتش به يثرب، دوران عظمت و قدرت و نفوذ روز افزون اسلام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تجارب ارزنده جنگى را در غزوه‌هاى بدر و احد و خندق، پشت سر گذاشته بودند و مى‌رفتند كه پرچم اسلام را در سرزمينهاى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اهتزاز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طفيل كه هم از پيروزيهاى درخشان مسلمانان، شاد و هم از مسلمانى جمع قابل توجهى از قبيله اوس، سرفراز بود، به محضر پيشواى بزرگ انسانها و خاتم پيامبران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هفتاد يا هشتاد خانواده مسلمان اوسى همراهى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جنگ خيبر در جريان بود و خورشيد پيروزى اسلام بر يهود، آسمان زندگى اهل حق را روشنى بخشيده بود، طفيل و همراهانش از غنائم جنگى خيبر سهمى گرفتند و به ميمنت پيروزى اسلام، شاد و مسرور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طفيل، در جوار رهبر بزرگ اسلام، رحل اقامت افكند و مبلغى توانمند، خود را با تمام نيرو در اختيار اسلام قرار داد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پيروزيها يكى پس از ديگرى فرا مى‌رسيد سرانجام دژ مستحكم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تسخير شد و كانونى كه خدايش براى اهل توحيد آماده كرده بود، در اختيار صاحبان اصليش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طفيل تقاضا كرد كه رهبر بزرگ اسلام به او اجازه دهد تا او بت عمروبن حُمَمَه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او را افتخار بخشيد و به مردى كه بخش مهمى ازعمر پر بركت خود را در راه مبارزه با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كرده بود، اجازه داد كه اين مأموريت را بر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طفيل، بت ذوالكفين را به آتش مى‌كشيد،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ذالكفين لست من عبادكاميلاد نا اقدم من ميلادكا</w:t>
      </w:r>
    </w:p>
    <w:p>
      <w:pPr>
        <w:pStyle w:val="BookText"/>
        <w:rPr/>
      </w:pPr>
      <w:r>
        <w:rPr>
          <w:rFonts w:ascii="Amiri" w:hAnsi="Amiri" w:eastAsia="Amiri" w:cs="Amiri"/>
          <w:color w:val="111111"/>
          <w:sz w:val="28"/>
          <w:sz w:val="28"/>
          <w:szCs w:val="28"/>
          <w:rtl w:val="true"/>
          <w:lang w:bidi="ar-SA"/>
        </w:rPr>
        <w:t>انّى حشوت النار فى فؤادكا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بت ذوالكفين، من از بندگان تو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ما از ميلاد تو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دهانت آتش ريختم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اين مأموريت افتخار آميز، به مدينه بازگشت و به اقامت خود ادامه داد، تا اين كه عمر درخشان و پر بركت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آمد و مسلمين در ماتم و اندوه بى‌پايان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قبايلى از عرب ارتداد يافتند و او به همراه فرزندش عمر و كه تربيت يافته دامن پدر و در مهد اسلام شجره طيبه ايمانش بارور شده بود، با آنها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جريان همين جنگها شبى در خواب ديد كه مرغى از دهانش پرواز كرد و او در رحم زنى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همراهان، هيچكس از عهده تعبير خوابش برنيامد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خواب خود را چنين 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مرغ روح من بود كه به عالم بالا عروج كرد و آن زن، زمين است كه جسد مرا در دل خود پنهان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خوابى كه ديده‌ام پسرم نيز گرفتارى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طفيل به شهادت رسيد و پسرش به شدت مجروح شد و پس از مدتى بهبود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اونيز سرانجام در جنگ يرموك، در راه اسلام به افتخار شهادت نائل آمد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بدين ترتيب طومار زندگى پدر و فرزند پيچيده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يادگار ماند، مكتبى الهى بود كه بناى جاودانه‌اش به دست معمار توانا و پرصلابتش با الهام از وحى الهى در سرزمين منى و عرفات و مكه و در مراسم حج، پى ريزى شد و از طريق زائران خانه خدا، پيامش به گوش مردم اطراف و اكناف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نيز بايد در مراسم حج، پيام اصيل اسلام بطور مستقيم به گوش صدها هزار مسلمانى كه از اطراف جهان و از سراسر گيتى به زيارت خانه خدا مى‌شتابند، برسد، تا آنها هنگامى كه به اوطان خود مراجعت مى‌كنند، مبلغين درجه دومى باشند كه پيام را از مبلغين درجه اول دريافت كرده و به گوش سايرين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اين كار مشكلات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شرك و طاغوت در جهان، حضورى فعالانه دارد و به هيچوجه تبليغ اسلام راستين برايش خوشايند و قابل تحمل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عوامل شرك و طاغوت در جهان اسلام، هم فعال و عهده دار اجراى مأموريت‌هاى القا شده از سوى اربابان زورمندند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مى‌كوشند كه مراسم حج را به صورت كالبدى بى روح درآورند و ابعاد تبليغى و سياسى و اجتماعى حج را تحت الشعاع اميال شيطانى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قطع، اسلام بايد از همان راهى كه شروع به گسترش و بالندگى و اقتدار كرده، به سوى تعالى و عظمت پيش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براى ابلاغ پيام خويش در سالهاى اول بعثت از مراسم حج استفاده مى‌كرد كه تحريف يافته و مطابق شيوه جاهلى انجام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نيز اين شيوه، توسط خود پيامبر و ساير رهبران دينى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كه ما در اين عصر از شيوه‌هاى بهره گيرى آن بزرگوار از مراسم حج غافل بمانيم و دين خود را به اسلام ادا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ماجراى ديگرى بياوريم و اين نوشتار را به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فرصتى ديگر خاتمه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سويد بن صامت عوفى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براى انجام حج يا عمره به مكه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قبيله‌اش او را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 چرا كه در شجاعت و شعر و نسب و شرف، داراى كمال بود، او را در مذمّت افرادى كه به دوستى تظاهر مى‌كنندو خيانتكار و نيرنگبازند، اشعارى است كه بيت زير يكى از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يسّرك باديه وتحت اديمه‌نميمته غشّ تبترى عقب الّظهر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ظاهرش تو را شاد و مسرور مى‌كند، اما در باطنش نمامى و تزوير و خيانتى است كه پشت سر، آثار خود را نمايان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به سراغش رفت، تا او را دعوت به اسلام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آنچه با تو است، همانند چيزى باشد كه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حكمت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من عرضه كن و او عرضه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بزرگ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سخن من برتر است، سخن من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سراسر نور و هدايت است و خداوند آن را بر من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آياتى از قرآن بر او تلاوت كرد و از او خواست كه دست از آيين شركت بردارد و گرايش به اسلام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سويد آيات قرآن را استماع كرد و در نهايت ادب، به محضر پيامبر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است نيكو؛ و ديگر سخنى بر زبان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مردم يثرب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ديدار سرنوشت ساز و پر ميمنت، در حالى كه همواره آهنگ تبليغى پيامبر بزرگ اسلام در گوش جانش طنين انداز بود و به نور و هدايت قرآن، دل و جانش فروغ و روشنى يافته بود، رهسپار ديار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شوم جنايت، او را مجال زندگى نداد و اختلافات ديرينه اوس و خزرج، موجب شد كه قاتلى خزرجى، شجره حيات او را قطع كند و دوران هجرت پيامبر اكرم را كه براى هميشه به عداوتهاى دو طايفه بزرگ يثرب خاتمه داد، مشاهده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قبيله او مطمئن بودند كه او به آئين اسلام، بدرود زندگى گفته و به همين جهت، درباره‌اش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قتل و هو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حالى كشته شد كه مسلمان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هجرت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يثرب، جنگى خانمان برانداز ميان دو طايفه اوس و خزرج واقع شد كه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واقعه قتل سويد قبل از واقعه بعاث بود</w:t>
      </w:r>
      <w:r>
        <w:rPr>
          <w:rFonts w:eastAsia="IRNazanin" w:cs="IRNazanin"/>
          <w:color w:val="111111"/>
          <w:sz w:val="28"/>
          <w:szCs w:val="28"/>
          <w:rtl w:val="true"/>
          <w:lang w:bidi="fa-IR"/>
        </w:rPr>
        <w:t>.</w:t>
      </w:r>
      <w:r>
        <w:rPr>
          <w:rStyle w:val="FootnoteAnchor"/>
          <w:rtl w:val="true"/>
        </w:rPr>
        <w:footnoteReference w:id="4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باز هم در تاريخ اسلام سير كنيم، به نمونه‌هاى ديگرى بر مى‌خوريم و بهتر از پيش، به بعد تبليغى حج آشنا مى‌شويم</w:t>
      </w:r>
      <w:r>
        <w:rPr>
          <w:rFonts w:eastAsia="IRNazanin" w:cs="IRNazanin"/>
          <w:color w:val="111111"/>
          <w:sz w:val="28"/>
          <w:szCs w:val="28"/>
          <w:rtl w:val="true"/>
          <w:lang w:bidi="fa-IR"/>
        </w:rPr>
        <w:t>.</w:t>
      </w:r>
      <w:bookmarkStart w:id="18" w:name="pg12487_114581"/>
    </w:p>
    <w:p>
      <w:pPr>
        <w:pStyle w:val="BookText"/>
        <w:rPr/>
      </w:pPr>
      <w:bookmarkEnd w:id="18"/>
      <w:r>
        <w:rPr>
          <w:rFonts w:ascii="IRNazanin" w:hAnsi="IRNazanin" w:eastAsia="IRNazanin"/>
          <w:color w:val="111111"/>
          <w:sz w:val="28"/>
          <w:sz w:val="28"/>
          <w:szCs w:val="28"/>
          <w:rtl w:val="true"/>
          <w:lang w:bidi="fa-IR"/>
        </w:rPr>
        <w:t xml:space="preserve">پژوهشى گسترده در معانى و مفاهيم‌اصطلاحى و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Heading2"/>
        <w:numPr>
          <w:ilvl w:val="1"/>
          <w:numId w:val="1"/>
        </w:numPr>
        <w:rPr/>
      </w:pPr>
      <w:bookmarkStart w:id="19" w:name="__RefHeading___Toc624010_77815467"/>
      <w:bookmarkStart w:id="20" w:name="_Toc7"/>
      <w:bookmarkEnd w:id="19"/>
      <w:r>
        <w:rPr>
          <w:rtl w:val="true"/>
        </w:rPr>
        <w:t>محرمات احرام‌</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خواننده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توجه داريد، ما به مقتضاى عنوانى كه براى بحث خود برگزيده‌ايم، هر يك از واژه‌ها و اصطلاحات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ابعاد گونه‌گون، مورد توجه قرار داده و سپس احكام شرعى و اسرار هر يك از مفاهيم مزبور را در شكل گسترده‌اى بررسى خواهيم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قسمت چهارم بحث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حجتى كرمانى</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زيباست وحدت ريشه‌اى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 صلح كامل، امنيت كامل، دوستى و تعاون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نبىّ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الإحرام لعلة الحرم</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آيا نمى‌توان از سخن درخشان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تعبير ظريف و دقيق را استفاد نمود كه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انعكاسى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الهى در دل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كه احرام مى‌بندد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امن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مى‌آورد و منطقه وجود خودش را منطقه ممنوعه و منطقه صلح و آرامش، و امن و امان اعلام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پس از احرام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بر حاجى حرام مى‌شود</w:t>
      </w:r>
      <w:r>
        <w:rPr>
          <w:rFonts w:eastAsia="IRNazanin" w:cs="IRNazanin"/>
          <w:color w:val="111111"/>
          <w:sz w:val="28"/>
          <w:szCs w:val="28"/>
          <w:rtl w:val="true"/>
          <w:lang w:bidi="fa-IR"/>
        </w:rPr>
        <w:t>»:</w:t>
      </w:r>
      <w:r>
        <w:rPr>
          <w:rStyle w:val="FootnoteAnchor"/>
        </w:rPr>
        <w:footnoteReference w:id="4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حيوان صحرايى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الصَيْد و انْتُمْ حُرُمٌ</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حالى‌كه محرم هستيد صيد مكنيد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شكار مكنيد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عليكم صيدُ البرُّ مادُمتُمْ حُرُماً</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شكار بيابانى تا زمانى كه محرم هستيد بر شما حرام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آمَنُوا لَيَبْلُوَّنَّكُمُ اللَّهُ بِشَى‌ءٍ مِنَ الصَّيْدِ تَنالُهُ أَيْديكُم وَ رِما حُكُمْ </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خدا شما را به چيزى از صيد بيازمايد كه دستها و نيزه‌هاى شما بدان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احاديث فراوانى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تروك 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محرم هرگونه شكار صحرايى حرام است</w:t>
      </w:r>
      <w:r>
        <w:rPr>
          <w:rStyle w:val="FootnoteAnchor"/>
          <w:rtl w:val="true"/>
        </w:rPr>
        <w:footnoteReference w:id="47"/>
      </w:r>
      <w:r>
        <w:rPr>
          <w:rFonts w:ascii="IRNazanin" w:hAnsi="IRNazanin" w:eastAsia="IRNazanin"/>
          <w:color w:val="111111"/>
          <w:sz w:val="28"/>
          <w:sz w:val="28"/>
          <w:szCs w:val="28"/>
          <w:rtl w:val="true"/>
          <w:lang w:bidi="fa-IR"/>
        </w:rPr>
        <w:t xml:space="preserve">و نيز خوردن گوشت شكار براى محرم حرام مى‌باشد، هرچند غير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صيد كرده و گوشت آن را به وى اهدا كرده باشد</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و نيز آمده است كه براى مُحرم جايز نيست كشتن ملخ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شكنجه و آزار حيوان نيز براى وى سزاوار نمى‌باشد</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شيخ الطائفه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در باره حرمت شكار اينچنين فتوا مى‌دهد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جايز نيست و نيز اشاره و راهنمايى به آن، و نيز نمى‌تواند گوشت صيدى را كه ديگرى شكار كرده است،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براى وى جايز نيست كه شكار ذبح كند و اگر چنين كند، گوشت شكار، ميته خواهد بود و براى احدى خوردن آن روا نمى‌باشد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البته شكار حيوان دريايى و خوردن آن براى محرم حلال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كريم تصريح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 لَكُمْ صيدُ البَحْرِ و طَعامُهُ مَتاعاً لَكُمْ وَ لِلسَّيارة</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شكار دريايى و خوردن آن حلال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 راهگذران توشه‌اى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با استناد به آيه شريفه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فتوا مى‌دهد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صيد البَرّ محرم فى الاحرام </w:t>
      </w:r>
      <w:r>
        <w:rPr>
          <w:rFonts w:eastAsia="Amiri" w:cs="Amiri" w:ascii="Amiri" w:hAnsi="Amiri"/>
          <w:color w:val="111111"/>
          <w:sz w:val="28"/>
          <w:szCs w:val="28"/>
          <w:rtl w:val="true"/>
          <w:lang w:bidi="ar-SA"/>
        </w:rPr>
        <w:t>...»</w:t>
      </w:r>
      <w:r>
        <w:rPr>
          <w:rStyle w:val="FootnoteAnchor"/>
        </w:rPr>
        <w:footnoteReference w:id="5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آميزش با زنان، بوسيدن آنان و لمس كردن از روى شهوت</w:t>
      </w:r>
    </w:p>
    <w:p>
      <w:pPr>
        <w:pStyle w:val="BookText"/>
        <w:rPr/>
      </w:pPr>
      <w:r>
        <w:rPr>
          <w:rFonts w:ascii="Amiri" w:hAnsi="Amiri" w:eastAsia="Amiri" w:cs="Amiri"/>
          <w:color w:val="111111"/>
          <w:sz w:val="28"/>
          <w:sz w:val="28"/>
          <w:szCs w:val="28"/>
          <w:rtl w:val="true"/>
          <w:lang w:bidi="ar-SA"/>
        </w:rPr>
        <w:t>جماع به دليل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فَرَضَ فيهّنَ فَلا رَفَثَ وَلا فُسُوق وَلا جدالَ فى الحج </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هركس كه به حج برود، با زن نزديكى نكند و عمل زشت انجام ندهد و مجادله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حج نكند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عياشى از معاوية بن عمار،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آن حضرت در تفسير آيه شريفه فوق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است از جماع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دروغ گفتن و فحش و ناسزا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سوگند، بدين شكل كه شخص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جدال عبارت است از مفاخره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فخرفروشى و خود را از ديگران برتر و بالاتر دانستن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در كتاب تهذيب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جعفر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بردارم امام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حضرت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با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 مفاخره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مفاجره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انسان بدين صورت سوگند ياد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شيخ مفيد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مواردى كه محرم بايد اجتناب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مى‌نويسد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ذلك اجتناب النساء</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شيخ طوسى در باب محرمات احرام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بر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جماع و بوسيدن زنها و مباشرت با آنها و نيز لمس كردن جسم آنها از روى شهوت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لمس جسم زن بدون شهوت بلامانع مى‌باشد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برخى از فقها علاوه بر مراتب بالا، نگاه كردن به زن و بطور كلى هرگونه لذّت و تمتع از زن را براى محرم حرام مى‌دانند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مدارك فتواى فوق رواياتى است كه در آنها تقبيل و مس و نظر به زن، مورد نهى قرار گرفته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بديهى است با تنقيح 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لذت و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مشمول روايات مزبور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عقد ازدواج براى خود يا غير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در كتاب خود از محمد بن سنان،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آن‌حضرت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از انصار در حالى‌كه محرم بود تزويج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وى را باطل فرمود</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همين روايت را، ثقةالاسلام كلينى نيز آورده است</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xml:space="preserve">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محرم حرام است ازدواج كردن و</w:t>
      </w:r>
    </w:p>
    <w:p>
      <w:pPr>
        <w:pStyle w:val="BookText"/>
        <w:rPr/>
      </w:pPr>
      <w:r>
        <w:rPr>
          <w:rFonts w:ascii="IRNazanin" w:hAnsi="IRNazanin" w:eastAsia="IRNazanin"/>
          <w:color w:val="111111"/>
          <w:sz w:val="28"/>
          <w:sz w:val="28"/>
          <w:szCs w:val="28"/>
          <w:rtl w:val="true"/>
          <w:lang w:bidi="fa-IR"/>
        </w:rPr>
        <w:t xml:space="preserve">حتى اگر براى شخص غير محرمى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عقد ازدواج جارى سازد، آن عقد و ازدواج باطل خواهد بود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نيز در روايات آمده است كه شخص محرم حتّى نمى‌تواند در مجلسى كه عقد ازدواج خوانده مى‌شود، شركت جسته و شاهد بر آن باشد</w:t>
      </w:r>
      <w:r>
        <w:rPr>
          <w:rStyle w:val="FootnoteAnchor"/>
          <w:rtl w:val="true"/>
        </w:rPr>
        <w:footnoteReference w:id="63"/>
      </w:r>
      <w:r>
        <w:rPr>
          <w:rFonts w:ascii="IRNazanin" w:hAnsi="IRNazanin" w:eastAsia="IRNazanin"/>
          <w:color w:val="111111"/>
          <w:sz w:val="28"/>
          <w:sz w:val="28"/>
          <w:szCs w:val="28"/>
          <w:rtl w:val="true"/>
          <w:lang w:bidi="fa-IR"/>
        </w:rPr>
        <w:t>و اگر كسى كه در حال احرام است، زنى را براى خود عقد كرد، در حالى‌كه حكم مسأله را مى‌داند آن زن براى هميشه بر او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جاهل به حكم بوده، كه در اين صورت عقد باطل است، ولى زن بطور دائم بر وى حرام نيست و آنگاه كه از احرام خارج شد مى‌تواند او را عقد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كلينى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 محرمى در حال احرام ازدواج نمود، بايد ميان آنها براى هميشه جدايى ايجاد گردد و تا ابد بر يكديگر حرام مى‌باشند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امام مالك بن انس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فرزند عبيداللّه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هر دو محرم بودند، پيام فرستاد كه من مى‌خواهم با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كنم و مايلم تو نيز در مجلس عقد نكاح من حضور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وى را از چنين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نه مى‌تواند براى خودش عقد ازدواج منعقد سازد و نه براى ديگرى،</w:t>
      </w:r>
      <w:r>
        <w:rPr>
          <w:rStyle w:val="FootnoteAnchor"/>
          <w:rtl w:val="true"/>
        </w:rPr>
        <w:footnoteReference w:id="65"/>
      </w:r>
      <w:r>
        <w:rPr>
          <w:rFonts w:ascii="IRNazanin" w:hAnsi="IRNazanin" w:eastAsia="IRNazanin"/>
          <w:color w:val="111111"/>
          <w:sz w:val="28"/>
          <w:sz w:val="28"/>
          <w:szCs w:val="28"/>
          <w:rtl w:val="true"/>
          <w:lang w:bidi="fa-IR"/>
        </w:rPr>
        <w:t>و نه مى‌تواند خطبه عقد ازدواج بخواند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فقيه ناآور شيعه، علامه حلّى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و مكروهات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فتوا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والنساء، وطئاً و لمساً، و عقداً لنفسه و لغيره، و شهادة على العقد و اقامة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تقبيلًا و نظراً بشهوة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احاديث و فتاوى اينطور استنباط مى‌گردد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اگر از روى عمد و قصد كارى بكند كه از او منى خارج گردد، يكى از محرمات احرام را مرتكب شده و معصيت و نافرمانى پروردگار را انجام داده و كفاره هم بر وى تعلق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الفقها و امام المحققين شيخ محمد حسن نجفى، صاحب جواهر، در ذيل عبارت محقق كه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كذا الإستمناء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به دليل صحيح ابن حجاج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پاسخ اين 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مُحرمى با زن خود ملاعبه مى‌كند تا اين كه منى از او خارج مى‌گردد، بدون اين كه جماع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همانند جماع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وى كفاره تعلق مى‌گيرد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نيز خبر اسحاق بن عمار از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حضرت پرسيد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مرد مُحرمى كه با آلت خويش بازى مى‌كند تا منى از او خارج گردد، چيست؟ حضرت فرمود رأى من در باره وى همانند كسى است كه با زن خود در حال احرام جماع كند</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 فعل حرام انجام داده و نافرمانى خداوندگار را كرده و هم بايد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دقت در نصوص فتاواى فقها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اينطور مستفاد مى‌گردد كه ايشان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داده و معنايى گسترده‌تر و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قايل شده‌اند؛ مثلًا بنا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فتوا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محرم واجب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كند، و رفث عبارت است از جماع و هر علت و موجبى كه باعث خروج منى گردد، از بوسيدن گرفته تا لمس و نگاه شهوت‌آلود به زن </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است بر محرم كه جماع نكند و نيز استمنا ننمايد، اعم از اين‌كه از طريق ملامسه با زن و يا نگاه شهوت‌آلود به وى باشد، حتّى برخى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وطى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وطى 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هر چند كه انزال صورت نگيرد </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 xml:space="preserve">نكته قابل توجه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تروك و محرمات 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محرمات تنها به دليل احرام، حرام مى‌گردند، و به مجرد اين‌كه محرم از احرام خارج گرديد، آن كار محرم، حلال مى‌گردد، امّا برخى از محرمات احرام براى مُحل نيز حرام است و به اصطلاح داراى حرمت سابقه و اوليه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استمنايى كه از راه ملاعبه با زن خود صورت گيرد جايز است، امّا براى محرم به جهت احرام، حرام مى‌گردد، امّا اگر همين ملاعبه، با زن اجنبيه انجام پذيرد و استمنا تحقق يابد، حرام است، ولى در حال احرام اين حرمت به مراتب و درجاتى شديدتر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تنها مقدمات استمنا را انجام دهد و انزالى صورت نگيرد، به مقتضاى اصل، كفاره‌اى بر محرم تعلق نمى‌گيرد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عطريات و گرفتن بينى از بوى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نصوص و فتاواى نسبتاً فراوانى كه در اين باره صادر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 احرام گلى را مس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زعفران را، و غذايى هم كه در آن زعفران وجود دارد، مخور</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از جعفر بن محمد،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بوى خوش در طعام خويش پرهيز و بينى خود را از بوى خوش بگير و بينى خود را از بوى ناخوش مگير؛ زيرا براى محرم سزاوار نيست كه از بوى خوش لذت ببرد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بيمارى بر محرم عارض گرديد كه ضرورتاً مى‌بايست مداوا كند، بايد از دارو و روغنى استفاده كند كه بوى خوش نداشته باشد، امّا اگر ضرورت اقتضا كرد كه از داروى داراى بوى خوش بهره جويد، در اين صورت مانعى ندارد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مطابق بعضى از روايات عطرهاى مسك و عنبر و زعفران و عود و كافور و ورس را براى محرم حرام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برخى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بسنده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 عنبر، زعفران و 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بررسى مجموعه روايات اينطور استنباط مى‌گردد كه بوييدن و استعمال تمامى عطرها بر محرم حرام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خلوق كعبه</w:t>
      </w:r>
      <w:r>
        <w:rPr>
          <w:rFonts w:eastAsia="IRNazanin" w:cs="IRNazanin"/>
          <w:color w:val="111111"/>
          <w:sz w:val="28"/>
          <w:szCs w:val="28"/>
          <w:rtl w:val="true"/>
          <w:lang w:bidi="fa-IR"/>
        </w:rPr>
        <w:t>».</w:t>
      </w:r>
      <w:r>
        <w:rPr>
          <w:rStyle w:val="FootnoteAnchor"/>
          <w:rtl w:val="true"/>
        </w:rPr>
        <w:footnoteReference w:id="7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خلوق كعبه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عطر مخصوصى كه به كعبه مطهّر ماليده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 محرم سرايت كرده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حلى فتوا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عطريات و بوهاى خوش بجز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خلوق كعبه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در غذا بر محرم حرام مى‌باشد</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نقل محدث متبّحر، شيخ حرّ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 بر تحريم پوشيدن لباس دوخته براى محرم، ادعاى اجماع كرده‌اند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محقق حلى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محرمات و 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مى‌نويسد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لبس المخيط للرجال</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يعنى پوشيدن لباس دوخته براى مردها در حال احرام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علامه محقق شيخ محمد حسن نجفى، صاحب جواهر در ذيل عبارت فوق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هيچگونه فتواى خلافى در اين زمينه نيافتم و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العلماء كافة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لايجوز لبس شى‌ءٍ من المخيط عند جميع اهل العلم</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هر چند در مورد حرمت پوشيدن لباس دوخته به قول صاحب وسايل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والاحاديث غير صريحة فيه </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 روايات صراحتى در حرمت پوشيدن لباس دوخته ندارند و به گفته شهيد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هم اكنون به روايتى كه دلالت بر حرمت 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لباس 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برخورد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تنها از 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نهى شده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صاحب جواهر هم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كتب اربعه و ديگر كتابهاى روايى به حديثى كه دلالت بر حرمت پوشيدن لباس دوخته براى محرم، داشته باشد، وقوف نيافتم‌</w:t>
      </w:r>
      <w:r>
        <w:rPr>
          <w:rStyle w:val="FootnoteAnchor"/>
          <w:rtl w:val="true"/>
        </w:rPr>
        <w:footnoteReference w:id="84"/>
      </w:r>
      <w:r>
        <w:rPr>
          <w:rFonts w:ascii="Amiri" w:hAnsi="Amiri" w:eastAsia="Amiri" w:cs="Amiri"/>
          <w:color w:val="111111"/>
          <w:sz w:val="28"/>
          <w:sz w:val="28"/>
          <w:szCs w:val="28"/>
          <w:rtl w:val="true"/>
          <w:lang w:bidi="ar-SA"/>
        </w:rPr>
        <w:t xml:space="preserve">، آرى 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معاقد اجماعات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قرار 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مخيط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لباس دوخته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شمار محرمات احرام كافى است</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الطائفه ابوجعفر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صريح فتوا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مُحرم احرام خويش 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پوشيدن لباس دوخته و جماع و صيد و بوى خوش بر وى حرام مى‌گردد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امّا شيخ مفيد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حرمت پوشيدن لباس دوخته، ذكرى به ميان نياورده است و در مقام فتوا تنها به عبارت زير بسنده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ولايلبس قميصاً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كه در حال احرام مى‌باشد نبايد قميص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بپوشد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فقيه دقيق النظرِ معاصر،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تروك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پوشيدن لباس دوخته را در شمار تروك و محرمات احرام برآورده و مصاديق آن را 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نگارنده عنوان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المخيط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 فقها و قرار گرفتن آن در معاقد اجماعات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مصاديقى اخذ شده‌</w:t>
      </w:r>
      <w:r>
        <w:rPr>
          <w:rStyle w:val="FootnoteAnchor"/>
          <w:rtl w:val="true"/>
        </w:rPr>
        <w:footnoteReference w:id="89"/>
      </w:r>
      <w:r>
        <w:rPr>
          <w:rFonts w:ascii="Amiri" w:hAnsi="Amiri" w:eastAsia="Amiri" w:cs="Amiri"/>
          <w:color w:val="111111"/>
          <w:sz w:val="28"/>
          <w:sz w:val="28"/>
          <w:szCs w:val="28"/>
          <w:rtl w:val="true"/>
          <w:lang w:bidi="ar-SA"/>
        </w:rPr>
        <w:t>كه در احاديث هم آمده است‌</w:t>
      </w:r>
      <w:r>
        <w:rPr>
          <w:rStyle w:val="FootnoteAnchor"/>
          <w:rtl w:val="true"/>
        </w:rPr>
        <w:footnoteReference w:id="90"/>
      </w:r>
      <w:r>
        <w:rPr>
          <w:rFonts w:ascii="Amiri" w:hAnsi="Amiri" w:eastAsia="Amiri" w:cs="Amiri"/>
          <w:color w:val="111111"/>
          <w:sz w:val="28"/>
          <w:sz w:val="28"/>
          <w:szCs w:val="28"/>
          <w:rtl w:val="true"/>
          <w:lang w:bidi="ar-SA"/>
        </w:rPr>
        <w:t>سيدنا الأستاد، فقيه متبحر معاصر آيةالله سيد محمد</w:t>
      </w:r>
      <w:bookmarkStart w:id="21" w:name="pg12487_114586"/>
    </w:p>
    <w:p>
      <w:pPr>
        <w:pStyle w:val="BookText"/>
        <w:rPr/>
      </w:pPr>
      <w:bookmarkEnd w:id="21"/>
      <w:r>
        <w:rPr>
          <w:rFonts w:ascii="IRNazanin" w:hAnsi="IRNazanin" w:eastAsia="IRNazanin"/>
          <w:color w:val="111111"/>
          <w:sz w:val="28"/>
          <w:sz w:val="28"/>
          <w:szCs w:val="28"/>
          <w:rtl w:val="true"/>
          <w:lang w:bidi="fa-IR"/>
        </w:rPr>
        <w:t>محقق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بحث جامع الاطراف و محققانه خويش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خُلُوّالنصوص عن عنوان المخيط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چنين اظهار رأى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روايات اين باب، عين و اثرى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دوخته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بطور صريح و نه به نحو ظاهر، مشاهده نمى‌گردد، ليكن روايات خالى از ارشاد به لباسهايى كه از لوازم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نيست، آن طور كه فقيه متتبّع مى‌تواند حدس بزند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مخيط و غيرمخيط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 مدار جواز و منع مى‌باشد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البته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دوخته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هميانى كه حجاج جهت پول و يا ساير لوازم به شانه خويش آويزان مى‌كنند، استثنا شده است‌</w:t>
      </w:r>
      <w:r>
        <w:rPr>
          <w:rStyle w:val="FootnoteAnchor"/>
          <w:rtl w:val="true"/>
        </w:rPr>
        <w:footnoteReference w:id="92"/>
      </w:r>
      <w:r>
        <w:rPr>
          <w:rFonts w:ascii="Amiri" w:hAnsi="Amiri" w:eastAsia="Amiri" w:cs="Amiri"/>
          <w:color w:val="111111"/>
          <w:sz w:val="28"/>
          <w:sz w:val="28"/>
          <w:szCs w:val="28"/>
          <w:rtl w:val="true"/>
          <w:lang w:bidi="ar-SA"/>
        </w:rPr>
        <w:t>و اين بنا به رأى برخى از اعاظم بدين جهت است كه اساساً عنوان مزبور بر هميان كه كار خياطى در آن اندك است، تطبيق نمى‌كند</w:t>
      </w:r>
      <w:r>
        <w:rPr>
          <w:rFonts w:eastAsia="Amiri" w:cs="Amiri" w:ascii="Amiri" w:hAnsi="Amiri"/>
          <w:color w:val="111111"/>
          <w:sz w:val="28"/>
          <w:szCs w:val="28"/>
          <w:rtl w:val="true"/>
          <w:lang w:bidi="ar-SA"/>
        </w:rPr>
        <w:t>!</w:t>
      </w:r>
      <w:r>
        <w:rPr>
          <w:rStyle w:val="FootnoteAnchor"/>
          <w:rtl w:val="true"/>
        </w:rPr>
        <w:footnoteReference w:id="93"/>
      </w:r>
    </w:p>
    <w:p>
      <w:pPr>
        <w:pStyle w:val="Heading2"/>
        <w:numPr>
          <w:ilvl w:val="1"/>
          <w:numId w:val="1"/>
        </w:numPr>
        <w:rPr/>
      </w:pPr>
      <w:bookmarkStart w:id="22" w:name="__RefHeading___Toc624012_77815467"/>
      <w:bookmarkStart w:id="23" w:name="_Toc8"/>
      <w:bookmarkEnd w:id="22"/>
      <w:r>
        <w:rPr>
          <w:rtl w:val="true"/>
        </w:rPr>
        <w:t>پيشينه تاريخى طواف‌</w:t>
      </w:r>
      <w:bookmarkEnd w:id="23"/>
    </w:p>
    <w:p>
      <w:pPr>
        <w:pStyle w:val="BookText"/>
        <w:rPr/>
      </w:pPr>
      <w:r>
        <w:rPr>
          <w:rFonts w:ascii="Amiri" w:hAnsi="Amiri" w:eastAsia="Amiri" w:cs="Amiri"/>
          <w:color w:val="111111"/>
          <w:sz w:val="28"/>
          <w:sz w:val="28"/>
          <w:szCs w:val="28"/>
          <w:rtl w:val="true"/>
          <w:lang w:bidi="ar-SA"/>
        </w:rPr>
        <w:t>سيد على قاضى عسكر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واجبات حج، طواف بيت‌الله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انسان حج‌گزارى كه حج تمتع بجاى مى‌آورد، سه طواف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عمره تمتع، طواف حج تمتع و طواف 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پيشينه تاريخى طواف، و اهميّت آن، مورد بررسى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در لغت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لغت گرد چيزى گشتن و در اصطلاح پيرامون كعبه گرديدن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پيدايش طواف</w:t>
      </w:r>
    </w:p>
    <w:p>
      <w:pPr>
        <w:pStyle w:val="BookText"/>
        <w:rPr/>
      </w:pPr>
      <w:r>
        <w:rPr>
          <w:rFonts w:ascii="IRNazanin" w:hAnsi="IRNazanin" w:eastAsia="IRNazanin"/>
          <w:color w:val="111111"/>
          <w:sz w:val="28"/>
          <w:sz w:val="28"/>
          <w:szCs w:val="28"/>
          <w:rtl w:val="true"/>
          <w:lang w:bidi="fa-IR"/>
        </w:rPr>
        <w:t>پيشينيه طواف به هزاران سال قبل از هبوط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استقبال كرده،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هزار سال پيش از تو به اين خانه حج گزارديم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 طواف چه مى‌گوييد؟</w:t>
      </w:r>
    </w:p>
    <w:p>
      <w:pPr>
        <w:pStyle w:val="BookText"/>
        <w:rPr/>
      </w:pPr>
      <w:r>
        <w:rPr>
          <w:rFonts w:ascii="IRNazanin" w:hAnsi="IRNazanin" w:eastAsia="IRNazanin"/>
          <w:color w:val="111111"/>
          <w:sz w:val="28"/>
          <w:sz w:val="28"/>
          <w:szCs w:val="28"/>
          <w:rtl w:val="true"/>
          <w:lang w:bidi="fa-IR"/>
        </w:rPr>
        <w:t>گفتند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 والحمدلله ولااله الاالله والله اكبر</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روايتى به نقل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خداوند به ملائكه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انّى جاعل فى الأرض خليفة، قالوا أتجعل فيها من يفسد فيها و يسفك الدماء و نحن نسبح بحمدك و نقدّس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پروردگار تو به فرشتگان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روى زمين جانشين قرار خواهم داد، فرشتگان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در زمين قرار مى‌دهى كه فساد و خونريزى كند؟ ما تسبيح و حمد تو را به جا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برابر گستاخى فرشتگان، بر آنان خشم گرفت و ارتباط آنان هفت سال با حق تعالى قطع شد، سپس آنها درخواست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فرمان داده شد تا بر گرد بيت‌المعمور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اطراف آن طواف كردند و از آنچه گفته بودند طلب آمرزش نمودند، خداوند نيز توبه آنان را پذيرفت و از آنها راضى شد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پس از آن، خداوند تعالى درست مقابل 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كره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خويش را بنا نهاد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در آسمان دنيا، و دقيقاً مقابل كعبه، خانه‌اى وجود دارد كه نام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برابرى آن با كعبه بگونه‌اى‌است كه اگر پايين بيايد، روى كعبه خواهد آمد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ابن كوّاء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المعمور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بيت‌المعمور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فراز آسمانهاى هفت‌گانه</w:t>
      </w:r>
      <w:r>
        <w:rPr>
          <w:rStyle w:val="FootnoteAnchor"/>
          <w:rtl w:val="true"/>
        </w:rPr>
        <w:footnoteReference w:id="100"/>
      </w:r>
      <w:r>
        <w:rPr>
          <w:rFonts w:ascii="IRNazanin" w:hAnsi="IRNazanin" w:eastAsia="IRNazanin"/>
          <w:color w:val="111111"/>
          <w:sz w:val="28"/>
          <w:sz w:val="28"/>
          <w:szCs w:val="28"/>
          <w:rtl w:val="true"/>
          <w:lang w:bidi="fa-IR"/>
        </w:rPr>
        <w:t>و زير عرش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وارد آن مى‌شوند و تا روز قيامت بازنمى‌گردند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قتاده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المعمور مسجدى است در آسمان كه زير آن كعبه قرار گرفته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بيت المعمور را بدان جهت اين نام نهادند كه همه روزه هفتاد هزار فرشته در آن نماز مى‌گزارند و شبانگاه فرود آمده گرد كعبه طواف مى‌كنند و آنگاه 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مى‌فرستند و پس از آن برمى‌گردند و تا روز قيامت، ديگر نوبت به آنها نخواهد رسيد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طواف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اساس خانه كعبه را نهاد و در آن نماز گزارد و بر آن طواف كرد، آدم بود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او هفت طواف در شب و پنج طواف در روز انجام داد</w:t>
      </w:r>
      <w:r>
        <w:rPr>
          <w:rFonts w:eastAsia="IRNazanin" w:cs="IRNazanin"/>
          <w:color w:val="111111"/>
          <w:sz w:val="28"/>
          <w:szCs w:val="28"/>
          <w:rtl w:val="true"/>
          <w:lang w:bidi="fa-IR"/>
        </w:rPr>
        <w:t>.</w:t>
      </w:r>
      <w:r>
        <w:rPr>
          <w:rStyle w:val="FootnoteAnchor"/>
          <w:rtl w:val="true"/>
        </w:rPr>
        <w:footnoteReference w:id="10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ازرقى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كه بخاطر عصيان خداوند از بهشت رانده شد و به زمين فرود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چه پيش آمده است كه آواى فرشتگان را نمى‌شنوم و وجودشان را ديگر احساس نمى‌كنم؟ فرمود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خطاى تو است، ولى برو و براى من خانه‌اى بساز، بر گِرد آن طواف كرده و مرا ياد كن، همانگونه كه ديدى فرشتگان رفتار مى‌كنند و بر گِرد عرش من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مكه رسيد و بيت‌الحرام را ساخت و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بال خود به زمين زد و پايه استوارى در پايين‌ترين نقطه زمين براى او آشكار ساخت و فرشتگان سنگهايى در آن ريختند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بدنبال بناى كعبه، ملائكه شيوه طواف كردن بر گِرد آن را به آدم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الخميس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آدم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هزار سال پيش از تو حج مى‌گزارديم، سپس پيشاپيش آدم حركت كردند تا او هفت دور طواف نمود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آدم گرد كعبه طواف مى‌كرد، همانگونه كه ملائكه پيرامون عرش خدا طواف مى‌كردند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عبدالله بن ابى سليمان آزاد كرده بنى مخزوم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 از بهشت فرود آمد، نخست هفت بار گرد كعبه طواف كرد و سپس دو ركعت نماز روبروى كعبه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هنگام كه آدم طواف كرد طواف بر گرد كعبه معمول و سنت 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حرم الهى نيز به اندازه كنونى آن،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كمتر و نه زيادتر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كه خداوند تبارك و تعالى ياقوت سرخ فامى را بر آدم فرو فرستاد و آدم آن را در جاى كنونى خانه كعبه قرار داد و پيوسته پيرامون آن طواف مى‌كرد </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فرشتگان در طواف كعبه</w:t>
      </w:r>
    </w:p>
    <w:p>
      <w:pPr>
        <w:pStyle w:val="BookText"/>
        <w:rPr/>
      </w:pPr>
      <w:r>
        <w:rPr>
          <w:rFonts w:ascii="Amiri" w:hAnsi="Amiri" w:eastAsia="Amiri" w:cs="Amiri"/>
          <w:color w:val="111111"/>
          <w:sz w:val="28"/>
          <w:sz w:val="28"/>
          <w:szCs w:val="28"/>
          <w:rtl w:val="true"/>
          <w:lang w:bidi="ar-SA"/>
        </w:rPr>
        <w:t>ازرقى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كتابهاى پيشينيان نخستين كه در آن موضوع كعبه آمده بود، چنين ديدم كه هيچ فرشته‌اى را خداوند به زمين نمى‌فرستد مگر آنكه او را به زيارت كعبه فرمان مى‌دهد و آن فرشته از كنار عرش احرام بسته و لبيك گويان فرود مى‌آيد، نخست حَجَر را مى‌بوسد و استلام مى‌كند و سپس هفت دور، بر خانه طواف مى‌كند و داخل كعبه دو ركعت نماز مى‌گزارد، آنگاه به آسمان صعود مى‌كند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راهنماى آدم در انجام مناسك حج جبرائيل امين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پذيرش توبه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ابلاغ نمود، سپس مناسك حج را به او آموخت؛ از جمله آن مناسك، هفت دور طواف گرد خانه خدا بود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پس از بناى خانه كعبه به دست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ملل گوناگون احترام خاص و ويژه‌اى براى آن قائل شدند، هر يك بگونه‌اى حج گزارده، گرداگرد بيت‌اللَّه الحرام طواف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فاصله زمانى هبوط آدم تا مبعث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حدود چهار هزار و هشتصد و يازده سال و شش ماه و ده روز ذكر مى‌كند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طواف پيامبران</w:t>
      </w:r>
    </w:p>
    <w:p>
      <w:pPr>
        <w:pStyle w:val="BookText"/>
        <w:rPr/>
      </w:pPr>
      <w:r>
        <w:rPr>
          <w:rFonts w:ascii="IRNazanin" w:hAnsi="IRNazanin" w:eastAsia="IRNazanin"/>
          <w:color w:val="111111"/>
          <w:sz w:val="28"/>
          <w:sz w:val="28"/>
          <w:szCs w:val="28"/>
          <w:rtl w:val="true"/>
          <w:lang w:bidi="fa-IR"/>
        </w:rPr>
        <w:t>پس از مرگ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شيث نيز به همان شيوه حج گزارد</w:t>
      </w:r>
      <w:r>
        <w:rPr>
          <w:rFonts w:eastAsia="IRNazanin" w:cs="IRNazanin"/>
          <w:color w:val="111111"/>
          <w:sz w:val="28"/>
          <w:szCs w:val="28"/>
          <w:rtl w:val="true"/>
          <w:lang w:bidi="fa-IR"/>
        </w:rPr>
        <w:t>.</w:t>
      </w:r>
      <w:r>
        <w:rPr>
          <w:rStyle w:val="FootnoteAnchor"/>
          <w:rtl w:val="true"/>
        </w:rPr>
        <w:footnoteReference w:id="11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پيامبر حج گزاردند و همگان طواف كردند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از طواف حضرت نوح نيز در روايات سخن به ميان آمده است</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وگرچه در نقلى گفته شده كه از فاصله زمانى حضرت نوح تا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پيامبران حج نگزارده، پيرامون خانه خدا طواف نكرده‌اند</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ليكن يعقوبى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متعال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 بن رباح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بن عاد بن عوص بن ارم بن سام بن نوح را مبعوث فرمود</w:t>
      </w:r>
      <w:r>
        <w:rPr>
          <w:rStyle w:val="FootnoteAnchor"/>
          <w:rtl w:val="true"/>
        </w:rPr>
        <w:footnoteReference w:id="118"/>
      </w:r>
      <w:r>
        <w:rPr>
          <w:rFonts w:ascii="IRNazanin" w:hAnsi="IRNazanin" w:eastAsia="IRNazanin"/>
          <w:color w:val="111111"/>
          <w:sz w:val="28"/>
          <w:sz w:val="28"/>
          <w:szCs w:val="28"/>
          <w:rtl w:val="true"/>
          <w:lang w:bidi="fa-IR"/>
        </w:rPr>
        <w:t xml:space="preserve">و او عاد را به عبادت و اطاعت پروردگار و دورى از محرمات دعوت مى‌كرد و آنها تكذيبش نمودند تا خدا سه سال باران را از آنان بازگرفت، پس كسانى از خود را به سوى كعبه فرستادند تا براى آنها از خدا باران بخواهند و آنها چهل روز به طواف كعبه و مراسم زيارت آن مشغول بودند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سال‌ها مى‌گذرد و به دوران حضرت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و حج‌گزارى رونقى تازه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هاجر اسماعيل را بزاد، ساره بر او رشك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فرزندش را از اينجا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 هاجر و اسماعيل را برداشت و به مكه آورد و در نزد خانه كعبه فرود آورد و خود از آن دو جدا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كه مى‌سپارى؟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اين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انى اسكنت من ذريتى بواد غير ذى زرع عند بيتك المحرّم </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متعال ابراهيم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كعبه را بسازد و ستون‌هاى آن را برافرازد و مردم را به حج بخواند و مناسك حج را به آنان بياموزد پس ابراهيم و اسماعيل پايه‌هاى خانه را برافراشتند </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طواف ابراهيم</w:t>
      </w:r>
    </w:p>
    <w:p>
      <w:pPr>
        <w:pStyle w:val="BookText"/>
        <w:rPr/>
      </w:pPr>
      <w:r>
        <w:rPr>
          <w:rFonts w:ascii="IRNazanin" w:hAnsi="IRNazanin" w:eastAsia="IRNazanin"/>
          <w:color w:val="111111"/>
          <w:sz w:val="28"/>
          <w:sz w:val="28"/>
          <w:szCs w:val="28"/>
          <w:rtl w:val="true"/>
          <w:lang w:bidi="fa-IR"/>
        </w:rPr>
        <w:t>محمد بن اسحاق نقل مى‌كند كه چون ابراهيم خليل‌الرحمان از ساختن بيت‌الحرام آسوده شد، جبرائيل پيش او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 بر كعبه طواف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همراه اسماعيل هفت دور طواف كرد و در هر دور طواف، هر دو به تمام گوشه‌هاى كعبه دست مى‌كشيدند و چون هفت دور طواف تمام شد هر دو پشت مقام ابراهيم دو ركعت نماز گزاردند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معلّم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اسماعيل نيز، چونان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بود، آنان را نزد حجرالأسود آورده، ابتدا خود آن را استلام نمود، به ابراهيم و اسماعيل نيز گفت استلام كنند، سپس همراه با هم، هفت مرتبه طواف نمودند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فرشتگان ضمن طواف، به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طواف خود چه مى‌گوييد؟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روزگار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 والحمدلله ولااله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مى‌گفتيم و چون به آدم گفتيم،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لاحول و 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بيفزاييد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بيفزاييد و فرشتگان چنين كردند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پس از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حج گزارده، هفت مرتبه گرداگرد اين خانه طواف نموده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مجاهد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بر شترى سرخ به حج آمد و از منطقه روحاء گذشت و دو جامه پنبه‌اى بر تن داشت، يكى را ازار ساخته و ديگرى را رداء و بر كعبه طواف كرد </w:t>
      </w:r>
      <w:r>
        <w:rPr>
          <w:rFonts w:eastAsia="IRNazanin" w:cs="IRNazanin"/>
          <w:color w:val="111111"/>
          <w:sz w:val="28"/>
          <w:szCs w:val="28"/>
          <w:rtl w:val="true"/>
          <w:lang w:bidi="fa-IR"/>
        </w:rPr>
        <w:t>...</w:t>
      </w:r>
      <w:r>
        <w:rPr>
          <w:rStyle w:val="FootnoteAnchor"/>
          <w:rtl w:val="true"/>
        </w:rPr>
        <w:footnoteReference w:id="12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قبل از بعثت نبى‌اكرم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گزارده مى‌شد؟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تصديق آن در قرآن گفتار شعيب است كه هنگام ازدواج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أن تاجرنى ثمانى 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تصميم دارم يكى از دو دخترم را به ازدواج تو درآورم، بر اين مهر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خدمت كنى</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و نگفت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 و نوح حج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داود همراه با جن و انس و پرنده و باد حج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سوار بر شترى سرخ رنگ حج گزارده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لبيك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پيامبران الهى هر يك بگونه‌اى تلبيه گفته، حج مى‌گزاردند، آنگونه كه ازرقى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مَتى مى‌گفته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فراج الكرب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مى‌گفته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انا عبدك لبيك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مى‌گفته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انا عبدك، ابن امتك، بنت عبديك لبيك</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طواف ايرانيان قديم</w:t>
      </w:r>
    </w:p>
    <w:p>
      <w:pPr>
        <w:pStyle w:val="BookText"/>
        <w:rPr/>
      </w:pPr>
      <w:r>
        <w:rPr>
          <w:rFonts w:ascii="IRNazanin" w:hAnsi="IRNazanin" w:eastAsia="IRNazanin"/>
          <w:color w:val="111111"/>
          <w:sz w:val="28"/>
          <w:sz w:val="28"/>
          <w:szCs w:val="28"/>
          <w:rtl w:val="true"/>
          <w:lang w:bidi="fa-IR"/>
        </w:rPr>
        <w:t>كعبه نزد ايرانيان قديم نيز از قداست ويژه‌اى برخوردار بوده است، برخى از آنان به احترام خانه كعبه و جدّشان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توسل به هدايت او و رعايت نسب خويش، به زيارت بيت‌الحرام مى‌رفتند و بر آن طواف مى‌بردند و آخرين كس از ايشان كه به حج رفت، ساسان پسر بابك جدّ اردشير بابكان، سرملوك ساسانى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راجع به حفر چاه زمزم به وسيله عبدالمطلب آورده‌اند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عبدالمطلب زمزم را كشف كرد دو آهوى طلا و چند شمشير و زر بسيار به دست آورد كه ساسان پادشاه ايران به حرم كعبه اهدا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باب كعبه را با آنها بساخت‌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ياقوت حموى هم به نقل از مسعودى‌</w:t>
      </w:r>
      <w:r>
        <w:rPr>
          <w:rStyle w:val="FootnoteAnchor"/>
          <w:rtl w:val="true"/>
        </w:rPr>
        <w:footnoteReference w:id="131"/>
      </w:r>
      <w:r>
        <w:rPr>
          <w:rFonts w:ascii="IRNazanin" w:hAnsi="IRNazanin" w:eastAsia="IRNazanin"/>
          <w:color w:val="111111"/>
          <w:sz w:val="28"/>
          <w:sz w:val="28"/>
          <w:szCs w:val="28"/>
          <w:rtl w:val="true"/>
          <w:lang w:bidi="fa-IR"/>
        </w:rPr>
        <w:t xml:space="preserve">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 عقيده دارند كه از اولاد ابراهيم‌اند و پيشينيان ايشان براى بزرگداشت جدّ خود ابراهيم خليل به زيارت بيت‌الله مى‌رفتند و كعبه را طواف مى‌كردند تا شعار نياى خويش را بر پاى دارند و انساب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پادشاه پارسى كه به حج بيت‌الله رفت ساسان بن بابك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باستانى تازى در اين 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زمزمت الفرس على زمزم‌و ذلك من سالفها الأقدم</w:t>
      </w:r>
    </w:p>
    <w:p>
      <w:pPr>
        <w:pStyle w:val="BookText"/>
        <w:rPr/>
      </w:pPr>
      <w:r>
        <w:rPr>
          <w:rFonts w:ascii="IRNazanin" w:hAnsi="IRNazanin" w:eastAsia="IRNazanin"/>
          <w:color w:val="111111"/>
          <w:sz w:val="28"/>
          <w:sz w:val="28"/>
          <w:szCs w:val="28"/>
          <w:rtl w:val="true"/>
          <w:lang w:bidi="fa-IR"/>
        </w:rPr>
        <w:t>ما از زمانهاى پيش خانه خدا را حج مى‌گزارديم و در اباطح آن ايمن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 يعنى مسيل، جمع آن اباطح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ظهور اسلام يكى از شاعران ايرانى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ومازلنا بحج البيت قِدْماو نُلْقى بالاباطح اميناً</w:t>
      </w:r>
    </w:p>
    <w:p>
      <w:pPr>
        <w:pStyle w:val="BookText"/>
        <w:rPr/>
      </w:pPr>
      <w:r>
        <w:rPr>
          <w:rFonts w:ascii="IRNazanin" w:hAnsi="IRNazanin" w:eastAsia="IRNazanin"/>
          <w:color w:val="111111"/>
          <w:sz w:val="28"/>
          <w:sz w:val="28"/>
          <w:szCs w:val="28"/>
          <w:rtl w:val="true"/>
          <w:lang w:bidi="fa-IR"/>
        </w:rPr>
        <w:t>ما از زمانهاى پيش خانه خدا را حج مى‌گزارديم و در اباطح آن ايمن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ساسانُ بنُ بابَك سارَ حَتّى‌أتى البيت العتيق بأصْيَدينا</w:t>
      </w:r>
    </w:p>
    <w:p>
      <w:pPr>
        <w:pStyle w:val="BookText"/>
        <w:rPr/>
      </w:pPr>
      <w:r>
        <w:rPr>
          <w:rFonts w:ascii="IRNazanin" w:hAnsi="IRNazanin" w:eastAsia="IRNazanin"/>
          <w:color w:val="111111"/>
          <w:sz w:val="28"/>
          <w:sz w:val="28"/>
          <w:szCs w:val="28"/>
          <w:rtl w:val="true"/>
          <w:lang w:bidi="fa-IR"/>
        </w:rPr>
        <w:t>و ساسان پسر بابك همراه با دليران مغرور ما راه پيمود تا به بيت‌العتيق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وطافَ بِه و زمزم عند بئرلاسماعيلَ تَروْى الشّار بينا</w:t>
      </w:r>
    </w:p>
    <w:p>
      <w:pPr>
        <w:pStyle w:val="BookText"/>
        <w:rPr/>
      </w:pPr>
      <w:r>
        <w:rPr>
          <w:rFonts w:ascii="IRNazanin" w:hAnsi="IRNazanin" w:eastAsia="IRNazanin"/>
          <w:color w:val="111111"/>
          <w:sz w:val="28"/>
          <w:sz w:val="28"/>
          <w:szCs w:val="28"/>
          <w:rtl w:val="true"/>
          <w:lang w:bidi="fa-IR"/>
        </w:rPr>
        <w:t>و كعبه و زمزم را طواف كرد، آن چاه را كه از اسماعيل است و نوشندگان را سيراب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اين اخبار، ايرانيان صدر اسلام افتخار مى‌كردند در عصرى كه مشركان جزيرةالعرب كعبه را با بتهاى خود ملوث كرده زشت‌ترين گناهان را در مطاف و مسجدالحرام مرتكب مى‌شدند، به زيارت حج مى‌رفتند و هدايايى به كعبه تقديم مى‌داشتند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در جاهليت</w:t>
      </w:r>
    </w:p>
    <w:p>
      <w:pPr>
        <w:pStyle w:val="BookText"/>
        <w:rPr/>
      </w:pPr>
      <w:r>
        <w:rPr>
          <w:rFonts w:ascii="IRNazanin" w:hAnsi="IRNazanin" w:eastAsia="IRNazanin"/>
          <w:color w:val="111111"/>
          <w:sz w:val="28"/>
          <w:sz w:val="28"/>
          <w:szCs w:val="28"/>
          <w:rtl w:val="true"/>
          <w:lang w:bidi="fa-IR"/>
        </w:rPr>
        <w:t>در دوران قبل از اسلام و در عصر جاهلى نيز، مراسم حج و طواف خانه خدا، همچنان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و عموم فرزندان معدّ بن عدنان پاره‌اى از احكام دين ابراهيم را به دست داشتند، خانه كعبه را زيارت مى‌كردند و مناسك حج را به پا مى‌داشتند، مهمان‌نواز بودند و ماههاى حرام را بزرگ مى‌داشتند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با گذشت زمان، آگاهان دين‌ساز، بازيگران دنياخواه و كج‌انديشان جاهل، بگونه‌هاى مختلف به تحريف اين فريضه الهى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لحى، ربيعة بن حارثة بن عمرو بن عامر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شام رفت و آنجا مردمى از عمالقه بودند كه بت مى‌پرستيدند، پس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بتهايى كه شما مى‌پرستيد چيستند؟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بتهايى هستند كه آنها را پرستش مى‌كنيم و از آنها يارى مى‌خواهيم، پس يارى كرده مى‌شويم و بوسيله آنها باران مى‌خواهيم پس سيراب مى‌شويم، عمر بن لحى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بتها را به من نمى‌بخشيد تا آن را به زمين عرب برم، همانجا كه عرب براى زيارت خانه خدا مى‌آيند؟ پس بتى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دادند و آن را به مكه آورد و نزد كعبه نهاد و آن اوّل بتى بود كه در مكه نهاده شد،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و هركدام را بر يكى از اركان كعبه نهادند و طواف كننده، طواف خود را از اساف شروع مى‌كرد و آن را مى‌بوسيد و نيز به آن ختم مى‌كرد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برخى علاوه بر طواف خانه، برگرد بت نيز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لُحَىّ، بت عزّى را در منطقه نخله قرار داد و هنگامى كه از حج و طواف خود بر كعبه آسوده مى‌شدند، از احرام بيرون نمى‌آمدند تا كنار بت عزى مى‌رفتند و بر آن طواف مى‌كردند و سپس همانجا از احرام بيرون مى‌آمدند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بت و بتخانه عزى در راه مكه به عراق و بالاتر از ذات عرق قرار داشته است</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مشركان هرگاه در مراسم حج طواف و وقوف در عرفات و منى را انجام مى‌دادند، سرهاى خود را كنار بت منات مى‌تراشيدند و براى آن نيت حج مى‌كردند و تلبيه مى‌گفتند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بدعت‌ها و رسوم غلط جاهلى، يكى پس از ديگرى آشكار گرديد و طواف اين فريضه الهى، و كعبه اين جلوه‌گاه توحيد، جايگاهى براى ابراز وجود هرزگان و هوسرانان گرديد، برهنه طواف كردن براى گروهى سنّت شد و از اين رهگذر قداست خانه خدا را خدشه‌دار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تاريخچه اين ماجرا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در كيشهاى خود دو صنف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حُمْس و حلّه، عربهاى حمس در كار دين بر خود سخت مى‌گرفتند و هنگام انجام دادن اعمال حج، غذاى روغنى نمى‌پختند و شيرى اندوخته نمى‌كردند، و ميان شيردهى و شيرخوارگانش مانع نمى‌شدند تا خود آن را رها سازند مو و ناخن نمى‌گرفتند و روغن استعمال نمى‌كردند و دست به زنان نمى‌بردند و خود را خوشبو نمى‌كردند و گوشتى نمى‌خوردند و در حج خود كرك و پشم و مويى نمى‌پوشيدند و لباس نوى به تن مى‌كردند و با نعلين خويش گرد خانه طواف مى‌نمودند و از نظر تعظيم پا روى زمين مسجد نمى‌نهادند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عربهاى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قبيله‌هاى تميم و ضَبَّه و مُزَيْنه و رِباب و عُكْل و ثَوْر و قيس عيلان همه‌اش به جز عدوان و ثقيف و عامر بن صعصعه، و ربيعة بن نزار همه‌اش و قضاعه و حضرموت و عك و قبيله‌هايى از 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مكه مى‌رسيدند، پس از انجام مناسك، جامه‌هايى را كه پوشيده بودند بيرون مى‌آوردند</w:t>
      </w:r>
      <w:r>
        <w:rPr>
          <w:rStyle w:val="FootnoteAnchor"/>
          <w:rtl w:val="true"/>
        </w:rPr>
        <w:footnoteReference w:id="138"/>
      </w:r>
      <w:r>
        <w:rPr>
          <w:rFonts w:ascii="IRNazanin" w:hAnsi="IRNazanin" w:eastAsia="IRNazanin"/>
          <w:color w:val="111111"/>
          <w:sz w:val="28"/>
          <w:sz w:val="28"/>
          <w:szCs w:val="28"/>
          <w:rtl w:val="true"/>
          <w:lang w:bidi="fa-IR"/>
        </w:rPr>
        <w:t xml:space="preserve">و ديگر آن را نمى‌پوشيدند و به اين جامه‌ها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اگر مى‌توانستند جامه‌هاى حمس را به كرايه يا عاريه مى‌پوشيدند و در آنها طواف مى‌كردند وگرنه برهنه طواف خانه را انجام مى‌دادند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برهنگان در مطاف</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جريح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اصحاب ابرهه حبشى را با پرنده‌اى به نام ابابيل نابود ساخت، همه اعراب، قريش و ساكنان مكه را تعظيم مى‌كردند و به همين سبب در بزرگداشت حرم و مشاعر و ماههاى حرام، دقت بيشترى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قريش و ساكنان مكه هم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خدا و فرزندان ابراهيم خليل‌الرحمان و حاكمان بيت‌الحرام و ساكنان حرم خداونديم و براى هيچكس از اعراب حق و منزلت ما نيست و به همين سبب در آيين خود كارهاى تازه و بدعت‌هايى آوردند و آن را ميان خود</w:t>
      </w:r>
    </w:p>
    <w:p>
      <w:pPr>
        <w:pStyle w:val="BookText"/>
        <w:rPr/>
      </w:pPr>
      <w:r>
        <w:rPr>
          <w:rFonts w:ascii="IRNazanin" w:hAnsi="IRNazanin" w:eastAsia="IRNazanin"/>
          <w:color w:val="111111"/>
          <w:sz w:val="28"/>
          <w:sz w:val="28"/>
          <w:szCs w:val="28"/>
          <w:rtl w:val="true"/>
          <w:lang w:bidi="fa-IR"/>
        </w:rPr>
        <w:t>معمول كردند؛ از جمله اين بدعت‌ها اين بود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غير احْمَسى‌ها كه براى نخستين بار به حج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طواف اول خويش را برهنه و مادرزاد انجام دهد، يا آنكه جامه‌اى از كسى كه احمسى باشد عاريه يا كرايه كند واحْمَسى به مردم مكه كه قبايل قريش و كنانه و خزاعه بودند و به ديگر مردمى كه آيين آنان را داشتند گفته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احمسى نبودند بر در مسجد مى‌ايستادند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جامه و پوششى به عاريه مى‌دهد؟ اگر كسى كرايه مى‌داد در آن جامه طواف مى‌كردند در غير اين صورت، جامه خود را بيرون در مسجد از تن خارج و برهنه مادرزاد وارد محل طواف مى‌شدند، نخست كنار بت اساف رفته، آن را دست مى‌كشيدند و سپس حجرالاسود را لمس كرده و طواف خود را از سمت راست آغاز مى‌نمودند، در حالى‌كه كعبه سمت چپ آنان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هفت دورشان تمام مى‌شد باز حجرالأسود را استلام كرده و آنگاه به بت نائله دست مى‌كشيدند و طوافشان در اينجا تمام مى‌شد و چون از محلّ طواف بيرون مى‌آمدند، جامه خود را به همان حال پيدا مى‌كردند، در حالى‌كه هيچكس به آن دست نمى‌زد، آن را مى‌پوشيدند و پس از آن ديگر برهنه طواف نمى‌كردند و فقط كسانى كه احمسى نبودند و براى نخستين بار به حج يا عمره مى‌آمدند در طواف اوّل خود برهنه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احمسى‌ها اگر لباس ديگرى داشتند، لباسى را كه با آن طواف كرده بودند، پس از طواف از بدن خارج نموده ميان بت اساف و نائله مى‌انداختند و آن جامه همچنان آنجا افتاده باقى مى‌ماند و هيچكس به آن دست نمى‌زد تا از ميان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كارها كه ساخته و پرداخته ابليس و موجب دگرگونى آيين حنيف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مى‌گشت، سنت شده بود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اين عمل قداست حرم را شكست و جوانان هوسران را بر آن داشت تا در كنار بيت‌الله الحرام به نظاره برهنگان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بانويى زيبا براى طواف آمد، جامه‌اى عاريه مى‌خواست كسى پيدا نشد كه به او جامه عاريه دهد، بناچار لباسهاى خود را خارج و برهنه مشغول طواف شد، و در حالى كه هر دو دست خود را بر جلو خويش گذاشته بود، شعر مى‌خواند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يبدو بعضه او كله‌و ما بدا منه فلا أجله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قسمتى يا همه‌اش آشكار است و آنچه از آن آشكار است روا نمى‌دارم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مكه نگاهش مى‌كردند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وجود چنين مناظرى جوانان هوسران را تحريك مى‌كرد تا گاهى در خانه خدا، دست به بازوان زنان بزنند و هرزگى را پيشه خود سازند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گاهى نيز زنان و مردان جداگانه طواف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قبايل عرب از جمله بنى‌عامر و ديگران، برهنه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روزها و زنان 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اينها مى‌گفتند در جامه‌هايى كه در آن مرتكب گناه شده‌ايم، طواف نمى‌كنيم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زنان ايشان، تسمه‌ها و بريده‌هايى از تهيگاه خود مى‌آويختند و ظاهراً عورت خود را مى‌پوشاندند </w:t>
      </w:r>
      <w:r>
        <w:rPr>
          <w:rFonts w:eastAsia="IRNazanin" w:cs="IRNazanin"/>
          <w:color w:val="111111"/>
          <w:sz w:val="28"/>
          <w:szCs w:val="28"/>
          <w:rtl w:val="true"/>
          <w:lang w:bidi="fa-IR"/>
        </w:rPr>
        <w:t>...</w:t>
      </w:r>
      <w:r>
        <w:rPr>
          <w:rStyle w:val="FootnoteAnchor"/>
          <w:rtl w:val="true"/>
        </w:rPr>
        <w:footnoteReference w:id="143"/>
      </w:r>
      <w:r>
        <w:rPr>
          <w:rFonts w:ascii="Amiri" w:hAnsi="Amiri" w:eastAsia="Amiri" w:cs="Amiri"/>
          <w:color w:val="111111"/>
          <w:sz w:val="28"/>
          <w:sz w:val="28"/>
          <w:szCs w:val="28"/>
          <w:rtl w:val="true"/>
          <w:lang w:bidi="ar-SA"/>
        </w:rPr>
        <w:t>انديشه‌اى خرافى</w:t>
      </w:r>
    </w:p>
    <w:p>
      <w:pPr>
        <w:pStyle w:val="BookText"/>
        <w:rPr/>
      </w:pPr>
      <w:r>
        <w:rPr>
          <w:rFonts w:ascii="IRNazanin" w:hAnsi="IRNazanin" w:eastAsia="IRNazanin"/>
          <w:color w:val="111111"/>
          <w:sz w:val="28"/>
          <w:sz w:val="28"/>
          <w:szCs w:val="28"/>
          <w:rtl w:val="true"/>
          <w:lang w:bidi="fa-IR"/>
        </w:rPr>
        <w:t>اين كه چرا اعراب جاهلى برهنه طواف مى‌نمودند، و يا اگر با لباس طواف مى‌كردند چرا پس از طواف، لباس خود را از تن بيرون آورده، به كنار خانه مى‌انداختند؟ ريشه در يك انديشه خرافى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سليمان از پدرش نقل مى‌كند كه فاخته دختر زهير بن حارث بن اسد بن عبدالعزى كه مادر حكيم بن خزام است، در حالى كه حامله بود، وارد كعبه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زايمان او را گرفت و حكيم را داخل كعبه به دنيا آورد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فاخته را، در سفره چرمى از كعبه بيرون بردند و محلّى را كه در آن زاييده بود، با آب زمزم شستند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جامه‌اى هم كه در آن زاييده بود گوشه‌اى انداختند و در اصطلاح به چنين جامه‌اى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چنين بود كه عموم مردم</w:t>
      </w:r>
    </w:p>
    <w:p>
      <w:pPr>
        <w:pStyle w:val="BookText"/>
        <w:rPr/>
      </w:pPr>
      <w:r>
        <w:rPr>
          <w:rFonts w:ascii="IRNazanin" w:hAnsi="IRNazanin" w:eastAsia="IRNazanin"/>
          <w:color w:val="111111"/>
          <w:sz w:val="28"/>
          <w:sz w:val="28"/>
          <w:szCs w:val="28"/>
          <w:rtl w:val="true"/>
          <w:lang w:bidi="fa-IR"/>
        </w:rPr>
        <w:t xml:space="preserve">گرد كعبه برهنه و بدون هيچ جامه‌اى طواف مى‌كردند، مگر حمسى‌ها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قريشيان و هم پيمانان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جامه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 ديگرى غير از آنان با جامه طواف مى‌كرد چون طوافش تمام مى‌شد چه مرد و چه زن، آن جامه را كنار خانه مى‌انداخت و هيچكس به آن دست نمى‌زد و آن را حركت نمى‌داد تا آنكه زير گام‌هاى مردم و بر اثر تابش آفتاب و باد و باران پوسيده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ورقة بن نوفل چنين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اندوه براى او بس است كه گويى همچون جامه مطرود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دست و پاى طواف كنندگان بر كعبه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اين است كه كسى با او تماس نمى‌گيرد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برخى روايات از ابن عباس و نيز قتاده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قريش و نيز طايفه‌اى از يمنى‌ها براساس همان انديشه‌هاى خرافى، برهنه طواف مى‌گزاردند و عجيب‌تر آنكه 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نه تنها در مطاف، بلكه قبل از ورود به مكّه و دخول حرم، لباس‌ها را از تن خارج، و عريان وارد مكه مى‌شدند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اسامى برخى از قبايل آن روز حجاز كه برهنه طواف مى‌كردند،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بنوحمس از قريش، اوس، خزرج، خزاعه، ثقيف، بنى‌عامر بن صعصعه، بطون كنانة بن بكر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اينان عقايد خرافى و ناپسند ديگرى نيز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نمى‌خوردند، هميشه از پشت خانه‌ها داخل مى‌شدند، هيچ وقت از پشم و مو استفاده نمى‌كردند، براى پوشاندن اطفال پوست گوسفند يا بز را يك جا درآورده، در پائين آن و در محل پاهاى حيوان دو سوراخ درست كرده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 اطفال خود مى‌كردند و همواره برهنه طواف مى‌نمودند </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لزوم پوشش در طواف</w:t>
      </w:r>
    </w:p>
    <w:p>
      <w:pPr>
        <w:pStyle w:val="BookText"/>
        <w:rPr/>
      </w:pPr>
      <w:r>
        <w:rPr>
          <w:rFonts w:ascii="IRNazanin" w:hAnsi="IRNazanin" w:eastAsia="IRNazanin"/>
          <w:color w:val="111111"/>
          <w:sz w:val="28"/>
          <w:sz w:val="28"/>
          <w:szCs w:val="28"/>
          <w:rtl w:val="true"/>
          <w:lang w:bidi="fa-IR"/>
        </w:rPr>
        <w:t>وضعيت به اندازه‌اى اسفبار بود كه اگر كسى با لباس طواف مى‌كرد و آن لباس را بر تن مى‌داشت و ديگران مى‌ديدند، او را مى‌زدند و جامه را از تن او بيرون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آيه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كسى حرام كرد زينت خدا را كه براى بندگانش فراهم فرموده است و خوراكها و روزى‌هاى پاكيزه را</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منصور از مجاهد نقل مى‌كند در باره اين آيه كه خداوند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كار زشت مى‌كردند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خود را ديديم كه بر اين كار عمل مى‌كردند و خداوند ما را به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برهنه طواف كردن ايشان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ابن عباس در ذيل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مردانى بودند كه برهنه طواف مى‌كردند، پس خداوند آنان را به زينت فرمان داد و مراد از زينت همان لباس، پوشاننده عورت و انواع لباس‌هاى خوب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طاووس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آيه مردم را به پوشيدن ابريشم و ديباج امر نفرموده، ليكن بدان علت كه گروهى برهنه طواف مى‌كردند و اين چنين بود كه وقتى به مكه مى‌آمدند لباس‌هاى خود را خارج مسجد درآورده، سپس وارد مى‌شدند، پس اين آيه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بنى‌آدم خذوا زينتكم عند كل مسجد</w:t>
      </w:r>
      <w:r>
        <w:rPr>
          <w:rFonts w:eastAsia="IRNazanin" w:cs="IRNazanin"/>
          <w:color w:val="111111"/>
          <w:sz w:val="28"/>
          <w:szCs w:val="28"/>
          <w:rtl w:val="true"/>
          <w:lang w:bidi="fa-IR"/>
        </w:rPr>
        <w:t>».</w:t>
      </w:r>
      <w:r>
        <w:rPr>
          <w:rStyle w:val="FootnoteAnchor"/>
          <w:rtl w:val="true"/>
        </w:rPr>
        <w:footnoteReference w:id="15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اختصاص به برهنه طواف كردن و پوشيدن لباس نداشته، و كليه آياتى كه در آغاز آن خطاب بنى‌آدم آمده است، احكام عامى را بيان مى‌كنند كه اختصاص به ملّت خاصى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وارده در اين زمينه را نيز از اخبار آحادى مى‌دانند كه به هيچ وجه حجيّت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اين روايت يك حقيقت خارجى را</w:t>
      </w:r>
    </w:p>
    <w:p>
      <w:pPr>
        <w:pStyle w:val="BookText"/>
        <w:rPr/>
      </w:pPr>
      <w:r>
        <w:rPr>
          <w:rFonts w:ascii="Amiri" w:hAnsi="Amiri" w:eastAsia="Amiri" w:cs="Amiri"/>
          <w:color w:val="111111"/>
          <w:sz w:val="28"/>
          <w:sz w:val="28"/>
          <w:szCs w:val="28"/>
          <w:rtl w:val="true"/>
          <w:lang w:bidi="ar-SA"/>
        </w:rPr>
        <w:t>تطبيق بر آيه قرآن كرده است</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مخالفت با برهنگى</w:t>
      </w:r>
    </w:p>
    <w:p>
      <w:pPr>
        <w:pStyle w:val="BookText"/>
        <w:rPr/>
      </w:pPr>
      <w:r>
        <w:rPr>
          <w:rFonts w:ascii="Amiri" w:hAnsi="Amiri" w:eastAsia="Amiri" w:cs="Amiri"/>
          <w:color w:val="111111"/>
          <w:sz w:val="28"/>
          <w:sz w:val="28"/>
          <w:szCs w:val="28"/>
          <w:rtl w:val="true"/>
          <w:lang w:bidi="ar-SA"/>
        </w:rPr>
        <w:t>در فضاى تاريك عصر جاهلى، وجدان‌هاى بيدارى نيز يافت مى‌شد كه با بدعت‌ها و رسوم زشت آن دوران به مخالفت برخيزند عبدالمطلب از شمار اين كسان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يعقوبى در اين 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عبدالمطلب پرستش بتها را رها كرد و خدا رابه يگانگى شناخت و به نذر وفا نمود و سنتهايى نهاد كه بيشتر آنها در قرآن آمد و در سنت رسول خدا هم پذيرفته شد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وفاى به نذر، صد شتر در ديه پرداختن، حرمت نكاح با محارم، موقوف كردن درآمدن به خانه‌ها از پشت آنها، بريدن دست دزد، نهى از زنده بگور كردن،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كردن بر يكديگر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حرمت ميگسارى، حرمت زنا، حد زدن زناكار، و قرعه زدن، و آنكه نبايد هيچكس برهنه گرد كعبه طواف نمايد و پذيرايى از مهمان و آنكه نبايد هزينه حج را جز از مالهاى پاكيزه خويش بپردازند و بزرگ داشتن ماههاى حرام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پايان يك بدعت</w:t>
      </w:r>
    </w:p>
    <w:p>
      <w:pPr>
        <w:pStyle w:val="BookText"/>
        <w:rPr/>
      </w:pPr>
      <w:r>
        <w:rPr>
          <w:rFonts w:ascii="IRNazanin" w:hAnsi="IRNazanin" w:eastAsia="IRNazanin"/>
          <w:color w:val="111111"/>
          <w:sz w:val="28"/>
          <w:sz w:val="28"/>
          <w:szCs w:val="28"/>
          <w:rtl w:val="true"/>
          <w:lang w:bidi="fa-IR"/>
        </w:rPr>
        <w:t>بدعت برهنه طواف كردن كه در دوران جاهلى مرسوم بود، پس از بعثت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مكّه باقى ماند تا آن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يافت و در سال نهم هجرى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مكّه اعزام و آن حضرت در منى پيام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ابلاغ و اين عمل نابخردانه را ممنوع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نموده تا دستور خدا را به مردم ابلاغ كرده، به آنان بگويم از اين پس عريان بر گِرد خانه خدا طواف نكنند و پس از اين سال نيز مشركان ديگر حق نزديك شدن به مسجدالحرام را ندارند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ترمذى نيز از زيد بن يُثَيْع نقل مى‌كند كه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شما در حج چه بود؟ 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برهنه در كنار كعبه طواف نكنند </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ابى الصباح كنانى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از جنگ تبوك تصميم به انجام حج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خدا مشركان عريان طواف مى‌كنند و تا چنين وضعى ادامه دارد من دوست نمى‌دارم حج بگزارم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اعزام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اين بدعت ناپسند را بستند و پس از آن، با اقتدار كامل به مكه آمده آنجا را از پليديها پاك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وارد مكه شدند كه برگرد كعبه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بود برخى از آنها را با سرب استوار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با چوبدستى خود به بت‌ها اشاره مى‌فرمودند و بت فرو مى‌افتاد آنگاه همچنان سواره هفت دور طواف فرمود و با همان چوبدستى حجرالاسود را استلام كرد و چون طواف ايشان تمام شد از مركوب خود پياده شدند و كنار مقام ابراهيم آمدند و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اهالى مكه نيز در عصر جاهلى براى كعبه قداست خاصّى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عبادت و شكرگزارى به درگاه حضرت حق،</w:t>
      </w:r>
      <w:bookmarkStart w:id="24" w:name="pg12487_114595"/>
    </w:p>
    <w:p>
      <w:pPr>
        <w:pStyle w:val="BookText"/>
        <w:rPr/>
      </w:pPr>
      <w:bookmarkEnd w:id="24"/>
      <w:r>
        <w:rPr>
          <w:rFonts w:ascii="Amiri" w:hAnsi="Amiri" w:eastAsia="Amiri" w:cs="Amiri"/>
          <w:color w:val="111111"/>
          <w:sz w:val="28"/>
          <w:sz w:val="28"/>
          <w:szCs w:val="28"/>
          <w:rtl w:val="true"/>
          <w:lang w:bidi="ar-SA"/>
        </w:rPr>
        <w:t>به آنجا آمده، طواف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در اين زمينه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ابوطالب در حجر اسماعيل در خواب ديد دربى از آسمان به سوى او گشوده شد و نورى از آن ساطع است و ابوطالب را در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بيدار شدن، خواب را براى راهب جحفه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ابوطالب را بشارت داد كه فرزندى بزرگوار و شجاع نصيب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نيز به سوى كعبه بازگشت و در حالى كه طواف مى‌كرد اين اشعار را مى‌سرود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أطوف للاله حول البيت‌ادعوك بالرغبة محيى الميت</w:t>
      </w:r>
    </w:p>
    <w:p>
      <w:pPr>
        <w:pStyle w:val="BookText"/>
        <w:rPr/>
      </w:pPr>
      <w:r>
        <w:rPr>
          <w:rFonts w:ascii="Amiri" w:hAnsi="Amiri" w:eastAsia="Amiri" w:cs="Amiri"/>
          <w:color w:val="111111"/>
          <w:sz w:val="28"/>
          <w:sz w:val="28"/>
          <w:szCs w:val="28"/>
          <w:rtl w:val="true"/>
          <w:lang w:bidi="ar-SA"/>
        </w:rPr>
        <w:t>بأن ترينى السبط قبل الموت‌أغر نوراً يا عظيم الصوت</w:t>
      </w:r>
    </w:p>
    <w:p>
      <w:pPr>
        <w:pStyle w:val="BookText"/>
        <w:rPr/>
      </w:pPr>
      <w:r>
        <w:rPr>
          <w:rFonts w:ascii="Amiri" w:hAnsi="Amiri" w:eastAsia="Amiri" w:cs="Amiri"/>
          <w:color w:val="111111"/>
          <w:sz w:val="28"/>
          <w:sz w:val="28"/>
          <w:szCs w:val="28"/>
          <w:rtl w:val="true"/>
          <w:lang w:bidi="ar-SA"/>
        </w:rPr>
        <w:t>منصلتاً بقتل اهل الجبت و كل من دان بيوم السبت</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بعثت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و قوانين حيات بخش اسلام، آرام آرام بدعت‌ها و سنت‌هاى غلط جاهلى را از بين برد و با تبيين و تشريح فلسفه طواف و نشان دادن الگو، فصل جديدى در انجام صحيح مناسك حج گشوده شد كه در شماره بعد به بررسى ابعاد گوناگون آن خواهيم پرداخت</w:t>
      </w:r>
      <w:r>
        <w:rPr>
          <w:rFonts w:eastAsia="IRNazanin" w:cs="IRNazanin"/>
          <w:color w:val="111111"/>
          <w:sz w:val="28"/>
          <w:szCs w:val="28"/>
          <w:rtl w:val="true"/>
          <w:lang w:bidi="fa-IR"/>
        </w:rPr>
        <w:t>.</w:t>
      </w:r>
    </w:p>
    <w:p>
      <w:pPr>
        <w:pStyle w:val="Heading2"/>
        <w:numPr>
          <w:ilvl w:val="1"/>
          <w:numId w:val="1"/>
        </w:numPr>
        <w:rPr/>
      </w:pPr>
      <w:bookmarkStart w:id="25" w:name="__RefHeading___Toc624014_77815467"/>
      <w:bookmarkStart w:id="26" w:name="_Toc9"/>
      <w:bookmarkEnd w:id="25"/>
      <w:r>
        <w:rPr>
          <w:rtl w:val="true"/>
        </w:rPr>
        <w:t>نفوذ اسلام در يثرب‌</w:t>
      </w:r>
      <w:bookmarkEnd w:id="26"/>
    </w:p>
    <w:p>
      <w:pPr>
        <w:pStyle w:val="BookText"/>
        <w:rPr/>
      </w:pPr>
      <w:r>
        <w:rPr>
          <w:rFonts w:ascii="Amiri" w:hAnsi="Amiri" w:eastAsia="Amiri" w:cs="Amiri"/>
          <w:color w:val="111111"/>
          <w:sz w:val="28"/>
          <w:sz w:val="28"/>
          <w:szCs w:val="28"/>
          <w:rtl w:val="true"/>
          <w:lang w:bidi="ar-SA"/>
        </w:rPr>
        <w:t>رسول جعفريان‌قسمت اول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يثرب پيش از اسلام</w:t>
      </w:r>
    </w:p>
    <w:p>
      <w:pPr>
        <w:pStyle w:val="BookText"/>
        <w:rPr/>
      </w:pPr>
      <w:r>
        <w:rPr>
          <w:rFonts w:ascii="IRNazanin" w:hAnsi="IRNazanin" w:eastAsia="IRNazanin"/>
          <w:color w:val="111111"/>
          <w:sz w:val="28"/>
          <w:sz w:val="28"/>
          <w:szCs w:val="28"/>
          <w:rtl w:val="true"/>
          <w:lang w:bidi="fa-IR"/>
        </w:rPr>
        <w:t>يثرب را نام فردى دانسته‌اند از نوادگان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يثرب بن قانية بن مهائيل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همچنانكه معناى لغوى خاصى نيز براى آن ياد كرده‌اند كه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لَوْم و فساد و 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نوشته‌اند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آن، فرمودند اين كلمه بكار برده نشود و بجاى 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گفته شده است كه يثرب تنها ناحيه‌اى از منطقه‌اى بوده كه بعد از هجرت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مدينةالرسول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گرچه بعد از هجرت نيز گاه و بى‌گاه يثرب ناميده مى‌شد؛ از جمله در قرآن از قول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پنجم هجرت يا اندكى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مردم شهر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مى‌كردندـ</w:t>
      </w:r>
      <w:r>
        <w:rPr>
          <w:rStyle w:val="FootnoteAnchor"/>
          <w:rtl w:val="true"/>
        </w:rPr>
        <w:footnoteReference w:id="162"/>
      </w:r>
      <w:r>
        <w:rPr>
          <w:rFonts w:ascii="Amiri" w:hAnsi="Amiri" w:eastAsia="Amiri" w:cs="Amiri"/>
          <w:color w:val="111111"/>
          <w:sz w:val="28"/>
          <w:sz w:val="28"/>
          <w:szCs w:val="28"/>
          <w:rtl w:val="true"/>
          <w:lang w:bidi="ar-SA"/>
        </w:rPr>
        <w:t>در شعرى از همسر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بعد از كشته شدن وى سروده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يثرب ياد شده است</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پيش از اسلام اين منطقه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متمركز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نمى‌شده بلكه در مجموع،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واحه‌هايى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برخى از آنها در فضاى مسطح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آنها در مرتفعات و ميانه شعاب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لحاظ جغرافيايى دو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كوهكهاى سنگلاخى با سنگهاى سياه كه گويى به آتش سوخته‌اند، در دو سوى غرب و شرق آن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حرّه شرقى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واقم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 در شمال، به كوه احد منتهى شده و تقريباً تا جنوب امتداد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همينطور حره غربى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در شمال تا بئر رومه و در جنوب تا محاذى محله قبا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حره به عنوان حفاظ شهر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نيز كمابيش اين سنگها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بايد گفت تقريباً تنها ناحيه‌اى از مدينه كه با زمين هموار به خارج از آن متصل مى‌شود شمال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يهوديان در قسمت حره غربى</w:t>
      </w:r>
    </w:p>
    <w:p>
      <w:pPr>
        <w:pStyle w:val="BookText"/>
        <w:rPr/>
      </w:pPr>
      <w:r>
        <w:rPr>
          <w:rFonts w:ascii="IRNazanin" w:hAnsi="IRNazanin" w:eastAsia="IRNazanin"/>
          <w:color w:val="111111"/>
          <w:sz w:val="28"/>
          <w:sz w:val="28"/>
          <w:szCs w:val="28"/>
          <w:rtl w:val="true"/>
          <w:lang w:bidi="fa-IR"/>
        </w:rPr>
        <w:t>و واحه‌هاى منتهى به آن سكونت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ناحيه كه بسيارى از اوسيان نيز در آن سكونت داشته‌اند، يثرب ناميده مى‌شده، گرچه نبايد از نظر دور داشت كه بزودى اين كلمه بر تمامى اين نواحى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نامهاى اختصاصى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مناطق مسكونى مدينه بيشتر عبارت از خانه‌هاى معمولى از سنگ آجر و خشت بوده و احتمالًا در ميان هر طايفه‌اى، بويژه يهوديان، علاوه بر خانه‌هاى معمولى، حصنها و قلعه‌هايى نيز وجود داشته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قلعه‌ها براى مواقع ضرورى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استفاده قرار مى‌گرفته، اما شهر در مجموع حصارى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در طى تاريخ، بخش اصلى مدينه كه همان مناطق مسكونى اطراف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حصار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ساكنان قديمى اين نواحى، اخبارى نقل شده كه چندان محل اعتماد نيست</w:t>
      </w:r>
      <w:r>
        <w:rPr>
          <w:rStyle w:val="FootnoteAnchor"/>
          <w:rtl w:val="true"/>
        </w:rPr>
        <w:footnoteReference w:id="164"/>
      </w:r>
      <w:r>
        <w:rPr>
          <w:rFonts w:ascii="IRNazanin" w:hAnsi="IRNazanin" w:eastAsia="IRNazanin"/>
          <w:color w:val="111111"/>
          <w:sz w:val="28"/>
          <w:sz w:val="28"/>
          <w:szCs w:val="28"/>
          <w:rtl w:val="true"/>
          <w:lang w:bidi="fa-IR"/>
        </w:rPr>
        <w:t>آنچه از مجموع آنها بدست آمده، اين است كه چند بار بنى‌اسرائيل به دلايل مذهبى و سياسى، بدين سوى هجوم آورده، بر آنجا مسلط شده و ساكنان آن را متفرق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كيفيت آن حملات و نيز زمان</w:t>
      </w:r>
    </w:p>
    <w:p>
      <w:pPr>
        <w:pStyle w:val="BookText"/>
        <w:rPr/>
      </w:pPr>
      <w:r>
        <w:rPr>
          <w:rFonts w:ascii="IRNazanin" w:hAnsi="IRNazanin" w:eastAsia="IRNazanin"/>
          <w:color w:val="111111"/>
          <w:sz w:val="28"/>
          <w:sz w:val="28"/>
          <w:szCs w:val="28"/>
          <w:rtl w:val="true"/>
          <w:lang w:bidi="fa-IR"/>
        </w:rPr>
        <w:t>دقيق آنها گزارش دقيقى در دست نيست اما آنچه كه توسط مورّخان مفروض گرفته شده،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ساكن مدينه در زمان بعثت، پيش از ساكنان عرب آن؛ يعنى اوس و خزرج، در آنجا سكونت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اين مهاجران در جريان حمله رومى‌ها به قدس،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حجاز پناه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هيچ حكومتى نداشته و آنان مى‌توانستند همانند ديگر قبايل، تنها با اتكا به قواى داخلى خود، در آنجا بسر برند، بويژه كه دورى آن از دسترس روميان ضد يهودى نيز براى آنان اطمينان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به دليل آن كه در آن زمان قدرت قابل توجهى در برابرشان نبود، در بهترين نقاط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حره شرقى و غربى سكونت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دليل سكونت آنان در اين نواحى، به خاطر داشتن اطلاعاتى از تورات؛ درباره ظهور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ديارى، اخبار زيادى را مورّخان نقل كرده‌اند</w:t>
      </w:r>
      <w:r>
        <w:rPr>
          <w:rStyle w:val="FootnoteAnchor"/>
          <w:rtl w:val="true"/>
        </w:rPr>
        <w:footnoteReference w:id="165"/>
      </w:r>
      <w:r>
        <w:rPr>
          <w:rFonts w:ascii="IRNazanin" w:hAnsi="IRNazanin" w:eastAsia="IRNazanin"/>
          <w:color w:val="111111"/>
          <w:sz w:val="28"/>
          <w:sz w:val="28"/>
          <w:szCs w:val="28"/>
          <w:rtl w:val="true"/>
          <w:lang w:bidi="fa-IR"/>
        </w:rPr>
        <w:t>سكونت آنها بيشتر در كنار حره شرقى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نژاد، اين مسلّم است كه يهوديان اين نواحى غير عرب و از بقاياى يهود اسرائيلى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اشارات مستمرّ قرآن به بنى‌اسرائيل و تطبيق آنها بر يهوديان مدينه، مى‌توان چنين امرى را ثابت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منابع اتفاق دارند كه زبان مذهبى آنان عِبْرى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مورّخان و نسب‌شناسان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همه ساكنان، حتى شده نسب عربى وضع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نسب عربى براى آنان ياد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نشان مى‌دهد كه غير عرب بودن آنها براى همه محرز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كه با نام اوس و خزرج شناخته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با نام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جنوب جزيرةالعرب به اين ناحيه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دو فرزند يك پدر با نام حارثة بن ثعلبه بوده‌اند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از اوس يك فرزند به دنيا آمد به نام مالك بن اوس و بدنبال آن از پنج فرزند وى، پنج بطن در ميان اوس شهرت يافت كه هر كدام خود چند خاندان و طايفه در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خزرج خود پنج فرزند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آنها نيز پنج بطن در درون قبيله خزرج شكل گرفت و در زمان ظهور اسلام هر كدام آنها نيز مشتمل بر چند خانواده و عشيره بودند؛ به عنوان مثال از نسل نجار بن ثعلبة بن خزرج چهار عشيره با نامهاى مالك بن نجار، عدى بن نجار، مازن بن نجار و دينار بن نجار شكل گرفت كه در ميان دو حره شرقى و غربى زندگى كرده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همانجا فرود آمد و مسجد نيز همانجا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بنى‌نجار دايى‌هاى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محل‌هايى كه اوسيان در آن سكونت داشتند در حوالى مناطق يهودى‌نشين مدينه در قسمت حره شرقى و نواحى قبا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از لحاظ زراعى داراى زمينهاى قابل و حاصلخيزى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اوسى‌ها با بنى‌قريظه پيمانهايى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و دلايل مهاجرت اين قبايل يمنى به شمال جزيره، مورد توجه اخباريان و تاريخ‌نويسان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تكيه بر روى سيل عرم و خراب شدن سدّ مأرب صورت گرفته كه بدنبال آن، تعداد زيادى از قبايل جنوب به مناطق مختلف جزيره مهاجرت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جمله آنها مهاجرت خزاعه به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كه مهاجرت اوس و خزرج بعد از سيل عرم بوده مورد ترديد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اين مهاجرت مى‌توانسته دلايل سياسى و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نزاعهاى ميان قبايل و قدرت طلبى حبشى‌ها و حاكمان محلّى در آن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دليل اقتصادى داشته باشد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حدسى كه درباره تاريخ اين مهاجرت زده شده، در حدود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سيل عرم در حدود سالهاى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مهاجرت آنان سالها پيش از سيل عرم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احتمال نيز از نظر دور نمانده كه سيلى ديگر سبب آن مهاجرت بوده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مهاجرت اين قبايل به يثرب و سكونت آنها در اين ناحيه، مى‌توانست مشكلاتى را با يهوديان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در آغاز آنها با امضاى معاهداتى با يكديگر روابط مناسبى داشتند اما به تدريج با توجه به كثرت اعراب، آنان بر يهود تفوّق يافته و يهوديان به صورت اقلّيت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اقليتى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همه اين طوايف يهودى و عربى، بدلايل اقتصادى و نيز عصبيّتهاى قبيله‌اى، با يكديگر به منازعه برخاسته و روابطى كه در همه جاى جزيرةالعرب، در ميان قبايل از حرب و حلف وجود داشت، در اينجا نيز برقرار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تحريك يهوديان كه خود را مغلوب تصور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جنگهاى فراوانى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نخستين جنگها در روايت مورّخان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سمير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پس از آن نيز درگيريهاى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برخى از آنها در ماههاى حرام بوده و به همين دليل فجار نام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جنگهاى فجار در مكه و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آنها جنگ بعاث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يكى از مناطق نزديك به حره</w:t>
      </w:r>
    </w:p>
    <w:p>
      <w:pPr>
        <w:pStyle w:val="BookText"/>
        <w:rPr/>
      </w:pPr>
      <w:r>
        <w:rPr>
          <w:rFonts w:ascii="IRNazanin" w:hAnsi="IRNazanin" w:eastAsia="IRNazanin"/>
          <w:color w:val="111111"/>
          <w:sz w:val="28"/>
          <w:sz w:val="28"/>
          <w:szCs w:val="28"/>
          <w:rtl w:val="true"/>
          <w:lang w:bidi="fa-IR"/>
        </w:rPr>
        <w:t>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جنگ شديدى ميان اوس و خزرج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كه احتمالًا پنج سال پيش از سال نخست هجرت روى داده، بسيارى از بزرگان اوس و خزرج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اين جنگ و كشته شدن سران آنها را درآمدى براى ظهور اسلام در مدينه دانسته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تفصيل رخدادهاى بُعاث را ابوالفرج اصفهانى نقل كرده است</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xml:space="preserve">در اين جنگ اوسيان بر خزرجيان غلبه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على‌رغم آنكه حضير كتائب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اسَيْد بن حُضَير 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رئيس آنان بود به قتل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در اين جنگ خزرجى‌ها شكست خوردند، اوس در كشتن آنان افراط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ترجيح دادند خزرجى‌ها را كه برادرانشان بودند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روباه‌ها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شايد اشاره به يهوديان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نوع اين جنگها گرچه مى‌توانسته در آغاز ناشى از حسادت خزرج نسبت به زمينهاى حاصلخيزى باشد كه در اختيار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هم‌پيمانان يهودى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172"/>
      </w:r>
      <w:r>
        <w:rPr>
          <w:rFonts w:ascii="IRNazanin" w:hAnsi="IRNazanin" w:eastAsia="IRNazanin"/>
          <w:color w:val="111111"/>
          <w:sz w:val="28"/>
          <w:sz w:val="28"/>
          <w:szCs w:val="28"/>
          <w:rtl w:val="true"/>
          <w:lang w:bidi="fa-IR"/>
        </w:rPr>
        <w:t xml:space="preserve">اما در ادامه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مكررى كه در دو سو مطرح بوده ادامه مى‌يافته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جمعيت خزرج تقريباً دو برابر اوس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آمارهايى كه از تعداد بيعت‌كنندگان اوسى و خزرجى در عقبه دوم و نيز اسامى شهداى احد در دست داريم، بخوبى بدست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در برخى از جنگهاى جاهلى، برخى از طوايف، از خزرج و يا اوس، در آن شركتى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اوسى‌ها پيمانى با يهوديان قريظى داشتند كه بعدها آثارى در تاريخ اسلام، در جريان غزوه بنى‌قريظه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از خزرج نيز دوستى‌هايى با بنى‌النضير داشتند كه آثارى در جريان غزوه بنى‌النضير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حال از تحريكات يهوديان براى ايجاد اختلاف در ميان اوس و خزرج در قبل و بعد از اسلام شواهدى وجود دارد</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در اطراف مدينه برخى از قبايل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شرق مدينه سكونت داشته و با برخى از بطون اوسى هم‌پيمان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همپيمان با برخى از قبيله خزرج بوده در غرب مدينه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شمال مدينه بوده و همپيمان برخى از خزرجيان بودند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از نقطه نظر دينى، قبايل ساكن يثرب همگى بت‌پرست و به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پيوندهاى آنان با مكه و مشركان آن سرزمين مقدس، بسيار قوى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آنان تمامى آداب بت‌پرستى قريش و مراسم منحرف شده بازمانده از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مورد رعايت مكيان بود، رعايت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پيوندهاى آنان از لحاظ فرهنگى با مكه بسيار گسترده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هيچگونه پيوند فكرى با يهوديان ساكن مدينه نداشته و كمترين تأثيرى از آنان نپذيرفته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از نصرانى‌ها، كه البته حضورى در شهر آنان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قافله‌هاى تجارى آنها از نجران يا يمن به سمت شمال در منطقه آنان آمد شد داشت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عدم تأثيرگذارى گسترده يهود در عرب، بيشتر به دليل بى‌توجهى يهود به نشر دعوتشان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خود را قوم برگزيده خداوند دانسته و به دين يهود چهره نژادى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 تلقّى براى اوس و خزرج بود كه دين بومى منطقه همان بت‌پرستى است و نبايد به دينى كه از خارج وارد شده وقعى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يعقوبى آورده است كه جمعى از اوس و خزرج به دليل مجاورت با يهود خيبر، قريظه و نضير، يهودى شدند</w:t>
      </w:r>
      <w:r>
        <w:rPr>
          <w:rFonts w:eastAsia="IRNazanin" w:cs="IRNazanin"/>
          <w:color w:val="111111"/>
          <w:sz w:val="28"/>
          <w:szCs w:val="28"/>
          <w:rtl w:val="true"/>
          <w:lang w:bidi="fa-IR"/>
        </w:rPr>
        <w:t>.</w:t>
      </w:r>
      <w:r>
        <w:rPr>
          <w:rStyle w:val="FootnoteAnchor"/>
          <w:rtl w:val="true"/>
        </w:rPr>
        <w:footnoteReference w:id="17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قبايل عرب هر كدام به بتِ خاصّ خود عنايت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ساير بتها نيز احترام مى‌نهادند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علاقه و عبادت اوس و خزرج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 در نزديكى درياى احمر در منطقه 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غربى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سخت</w:t>
      </w:r>
    </w:p>
    <w:p>
      <w:pPr>
        <w:pStyle w:val="BookText"/>
        <w:rPr/>
      </w:pPr>
      <w:r>
        <w:rPr>
          <w:rFonts w:ascii="Amiri" w:hAnsi="Amiri" w:eastAsia="Amiri" w:cs="Amiri"/>
          <w:color w:val="111111"/>
          <w:sz w:val="28"/>
          <w:sz w:val="28"/>
          <w:szCs w:val="28"/>
          <w:rtl w:val="true"/>
          <w:lang w:bidi="ar-SA"/>
        </w:rPr>
        <w:t>مورد احترام ساكنان عرب يثرب بود</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گفته شده كه اوس و خزرج براى مراسم حج عازم مكه مى‌شدند اما براى تراشيدن سر نزدِ منات رفته و تنها با چنين اقدامى حج خويش را تمام شده و مقبول مى‌دانستند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بعدها اشاره خواهيم كرد كه مواردى از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يثرب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مى‌توانسته بيشتر متأثر از حنفيان مكى باشد تا يهوديان موحد مدنى؛ گرچه بايد پذيرفت كه در مجموع به دليل فرهنگى بودن يهوديان، آنان تاثيراتى در اوس و خزرج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آن، آشنايى اوس و خزرج با ظهور پيامبرى جديد است كه خود از دلايل پذيرش اسلام توسط ساكنان يثرب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بحثهاى بعدى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اقتصادى محيط يثرب نسبت به مكه متفاوت بود، گرچه در اينجا نيز تجارت وجود داشت اما نه همانند تجارت مكيان كه قافله‌هاى تجارى تابستانى و زمستانى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مدينه بر پايه كشت و زرع و نخلستانهايى بوده كه در نواحى مختلف مدينه وجود داشته است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خرما يكى از محصولات مدينه بوده كه بخشى از تغذيه مردم نيز به وسيله آن انجام مى‌گرفته است، گرچه اشباع مسلمانان از خرما، تنها بعد از فتح خيبر بوده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مدينه آب به وفور به دست مى‌آمده، با اين حال امكان كندن چاه و داشتن آب شيرين در همه نواحى مدينه امكان‌پذير نبوده است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در مجموع بايد گفت مدينه در قياس با مكه از توان اقتصادى درونى برخوردار بوده و از اين زاويه بر مكه امتياز قابل توجهى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ساكنان يثرب، يهوديان توان اقتصادى بيشترى داشته و به دليل داشتن چنين توانى دست به احتكار اجناس و رباخوارى مى‌زده‌اند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صنعت و بويژه ساختن شمشير، نيزه و تير توسط يهوديان صورت مى‌گرفته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جنگهاى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قابل ملاحظه‌اى براى آنان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بى‌توجهى اعراب را به اين قبيل مسائل بايد در روحيه عربى آنها و توجه به همان اصول باديه‌نشينى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اهالى يثرب گرچه تاحدودى شهرنشين بودند اما خصلتهاى عرب باديه‌اى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محيط شايع و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اثر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پياپى ميان اوس و خزرج نيز حاكى از اين روحيه بوده است</w:t>
      </w:r>
      <w:r>
        <w:rPr>
          <w:rFonts w:eastAsia="IRNazanin" w:cs="IRNazanin"/>
          <w:color w:val="111111"/>
          <w:sz w:val="28"/>
          <w:szCs w:val="28"/>
          <w:rtl w:val="true"/>
          <w:lang w:bidi="fa-IR"/>
        </w:rPr>
        <w:t>.</w:t>
      </w:r>
      <w:r>
        <w:rPr>
          <w:rStyle w:val="FootnoteAnchor"/>
        </w:rPr>
        <w:footnoteReference w:id="18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مسلمانان يثرب</w:t>
      </w:r>
    </w:p>
    <w:p>
      <w:pPr>
        <w:pStyle w:val="BookText"/>
        <w:rPr/>
      </w:pPr>
      <w:r>
        <w:rPr>
          <w:rFonts w:ascii="IRNazanin" w:hAnsi="IRNazanin" w:eastAsia="IRNazanin"/>
          <w:color w:val="111111"/>
          <w:sz w:val="28"/>
          <w:sz w:val="28"/>
          <w:szCs w:val="28"/>
          <w:rtl w:val="true"/>
          <w:lang w:bidi="fa-IR"/>
        </w:rPr>
        <w:t>درباره اولين مسلمانان يثرب اختلاف نظرهايى در ميان مورّخان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شد مردم يثرب به مكه، بايد آنان را از اصلِ رسالتِ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كرده باشد، اما درباره اين كه تا قبل از سال دهم بعثت كسى از آنان متمايل به اسلام شده باشد، كمتر گزارش جدى در دست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روايتى از ابن اسحاق حكايت از آن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يكى از مصاديق 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مردم يثرب شناخته مى‌شد</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سفرهايى كه براى حج يا عمره به مكه آمده بود،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وى را به اسلام دعوت نمود او گفت كه نزد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لقمان</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هست و شايد نزد او نيز همانند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نيكويى است اما قرآن از آن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سويد با شنيدن قرآن،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نيكويى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درستى آن را بعيد ندانست، بعدها به يثرب بازگشت و قبل از جنگ بعاث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قومش مدعى شدند كه وى مسلمان بوده است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از آنجا كه جنگ بعاث پنج سال قبل از هجرت رخ داده، حادثه كشته شدن بايد در يكى از سالهاى قبل از سال هشتم بعثت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نشان مى‌دهد كه اسلام وى پذيرفته نشده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نيز از ابن اسحاق آمده است كه زمانى گروهى از اوسيان براى جلب حمايت قريش بر ضد خزرجيان به مكه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 مناسبى آنان را به اسلام دعوت كرد و از ميان آنان إياس بن معاذ خود را متمايل به</w:t>
      </w:r>
    </w:p>
    <w:p>
      <w:pPr>
        <w:pStyle w:val="BookText"/>
        <w:rPr/>
      </w:pPr>
      <w:r>
        <w:rPr>
          <w:rFonts w:ascii="IRNazanin" w:hAnsi="IRNazanin" w:eastAsia="IRNazanin"/>
          <w:color w:val="111111"/>
          <w:sz w:val="28"/>
          <w:sz w:val="28"/>
          <w:szCs w:val="28"/>
          <w:rtl w:val="true"/>
          <w:lang w:bidi="fa-IR"/>
        </w:rPr>
        <w:t>اسلام نشان داد اما ديگران وى را از پذيرش آن برحذر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گزارش ابن اسحاق چنين بدست مى‌آيد كه اندكى بعد، واقعه بعاث رخ داده و إياس نيز بزودى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در وقت مرگ تهليل و تكبير و تحميد خداوند مى‌گفته است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در باره اسلام آوردن وى نيز گزارش رسمى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ديگرى از سمهودى است كه گروهى از اوسيان براى يافتن همپيمان به مكه آمدند و پس از دعوت آنها به اسلام، عمرو بن جُموح گفت كه اين مسأله بهتر از چيزى است كه شما به دنبال آن هستيد، اما آنان نپذيرفتند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بلاذرى نيز ضمن اشاره به دو گزارش نخست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كسانى از انصار براى انجام كارهايشان به مكه مى‌آمدند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ابراز مى‌كردند كه براى اين كار نيامده‌اند؛ برخى ساكت مانده و چيزى نمى‌گفتند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قيس بن حطيم آمد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شگفتى شنيده و خواست تا آن سال را فكر كند و برگردد اما در آن سال درگذشت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با توجه به اين گزارشات مى‌توان پذيرفت كه پيش از سال دهم بعثت، گرچه اسلام بطور رسمى در يثرب جانبدارى نداشته اما تمايلاتى نسبت به پذيرش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آنكه آگاهيهايى از اسلام در ميان ساكنان يثرب پراكنده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نيز يك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در آن زمان هاتفى بر بالاى كوه ابوقبيس ندا داد كه اگر دو سعد مسلمان شوند، در مكه، محمد از هيچ مخالفى نخواهد هراسيد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مردد بود كه اين سعد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نيز هاتف اشعار ديگرى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ابوسفيان قسم خورد كه مقصود سعد بن معاذ و ابن عباده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بايد گفت اين بايد خبرى تلقى شود كه بعد از اظهار اسلام اين دو نفر در مدينه مطرح بوده و به هاتف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اين كه چه كسانى رسماً اسلام را پذيرفته‌اند،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روايت چنين است كه در آغاز دو نفر با نامهاى سعد بن زراره و ذكوان بن قيس اسلام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جلب حمايت از عتبة بن ربيعه به مكه آمدند اما او گفت كه در حال حاضر آنان گرفتار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گزارش آمده است كه اسعد بن زراره و ابوالهيثم بن التيهان در يثرب موحد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يتكلمان بالتوحيد بيثرب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آن اسعد و ذكوان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يثرب بازگشتند ابن التيّهان نيز مسلمان شد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واقدى بر اين باور است كه اين گزارش درست نيست و پيش از آن گروه شش نفرى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اين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مردم يثرب مسلمان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سعد روايت ديگرى نيز آورده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گروه شش نفرى، رافع بن مالك زُرَقى و معاذ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حارث مشهور به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عفراء براى عمره به مكه آمدند، در آنجا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به دعوت وى اسلام را پذيرا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گفته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بنى‌زريق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مسجد در مدينه است كه در آن قرآن تلاوت شده 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اين گزارش نيز با نظر واقدى سازگارى ندارد و لذا ابن سعد بدنبال روايت مذكور همان سخن واقدى را آورده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واقدى بر آن اصرار دارد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مسلمانان يثرب يك گروه شش نفرى هستند كه در سال يازدهم</w:t>
      </w:r>
    </w:p>
    <w:p>
      <w:pPr>
        <w:pStyle w:val="BookText"/>
        <w:rPr/>
      </w:pPr>
      <w:r>
        <w:rPr>
          <w:rFonts w:ascii="Amiri" w:hAnsi="Amiri" w:eastAsia="Amiri" w:cs="Amiri"/>
          <w:color w:val="111111"/>
          <w:sz w:val="28"/>
          <w:sz w:val="28"/>
          <w:szCs w:val="28"/>
          <w:rtl w:val="true"/>
          <w:lang w:bidi="ar-SA"/>
        </w:rPr>
        <w:t>بعثت نزد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اسلام آوردند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الستة النفر اثبت الأقاويل عندنا والله اعلم</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به گزارش ابن اسحاق، زمانى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قبايل در موسم حج مشغول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گروهى از خزرجيان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آنان خواست نزد او بنشينند تا براى آنان سخن بگويد، آنان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اساس دعوت اسلام را برايشان عرضه كرد و آياتى از قرآن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پيش از آن خبر ظهور پيامبر را از يهوديان شنيده بودند، وى را همو دانسته و دعوتش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كه ما قوم خود را در حالى ترك كرده‌ايم كه بدترين عداوت و شرارت ميان آنان وجود دارد و اظهار اميدوارى كردند كه با پذيرفتن دعوت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متحد شوند</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اين افراد عبارت بودند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اسعدُ بن زراره، عوف بن حارث، رافع بن مالك، قُطْبة بن عامر، عُقْبة بن عامر و جابر بن عبدالله بن رئاب</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همانگونه كه اشاره شد، براساس نظر ابن اسحاق و واقدى اين گروه نخستين مسلمانان يثرب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پيش از نقل اين گزارش آورده است كه يك گروه هشت نفرى در منى با رسول خدا برخورد كرده و اظهار اسلام كردند،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عفراء، اسعد بن زراره، رافع بن مالك، ذكوان بن قيس، عُبادة بن صامت، عبدالرحمن بن يزيد، ابوالهيثم بن التيهان و عُوَيم بن 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كه ما براى خدا و رسول تلاش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با يكديگر دشمن هستيم؛ زيرا تنها يك سال از واقعه بعاث كه تعدادى از ما در آن كشته شدند، مى‌گذرد؛ اگر در اين حال نزد ما بيايى اجتماعى بر تو نخواهد بود، اجازه بده تا ما نزد خاندانهاى خود برگرديم انشاءاللّه خداوند ميان ما را صلح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و تو در سال آينده در موسم حج</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در نقل نخست كه نام شش نفر آمده و ابن اسحاق آن را روايت كرده بود، چنين مطالبى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روايتى ديگر كه باز سخن از همين روايت مى‌باشد، مطالب مشابهى آمده است</w:t>
      </w:r>
      <w:r>
        <w:rPr>
          <w:rFonts w:eastAsia="IRNazanin" w:cs="IRNazanin"/>
          <w:color w:val="111111"/>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محمد بن صالح شامى متذكر شده كه روايت از ابن اسحاق؛ همان شش نفر است، جز آنكه در نقلى كه جرير بن ابى حازم از وى آورده به جاى عقبة بن عامر؛ معاذ بن عفراء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نقل موسى بن عقبه از زهرى و او به نقل از عروة بن زبير،</w:t>
      </w:r>
      <w:r>
        <w:rPr>
          <w:rStyle w:val="FootnoteAnchor"/>
          <w:rtl w:val="true"/>
        </w:rPr>
        <w:footnoteReference w:id="197"/>
      </w:r>
      <w:r>
        <w:rPr>
          <w:rFonts w:ascii="IRNazanin" w:hAnsi="IRNazanin" w:eastAsia="IRNazanin"/>
          <w:color w:val="111111"/>
          <w:sz w:val="28"/>
          <w:sz w:val="28"/>
          <w:szCs w:val="28"/>
          <w:rtl w:val="true"/>
          <w:lang w:bidi="fa-IR"/>
        </w:rPr>
        <w:t>آمده است كه اين گروه هشت 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نام آن هشت نفر مذكور را آورده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بايد نقل پيشين ابن سعد نيز همين روايت زهرى از عروه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مى‌رسد روايت ابن اسحاق و واقدى دقيق‌تر از نقلى باشد كه از موسى بن عقبه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فهرستى كه وى ارائه داده شباهت زيادى به ليست اسامى حاضرين در بيعت عقبه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 دوازده نفرى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Style w:val="FootnoteAnchor"/>
          <w:rtl w:val="true"/>
        </w:rPr>
        <w:footnoteReference w:id="199"/>
      </w:r>
      <w:r>
        <w:rPr>
          <w:rFonts w:ascii="IRNazanin" w:hAnsi="IRNazanin" w:eastAsia="IRNazanin"/>
          <w:color w:val="111111"/>
          <w:sz w:val="28"/>
          <w:sz w:val="28"/>
          <w:szCs w:val="28"/>
          <w:rtl w:val="true"/>
          <w:lang w:bidi="fa-IR"/>
        </w:rPr>
        <w:t>بدين ترتيب احتمال خلط آن افراد با گروه شش نفرى نخست وجود دارد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روايت ديگرى، اين گروه هفت نفر ذكر شده‌اند كه فهرست همان شش نفر نخست به علاوه عامر بن عبد حارثه است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به دنبال اسلام آوردن اين گروه و بازگشت آنان به يثرب، اسلام به دورن طوايف مختلف اوس و خزرج نفوذ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خانه‌اى نبود كه در آن سخن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نباشد</w:t>
      </w:r>
      <w:r>
        <w:rPr>
          <w:rFonts w:eastAsia="IRNazanin" w:cs="IRNazanin"/>
          <w:color w:val="111111"/>
          <w:sz w:val="28"/>
          <w:szCs w:val="28"/>
          <w:rtl w:val="true"/>
          <w:lang w:bidi="fa-IR"/>
        </w:rPr>
        <w:t>.</w:t>
      </w:r>
      <w:r>
        <w:rPr>
          <w:rStyle w:val="FootnoteAnchor"/>
        </w:rPr>
        <w:footnoteReference w:id="20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اول مسلمانان يثرب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انتشار خبر اسلام در يثرب، علاوه بر كسانى كه در مكه، اسلام را پذيرفته بودند، چندى ديگر از مردم يثرب نيز اسلام را پذيرا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دوازدهم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دوازده نفر از اهالى يثرب،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ديدار كردند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 عقبه همان جمره عقبه در منى است، جايى كه مسجد البيعه نيز در كنار آن قرار داشته و مورّخان بعدى از آن ياد</w:t>
      </w:r>
    </w:p>
    <w:p>
      <w:pPr>
        <w:pStyle w:val="BookText"/>
        <w:rPr/>
      </w:pPr>
      <w:r>
        <w:rPr>
          <w:rFonts w:ascii="Amiri" w:hAnsi="Amiri" w:eastAsia="Amiri" w:cs="Amiri"/>
          <w:color w:val="111111"/>
          <w:sz w:val="28"/>
          <w:sz w:val="28"/>
          <w:szCs w:val="28"/>
          <w:rtl w:val="true"/>
          <w:lang w:bidi="ar-SA"/>
        </w:rPr>
        <w:t>كرده‌اند</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ده نفر آنان خزرجى‌</w:t>
      </w:r>
      <w:r>
        <w:rPr>
          <w:rStyle w:val="FootnoteAnchor"/>
          <w:rtl w:val="true"/>
        </w:rPr>
        <w:footnoteReference w:id="204"/>
      </w:r>
      <w:r>
        <w:rPr>
          <w:rFonts w:ascii="IRNazanin" w:hAnsi="IRNazanin" w:eastAsia="IRNazanin"/>
          <w:color w:val="111111"/>
          <w:sz w:val="28"/>
          <w:sz w:val="28"/>
          <w:szCs w:val="28"/>
          <w:rtl w:val="true"/>
          <w:lang w:bidi="fa-IR"/>
        </w:rPr>
        <w:t>و دو نفرشان از اوس‌</w:t>
      </w:r>
      <w:r>
        <w:rPr>
          <w:rStyle w:val="FootnoteAnchor"/>
          <w:rtl w:val="true"/>
        </w:rPr>
        <w:footnoteReference w:id="205"/>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مقريزى نه نفر را از خزرج و سه نفر را از اوس دانسته است</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آنها در اين ديدار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برگرفته از محتواى بيعتى است كه به نوشته سمهودى بعد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بخوانيد بعد از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آيه دوازدهم سوره ممتحنه از زنان گرفته مى‌شده است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از آنجا كه اين سوره بعد از صلح حديبيه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نام بيعة النساء برگرفته از اين آيه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بعدها مورخان اين نام را براى آن بيعت برگزيده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اين كه در اين زمان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يفرض يومئذٍ القتال</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 xml:space="preserve">برخى از محقّقان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محتملًا بر همين اساس كه در اين بيعت نامى از قتال به ميان نيامده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النساء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بيعتى كه مشتمل بر حرب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كرده‌اند</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محتواى اين بيعت چنان بوده كه مسلمانان متعهد شوند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شرك نورزند، دزدى و زنا نكنند، فرزندانشان را نكشند، دروغ درباره اولادى كه در ميانشان مى‌آيد نگويند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دروغ فرزند را به غير پدر خود نسبت ندهند</w:t>
      </w:r>
      <w:r>
        <w:rPr>
          <w:rStyle w:val="FootnoteAnchor"/>
          <w:rtl w:val="true"/>
        </w:rPr>
        <w:footnoteReference w:id="2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كار معروف عصيان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چنين كند پاداش وى بر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نقلى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او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به آنها عمل نكند بر خداست كه او را عذاب كند يا ببخشايد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نقلى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دنيا به آنها عمل نكند و عقوبت آن را ببيند، همان عقوبت كفاره و پاكى وى خواهد بود اما كسى كه عمل نكند و خداوند گناهش را پنهان سازد برخداست كه او را عذاب كند يا ببخشايد</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جز جزئيات آخر، محتواى بيعت، همان مطالبى كه در سوره ممتحنه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اين بيعت را بيعت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عقبه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عقبه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عبادة بن صامت محتواى بيعت به صورت ديگرى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 تاريخ‌الاسلام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در بيعت عقبه اولى آورده كه بايد اشتباه باشد اين نقل مربوط به مواردى است كه در بيعت دوم مطرح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سمهودى با اشاره به اينكه آن زمان حكم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بود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بيعت، جز حكم نماز و توحيد، چيزى نازل نشده بود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واقعيت آن است كه محتواى اين بيعت نزول چند حكم طبيعى و فطرى بود، زنا براى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قوم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نمى‌توانست پسنديده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كشتن فرزندان و كذب با شدّت بيشترى همين وضع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گفت تازه مسلمانان يثرب، بر سر اصول فطرى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چنين اقدامى را نبايد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به يثرب بازگشتند و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آمادگى پذيرش اسلام را داشتند رفتند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بطورى‌كه اسلام در آنجا گسترش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كه آيا در همان زمانِ رفتن،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مُصْعب بن عمير را به مدينه فرستاد يا بعد از چندى به دعوت مسلمانان يثرب،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قول اول را پذيرفته‌</w:t>
      </w:r>
      <w:r>
        <w:rPr>
          <w:rStyle w:val="FootnoteAnchor"/>
          <w:rtl w:val="true"/>
        </w:rPr>
        <w:footnoteReference w:id="215"/>
      </w:r>
      <w:r>
        <w:rPr>
          <w:rFonts w:ascii="IRNazanin" w:hAnsi="IRNazanin" w:eastAsia="IRNazanin"/>
          <w:color w:val="111111"/>
          <w:sz w:val="28"/>
          <w:sz w:val="28"/>
          <w:szCs w:val="28"/>
          <w:rtl w:val="true"/>
          <w:lang w:bidi="fa-IR"/>
        </w:rPr>
        <w:t>گرچه از وى قول دوم نيز روايت شده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اما بلاذرى و ابن سعد نوشته‌اند كه پس از چندى آنها ضمن نامه‌اى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مُصْعب را براى تعليم قرآن نزد آنان بفرستد</w:t>
      </w:r>
      <w:r>
        <w:rPr>
          <w:rFonts w:eastAsia="IRNazanin" w:cs="IRNazanin"/>
          <w:color w:val="111111"/>
          <w:sz w:val="28"/>
          <w:szCs w:val="28"/>
          <w:rtl w:val="true"/>
          <w:lang w:bidi="fa-IR"/>
        </w:rPr>
        <w:t>.</w:t>
      </w:r>
      <w:r>
        <w:rPr>
          <w:rStyle w:val="FootnoteAnchor"/>
          <w:rtl w:val="true"/>
        </w:rPr>
        <w:footnoteReference w:id="21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نقل ابن شهاب آمده كه آنها معاذبن بن عفراء و رافع بن مالك را نزد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فرستادند تا كسى را براى تعليم</w:t>
      </w:r>
    </w:p>
    <w:p>
      <w:pPr>
        <w:pStyle w:val="BookText"/>
        <w:rPr/>
      </w:pPr>
      <w:r>
        <w:rPr>
          <w:rFonts w:ascii="Amiri" w:hAnsi="Amiri" w:eastAsia="Amiri" w:cs="Amiri"/>
          <w:color w:val="111111"/>
          <w:sz w:val="28"/>
          <w:sz w:val="28"/>
          <w:szCs w:val="28"/>
          <w:rtl w:val="true"/>
          <w:lang w:bidi="ar-SA"/>
        </w:rPr>
        <w:t>دين نزد آنان بفرستد</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اين سخن درست‌تر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خبر زير اين مطلب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اسعد بن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جَمَّع الناس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سهيلى درباره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در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قبل از آمدن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بوده و تنها پس از هجرت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مورّخان از آنجا كه اوس و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بدليل اختلافات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داشتند كه يكى از ميان آنان امامت كند، خواستند تا مُصْعب بن عمير امامت آنان را عهده‌دار شود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با آن كه سمهودى در اين خبر وى را اولين كسى دانسته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 الناس فى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پس از آن بوده كه اسعد مردم را جمع مى‌كرده و زمانى كه مشكل امامت براى آنان مطرح شده،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خواسته‌اند تا مصعب را نزد آنان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كه مصعب بنيادگذار اوّلين اجتماع در جمعه باشد، معنا نداشت كه در ديگر منابع يادى از اسعد بن زراره شود، گرچه نبايد اين مدّت به طول انجاميده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گفته است جمع ميان اين دو نقل به آن است كه مصعب به حمايت اسعد اولين جمعه را برپا كرده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در روايتى آمده است كه تعداد اين افراد در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يكى از نخستين اجتماعاتشان در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بوده است</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آنها در يكى از حرّه‌ها با نام حره نقيع الخضمات در قسمتى كه مسطح بوده اجتماع مى‌كرده‌اند</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به قصد پنهان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اين كه به زودى بر اين تعداد افزوده شده و مصعب كه نزد اسعد مى‌زيسته به حمايت و تلاش وى، اقدامات زيادى در ترويج اسلام در يثرب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ديگرى كه براى فرستادن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 گروه دوازده نفرى به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روايتى است از عروه؛ در اين نقل آمده كه اينان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نوشتند كه بهتر است شخصى را از طرف خود براى دعوتِ مردم به كتاب خدا بفرستد؛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ادنى ان يتّبع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زودتر مورد اطاعت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مى‌افزايد كه آنها در خفا به دعوت مردم مى‌پرداختند</w:t>
      </w:r>
      <w:r>
        <w:rPr>
          <w:rFonts w:eastAsia="IRNazanin" w:cs="IRNazanin"/>
          <w:color w:val="111111"/>
          <w:sz w:val="28"/>
          <w:szCs w:val="28"/>
          <w:rtl w:val="true"/>
          <w:lang w:bidi="fa-IR"/>
        </w:rPr>
        <w:t>.</w:t>
      </w:r>
      <w:r>
        <w:rPr>
          <w:rStyle w:val="FootnoteAnchor"/>
          <w:rtl w:val="true"/>
        </w:rPr>
        <w:footnoteReference w:id="223"/>
      </w:r>
      <w:r>
        <w:rPr>
          <w:rFonts w:ascii="Amiri" w:hAnsi="Amiri" w:eastAsia="Amiri" w:cs="Amiri"/>
          <w:color w:val="111111"/>
          <w:sz w:val="28"/>
          <w:sz w:val="28"/>
          <w:szCs w:val="28"/>
          <w:rtl w:val="true"/>
          <w:lang w:bidi="ar-SA"/>
        </w:rPr>
        <w:t>بيشترين ابزار دعوت، قرائت قرآن بوده است و به همين دليل مصعب بن عمير را مقرئ مى‌خواندند</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بلاذرى با اين نقل كه اسعد قبل از آمدن مصعب امامت نماز را عهده‌دار بوده، از قول كسانى ياد مى‌كند كه مى‌گويند حتّى بعد از آمدن مصعب، وى تنها قرآن مى‌خوانده و تا پيش از آمدن سالم مولى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هجرت مسلمانان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عهده‌دار نماز جماعت بوده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واقدى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درست آن است كه مصعب قرآن مى‌خوانده و اسعد امامت نماز را داشته است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اين نقل با روايات پيشين، از جمله رواياتى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بر سر امامتِ يكى از خود، مشكل داشته‌اند،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پس از آمدن مصعب به مدينه،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نامه‌اى از وى خواست تا جمعه را برپا سازد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اختلاف در اين روايات، تا حدى ناشى از تعارضى است كه ميان نقلهاى راويان مدنى و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اين اختلاف، آنچه روايات مذكور بر آن توافق دارند نقشى است كه اين دو نفر در گسترش اسلام در يثرب برعهده داشته‌اند</w:t>
      </w:r>
      <w:r>
        <w:rPr>
          <w:rFonts w:eastAsia="IRNazanin" w:cs="IRNazanin"/>
          <w:color w:val="111111"/>
          <w:sz w:val="28"/>
          <w:szCs w:val="28"/>
          <w:rtl w:val="true"/>
          <w:lang w:bidi="fa-IR"/>
        </w:rPr>
        <w:t>.</w:t>
      </w:r>
      <w:r>
        <w:rPr>
          <w:rStyle w:val="FootnoteAnchor"/>
          <w:rtl w:val="true"/>
        </w:rPr>
        <w:footnoteReference w:id="22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نقلى آمده است كه ابن ام مكتوم نيز به همراه مُصْعب، به مدينه فرستاده شده است</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اين خبر نبايد چندان درست باشد گرچه مى‌دانيم كه ابن ام مكتوم پس از مصعب اوّلين مهاجر به مدينه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مهمترين موفقيت‌هاى مصعب و اسعد، مسلمان كردن سعد بن معاذ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ابن اسحاق، اسعد و مصعب نزديك خانه‌هاى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بنى‌عبدالاشْهل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شدند، سعد بن معاذ و اسيد بن حضير كه متوجه حضور آنها شدند، تصميم به بيرون راندن آنها از آن ناحيه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اسعد فرزند خاله سعد بن معاذ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اسيد بن حضير نزد آنان آمد، اما با شنيدن آيات قرآن تحت تأثير قرار گرفته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به دنبال وى، نزد آنها آمده كه او نيز اسلام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پس از اسلام آوردن نزد بنى‌عبدالاشهل آمده و با توجه به موقعيت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 بزرگ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خواست تا اسلام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دعوت وى را لبيك گفته و خاندان بنى‌عبدالاشهل از زن و مرد يكپارچه مسلمان شدند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اين موفقيت سبب شد تا اسلام در ديگر خاندانهاى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جزى برخى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كند و اسلام در بيشتر خانواده‌هاى مردم يثرب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ابن اسحاق آنچه كه مانع از اسلام آوردن برخى از اوسيان بود، حضور ابوقبيس بن اسلت در ميان آنها بود؛ كسى كه گرايشات حنيفى نيز از خود نشان مى‌داد</w:t>
      </w:r>
      <w:r>
        <w:rPr>
          <w:rFonts w:eastAsia="IRNazanin" w:cs="IRNazanin"/>
          <w:color w:val="111111"/>
          <w:sz w:val="28"/>
          <w:szCs w:val="28"/>
          <w:rtl w:val="true"/>
          <w:lang w:bidi="fa-IR"/>
        </w:rPr>
        <w:t>.</w:t>
      </w:r>
      <w:r>
        <w:rPr>
          <w:rStyle w:val="FootnoteAnchor"/>
          <w:rtl w:val="true"/>
        </w:rPr>
        <w:footnoteReference w:id="231"/>
      </w:r>
      <w:r>
        <w:rPr>
          <w:rFonts w:ascii="Amiri" w:hAnsi="Amiri" w:eastAsia="Amiri" w:cs="Amiri"/>
          <w:color w:val="111111"/>
          <w:sz w:val="28"/>
          <w:sz w:val="28"/>
          <w:szCs w:val="28"/>
          <w:rtl w:val="true"/>
          <w:lang w:bidi="ar-SA"/>
        </w:rPr>
        <w:t>شامى توضيحات بيشترى را از كتاب مغازى سعيد بن يحيى اموى آورده است</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در ذيل شرح حال ابوقيس آمده است كه تحت تأثير عبدالله بن ابىّ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او و اينكه اساساً مسلمان شده است يا نه چندان روشن نيست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ابن عبدالبرّ با اشاره به اين كه عدّه زيادى به دعوت مصعب مسلمان شدند و نيز اين نكته كه بنى عبدالأشهل در يك روز همگى اسلام آوردند، مخالفت برخى از خاندانهاى اوس را به دليل همين ابوقبيس بن اسلت مى‌داند،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مى‌شوند كه بعد از خندق مسلمان شده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برخى نقلها آمده است كه مصعب پس از مدّتى همراه با يك گروه هفتاد نفرى از مسلمانان يثرب، براى حج به مكه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از ابن اسحاق، بلاذرى‌</w:t>
      </w:r>
      <w:r>
        <w:rPr>
          <w:rStyle w:val="FootnoteAnchor"/>
          <w:rtl w:val="true"/>
        </w:rPr>
        <w:footnoteReference w:id="235"/>
      </w:r>
      <w:r>
        <w:rPr>
          <w:rFonts w:ascii="Amiri" w:hAnsi="Amiri" w:eastAsia="Amiri" w:cs="Amiri"/>
          <w:color w:val="111111"/>
          <w:sz w:val="28"/>
          <w:sz w:val="28"/>
          <w:szCs w:val="28"/>
          <w:rtl w:val="true"/>
          <w:lang w:bidi="ar-SA"/>
        </w:rPr>
        <w:t>، ابن كثير،</w:t>
      </w:r>
      <w:r>
        <w:rPr>
          <w:rStyle w:val="FootnoteAnchor"/>
          <w:rtl w:val="true"/>
        </w:rPr>
        <w:footnoteReference w:id="236"/>
      </w:r>
      <w:r>
        <w:rPr>
          <w:rFonts w:ascii="Amiri" w:hAnsi="Amiri" w:eastAsia="Amiri" w:cs="Amiri"/>
          <w:color w:val="111111"/>
          <w:sz w:val="28"/>
          <w:sz w:val="28"/>
          <w:szCs w:val="28"/>
          <w:rtl w:val="true"/>
          <w:lang w:bidi="ar-SA"/>
        </w:rPr>
        <w:t>بيهقى</w:t>
      </w:r>
      <w:r>
        <w:rPr>
          <w:rStyle w:val="FootnoteAnchor"/>
          <w:rtl w:val="true"/>
        </w:rPr>
        <w:footnoteReference w:id="237"/>
      </w:r>
      <w:r>
        <w:rPr>
          <w:rFonts w:ascii="IRNazanin" w:hAnsi="IRNazanin" w:eastAsia="IRNazanin"/>
          <w:color w:val="111111"/>
          <w:sz w:val="28"/>
          <w:sz w:val="28"/>
          <w:szCs w:val="28"/>
          <w:rtl w:val="true"/>
          <w:lang w:bidi="fa-IR"/>
        </w:rPr>
        <w:t>و ابن سعد</w:t>
      </w:r>
      <w:r>
        <w:rPr>
          <w:rStyle w:val="FootnoteAnchor"/>
          <w:rtl w:val="true"/>
        </w:rPr>
        <w:footnoteReference w:id="238"/>
      </w:r>
      <w:r>
        <w:rPr>
          <w:rFonts w:ascii="IRNazanin" w:hAnsi="IRNazanin" w:eastAsia="IRNazanin"/>
          <w:color w:val="111111"/>
          <w:sz w:val="28"/>
          <w:sz w:val="28"/>
          <w:szCs w:val="28"/>
          <w:rtl w:val="true"/>
          <w:lang w:bidi="fa-IR"/>
        </w:rPr>
        <w:t>به دست مى‌آيد اين است كه دو بار بيعت صورت گرفته؛ يكى بيعت عقبه اولى يا صغرى و ديگر عقبه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برخى از كتابها اين تقسيم‌بندى به صورت ديگرى ضبط شده است؛ از جمله ابن عبدالبرّ كه ضمن عقبه اولى از دسته شش نفرى خزرجى‌ها ياد كرده، بيعت عقبه دوم را اختصاص به گروه دوازده نفرى داده و بيعت عقبه ثالثه رانيز به‌بيعت گروه هفتاد نفرى داده است</w:t>
      </w:r>
      <w:r>
        <w:rPr>
          <w:rFonts w:eastAsia="IRNazanin" w:cs="IRNazanin"/>
          <w:color w:val="111111"/>
          <w:sz w:val="28"/>
          <w:szCs w:val="28"/>
          <w:rtl w:val="true"/>
          <w:lang w:bidi="fa-IR"/>
        </w:rPr>
        <w:t>.</w:t>
      </w:r>
      <w:r>
        <w:rPr>
          <w:rStyle w:val="FootnoteAnchor"/>
          <w:rtl w:val="true"/>
        </w:rPr>
        <w:footnoteReference w:id="23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سبل‌الهدى و الرشاد و عيون‌الاثر نيز همين شيوه بكار گرفته شده است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سمهودى اساساً به عنوان عقبه صغرى و كبرى ياد كرده و ذيل عنوان دوم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عقبه دوم مى‌نامند اما بر اساس آنچه گذشت نبايد سوم ناميده شود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به نظر مى‌رسد كه يك اشتباه براى اين گروه دوم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است كه آنها سه بار در سه گروه ملاقات كرده‌اند، اما بيعت تنها در 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دوازده نفرى و هفتاد نفرى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تاريخى نسبت به گروه اول، از بيعت ياد نشده است</w:t>
      </w:r>
      <w:r>
        <w:rPr>
          <w:rFonts w:eastAsia="IRNazanin" w:cs="IRNazanin"/>
          <w:color w:val="111111"/>
          <w:sz w:val="28"/>
          <w:szCs w:val="28"/>
          <w:rtl w:val="true"/>
          <w:lang w:bidi="fa-IR"/>
        </w:rPr>
        <w:t>.</w:t>
      </w:r>
      <w:r>
        <w:rPr>
          <w:rStyle w:val="FootnoteAnchor"/>
          <w:rtl w:val="true"/>
        </w:rPr>
        <w:footnoteReference w:id="242"/>
      </w:r>
      <w:r>
        <w:rPr>
          <w:rFonts w:ascii="Amiri" w:hAnsi="Amiri" w:eastAsia="Amiri" w:cs="Amiri"/>
          <w:color w:val="111111"/>
          <w:sz w:val="28"/>
          <w:sz w:val="28"/>
          <w:szCs w:val="28"/>
          <w:rtl w:val="true"/>
          <w:lang w:bidi="ar-SA"/>
        </w:rPr>
        <w:t>البته بايد يادآورى كرد كه در مرتبه نخست نيز ديدار در عقبه بوده است</w:t>
      </w:r>
      <w:r>
        <w:rPr>
          <w:rFonts w:eastAsia="Amiri" w:cs="Amiri" w:ascii="Amiri" w:hAnsi="Amiri"/>
          <w:color w:val="111111"/>
          <w:sz w:val="28"/>
          <w:szCs w:val="28"/>
          <w:rtl w:val="true"/>
          <w:lang w:bidi="ar-SA"/>
        </w:rPr>
        <w:t>.</w:t>
      </w:r>
      <w:bookmarkStart w:id="27" w:name="pg12487_114605"/>
    </w:p>
    <w:p>
      <w:pPr>
        <w:pStyle w:val="Heading2"/>
        <w:numPr>
          <w:ilvl w:val="1"/>
          <w:numId w:val="1"/>
        </w:numPr>
        <w:rPr/>
      </w:pPr>
      <w:bookmarkStart w:id="28" w:name="__RefHeading___Toc624016_77815467"/>
      <w:bookmarkStart w:id="29" w:name="_Toc10"/>
      <w:bookmarkEnd w:id="27"/>
      <w:bookmarkEnd w:id="28"/>
      <w:r>
        <w:rPr>
          <w:rtl w:val="true"/>
        </w:rPr>
        <w:t>تاريخ حرم ائمه بقيع‌</w:t>
      </w:r>
      <w:bookmarkEnd w:id="29"/>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IRNazanin" w:hAnsi="IRNazanin" w:eastAsia="IRNazanin"/>
          <w:color w:val="111111"/>
          <w:sz w:val="28"/>
          <w:sz w:val="28"/>
          <w:szCs w:val="28"/>
          <w:rtl w:val="true"/>
          <w:lang w:bidi="fa-IR"/>
        </w:rPr>
        <w:t>در دو مقاله گذشته، با بناى حرم بقيع و تحولى كه در طول تاريخ، در اصل اين بناى مقدس به وجود آمده و همچنين با تاريخ ساختمان گنبد و بارگاه با عظمت آن و بانى اصلى و معمارش آشنا شديم، اينك در تكميل همين بحث لازم است دو موضوع ديگر را مورد بررسى قرار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تعميرات و اصلاحاتى كه در طول چند قرن، در اين حرمِ شريف،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خصوصياتى كه همانند ساير حرمها در اين حرم نيز وجود داشته و يا ويژگيهايى كه منحصراً اين حرم شريف از آنها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آشنايى با اين دو موضوع، همانند اصل بحث، براى خوانندگان عزيز مفيد و سودمند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مورد تعميرات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مدارك موجود، با مرور زمان و در مقاطع مختلف در حرم و گنبد و بارگاه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تعميرات و اصلاحاتى به وسيله بعضى از خلفا و سلاطين به عمل آمده است كه به نقل اين موارد و معرفى اين افراد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تعمير حرم بقيع به وسيله مسترشد بالله</w:t>
      </w:r>
    </w:p>
    <w:p>
      <w:pPr>
        <w:pStyle w:val="BookText"/>
        <w:rPr/>
      </w:pPr>
      <w:r>
        <w:rPr>
          <w:rFonts w:ascii="IRNazanin" w:hAnsi="IRNazanin" w:eastAsia="IRNazanin"/>
          <w:color w:val="111111"/>
          <w:sz w:val="28"/>
          <w:sz w:val="28"/>
          <w:szCs w:val="28"/>
          <w:rtl w:val="true"/>
          <w:lang w:bidi="fa-IR"/>
        </w:rPr>
        <w:t xml:space="preserve">اولين تعمير در حرم بقيع، پس از آن است كه اين حرم در سال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صورت گنبد ساخته شده، آنهم به فاصله پنجاه سال پس از احداث اين ساختمان كه به دستور خليفه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مسترشد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طاق طرف قبر عباس، اين كتيبه وجود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الأمر بعمله المسترشد بالله سنة تسع عشرة و خمسماة</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وى سپس مى‌گويد به نظر من، بناى اصلى اين حرم، پيش از اين تاريخ بودهاست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صدور اين دستور، نه براى انجام عمل در اصل ساختمان، بلكه هدف از آن، انجام تعميرات و اصلاحات بوده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مسترشد بالله بيست و نهمين خليفه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پدرش مستظهر باللّه به خلافت رسيده و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تعمير حرم بقيع به وسيله مستنصر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دومين تعمير در حرم بقيع در بين سالهاى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يكى ديگر از خلفاى عباسى به نام مستنصر بالله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سمهودى در اين مورد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بالاى محراب حرم بقيع در كتيبه ديگرى اين جمله به چشم مى‌خورد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بعمله المنصور المستنصر بالله</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كتيبه تاريخ صدور اين دستور مشخصات بيشترى از اين شخص، منعكس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مستنصر بالله نامش منصور، كنيه‌اش ابوجعفر، فرزند الظاهر بالله و سى و سومين خليفه عباسى است كه بنا به نقل سيوطى، در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رسيده و در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بنابراين، تاريخ تقريبى اين اصلاح و تعمير نيز مشخص مى‌شود كه در نيمه اول قرن هفتم و در دوران خلافت مستنصر عباسى از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قابل توجه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سمهودى اشاره نموده و طبق دلائل و شواهدى كه ملاحظه خواهيد نمود اقدامات و عملكرد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مستنصر، مربوط به تعميرات و اصلاحات اين حرم شريف بوده است نه مربوط به اصل ساختمان و بناى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كتيبه نيز كه سمهودى ياد نمود نشانگر تاريخ تعميراتى است كه به ترتيب، پس از نيم قرن از بناى اصلى حرم و مجدداً پس از گذشت يك قرن از تعمير اول آن، انجام گرفته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است مسلّم كه بناى اصلى اين گنبد و بارگاه، به دستور مجدالملك براوستانى انجام پذيرفته و تاريخ روشن دارد، و مورّخان در اين مورد صراحت و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در بناى چنين ساختمانى، با آن اهميت و قداست، پيش بينى‌هاى لازم در دوام و استحكام نه براى يك قرن و دو قرن، بلكه براى قرون متمادى منظور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و قرينه ساختمانِ اين حرم، ساختمان حرم 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عبدالعظيم حسنى است‌</w:t>
      </w:r>
      <w:r>
        <w:rPr>
          <w:rStyle w:val="FootnoteAnchor"/>
          <w:rtl w:val="true"/>
        </w:rPr>
        <w:footnoteReference w:id="246"/>
      </w:r>
      <w:r>
        <w:rPr>
          <w:rFonts w:ascii="IRNazanin" w:hAnsi="IRNazanin" w:eastAsia="IRNazanin"/>
          <w:color w:val="111111"/>
          <w:sz w:val="28"/>
          <w:sz w:val="28"/>
          <w:szCs w:val="28"/>
          <w:rtl w:val="true"/>
          <w:lang w:bidi="fa-IR"/>
        </w:rPr>
        <w:t>كه پس از گذشت ده قرن، هنوز هم در ميان آثار مذهبى و باستانى، با قامتى استوار و محكم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بناى مستحكم پس از گذشت پنجاه يا يكصد و پنجاه سال، نيازمند تجديد بنا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حفظ كتيبه‌هاى متعدد، خود دليل واضح و روشن بر اين حقيقت است؛ زيرا در صورت تجديدِ اصلِ بنا به وسيله يكى از آن دو خليفه، حفظ كتيبه مفهومى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دوم برعدم تجديد بنا، به وسيله دو خليفه ياد شده، گفتار 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گنبد حرم بقيع را چنين توصيف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والقبران فى قبّة كبيرة عالية قديمة البناء</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 xml:space="preserve">و مشابه همين توصيف را، خالدبن عيسى البلوى كه در سال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 را ديده، آورده است</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اين توصيف نشانگر قدمت اين حرم شريف است كه نه با تجديد بناى دوران معاصر ابن نجار و نه با دوران خالد بلوى قابل تطبيق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جالب اين است كه سمهودى پس از نقل نظريه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اصل بناى حرم قبل از مستر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نقل گفتار ابن نجار در مورد عظمت و قدمت حرم بقيع،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و بارگاه، امروز هم به همان شكل و داراى همان خصوصياتى است كه ابن نجار آن را توصيف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قال ابن النجار ان هذه القبة قديمة البناء، و وصفها بماهى عليه اليوم</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يعنى همانگونه كه در اين حرم، قبل از ابن نجار تغيير اساسى داده نشده، بعد از وى نيز، تا امروز؛ يعنى اوائل قرن دهم هجرى كه سمهودى زندگى مى‌كرده، هيچ تغيير و تحوّلى در اصل ساختمان آن به وجود نيامده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بايد اين نكته را اضافه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نظر صريح مورخان، در مورد بانىِ اصلىِ گنبد و بارگاهِ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دليل قابل استناد و تاريخى وجود ندارد كه مؤيد و نشانگر نقش يكى از خلفا و سلاطين در اصل بناى اين</w:t>
      </w:r>
    </w:p>
    <w:p>
      <w:pPr>
        <w:pStyle w:val="BookText"/>
        <w:rPr/>
      </w:pPr>
      <w:r>
        <w:rPr>
          <w:rFonts w:ascii="IRNazanin" w:hAnsi="IRNazanin" w:eastAsia="IRNazanin"/>
          <w:color w:val="111111"/>
          <w:sz w:val="28"/>
          <w:sz w:val="28"/>
          <w:szCs w:val="28"/>
          <w:rtl w:val="true"/>
          <w:lang w:bidi="fa-IR"/>
        </w:rPr>
        <w:t>ساختمان و ايجاد اين گنبد و بارگاه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اينجاست كه مى‌توان با اطمينان و تأكيد اظهار نمود، دو كتيبه‌اى كه سمهودى از آنها ياد نموده مربوط به تعمير حرم بقيع بوده است، همانگونه كه خود وى اين مطلب را مورد تأييد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تعمير حرم ائمه بقيع به دستور سلطان محمود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تعميرِ سومِ حرم شريف، متعلق به اوائل قرن سيزدهم هجرى است كه به دستور سلطان محمود؛ خليفه عثمانى انجام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فرهاد ميرزا كه در سال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 مشرف شده است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تعمير بقعه مباركه در بقيع، از سلطان محمود خان،</w:t>
      </w:r>
      <w:r>
        <w:rPr>
          <w:rStyle w:val="FootnoteAnchor"/>
          <w:rtl w:val="true"/>
        </w:rPr>
        <w:footnoteReference w:id="250"/>
      </w:r>
      <w:r>
        <w:rPr>
          <w:rFonts w:ascii="IRNazanin" w:hAnsi="IRNazanin" w:eastAsia="IRNazanin"/>
          <w:color w:val="111111"/>
          <w:sz w:val="28"/>
          <w:sz w:val="28"/>
          <w:szCs w:val="28"/>
          <w:rtl w:val="true"/>
          <w:lang w:bidi="fa-IR"/>
        </w:rPr>
        <w:t>در سنه يكهزار و دويست و سى و چهار هجرى به دست محمد على پاشاى مصرى و به امر سلطان واقع شد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ولى نايب الصدر شيرازى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سردر بقيع، قصيده‌اى طولانى، به زبان تركى حكاكى شده كه در مصرع آخر آن، تعمير كننده، محمود خان وتاريخ تعمير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سه مورد از تعميرات حرم بقيع كه با تاريخ روشن و مشخصّات عاملان آنها، به دست ما رسيده است، ولى بطور مسلّم تعميرات و اصلاحات به عمل آمده در حرم بقيع، منحصر به موارد ياد شده نبوده، بلكه چنين تعميرات و اصلاحاتى مكرّر، طبق مقتضيات و ايجاب شرايط بدون اين كه تاريخ آنها مشخص و يا در منابع منعكس شود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فرهاد ميرزا پس از بيان سوّمين تعمير كه به وسيله سلطان محمود به عمل آمده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امسال هم تعميرات لازمه آن را به عمل آورده‌اند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نايب الصدر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اوقات، جناب امين التّجار؛ حاجى عبدالحسين، در مرّمت موفق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بهر حال اين تعميرات، همانند احداث اصل ساختمان گنبد و بارگاه، بر قبور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اهتمام و توجه تام مسلمانان در طول تاريخ به اين حرم شريف مى‌باشد كه بالطبع توجه خلفا و سلاطين را نيز بر اين جايگاه مقدس و منبع نور و هدايت سوق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 و خصوصيات حرم 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ويژگيها و خصوصيات حرم بقيع، موضوعاتى را مطرح و مورد بررسى قرار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بقيع هشت ضلعى بوده است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بطورى كه در گذشته ملاحظه فرموديد، بيشترِ نويسندگان در آثار تاريخى و سياحتنامه‌هاى خود، كه در باره حرم و گنبد و بارگاه ائمه بقيع سخن به ميان آورده‌اند، عظمت، ارتفاع، قدمت و استحكام آن را مورد توجه قرار داده و از اين ابعاد به معرفى آن پرداخته‌اند، ولى مرحوم ميرزا حسن فراهانى‌</w:t>
      </w:r>
      <w:r>
        <w:rPr>
          <w:rStyle w:val="FootnoteAnchor"/>
          <w:rtl w:val="true"/>
        </w:rPr>
        <w:footnoteReference w:id="254"/>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حرم شريف را زيارت نموده، به دو جنبه ديگر آن نيز توجه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شش ضلعى بودن ساختمان حرم از نظر مهندسى و همچنين به چگونگى داخل و خارج اين گنبد شريف از لحاظ رنگ اشاره نموده و در ضمن معرفى قبور افراد مشهور در بقيع،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چهار نفر از ائمه 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بقعه بزرگى كه به صورت هشت ضلعى ساخته شده است واقعند و اندرون و گنبد آن سفيد كارى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بقيع داراى دو درب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به گفته ابن نجار، مدينه شناس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ائمه بقيع، داراى دو درب كه يكى از آنها هميشه و در تمام اوقات روز، به روى زائرين 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ضمن اشاره به عظمت و قدمت وارتفاع ساختمان اين گنبد و بارگاه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عليها بابان يفتح أحدهما فى كل يوم للزيارة</w:t>
      </w:r>
      <w:r>
        <w:rPr>
          <w:rFonts w:eastAsia="IRNazanin" w:cs="IRNazanin"/>
          <w:color w:val="111111"/>
          <w:sz w:val="28"/>
          <w:szCs w:val="28"/>
          <w:rtl w:val="true"/>
          <w:lang w:bidi="fa-IR"/>
        </w:rPr>
        <w:t>».</w:t>
      </w:r>
      <w:r>
        <w:rPr>
          <w:rStyle w:val="FootnoteAnchor"/>
        </w:rPr>
        <w:footnoteReference w:id="25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محراب حرم 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ديگر از خصوصيات اين حرم شريف داشتن محراب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سمهودى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رأيت فى أعلى محراب هذا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بعمله المنصور المستنصر باللّه</w:t>
      </w:r>
      <w:r>
        <w:rPr>
          <w:rFonts w:eastAsia="IRNazanin" w:cs="IRNazanin"/>
          <w:color w:val="111111"/>
          <w:sz w:val="28"/>
          <w:szCs w:val="28"/>
          <w:rtl w:val="true"/>
          <w:lang w:bidi="fa-IR"/>
        </w:rPr>
        <w:t>».</w:t>
      </w:r>
      <w:r>
        <w:rPr>
          <w:rStyle w:val="FootnoteAnchor"/>
        </w:rPr>
        <w:footnoteReference w:id="25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بقيع خادمانى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شواهد تاريخى نشانگر اين است كه حرم شريف بقيع نيز مانند ساير حرمها داراى خادم، كفشدار و زيارتنامه خوانهاى متعدد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ما به نقل مطالبِ سه تن از نويسندگان كه هر يك داراى نكات قابل توجه و حائز اهميت مى‌باشند،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نايب الصدر شيرازى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هيجدهم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آستان بوسى حضرت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بقيع رفتم، با اين كه سه ساعت از آفتاب برآمده بود، خدام نيامده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در بيرون بقعه، روى زمينِ عرشِ مكين نشسته، دو سودانيه كفشدار صحبتى مى‌نمودند كه اسامى خدام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عبدالكريم، سيد جعفر، سيد زين العابدين، سيد احمد من بنى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رِيالٍ يُوصَل الَيِهِم مِن طَرَفِ الحاجِ؟ قالَتا لا تَقُلْ رِيال بَل ليرات وَ جِنات‌</w:t>
      </w:r>
      <w:r>
        <w:rPr>
          <w:rStyle w:val="FootnoteAnchor"/>
          <w:rtl w:val="true"/>
        </w:rPr>
        <w:footnoteReference w:id="258"/>
      </w:r>
      <w:r>
        <w:rPr>
          <w:rFonts w:ascii="IRNazanin" w:hAnsi="IRNazanin" w:eastAsia="IRNazanin"/>
          <w:color w:val="111111"/>
          <w:sz w:val="28"/>
          <w:sz w:val="28"/>
          <w:szCs w:val="28"/>
          <w:rtl w:val="true"/>
          <w:lang w:bidi="fa-IR"/>
        </w:rPr>
        <w:t>وَ الُوفَ وَ مِآت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ساعتى آمدند درِ روضه مباركه را گشودند و مشرف شدم، انگشتر فيروزجى داشتم، تمنا نمودند، نياز نمودم‌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امين الدوله‌</w:t>
      </w:r>
      <w:r>
        <w:rPr>
          <w:rStyle w:val="FootnoteAnchor"/>
          <w:rtl w:val="true"/>
        </w:rPr>
        <w:footnoteReference w:id="260"/>
      </w:r>
      <w:r>
        <w:rPr>
          <w:rFonts w:ascii="Amiri" w:hAnsi="Amiri" w:eastAsia="Amiri" w:cs="Amiri"/>
          <w:color w:val="111111"/>
          <w:sz w:val="28"/>
          <w:sz w:val="28"/>
          <w:szCs w:val="28"/>
          <w:rtl w:val="true"/>
          <w:lang w:bidi="ar-SA"/>
        </w:rPr>
        <w:t>در سفر نامه خويش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يكشنبه يازدهم محرم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على الصباح مُحرِم كعبه مقصود و فوز به مقام محمود شدم و از دل و جان، به آن آستان نماز آوردم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 روشن شد، هواى بقيع و زيارت ائمه هدى كردم، آنجا جز حاج صادق يزدى و يك ضعيفه كفشدار و يك سقّا كسى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كليددار، متولّى و زيارت نامه خوان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بقعه متبركه بسته و مقفل بود، بى آنكه سبب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بيرون سر بر آستان نهاده، زيارت خواندم ونماز زيارت گزارده،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نفر از حاجيها و هم سفرهاى ايرانى، حضور داده و بسته بودن درب حرمِ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گفتند كه اين معامله به تعمّد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شيخ جزّاء و حاج صادق آمدند و خلاصه تحقيقات آنها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شريف به جناب شيخ الحرم، شرحى نوشته، توصيه كرده‌اند كه چون زوّار كِرام و مردم جليل و نبيل از ايرانيان، به مدينه طيّبه مى‌آيند، اهتمام كنيد خدّام و كليد داران و متولّيان طمع و توقع بى‌جا در اخذ و عمل ناروا را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الحرم نظر به توصيه شريف قدغن كرده‌اند از زوار چيزى گرفته نشود و چون در بقعه بقيع بر سبيل مقطوع از هر كس چند قرش گرفته مى‌شد سيد عبدالكريم برزنجى كليددار بقعه شريفه از حكم شيخ الحرم اعراض و در خانه نشسته، به بقيع نيامده است كه در به روى زوّار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مبحث بوديم كه سيد حسن هم وارد شد و گفت قضيه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چه شيخ الحرم است كه حكمش در سيد عبدالكريم به نقيض مقصود اثر مى‌كند؟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پس از شرح مفصّلى كه درباره ملاقات و بحث و گفتگويى كه با شيخ‌الحرم داشته و منجر به باز شدن حرم بقيع گرديده</w:t>
      </w:r>
    </w:p>
    <w:p>
      <w:pPr>
        <w:pStyle w:val="BookText"/>
        <w:rPr/>
      </w:pPr>
      <w:r>
        <w:rPr>
          <w:rFonts w:ascii="IRNazanin" w:hAnsi="IRNazanin" w:eastAsia="IRNazanin"/>
          <w:color w:val="111111"/>
          <w:sz w:val="28"/>
          <w:sz w:val="28"/>
          <w:szCs w:val="28"/>
          <w:rtl w:val="true"/>
          <w:lang w:bidi="fa-IR"/>
        </w:rPr>
        <w:t>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برويد و درب حرم را باز كنيد تا من </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شما را بدهم، رفت و </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در را گشود، زوار هم الحق بى مروتى كردند و دست خود را بسته، نقيبى به كفشدار ندادند، چه رسد به كليددار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 ميرزا آقا امام جمعه تبريز با همتِ بلند و نيت ارجمند، حاضر شده‌اند در تبريز محلى معين كنند كه هر ساله هزار تومان براى خدام اين حرم مطهر، عايد شود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ابراهيم رفعت پاشا كه براى آخرين بار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الحاج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شده است،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مدينه در روزهاى پنجشنبه به زيارت بقيع مى‌روند و بر روى قبرها دسته‌هاى گل و ريحان قرار مى‌دهند و هيچ شيعه داخل حرم اهل بيت نمى‌گردد مگر اين كه پنج قروش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همانگونه كه به هيچ كس اجازه ورود به داخل كعبه و حجره نبوى داده نمى‌شود، مگر يك ريال بدهد، تازه اين براى افراد عادى است و از افراد ثروتمند وجه بيشترى دريافت مى‌شود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گفتار ابن نجار با گفتار سه نويسنده ياد شده، نشانگر دگرگونى و تحوّلى است كه در حرم بقيع، در طول چندين قرن، در اثر شرايط، به وجود آمده است؛ بطورى كه در دورانهاى گذشته، درب اين حرم مانند ساير حرمها در تمام روز، به روى زائران و علاقه‌مندان باز بوده ولى در قرن اخير كليددار و متولّيان آن، كسانى بودند كه جهت تأمين معاش و كسب درآمدِ بيشتر، محدوديّتهايى براى زائران قائل گرديده و از آنان سلب آزادى مى‌نمودند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تزئينات حرم 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 ائمه بقيع، همانند ساير حرمها، داراى ضريح، روپوش ضريح، چلچراغ، شمعدان و فرش بوده كه در صفحات آينده ملاحظه خواهيد فرمود و نيازى به تكرار آن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بقيع صحن نداشته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خلاف حرم ساير ائمه و بقعه و بارگاهِ بيشترِ امام زادگان كه علاوه بر ساختمان حرم و بقعه، داراى صحن و حياط وگاهى داراى صحنهاى متعدد و وسيع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بقيع، داراى صحن و سرا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اين مطلب، اين است كه نه تنها در گفتار هيچ يك از مورّخان و جهانگردان به وجودِ صحن و سرايى براى اين حرمِ شريف، تصريح و يا اشاره‌اى نگرديده، بلكه در كلمات بعضى از آنان نبودن صحن و سرا در حرم بقيع بوضوح ذكر شده است؛ از جمله در سفر نامه سيف الدوله كه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نموده،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بقيع در خارج قلعه مدينه به طرف شرق واقع است، مدفن ائمّه بقيع، بقعه‌اى دارد بدون صحن</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نايب الصدر شيرازى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جناب اجلّ اكرم، وزير اعظم، امين‌السلطان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اقباله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قبل، بناى ساختمان صحن براى بقعه متبرّكه حضرت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وكلا</w:t>
      </w:r>
      <w:r>
        <w:rPr>
          <w:rStyle w:val="FootnoteAnchor"/>
          <w:rtl w:val="true"/>
        </w:rPr>
        <w:footnoteReference w:id="266"/>
      </w:r>
      <w:r>
        <w:rPr>
          <w:rFonts w:ascii="IRNazanin" w:hAnsi="IRNazanin" w:eastAsia="IRNazanin"/>
          <w:color w:val="111111"/>
          <w:sz w:val="28"/>
          <w:sz w:val="28"/>
          <w:szCs w:val="28"/>
          <w:rtl w:val="true"/>
          <w:lang w:bidi="fa-IR"/>
        </w:rPr>
        <w:t>صلاح ندانستند و عذرهاى بدتر از گناه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توفيق دهد كسانى را كه سعى نمايند صحن بسازند</w:t>
      </w:r>
      <w:r>
        <w:rPr>
          <w:rFonts w:eastAsia="IRNazanin" w:cs="IRNazanin"/>
          <w:color w:val="111111"/>
          <w:sz w:val="28"/>
          <w:szCs w:val="28"/>
          <w:rtl w:val="true"/>
          <w:lang w:bidi="fa-IR"/>
        </w:rPr>
        <w:t>.</w:t>
      </w:r>
      <w:r>
        <w:rPr>
          <w:rStyle w:val="FootnoteAnchor"/>
          <w:rtl w:val="true"/>
        </w:rPr>
        <w:footnoteReference w:id="26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بود قسمت دوم اين بحث و نكاتى در خصوصيات حرم شريف 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ضريح ائمه 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بررسى تاريخ بقعه و حرم ائمه بقيع، نوبت مى‌رسد به موضوع دوّم؛ بررسى تاريخ ضريح شريف اين بزرگواران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تاريخ به دست مى‌آيد، اين است كه قبور ائمه بقيع و جناب عباس، از قديم الايام و بلكه پيش از قرن هفتم، داراى ضريح و صندوق بوده‌اند كه به مناسبت نزديكى و اتصال قبور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 داخل يك ضريح و قبر جناب عباس به علت فاصله آن با اين قبور، داراى ضريح مستقل بوده است و در قرنهاى اخير علاوه بر اين دو صندوق، يك ضريح مشبك و چوبين بزرگ هم ساخته شده كه هر دو صندوق در داخل آن قرار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صندوق قديمى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اشاره شد، اين دو صندوق از نظر تاريخى داراى قدمت و سابقه بس طولانى، مخصوصاً ضريح ائمه بقيع، از نظر استحكام و ظرافت و زيبايى جالب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مؤلفان و تاريخ نويسان در وصف آن، قلم فرسايى‌ها كرده و اين ظرافت و زيبايى را به وسيله نوشته‌هايشان به نسلهاى آينده منتقل نموده‌اند كه ما گفتار چند تن از اين مورّخان را در اختيار خواننده ارجمند قرار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ما به دست آورده‌ايم، در تاريخ براى اوّلين بار كه از صندوقِ قبورِ ائمه بقيع سخن به ميان آمده و ظرافت و زيبايى آن توصيف شده، به وسيله جهان گرد معروف ابن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او در باره‌اين قبور و ضريح آنها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قبرشان بزرگ و از سطح زمين بلندتر و داراى ضريحى از چوب مى‌باشند كه بديعترين و زيباترين نمونه است از نظر فن و هنر، و نقوشى برجسته از جنس مس بر روى آن ترسيم و ميخكوبى هايى به جالبترين شكل در آن تعبيه شده است كه نماى آن را هر چه زيباتر و جالبتر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ابراهيم فرزند پيامبر نيز به همين شكل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خالدبن عيسى البلوى كه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ضريح شريف را زيارت كرده، مشابه همين مطالب را نقل كرده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والقبران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العباس و الائمة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مرتفعان عن الارض متسعان مفشيان بألواح ملصقة ابدع الصاق مرصعةٌ بصفائح الصفر و مكوكبة بمسامير على أبدع صفة و أجمل منظر</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جهانگرد معروف نيز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رأس الحسن الى رجلى العباس و قبراهما مرتفعان عن الأرض متسعان مفشّيان بالواح بديعة الالصاق مرصعة بصفائح الصفر البديعة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Style w:val="FootnoteAnchor"/>
          <w:rtl w:val="true"/>
        </w:rPr>
        <w:footnoteReference w:id="27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مورخ و مدينه شناس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قبر العباس و قبر الحسن مرتفعان من الارض متسعان مفشيان بالواح ملصقة ابدع الصاق مصفحة بصفائح الصفر مكوكبة بمسامير على أبدع صفة و أجمل منظر</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بتنونى مصرى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مقصورة سيدنا الحسن فيها فخيمة جداً و هى من النحاس المنقوش بالكتابة الفارسية وأظن أنها من عمل الشيعة الاعجام</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ضريح حضرت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اين قبه، خيلى بزرگ و از مس ساخته شده و خطوطى فارسى بر آن نقش بسته است، به گمانم از آثار شيعيان عجم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نكته قابل توجه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مشاهدات تعدادى از نويسندگان و مورخان در باره ضريح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هفت قرن از اوائل قرن هفتم تا اوائل قرن چهاردهم هجرى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تذكر دو نكته را در ارتباط با اين موضوع لازم مى‌دانيم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ملاحظه فرموديد على رغم توصيف صندوق و ضريح ائمه بقيع در منابع متعدد، در هيچيك از اين منابع، در مورد تاريخ دقيق ساخت اين ضريح و يا بانى و سازنده آن، ذكرى به ميان نيامده است، ولى با توجه به قدمت آن و اهتمام مجدالملك براوستانى به ساختمان حرمها و احداث گنبد و بارگاه ائمه هدى و جناب ابراهيم و عثمان بن مظعون در بقيع و ساختمان حرم 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عبدالعظيم و ساير حرمها و مشابهت ضريح جناب ابراهيم با ضريح ائمه بقيع مى‌توان با ظن قريب به يقين ادعانمود كه ضريحهاى سه گانه در بقيع نيز به دستور وى ساخته شده است؛ زيرا بعيد است شخصى همانند مجدالملك با علاقه شديد و امكانات فراوانى كه در اختيار داشته است بقعه‌اى با آن عظمت بنا كند ولى از ساختن ضريح و صندوق بر روى اين قبور، غفلت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وجود خطوط فارسى نيز مؤيد اين است كه اين ضريح به قول بتنونى از آثار ايرانيان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حدس و گمان واقعيت داشته باشد، بانى اين ضريحها و تاريخ تقريبى ساخت آنها، روشن خواهد گرديد كه همزمان با ايجاد بقعه ائمه بقيع، در نيمه دوّم قرن پنجم هجرى، به دستور مجدالملك ساخته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 اين كه بر خلاف گفتار ابن جبير و چهار تن ديگر از مورّخان قديم، تا قرن دهم هجرى كه صندوق ائمه بقيع، از چوب و مزين به نقوش و صفحات فلزى از جنس مس بوده است، ظاهر گفتار بتنونى اين است كه اين صندوق فلزى و از جنس مس مى‌باشد و اين گفتار در صورت صحّت، نشانگر تعويض صندوق قبلى در قرنهاى اخير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احتمال را نمى‌توان بطور قطع مردود دانست، ولى به نظر مى‌رسد كه چنين تغيير و تعويضى صورت نگرفته است و بر خلاف نظريه مورّخان قديمى، كه در اثر مشاهده و تماس نزديك بوده، نظريه بتنونى مستند به حدس و گمان مى‌باشد؛ زيرا وجود ضريح دوم در دوران وى، موجب فاصله و مانع از مشاهده و تماس نزديك و طبعاً مانع از اظهار نظر قطعى خواهد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اولين ضريح ائمه 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قدمت و سابقه تاريخى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ضريح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اسماعيل مرندى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پنج تن مطهر در يك ضريحند ازچوب مشبك، و عباس در بالاى سر ائمه اربعه واقع شده و قبرش على 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ضريح و چهار معصوم متصل به يكديگر و در بالاى قبر مطهر پرده كشيده‌اند و يك قبّه بزرگ دارد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مرحوم فرهاد ميرزا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ائمه اربعه در ميان صندوق بزرگ است كه عباس عمّ رسول اللَّه نيز در آن صندوق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آنجا درِ صندوق را باز كرده به ميان ضريح رفتم و دور ضريح طواف كردم، ميان صندوق و ضريح كمتر از نيم ذر است كه به زحمت مى‌توان حركت كرد بلكه براى آدمهاى قطور متعسر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ميرزا محمد حسن فراهانى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اين بقعه مبارك صندوق بزرگى است از چوبِ جنگلى بسيار ممتاز و در وسط اين صندوق بزرگ دو صندوق چوبى ديگر است و در اين دو صندوق پنج نفر مدفونند يكى امام ممتحن حضرت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اين بود گفتار شاهدان در مورد ضريح دوّم قبور ائمه بقيع كه در روى دو ضريح مجزا و مستقل متعلق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عباس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متأسفانه در اين منابع، از تاريخ اين ضريح هم كه مسلّماً پس از قرن دهم ساخته شده و همچنين از سازنده آن، كه چه كسى بوده است، هيچ اثرى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قبر و ضريح منسوب به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مورّخان كه به معرفى قبّه و ضريح ائمه بقيع پرداخته و گاهى به بعضى از جزئيات آنها اشاره‌اى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w:t>
      </w:r>
    </w:p>
    <w:p>
      <w:pPr>
        <w:pStyle w:val="BookText"/>
        <w:rPr/>
      </w:pPr>
      <w:r>
        <w:rPr>
          <w:rFonts w:ascii="IRNazanin" w:hAnsi="IRNazanin" w:eastAsia="IRNazanin"/>
          <w:color w:val="111111"/>
          <w:sz w:val="28"/>
          <w:sz w:val="28"/>
          <w:szCs w:val="28"/>
          <w:rtl w:val="true"/>
          <w:lang w:bidi="fa-IR"/>
        </w:rPr>
        <w:t>در مورد چگونگى قبر منتسب به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اختيار نموده‌اند، فقط در آثار چند تن از نويسندگان است كه بعضى مطالب و جزئيات در اين زمينه منعكس گرديده است و ذكر همين مطالب داراى ارزش تاريخى و گره گشاى نقاط مبهم، پس از گذشت هفتاد سال از انهدام اين حرم و ساير آثار در بقيع و خارج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مجموع اين مطالب و بر اساس نقل اين نويسندگان كه خود شاهد عينى بودند، معلوم مى‌شود كه قبر منتسب به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 بنت اسد، در عين حال كه در داخل بقعه ائمه بقيع قرار داشت، اما نه در وسط اين حرم شريف، بلكه در سمت جنوبى آن و در داخل طاقنمايى در مقابل محراب قرار گرفته بود و گر چه از سطح زمين قدرى بلندتر و مشخص و مورد احترام زائران بوده و زيارت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قبر خوانده مى‌شده، ولى داراى ضريح معمولى، همانند قبور جناب عباس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بلكه يك روپوش قيمتى و گلابتون به روى اين قبر كشيده مى‌شده، آن هم ظاهراً به هنگام موسم حج و در مواقع كثرت زائران و در قرنهاى اخير در قسمت مقدّم اين طاق نما، شبكه‌اى از فولاد به صورت حائلى در ميان اين قبر و فضاى عمومى داخل حرم، تعبيه گرديده بود كه اين شبكه در اصطلاح عامه،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ضريح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همانگونه كه محراب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و اين قسمت از حرم داراى تزيينات مختصرى مانند شمعدان و چلچراغ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گفتار اين نويسندگان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حسين فراهانى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همين بقعه متبركه در طاقنماى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مقبره‌اى است كه به ديوار يك طرف آن را ضريح آهنى ساخته‌اند و مى‌گويند قبر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بقعه مباركه ديگر زينتى نيست مگر دو چلچراغ كوچك و چند شمعدان برنجى، و فرش زمين بقعه حصير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نايب الصدر شيرازى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آثارى در آن بقعه در پيش روى ائمه به طرف ديوار؛ مانند شاه‌نشين ضريح وپرده دارد، مى‌گويند جناب صديقه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عليهاسلام‌الله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سيد اسماعيل مرندى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محراب قبر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مى‌كنند، ليكن قبر فاطمه بنت اسد است و هم پرده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فرش حرم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حضرت در ميان اهل سنت افتاده‌اند هيچ زينت ندارند، فرش مستعمل دارد، امسال از يزد يك نفر كلان دوز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بسيار خوب فرستاده بود، نينداخته بودند، در بالاى هم مانده بود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سيف الدوله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اين بقعه علامتى از قبر صديقه طاهره هست</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تنها يادگار موجود از حرم 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آنچه كه راجع به قبر و ضريح منتسب به حضرت زهرا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منعكس گرديده و يا به دست ما رسيده است ولى بايد توجه داشت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هيچ دليل و شاهد معتبر در مورد تاريخ و بانى اين ضريح در دست نيست</w:t>
      </w:r>
      <w:r>
        <w:rPr>
          <w:rFonts w:eastAsia="IRNazanin" w:cs="IRNazanin"/>
          <w:color w:val="111111"/>
          <w:sz w:val="28"/>
          <w:szCs w:val="28"/>
          <w:rtl w:val="true"/>
          <w:lang w:bidi="fa-IR"/>
        </w:rPr>
        <w:t>.</w:t>
      </w:r>
      <w:r>
        <w:rPr>
          <w:rStyle w:val="FootnoteAnchor"/>
          <w:rtl w:val="true"/>
        </w:rPr>
        <w:footnoteReference w:id="28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فراهانى گفته است كه اين ضريح از آهن است، منظور وى فلزى بودن آن است؛ زيرا اين ضريح از فولاد ناب و از نظر فنى داراى ظرافت و استحكام فوق العاده بوده و در عين حال تنها اثر و يادگار موجود و بجاى مانده از حرم ائمه‌بقيع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و هابيان به هنگام تخريب اين حرم شريف،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ضريح را هفت قطعه نموده، شش قطعه آن را در روى ديوار سمت راست و چپ درب ورودى محوطه حرم حضرت حمزه و قطعه ديگر را در سمت قبور شهدا در احد نصب نموده‌اند و اين كه مى‌بينيم قطعات اين ضريح پس از گذشت هفتاد سال تحت تأثير شرايط جوى قرار نگرفته و هواى مرطوب و متغير مدينه كوچكترين تغييرى در آن به وجود نياورده است، دليلى است بر اصالت و خالص بودن فولاد اين ضريح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يك جهانگرد از ويرانى 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جنبه معنوى و ظاهرى و از نظر روحانى و شكوه و جلوه ساختمانى، در طول تاريخ و از دوران رسول خدا تا به امروز، قلوب مسلمانان و زائران و توجه نويسندگان و مورّخان را به خود جلب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اينجا بزرگترين جايگاه عبادت و پرستش خداوند متعال و از بقاع و بيوت رفيعى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اللَّه انْ تُرْفَعَ وَ يُذْكَرَ فيها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مهبط ملائكه و فرشتگان و محل نزول رحمت الهى و بركات آسمانى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محل ابتهال به خداوند و درخواست حاجات از قاضى الحاجات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محل قبول دعاها به بركت دفن پيكر چهار تن از معصومان و از اوصياى رسول خدا و فرزندان امير مؤمنان و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عظمت و اهميت اين جايگاه، به هنگام دعا بر اهل بقيع در كنار اين حرم كه آن روز به عنوان خانه عقيل مطرح بود توقف و از خداوند طلب رحمت و مغفرت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و با دفن شدن پيكر پاك اين امامان توجه مسلمانان بدين نقطه جلب گرديد و هر زائرى پس از زيارت قبر و مسجد رسول اللَّه، در اين حرم و در كناراين قبور شريف قرار مى‌گرفت و يكى از دو درب اين حرم در تمام ساعات روز، به روى زائران و ارادتمندان اين امامان باز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شكوه و جلوه ظاهرى، اين حرم شريف با گنبد و بارگاه كهن و سر به فلك كشيده‌اش و با ضريح زيبا و ظريفش، در طول تاريخ، ميان ساير بقاع مى‌درخشيد و بر همه مقابر موجود در مدينه؛ از ياران و اقوام رسول خدا، نور و روشنايى مى‌بخشيد كه اينك در اثر جهل و نادانى كوته نظران و جور ظلم ستمگران، نه از آن عبادت كنندگان بجر به صورت محدود خبريست و نه از آن گنبد و بارگاه اثرى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جهانگردان غربى به نام مستر ريتر كه به فاصله چند ماه از ويرانى اين حرم و ساير مقابر و حرمها، بقيع را ديده، ويرانى آنجا را چنين ترسيم نموده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وارد بقيع شدم، آنجا را همانند شهرى ديدم كه زلزله شديدى به وقوع پيوسته و به ويرانه‌اى مبدّلش ساخته است؛ زيرا در جاى جاى بقيع بجز قطعات سنگ و كلوخ در هم ريخته و خاكها و زباله‌هاى روهم انباشته و تيرهاى چوب كهنه و شيشه‌هاى درهم شكسته و آجرها و سيمانهاى تكه تكه شده، چيز ديگرى نمى‌توان ديد، فقط در بعضى از رهگذرهاى تنگ اين قبرستان از ميان اين زباله‌ها راه باريكى براى عابرين باز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 كنار ديوار غربى بقيع ديدم، تلى بود از تيرهاى قديمى و تخته‌هاى كهنه و سنگها و قطعات آهن روى هم انباشته كه اينها بخشى از زباله‌ها و بقاياى مصالح ساختمانهاى ويران شده‌اى بود كه در كنار هم انبار شده بود ولى اين ويرانى‌ها و خرابيها نه در اثر وقوع زلزله و يا حادثه طبيعى، بلكه با عزم و اراده انسانها به وجود آمده است و همه آن گنبد و بارگاههاى زيبا و سفيد رنگ كه نشانگر قبور فرزندان وياران پيامبر اسلام بود، با خاك يكسان گرديده است</w:t>
      </w:r>
      <w:r>
        <w:rPr>
          <w:rFonts w:eastAsia="IRNazanin" w:cs="IRNazanin"/>
          <w:color w:val="111111"/>
          <w:sz w:val="28"/>
          <w:szCs w:val="28"/>
          <w:rtl w:val="true"/>
          <w:lang w:bidi="fa-IR"/>
        </w:rPr>
        <w:t>.</w:t>
      </w:r>
      <w:bookmarkStart w:id="30" w:name="pg12487_114614"/>
    </w:p>
    <w:p>
      <w:pPr>
        <w:pStyle w:val="BookText"/>
        <w:rPr/>
      </w:pPr>
      <w:bookmarkEnd w:id="30"/>
      <w:r>
        <w:rPr>
          <w:rFonts w:ascii="IRNazanin" w:hAnsi="IRNazanin" w:eastAsia="IRNazanin"/>
          <w:color w:val="111111"/>
          <w:sz w:val="28"/>
          <w:sz w:val="28"/>
          <w:szCs w:val="28"/>
          <w:rtl w:val="true"/>
          <w:lang w:bidi="fa-IR"/>
        </w:rPr>
        <w:t>او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مشاهده بيشترِ اين آثار، كه نشانگر قبور مسلمانان صدر اسلام و تاريخ‌سازان روزگار است، در ميان سنگ و كلوخ حركت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راهنمايم شنيدم كه از شدت ناراحتى اين جمله‌ها را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مى‌نمود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الا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گويى دعبل خزاعى همان وضع تأسف بار را به نظم در آورده و با شعر خودمجسم كرده است كه نويسندگانى مانند ريتر پس از قرنها آن را مشاهده و با نثر خود ترسيم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گويى كه دعبل قصيده خود را از زبان شيعيان؛ اين ارادتمندان و پيروان اهل بيت عصمت و طهارت در اين عصر سروده و از محضر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دريافت جايزه نايل گرديده 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آيات خلت من تلاوةو منزل وحى مقفر العرصات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خانه‌ها محل فرا گرفتن آيات قرآنى بود كه خالى گشته و محل نزول وحى الهى بود كه به بيابان خشك و قفر مبدل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منازل قوم يهتدى بهداهم‌فتؤمن منهم زلة العثرات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خانه‌هاى مردمانى كه ديگران به بركت آنان هدايت مى‌يابند، و در اثر عصمتشان از هر اشتباه و لغزش در امانند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منازل جبريل الامين يحلهامن الله بالتسليم و البركات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خانه‌هايى كه جبرئيل امين از سوى خداوند به همراه سلام و بركات او، بر آنها نازل مى‌شد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منازل وحى الله معدن علمه‌سيبل رشاد واضح الطرقات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خانه‌هايى كه محل وحى خدا و معدن علم، و راههاى رشد و روشن او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منازل كانت للصلوة وللتقى‌وللصوم والتطهير والحسنات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خانه‌هايى كه پى ريزى آنها براى نماز و تقواست و اساس آنها براى روزه و پاكى و نيل به حسنات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ديار عفاها جور كل منابذولم تعف للايّام والسنوات</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خانه‌هايى كه دست جنايتكار دشمن ويرانشان ساخته، نه گذشت ايام و سنوات و عوامل طبيعى</w:t>
      </w:r>
      <w:r>
        <w:rPr>
          <w:rFonts w:eastAsia="IRNazanin" w:cs="IRNazanin"/>
          <w:color w:val="111111"/>
          <w:sz w:val="28"/>
          <w:szCs w:val="28"/>
          <w:rtl w:val="true"/>
          <w:lang w:bidi="fa-IR"/>
        </w:rPr>
        <w:t>.»</w:t>
      </w:r>
    </w:p>
    <w:p>
      <w:pPr>
        <w:pStyle w:val="Heading2"/>
        <w:numPr>
          <w:ilvl w:val="1"/>
          <w:numId w:val="1"/>
        </w:numPr>
        <w:rPr/>
      </w:pPr>
      <w:bookmarkStart w:id="31" w:name="__RefHeading___Toc624018_77815467"/>
      <w:bookmarkStart w:id="32" w:name="_Toc11"/>
      <w:bookmarkEnd w:id="31"/>
      <w:r>
        <w:rPr>
          <w:rtl w:val="true"/>
        </w:rPr>
        <w:t>ميقاتها در حج‌</w:t>
      </w:r>
      <w:bookmarkEnd w:id="32"/>
    </w:p>
    <w:p>
      <w:pPr>
        <w:pStyle w:val="BookText"/>
        <w:rPr/>
      </w:pPr>
      <w:r>
        <w:rPr>
          <w:rFonts w:ascii="IRNazanin" w:hAnsi="IRNazanin" w:eastAsia="IRNazanin"/>
          <w:color w:val="111111"/>
          <w:sz w:val="28"/>
          <w:sz w:val="28"/>
          <w:szCs w:val="28"/>
          <w:rtl w:val="true"/>
          <w:lang w:bidi="fa-IR"/>
        </w:rPr>
        <w:t>احمد زمانى</w:t>
      </w:r>
    </w:p>
    <w:p>
      <w:pPr>
        <w:pStyle w:val="BookText"/>
        <w:rPr/>
      </w:pPr>
      <w:r>
        <w:rPr>
          <w:rFonts w:ascii="IRNazanin" w:hAnsi="IRNazanin" w:eastAsia="IRNazanin"/>
          <w:color w:val="111111"/>
          <w:sz w:val="28"/>
          <w:sz w:val="28"/>
          <w:szCs w:val="28"/>
          <w:rtl w:val="true"/>
          <w:lang w:bidi="fa-IR"/>
        </w:rPr>
        <w:t>رفتن به سوى حرم أمن الهى و كعبه معظّمه همراه با بريدن از خود و وابستگى نفسانى، از سويى انسان را ميهمان آفريدگار جهان و صاحب خانه مى‌كند و از سوى ديگر او را به درياى بيكران انسانهاى پاك و دعوت شده به سوى حق متصل مى‌نمايد؛ زيرا كعبه اوّلين خانه روى زمين، محلّ طواف ملائكةاللَّه و همه انبياى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شرافتى بس عظيم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بيت‌اللَّه الحرام، پروانه وار گشتن در اطراف كعبه و لمس حجرالاسود و استشمام بادهاى بهشتى از ركن يمانى، از راهى ميسّر است كه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بيان كرده و رسول گراميش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زمان آن را معين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با لباسى ساده و بدور از فخر و زينت و با شرايطى خاص</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شدن جهت عمره و حج، از مواقيت پنجگانه‌اى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معين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اهل مدينه و كسانى كه از آنجا به مكه مى‌روند، ذوالحليفه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آنان كه از شامات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و براى اهل نجد و عراق وادى عقيق و براى اهل طائف و آنانى كه از آن مسير عبور مى‌كنند قرن‌المنازل و براى اهل يمن و عبور كنندگان از آن مسير يلملم را ميقات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قصد خانه خدا را دارد،</w:t>
      </w:r>
    </w:p>
    <w:p>
      <w:pPr>
        <w:pStyle w:val="BookText"/>
        <w:rPr/>
      </w:pPr>
      <w:r>
        <w:rPr>
          <w:rFonts w:ascii="Amiri" w:hAnsi="Amiri" w:eastAsia="Amiri" w:cs="Amiri"/>
          <w:color w:val="111111"/>
          <w:sz w:val="28"/>
          <w:sz w:val="28"/>
          <w:szCs w:val="28"/>
          <w:rtl w:val="true"/>
          <w:lang w:bidi="ar-SA"/>
        </w:rPr>
        <w:t>نبايد از غير اين ميقاتها عبور كند</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ميقات‌هاى پنجگانه كه از هر سوى، محيط بر شهر مكه و حرم أمن الهى است، گويا مدخلها و دربهاى ورودى براى ميهمانان پروردگار متعالند؛ آنانى كه از اطراف كره زمين</w:t>
      </w:r>
    </w:p>
    <w:p>
      <w:pPr>
        <w:pStyle w:val="BookText"/>
        <w:rPr/>
      </w:pPr>
      <w:r>
        <w:rPr>
          <w:rFonts w:ascii="Amiri" w:hAnsi="Amiri" w:eastAsia="Amiri" w:cs="Amiri"/>
          <w:color w:val="111111"/>
          <w:sz w:val="28"/>
          <w:sz w:val="28"/>
          <w:szCs w:val="28"/>
          <w:rtl w:val="true"/>
          <w:lang w:bidi="ar-SA"/>
        </w:rPr>
        <w:t xml:space="preserve">خوانده شده‌اند و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 من كل فجّ عميق</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گرديده‌اند و مى‌خواهند مراسم حج ابراهيمى را به جاى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اولين محلّى است كه حاجى اعلان حضور مى‌كند و در مقابل خالق يكتا خود را برهنه از همه وابستگى‌ها نموده وبا حالتى خالصانه فرياد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ألّلهمّ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حضور و شهود است و شايد يكى از اعلى مراتب آن است كه زبان اولياى خدا را كُند مى‌كند و توان لبيك گفتن را از آنان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مالك بن 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بجا آوردن مناسك حجّ رفتم، چون به ميقات رسيدم، آن حضرت را ديدم كه در حالت احرام هرچه مى‌خواست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جارى كند، صدا در گلويش قطع مى‌گرديد و حالش دگرگون مى‌شد بطورى‌كه نزديك بود از روى مركب به زمين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اى فرزند رسول خدا بگو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در حضورش ايستاده‌ام، مى‌ترسم جواب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لاسعديك</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پس ميقات جايگاهى است كه زيارت بيت‌اللّه الحرام از آن جا شروع مى‌شود و قاصد حجّ نمى‌تواند بدون احرام از ميقات عبور كند و يا قبل از آن محرم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كسانى كه از كشورهاى مختلف وراههاى دور عزم مكّه كرده‌اند و مى‌خواهند حجّ و عمره بجا آورند، بايد داخل ميقات گردند و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سخنان امام زين‌العابدين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گفتگوى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بعد از اتمام اعمال حجش، ما را به اهميت احرام و ميقات و فضاى ملكوتى و حالات عرفانى آن توجه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احرام وارد ميقات شدى؟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ركعت نماز احرام گزاردى، و تلبيه را بر زبان جارى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شبلى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هنگام ورود به ميقات نيتت اين بود كه تحصيل شرايط زيارت بيت اللّه الحرام كنى؟ و در موقع بجاى آوردن دو ركعت نماز احرام، توجه كردى كه با بهترين اعمال و بالاترين حسنات به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پيدا مى‌كنى؟ و هنگام لبّيك گفتن قصد كردى كه براساس تعهدى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در مقابل اوامرش و خوددارى از معصيتش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اين صورت، نه داخل ميقات شده‌اى و نه نماز خوانده‌اى و نه لبيك واقعى گفته‌اى</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بديهى است هر يك از مواقيت بحث‌هاى مستقل و عميق فقهى و عرفانى و تاريخى دارد، كه در جاى خود بحث گسترده‌ترى را مى‌طلبد و ما در اين نوشتار به صورت گذرا و كوتاه آنها را بررسى نموده‌ايم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واژه ميقات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واو ساكن و حرف ما قبل آن كسره داشته، لذا تبديل به ياء شده است و جمع ميقات مواقيت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بحثى است ميان علما و محققين و آن اين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آلت است يا اسم زمان و مكان؟</w:t>
      </w:r>
    </w:p>
    <w:p>
      <w:pPr>
        <w:pStyle w:val="BookText"/>
        <w:rPr/>
      </w:pPr>
      <w:r>
        <w:rPr>
          <w:rFonts w:ascii="IRNazanin" w:hAnsi="IRNazanin" w:eastAsia="IRNazanin"/>
          <w:color w:val="111111"/>
          <w:sz w:val="28"/>
          <w:sz w:val="28"/>
          <w:szCs w:val="28"/>
          <w:rtl w:val="true"/>
          <w:lang w:bidi="fa-IR"/>
        </w:rPr>
        <w:t>مرحوم سلطان العلماء در حاشيه شرح لمعه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ميقات اسم آلت است مانند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ميقات اسم آن چيزى است كه به وسيله آن، چيز ديگرى معيّن مى‌شود از جهت زمان و مكان</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بعضى مانند شهيد اوّل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از نظر لغت اسم مكان و زمان است؛ زيرا اسم زمان و مكان از ثلاثى مجرّد بر وزن مفعال آمده است؛ مانند ميلاد؛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ميعاد؛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طريحى در مجمع‌البحرين تا حدّى همان معنا را اراده مى‌كند و ذيل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يوم الفصل كان ميقاتا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زمان معين براى انجام كارى است كه مجازاً بر مكان اطلاق شده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مواقيت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مكانهاى معيّن كه احرام حج در آن منعقد مى‌گردد</w:t>
      </w:r>
      <w:r>
        <w:rPr>
          <w:rStyle w:val="FootnoteAnchor"/>
          <w:rtl w:val="true"/>
        </w:rPr>
        <w:footnoteReference w:id="288"/>
      </w:r>
      <w:r>
        <w:rPr>
          <w:rFonts w:ascii="Amiri" w:hAnsi="Amiri" w:eastAsia="Amiri" w:cs="Amiri"/>
          <w:color w:val="111111"/>
          <w:sz w:val="28"/>
          <w:sz w:val="28"/>
          <w:szCs w:val="28"/>
          <w:rtl w:val="true"/>
          <w:lang w:bidi="ar-SA"/>
        </w:rPr>
        <w:t xml:space="preserve">و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الْأَهِلَّةِ قُلْ هِىَ مَواقِيتٌ لِلنّاسِ وَالحَجِّ</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دلالت بر زمان معين جهت انجام</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قِران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همچنين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ديگر دلالت بر زمان معين مى‌كند كه به تعبير لسان‌العرب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مواضع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مواقيت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الهلال ميقات الشهر و نحو ذلك</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و در اصطلاح مواقيت عبارتست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مواضع و أزمنة معيّنة لعبادة مخصوصة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مكان و زمان معين براى عبادت خاص</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پس مى‌شود نتيجه گرفت كه ميقات شامل اسم زمان و مكان است؛ يعنى زمان و مكان معيّن را دربرمى‌گيرد و شايد بتوان گفت تعبير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مواقيت تعبير زيبا و جالبى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المواقيت جمع ميقات و المراد به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او توسعاً مكان الاحرام</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مراد از كلمه ميقات در بحث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يا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اماكن خاص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آنچه گذشت مى‌توان گفت كه ميقات بر دو قسم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زمانى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مكانى</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زمانى</w:t>
      </w:r>
    </w:p>
    <w:p>
      <w:pPr>
        <w:pStyle w:val="BookText"/>
        <w:rPr/>
      </w:pPr>
      <w:r>
        <w:rPr>
          <w:rFonts w:ascii="IRNazanin" w:hAnsi="IRNazanin" w:eastAsia="IRNazanin"/>
          <w:color w:val="111111"/>
          <w:sz w:val="28"/>
          <w:sz w:val="28"/>
          <w:szCs w:val="28"/>
          <w:rtl w:val="true"/>
          <w:lang w:bidi="fa-IR"/>
        </w:rPr>
        <w:t xml:space="preserve">براى احرام عمره تمتع، حجّ تمتع، افراد و قران، ماههاى شوال، ذى‌قعده و همچنين ذى‌حجه از ابتداى آن تا پيش از ظهر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بطورى‌كه حاجى بتواند همه اعمال عمره تمتع را انجام دهد و محرم به احرام حجّ تمتع گردد و خود را جهت وقوف اختيارى عرفه به سرزمين عرفات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گرديده است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بعضى از فقها آن را دو ماهِ شوال، ذى‌قعده و ده روز اوّل ذى حجّه دانسته‌اند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اكثر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ميقات زمانى استدلال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أشهر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اعمال حجّ باشد و از آن جهت كه بخش عمده‌اى از اعمال در ايام تشريق انجام مى‌شود و ممكن است بعضى از اعمال حج مانند اعمال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و نماز طواف و سعى بين صفا و مروه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تأخير انداخت در اين صورت ميقات زمانى شامل شوال، ذى‌قعده و همه ذى‌حجه خواهد شد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معاوية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 معلومات فمن فرض فيهن الحج فلارفث ولافسوق و لاجدال فى الحج</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ماههاى حج؛ شوال، ذى‌قعده و ذى حجّه است</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 اگر مقصود از آيه شريفه عمل ابتدايى حج؛ يعنى احرام باشد نظر اوّل و دوم را مى‌توان با روايت على بن ابراهيم تقويت كرد؛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ماههاى حجّ؛ شوال، ذى‌قعده و ده روز از ذى الحجه است</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مكانى و آن بر دو قسم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كسانى كه مسكنشان از مكه معظمه بيش از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 فاصله دارد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كتابهاى مختلف فقهى آنگاه كه بحث از ميقات مكانى به ميان آمده براى اينها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معروف را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شهيد اوّل مكه مكرّمه را براى حجّ تمتع اضافه مى‌كند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مى‌شود</w:t>
      </w:r>
      <w:r>
        <w:rPr>
          <w:rFonts w:eastAsia="IRNazanin" w:cs="IRNazanin"/>
          <w:color w:val="111111"/>
          <w:sz w:val="28"/>
          <w:szCs w:val="28"/>
          <w:rtl w:val="true"/>
          <w:lang w:bidi="fa-IR"/>
        </w:rPr>
        <w:t>.</w:t>
      </w:r>
      <w:r>
        <w:rPr>
          <w:rStyle w:val="FootnoteAnchor"/>
          <w:rtl w:val="true"/>
        </w:rPr>
        <w:footnoteReference w:id="299"/>
      </w:r>
      <w:r>
        <w:rPr>
          <w:rFonts w:ascii="Amiri" w:hAnsi="Amiri" w:eastAsia="Amiri" w:cs="Amiri"/>
          <w:color w:val="111111"/>
          <w:sz w:val="28"/>
          <w:sz w:val="28"/>
          <w:szCs w:val="28"/>
          <w:rtl w:val="true"/>
          <w:lang w:bidi="ar-SA"/>
        </w:rPr>
        <w:t>مرحوم علامه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قواعد و محقق حلّى در مختصر النافع مانند شهيد اوّل مواقيت را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ذكر مى‌كنند</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بعضى از فقها مانند صاحب دروس سرزمين فخ‌</w:t>
      </w:r>
      <w:r>
        <w:rPr>
          <w:rStyle w:val="FootnoteAnchor"/>
          <w:rtl w:val="true"/>
        </w:rPr>
        <w:footnoteReference w:id="301"/>
      </w:r>
      <w:r>
        <w:rPr>
          <w:rFonts w:ascii="IRNazanin" w:hAnsi="IRNazanin" w:eastAsia="IRNazanin"/>
          <w:color w:val="111111"/>
          <w:sz w:val="28"/>
          <w:sz w:val="28"/>
          <w:szCs w:val="28"/>
          <w:rtl w:val="true"/>
          <w:lang w:bidi="fa-IR"/>
        </w:rPr>
        <w:t xml:space="preserve">را نيز براى حجّ بچه‌ها اضافه مى‌كند و همچنين فروعى ديگر بر آن مى‌افزايد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مى‌شود</w:t>
      </w:r>
      <w:r>
        <w:rPr>
          <w:rFonts w:eastAsia="IRNazanin" w:cs="IRNazanin"/>
          <w:color w:val="111111"/>
          <w:sz w:val="28"/>
          <w:szCs w:val="28"/>
          <w:rtl w:val="true"/>
          <w:lang w:bidi="fa-IR"/>
        </w:rPr>
        <w:t>.</w:t>
      </w:r>
      <w:r>
        <w:rPr>
          <w:rStyle w:val="FootnoteAnchor"/>
        </w:rPr>
        <w:footnoteReference w:id="30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است كه داخل مكه هستند و مى‌خواهند عمره مفرده بجا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مى‌توانند از حدود حرم خارج شده و در اولين نقطه حلّ مُحرم گردند؛ ليكن أفضل و قدر متيقن همان ميقاتهاى معروف سه گانه ذيل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ميقات در شمال غربى حرم و در هفت كيلومترى شهر مكّه واقع شده كه نزديكترين ميقات به شهر مكه است و امروز متصل به شهر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بناست شهر صنعتى در نزديكى مكه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و اين محلّ را از آن جهت تنعيم مى‌نامند كه در وادى نعمان واقع شده و اين وادى از سمت راست منتهى به كوه نعيم و از سمت چپ منتهى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رسول گرامى اسلام به عبدالرحمن بن ابى بكر</w:t>
      </w:r>
      <w:r>
        <w:rPr>
          <w:rStyle w:val="FootnoteAnchor"/>
          <w:rtl w:val="true"/>
        </w:rPr>
        <w:footnoteReference w:id="304"/>
      </w:r>
      <w:r>
        <w:rPr>
          <w:rFonts w:ascii="IRNazanin" w:hAnsi="IRNazanin" w:eastAsia="IRNazanin"/>
          <w:color w:val="111111"/>
          <w:sz w:val="28"/>
          <w:sz w:val="28"/>
          <w:szCs w:val="28"/>
          <w:rtl w:val="true"/>
          <w:lang w:bidi="fa-IR"/>
        </w:rPr>
        <w:t>دستور داد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بدين وادى ببرد تا محرم به احرام عمره مفرده گردد</w:t>
      </w:r>
      <w:r>
        <w:rPr>
          <w:rFonts w:eastAsia="IRNazanin" w:cs="IRNazanin"/>
          <w:color w:val="111111"/>
          <w:sz w:val="28"/>
          <w:szCs w:val="28"/>
          <w:rtl w:val="true"/>
          <w:lang w:bidi="fa-IR"/>
        </w:rPr>
        <w:t>.</w:t>
      </w:r>
      <w:r>
        <w:rPr>
          <w:rStyle w:val="FootnoteAnchor"/>
        </w:rPr>
        <w:footnoteReference w:id="30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روستايى است در مسير جدّه و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مكّه فاصله دارد، در آنجا چاه آبى نيز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آن را حديبيه ناميده‌اند كه در اين مكان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رسول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درختى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قول أصمعى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رضى اللّهُ عن المؤمنين إذا يبايعونك تحت الشجرة </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حديبيه دورترين نقطه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محمد بن موساى خوارزمى،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محرم گشت و عمره مفرده بجاى آورد</w:t>
      </w:r>
      <w:r>
        <w:rPr>
          <w:rFonts w:eastAsia="IRNazanin" w:cs="IRNazanin"/>
          <w:color w:val="111111"/>
          <w:sz w:val="28"/>
          <w:szCs w:val="28"/>
          <w:rtl w:val="true"/>
          <w:lang w:bidi="fa-IR"/>
        </w:rPr>
        <w:t>.</w:t>
      </w:r>
      <w:r>
        <w:rPr>
          <w:rStyle w:val="FootnoteAnchor"/>
        </w:rPr>
        <w:footnoteReference w:id="30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جِعْرانَةُ</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 xml:space="preserve">اين محلّ در شمال شرقى مكه معظمه در مسير طائف در ابتداى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در اين جا چاهى است كه محلّ بنام آن چاه مى‌باشد، الآن در آنجا باغستان كوچكى است كه مسجد با عظمتى در كنارش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چاههاى نزديك به يكديگر دارد و فاصله آن با مكّه حدود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w:t>
      </w:r>
      <w:r>
        <w:rPr>
          <w:rStyle w:val="FootnoteAnchor"/>
          <w:rtl w:val="true"/>
        </w:rPr>
        <w:footnoteReference w:id="310"/>
      </w:r>
      <w:r>
        <w:rPr>
          <w:rFonts w:ascii="Amiri" w:hAnsi="Amiri" w:eastAsia="Amiri" w:cs="Amiri"/>
          <w:color w:val="111111"/>
          <w:sz w:val="28"/>
          <w:sz w:val="28"/>
          <w:szCs w:val="28"/>
          <w:rtl w:val="true"/>
          <w:lang w:bidi="ar-SA"/>
        </w:rPr>
        <w:t xml:space="preserve">بعضى فاصله آن را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كرده‌اند</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فرود آمد و غنائمى را كه از هوازن در غزوه حنين به دست آمده بود تقسيم كرد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و بنابر نقل ابوالعباس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ذى قعده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آنجا محرم گشت و به سوى مكه آمد و عمره مفرده بجاى آورد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احرام عمره مفرده از أدنى الحل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تحرير 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الحل ميقات براى عمره مفرده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بعد از حجّ قران يا افراد يا در ايام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اين است كه در خارج حرم از ميقات حديبيه يا جعرانه يا تنعيم محرم گردد و مسجد تنعيم نزديكترين اينها است به مكه معظّمه</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مكلّف در مكه باشد و بخواهد عمره مفرده بجا آورد، جايز است از حرم خارج شده و احرام ببندد و واجب نيست به</w:t>
      </w:r>
    </w:p>
    <w:p>
      <w:pPr>
        <w:pStyle w:val="BookText"/>
        <w:rPr/>
      </w:pPr>
      <w:r>
        <w:rPr>
          <w:rFonts w:ascii="Amiri" w:hAnsi="Amiri" w:eastAsia="Amiri" w:cs="Amiri"/>
          <w:color w:val="111111"/>
          <w:sz w:val="28"/>
          <w:sz w:val="28"/>
          <w:szCs w:val="28"/>
          <w:rtl w:val="true"/>
          <w:lang w:bidi="ar-SA"/>
        </w:rPr>
        <w:t>يكى از مواقيت رفته و از آنجا محرم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بهتر اين است كه احرامش در يكى از اين سه جا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حديبيه، جعرانه، تنعيم</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xml:space="preserve">فقها معمولًا غير از سه محل فوق حدود ديگر حرم مانند اضائة لبن، وادى عرنه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متعرض نشده‌اند؛ زيرا پيدا كردن حدّ حرم مقدارى مشكل است</w:t>
      </w:r>
      <w:r>
        <w:rPr>
          <w:rStyle w:val="FootnoteAnchor"/>
          <w:rtl w:val="true"/>
        </w:rPr>
        <w:footnoteReference w:id="316"/>
      </w:r>
      <w:r>
        <w:rPr>
          <w:rFonts w:ascii="IRNazanin" w:hAnsi="IRNazanin" w:eastAsia="IRNazanin"/>
          <w:color w:val="111111"/>
          <w:sz w:val="28"/>
          <w:sz w:val="28"/>
          <w:szCs w:val="28"/>
          <w:rtl w:val="true"/>
          <w:lang w:bidi="fa-IR"/>
        </w:rPr>
        <w:t>و اين سه مكان جايى است كه رسول گرامى اسلام از آنجاها محرم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تاريخچه ميقات‌هاى پنجگانه</w:t>
      </w:r>
    </w:p>
    <w:p>
      <w:pPr>
        <w:pStyle w:val="BookText"/>
        <w:rPr/>
      </w:pPr>
      <w:r>
        <w:rPr>
          <w:rFonts w:ascii="IRNazanin" w:hAnsi="IRNazanin" w:eastAsia="IRNazanin"/>
          <w:color w:val="111111"/>
          <w:sz w:val="28"/>
          <w:sz w:val="28"/>
          <w:szCs w:val="28"/>
          <w:rtl w:val="true"/>
          <w:lang w:bidi="fa-IR"/>
        </w:rPr>
        <w:t>همان‌گونه كه گذشت رسول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ميقات‌هاى پنجگانه را تعيين و نامگذارى نمود كه اين امر از سوى شيعه و سنى مورد اتفاق است و ما در ابتداى اين نوشتار آن را از كتب مختلف ذكر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تاريخچه هر يك از ميقاتها را توضيح خواهيم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شجره</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ذوالحليفة</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 آبار على و يا آبيار على‌</w:t>
      </w:r>
      <w:r>
        <w:rPr>
          <w:rStyle w:val="FootnoteAnchor"/>
          <w:rtl w:val="true"/>
        </w:rPr>
        <w:footnoteReference w:id="319"/>
      </w:r>
      <w:r>
        <w:rPr>
          <w:rFonts w:ascii="Amiri" w:hAnsi="Amiri" w:eastAsia="Amiri" w:cs="Amiri"/>
          <w:color w:val="111111"/>
          <w:sz w:val="28"/>
          <w:sz w:val="28"/>
          <w:szCs w:val="28"/>
          <w:rtl w:val="true"/>
          <w:lang w:bidi="ar-SA"/>
        </w:rPr>
        <w:t>ناميده‌اند كه هر كدام جهت و وجهى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مدينه منوّره به طرف مكه واقع شده و ميقات كسانى است كه از اين ناحيه به سوى بيت‌الله الحرام 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ميقات معتبرترين ميقاتها است؛ زيرا رسول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همسران آن حضرت 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محرم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چرا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ميقاتها عنايت و توجهش به اين ميقات بيشتر بوده است و بيشتر از آنجا محرم گرديده‌اند؛ بلكه از مواقيت چهارگانه ديگر محرم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معراج رفت و به سوى آسمانها سير داده شد، آنگاه كه برابر مسجد شجره رسيد، فرياد برآمد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يتيمى نبودى كه پناهت داديم و آنگاه كه تو را بر سر دو راهى يافتيم هدايتت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كلمات را شنيد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الحمد و النعمة لك والملك، لاشريك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ستايش و نعمتها و سلطنت مخصوص تو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شجره محرم مى‌گشت نه از ديگر مواقيت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ميقات سه مرتبه جهت زيارت بيت‌الله الحرام محرم گرديدند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هجرت پس از غزوه بنى مصطلق، ماه رمضان و شوال را در مدينه به سر برد و دوّم ماه ذى قعده آهنگ عمره مفرده نمود، و به همگى اعلان كرد و حتى كفار قريش نيز فهميدند كه او عزم عمره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عدّه زيادى از ياران‌</w:t>
      </w:r>
      <w:r>
        <w:rPr>
          <w:rStyle w:val="FootnoteAnchor"/>
          <w:rtl w:val="true"/>
        </w:rPr>
        <w:footnoteReference w:id="321"/>
      </w:r>
      <w:r>
        <w:rPr>
          <w:rFonts w:ascii="IRNazanin" w:hAnsi="IRNazanin" w:eastAsia="IRNazanin"/>
          <w:color w:val="111111"/>
          <w:sz w:val="28"/>
          <w:sz w:val="28"/>
          <w:szCs w:val="28"/>
          <w:rtl w:val="true"/>
          <w:lang w:bidi="fa-IR"/>
        </w:rPr>
        <w:t>به سوى ذوالحليفه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چهار تن از زنان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عماره، امّ منيع و امّ عامر اشهلى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همراه بودند كه اينان اعم از مهاجرين و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را در مسجد شجره خواندند سپس جلو درب محرم گشتند و ذكر 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لا شريك لك لبّيك، إنّ الحمد و النعمة لك و الملك، لاشريك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كردند و بدين ترتيب بسيارى از ياران آن حضرت در مسجد شجره محرم گشتند و سپس عازم مكه</w:t>
      </w:r>
    </w:p>
    <w:p>
      <w:pPr>
        <w:pStyle w:val="BookText"/>
        <w:rPr/>
      </w:pPr>
      <w:r>
        <w:rPr>
          <w:rFonts w:ascii="IRNazanin" w:hAnsi="IRNazanin" w:eastAsia="IRNazanin"/>
          <w:color w:val="111111"/>
          <w:sz w:val="28"/>
          <w:sz w:val="28"/>
          <w:szCs w:val="28"/>
          <w:rtl w:val="true"/>
          <w:lang w:bidi="fa-IR"/>
        </w:rPr>
        <w:t>معظمه گرديدند كه با منع كفّار، منتهى به صلح حديبيه گشت</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هجرت در روز دوشنبه ششم ذى قعده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احرام عمره مفرده به مسجد شجره رفت، اين احرام بجاى احرام عمره‌اى بود كه در سال گذشته ازآن‌حضرت فوت‌شده‌بود و همان افرادى‌كه درسال ششم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حديبيه شركت داشتند دوباره همراهى نمودند، مگر چند نفرى كه در خيبر به شهادت رسيده يا فوت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چون به ذوالحليفه رسيدند نماز ظهر را اقامه فرمودند و بعد از آن محرم گرديدند و به سوى مكّه معظّمه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جهت قربانى به همراه داشتند كه با سربلندى و موفّقيت، بعد از مدت كوتاهى وارد مكه معظّمه شدند و اعمال خود را به پايان رساندند و طبق قرارداد سه روز ماندند و سپس به مدينه منوره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عمره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محمد بن جبير از پدرش نقل مى‌كند كه روز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ذى‌قعده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منوره به سوى مكه معظمه به طرف ذوالحليفه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يعنى سال يازدهم هجرت مردم را توصيه به رفتن به حجّ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دو ركعتى در ذوالحليفه بجا آورد و سپس محرم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به شب رساند و شب در مسجد شجره بيتوته كرد تا اينكه همه ياران به همراه قربانى‌هاى خود جمع شوند، سپس فردايش نزديك ظهر محرم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خود و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نمود و حجش را به پايان رسانيد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ساختمان مسجد شجره</w:t>
      </w:r>
    </w:p>
    <w:p>
      <w:pPr>
        <w:pStyle w:val="BookText"/>
        <w:rPr/>
      </w:pPr>
      <w:r>
        <w:rPr>
          <w:rFonts w:ascii="IRNazanin" w:hAnsi="IRNazanin" w:eastAsia="IRNazanin"/>
          <w:color w:val="111111"/>
          <w:sz w:val="28"/>
          <w:sz w:val="28"/>
          <w:szCs w:val="28"/>
          <w:rtl w:val="true"/>
          <w:lang w:bidi="fa-IR"/>
        </w:rPr>
        <w:t xml:space="preserve">با تأمّل در احاديث و رواياتى كه از امام چهارم زين‌العابدين و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مالك بن أنس فقيه اهل مدينه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روشن مى‌شود كه ساختمان مسجد در جاى درخت سمره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المناسك و اماكن طرق الحج و معالم الجزيرة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قرن سوم هجرى تأليف شده، از مسجد شجره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ذوالحليفه دو مسجد متعلق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كبير كه در سمت راست مكان مرتفعى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مردم از آن‌جا محرم مى‌شوند و به مكه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ديگر مُعَرّسْ است كه در قسمت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قبله مسجد شجره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از مكه معظمه در اين مسجد بيتوته مى‌كرد، و نماز مى‌خواند، و صبحگاهان خارج مى‌شد</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كتاب‌هاى حديثى و فقهى مانند فروع كافى، كلينى و وسائل الشيعه، شيخ حر عاملى و جواهرالكلام در مورد مستحبات نماز در اين مسجد بحث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قرن پنجم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وادى عقيق رسيديم مناره سفيد و بلند مسجد ذوالحليفه را مشاهده كرديم</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در اكثر سفرنامه‌هاى حجّ سخن از ساختمان مسجد شجره به ميان آمده است كه نياز به يادآورى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مسجد شجره تا امروز بارها تجديد بنا گرديده و امروز هم بنايى عظيم دارد و زائران زيادى را در آغوش مى‌گيرد كه با فرياد ذكر تلبيه فضاى ملكوتى خاصى بر آن حاكم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دومين ميقات است كه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اهل مصر و شامات و كسانى كه از آن مسير به سوى مكّه معظّمه مى‌آيند تعيين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جحفه روستاى بزرگى است كه تپه‌هاى مرتفع و بلندى دارد و در مسير راه مدينه به مكه واقع شده و فاصله آن تا مكه معظّمه به اندازه چهار مرحله است،</w:t>
      </w:r>
      <w:r>
        <w:rPr>
          <w:rStyle w:val="FootnoteAnchor"/>
          <w:rtl w:val="true"/>
        </w:rPr>
        <w:footnoteReference w:id="327"/>
      </w:r>
      <w:r>
        <w:rPr>
          <w:rFonts w:ascii="IRNazanin" w:hAnsi="IRNazanin" w:eastAsia="IRNazanin"/>
          <w:color w:val="111111"/>
          <w:sz w:val="28"/>
          <w:sz w:val="28"/>
          <w:szCs w:val="28"/>
          <w:rtl w:val="true"/>
          <w:lang w:bidi="fa-IR"/>
        </w:rPr>
        <w:t>اگر چه بعضى مانند السكرى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جحفه تا مكه معظّمه سه مرحله مى‌باشد</w:t>
      </w:r>
      <w:r>
        <w:rPr>
          <w:rStyle w:val="FootnoteAnchor"/>
          <w:rtl w:val="true"/>
        </w:rPr>
        <w:footnoteReference w:id="328"/>
      </w:r>
      <w:r>
        <w:rPr>
          <w:rFonts w:ascii="IRNazanin" w:hAnsi="IRNazanin" w:eastAsia="IRNazanin"/>
          <w:color w:val="111111"/>
          <w:sz w:val="28"/>
          <w:sz w:val="28"/>
          <w:szCs w:val="28"/>
          <w:rtl w:val="true"/>
          <w:lang w:bidi="fa-IR"/>
        </w:rPr>
        <w:t xml:space="preserve">صاحب معجم معالم الحجاز مدعى است كه فاصله صحيح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مى‌باشد و شهرهايى كه در اين فاصله قرار گرفته به ترتيب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الظهران، عسفان، الدف، الطارف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مى‌رسد به جحفه كه با رابغ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 آنگاه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نزديكى جحفه غدير خم با فاصله سه 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واقع شده كه چشمه‌اى در آن جارى است و به همين جهت درختان زيادى در آنجا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از حجّةالوداع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مقام وصايت خود معرفى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فعلىّ مولاه، اللّهمّ وال من والاه و عاد من عاداه </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نام ديگر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همانطورى كه در روايات زيادى از شيعه و اهل سنت وارد شده و بعضى معتقدند، اين نام را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هنگامى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انقل وباء المدينة إلى مَهْيَعَة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بار خدايا مرض وبايى را كه در مدينه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مَهْيَعَه</w:t>
      </w:r>
      <w:r>
        <w:rPr>
          <w:rFonts w:eastAsia="IRNazanin" w:cs="IRNazanin"/>
          <w:color w:val="111111"/>
          <w:sz w:val="28"/>
          <w:szCs w:val="28"/>
          <w:rtl w:val="true"/>
          <w:lang w:bidi="fa-IR"/>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همان جحفه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ابتداى جحفه مسجدى به نام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گرديده و در آخر آن نزديكى علامتهاى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در علّت نامگذارى جحفه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عبيل بن عوص بن ارم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 خويش در اين منطقه سكونت داشته‌اند وليكن سيل آنها را هلاك نمود، پس از آن، آنجا را جحفه ناميدند؛ زيرا به ساكنان خود اجحاف نمود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ميقات حجفه در زمان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عنايت صحابه بوده، همان‌گونه كه در سال ششم هجرت در جريان غزوه حديبيّه، عده‌اى از ياران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خود را به تأخير انداختند و در جحفه مُحرم گشتند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البته در جمع‌بندى روايت به اين نتيجه مى‌رسيم كه احرام بستن از مسجد شجره افضل است بويژه براى كسى كه از مدينه منوره حركت مى‌كند و چنانچه انسان به جهت مريضى يا دورى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كه راه او از مغرب، مصر و شام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به مسجد شجره برود بايد از جحفه محرم گردد، همان‌طورى كه روايت ابى بصير آن را تأييد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بصير قال قلت لأبى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عابها عليك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 الجحفة، و رسول اللّه أحرم 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أحد الوقتين، فأخذت بأدناهما و كنت عليلًا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ابوبصير گفت به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بعضى از كارها را بر شما عيب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كارى را؟</w:t>
      </w:r>
    </w:p>
    <w:p>
      <w:pPr>
        <w:pStyle w:val="BookText"/>
        <w:rPr/>
      </w:pPr>
      <w:r>
        <w:rPr>
          <w:rFonts w:ascii="IRNazanin" w:hAnsi="IRNazanin" w:eastAsia="IRNazanin"/>
          <w:color w:val="111111"/>
          <w:sz w:val="28"/>
          <w:sz w:val="28"/>
          <w:szCs w:val="28"/>
          <w:rtl w:val="true"/>
          <w:lang w:bidi="fa-IR"/>
        </w:rPr>
        <w:t>گفتم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جحفه محرم شده‌ايد و حال آن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شجره محرم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هم ميقات است و من نزديكترين ميقات را به مكّه انتخاب كردم و من مريض بودم</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اطلاق روايت فوق به همراه روايت ديگر</w:t>
      </w:r>
      <w:r>
        <w:rPr>
          <w:rStyle w:val="FootnoteAnchor"/>
          <w:rtl w:val="true"/>
        </w:rPr>
        <w:footnoteReference w:id="336"/>
      </w:r>
      <w:r>
        <w:rPr>
          <w:rFonts w:ascii="Amiri" w:hAnsi="Amiri" w:eastAsia="Amiri" w:cs="Amiri"/>
          <w:color w:val="111111"/>
          <w:sz w:val="28"/>
          <w:sz w:val="28"/>
          <w:szCs w:val="28"/>
          <w:rtl w:val="true"/>
          <w:lang w:bidi="ar-SA"/>
        </w:rPr>
        <w:t>اثبات مى‌كند جواز احرام را از ميقات جحفه‌</w:t>
      </w:r>
      <w:r>
        <w:rPr>
          <w:rStyle w:val="FootnoteAnchor"/>
          <w:rtl w:val="true"/>
        </w:rPr>
        <w:footnoteReference w:id="337"/>
      </w:r>
      <w:r>
        <w:rPr>
          <w:rFonts w:ascii="IRNazanin" w:hAnsi="IRNazanin" w:eastAsia="IRNazanin"/>
          <w:color w:val="111111"/>
          <w:sz w:val="28"/>
          <w:sz w:val="28"/>
          <w:szCs w:val="28"/>
          <w:rtl w:val="true"/>
          <w:lang w:bidi="fa-IR"/>
        </w:rPr>
        <w:t>گويا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يكى از ميقاتها است و احرام از آن جايز و بلامانع است و اگر من أفضليت احرام در مسجد شجره را درك نكرده‌ام به خاطر مريضى بوده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ميقاتگاه جحفه مسجد مجلّلى را ساخته‌اند كه هزاران حاجى مى‌تواند در آن محرم گردد، اگر چه اين مسجد ريشه</w:t>
      </w:r>
    </w:p>
    <w:p>
      <w:pPr>
        <w:pStyle w:val="BookText"/>
        <w:rPr/>
      </w:pPr>
      <w:r>
        <w:rPr>
          <w:rFonts w:ascii="Amiri" w:hAnsi="Amiri" w:eastAsia="Amiri" w:cs="Amiri"/>
          <w:color w:val="111111"/>
          <w:sz w:val="28"/>
          <w:sz w:val="28"/>
          <w:szCs w:val="28"/>
          <w:rtl w:val="true"/>
          <w:lang w:bidi="ar-SA"/>
        </w:rPr>
        <w:t>تاريخى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عقيق</w:t>
      </w:r>
    </w:p>
    <w:p>
      <w:pPr>
        <w:pStyle w:val="BookText"/>
        <w:rPr/>
      </w:pPr>
      <w:r>
        <w:rPr>
          <w:rFonts w:ascii="IRNazanin" w:hAnsi="IRNazanin" w:eastAsia="IRNazanin"/>
          <w:color w:val="111111"/>
          <w:sz w:val="28"/>
          <w:sz w:val="28"/>
          <w:szCs w:val="28"/>
          <w:rtl w:val="true"/>
          <w:lang w:bidi="fa-IR"/>
        </w:rPr>
        <w:t>در ميان بلاد عرب وادى عقيق‌هاى گوناگونى است كه بعضى از نويسندگان مانند الحموى در معجم البلدان چهار جا</w:t>
      </w:r>
      <w:r>
        <w:rPr>
          <w:rStyle w:val="FootnoteAnchor"/>
          <w:rtl w:val="true"/>
        </w:rPr>
        <w:footnoteReference w:id="338"/>
      </w:r>
      <w:r>
        <w:rPr>
          <w:rFonts w:ascii="IRNazanin" w:hAnsi="IRNazanin" w:eastAsia="IRNazanin"/>
          <w:color w:val="111111"/>
          <w:sz w:val="28"/>
          <w:sz w:val="28"/>
          <w:szCs w:val="28"/>
          <w:rtl w:val="true"/>
          <w:lang w:bidi="fa-IR"/>
        </w:rPr>
        <w:t>و بعضى ديگر مانند عاتق بن غيث بلادى هفت جا</w:t>
      </w:r>
      <w:r>
        <w:rPr>
          <w:rStyle w:val="FootnoteAnchor"/>
          <w:rtl w:val="true"/>
        </w:rPr>
        <w:footnoteReference w:id="339"/>
      </w:r>
      <w:r>
        <w:rPr>
          <w:rFonts w:ascii="Amiri" w:hAnsi="Amiri" w:eastAsia="Amiri" w:cs="Amiri"/>
          <w:color w:val="111111"/>
          <w:sz w:val="28"/>
          <w:sz w:val="28"/>
          <w:szCs w:val="28"/>
          <w:rtl w:val="true"/>
          <w:lang w:bidi="ar-SA"/>
        </w:rPr>
        <w:t xml:space="preserve">را معرفى مى‌كنند و فهيم محمد شلتوت در حاشيه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جا را معرفى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عقيق؛ منسوب به عقيق بن عقيل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عقيق المدينة؛ كه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وادى مبارك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أتانى الليلة آت من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 فى هذا الوادى المبارك و قل عمرة فى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در يكى از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پروردگارم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وادى مبارك نماز بگزار و عمره را ضميمه حج كن</w:t>
      </w:r>
      <w:r>
        <w:rPr>
          <w:rFonts w:eastAsia="IRNazanin" w:cs="IRNazanin"/>
          <w:color w:val="111111"/>
          <w:sz w:val="28"/>
          <w:szCs w:val="28"/>
          <w:rtl w:val="true"/>
          <w:lang w:bidi="fa-IR"/>
        </w:rPr>
        <w:t>.</w:t>
      </w:r>
      <w:r>
        <w:rPr>
          <w:rStyle w:val="FootnoteAnchor"/>
          <w:rtl w:val="true"/>
        </w:rPr>
        <w:footnoteReference w:id="340"/>
      </w:r>
      <w:r>
        <w:rPr>
          <w:rFonts w:ascii="Amiri" w:hAnsi="Amiri" w:eastAsia="Amiri" w:cs="Amiri"/>
          <w:color w:val="111111"/>
          <w:sz w:val="28"/>
          <w:sz w:val="28"/>
          <w:szCs w:val="28"/>
          <w:rtl w:val="true"/>
          <w:lang w:bidi="ar-SA"/>
        </w:rPr>
        <w:t>و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العراق العقيق و أوّلُه المسلخ و وَسطُه غَمِرة و آخره ذات عرق و أوّله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عراق و كسانى كه از آن جهت عبور مى‌كنند وادى عقيق را معين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عقيق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احرام در ابتداى آن افضل است</w:t>
      </w:r>
      <w:r>
        <w:rPr>
          <w:rFonts w:eastAsia="IRNazanin" w:cs="IRNazanin"/>
          <w:color w:val="111111"/>
          <w:sz w:val="28"/>
          <w:szCs w:val="28"/>
          <w:rtl w:val="true"/>
          <w:lang w:bidi="fa-IR"/>
        </w:rPr>
        <w:t>.</w:t>
      </w:r>
      <w:r>
        <w:rPr>
          <w:rStyle w:val="FootnoteAnchor"/>
          <w:rtl w:val="true"/>
        </w:rPr>
        <w:footnoteReference w:id="341"/>
      </w:r>
      <w:r>
        <w:rPr>
          <w:rFonts w:ascii="Amiri" w:hAnsi="Amiri" w:eastAsia="Amiri" w:cs="Amiri"/>
          <w:color w:val="111111"/>
          <w:sz w:val="28"/>
          <w:sz w:val="28"/>
          <w:szCs w:val="28"/>
          <w:rtl w:val="true"/>
          <w:lang w:bidi="ar-SA"/>
        </w:rPr>
        <w:t xml:space="preserve">وادى عقيق بين نجد و تهامه واقع شده و در انتهاى آن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است كه مشرف بر منطقه ذات عرق مى‌باشد</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و سيلاب آن به سرزمينهاى پست تهامه مى‌ريزد</w:t>
      </w:r>
      <w:r>
        <w:rPr>
          <w:rFonts w:eastAsia="IRNazanin" w:cs="IRNazanin"/>
          <w:color w:val="111111"/>
          <w:sz w:val="28"/>
          <w:szCs w:val="28"/>
          <w:rtl w:val="true"/>
          <w:lang w:bidi="fa-IR"/>
        </w:rPr>
        <w:t>.</w:t>
      </w:r>
      <w:r>
        <w:rPr>
          <w:rStyle w:val="FootnoteAnchor"/>
          <w:rtl w:val="true"/>
        </w:rPr>
        <w:footnoteReference w:id="343"/>
      </w:r>
      <w:r>
        <w:rPr>
          <w:rFonts w:ascii="Amiri" w:hAnsi="Amiri" w:eastAsia="Amiri" w:cs="Amiri"/>
          <w:color w:val="111111"/>
          <w:sz w:val="28"/>
          <w:sz w:val="28"/>
          <w:szCs w:val="28"/>
          <w:rtl w:val="true"/>
          <w:lang w:bidi="ar-SA"/>
        </w:rPr>
        <w:t>يونس بن عبدالرحمان از امام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وادى عقيق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اصمعى مى‌گويد وجَرَّهْ بين مكه و بصره واقع شده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با مدينه فاصله دارد و در آنجا عمران و آبادى وجود ندارد</w:t>
      </w:r>
      <w:r>
        <w:rPr>
          <w:rFonts w:eastAsia="IRNazanin" w:cs="IRNazanin"/>
          <w:color w:val="111111"/>
          <w:sz w:val="28"/>
          <w:szCs w:val="28"/>
          <w:rtl w:val="true"/>
          <w:lang w:bidi="fa-IR"/>
        </w:rPr>
        <w:t>.</w:t>
      </w:r>
      <w:r>
        <w:rPr>
          <w:rStyle w:val="FootnoteAnchor"/>
          <w:rtl w:val="true"/>
        </w:rPr>
        <w:footnoteReference w:id="344"/>
      </w:r>
      <w:r>
        <w:rPr>
          <w:rFonts w:ascii="Amiri" w:hAnsi="Amiri" w:eastAsia="Amiri" w:cs="Amiri"/>
          <w:color w:val="111111"/>
          <w:sz w:val="28"/>
          <w:sz w:val="28"/>
          <w:szCs w:val="28"/>
          <w:rtl w:val="true"/>
          <w:lang w:bidi="ar-SA"/>
        </w:rPr>
        <w:t xml:space="preserve">فاصله آن را مختلف ذكر كرده‌اند كه مسافت فوق تقريباً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مى‌شود و بعضى فاصله وادى عقيق را تا مدينه منوره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دانسته‌اند كه هر بريد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است؛ تقريباً مساوى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خواهد شد</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چه بسا اختلاف ذكر مسافت بخاطر وسعت وادى عقيق باشد كه معمولًا مورد سؤال حجاج و مسلمانان آن روز بوده كه به بعضى از آن روايات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ميقات اهل يمن و طائف است و در روايات آمده ميقات اهل نجد مى‌باشد كه اين به واسطه تعدّد راهها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قرن المنازل دهى است كه فاصله آن تا مكه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 مشرف بر سرزمين عرفات كه از مكه دو مرحله‌</w:t>
      </w:r>
      <w:r>
        <w:rPr>
          <w:rStyle w:val="FootnoteAnchor"/>
          <w:rtl w:val="true"/>
        </w:rPr>
        <w:footnoteReference w:id="346"/>
      </w:r>
      <w:r>
        <w:rPr>
          <w:rFonts w:ascii="IRNazanin" w:hAnsi="IRNazanin" w:eastAsia="IRNazanin"/>
          <w:color w:val="111111"/>
          <w:sz w:val="28"/>
          <w:sz w:val="28"/>
          <w:szCs w:val="28"/>
          <w:rtl w:val="true"/>
          <w:lang w:bidi="fa-IR"/>
        </w:rPr>
        <w:t>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 قرن الثعالب قَرَنْ هم گفته</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r>
        <w:rPr>
          <w:rStyle w:val="FootnoteAnchor"/>
          <w:rtl w:val="true"/>
        </w:rPr>
        <w:footnoteReference w:id="347"/>
      </w:r>
      <w:r>
        <w:rPr>
          <w:rFonts w:ascii="Amiri" w:hAnsi="Amiri" w:eastAsia="Amiri" w:cs="Amiri"/>
          <w:color w:val="111111"/>
          <w:sz w:val="28"/>
          <w:sz w:val="28"/>
          <w:szCs w:val="28"/>
          <w:rtl w:val="true"/>
          <w:lang w:bidi="ar-SA"/>
        </w:rPr>
        <w:t>با يك محاسبه مختصر و روشن معلوم مى‌شود هر دو مسافت تقريباً به يك اندازه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امروز هم قرن‌المنازل مشخص و معلوم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شاعر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ابى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قرن المنازل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تسأل الرّبعَ أن ينطقابقرن المنازل قد أخلقا؟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نمى‌پرسى مكانى را كه دوستان در فصل بهار در آن جمع بودند تا اينكه سخن بگويد؛ آن مكان در قرن المنازل است كه همه چيز آن نابود شده است</w:t>
      </w:r>
      <w:r>
        <w:rPr>
          <w:rFonts w:eastAsia="IRNazanin" w:cs="IRNazanin"/>
          <w:color w:val="111111"/>
          <w:sz w:val="28"/>
          <w:szCs w:val="28"/>
          <w:rtl w:val="true"/>
          <w:lang w:bidi="fa-IR"/>
        </w:rPr>
        <w:t>.»</w:t>
      </w:r>
      <w:r>
        <w:rPr>
          <w:rStyle w:val="FootnoteAnchor"/>
        </w:rPr>
        <w:footnoteReference w:id="34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آخرين ميقاتى است كه در روايات براى أهل يمن و كسانى كه از آن طريق عبور مى‌كنند معين شده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يلملم تا مكّه معظمه دو مرحله است</w:t>
      </w:r>
      <w:r>
        <w:rPr>
          <w:rFonts w:eastAsia="IRNazanin" w:cs="IRNazanin"/>
          <w:color w:val="111111"/>
          <w:sz w:val="28"/>
          <w:szCs w:val="28"/>
          <w:rtl w:val="true"/>
          <w:lang w:bidi="fa-IR"/>
        </w:rPr>
        <w:t>.</w:t>
      </w:r>
      <w:r>
        <w:rPr>
          <w:rStyle w:val="FootnoteAnchor"/>
          <w:rtl w:val="true"/>
        </w:rPr>
        <w:footnoteReference w:id="349"/>
      </w:r>
      <w:r>
        <w:rPr>
          <w:rFonts w:ascii="Amiri" w:hAnsi="Amiri" w:eastAsia="Amiri" w:cs="Amiri"/>
          <w:color w:val="111111"/>
          <w:sz w:val="28"/>
          <w:sz w:val="28"/>
          <w:szCs w:val="28"/>
          <w:rtl w:val="true"/>
          <w:lang w:bidi="ar-SA"/>
        </w:rPr>
        <w:t xml:space="preserve">اين ميقات در جنوب شهر مكّه واقع شده و حدود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فاصله دارد كه در آن سرزمين مسجد معاذ بن جبل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تقريباً دو مسافت فوق يكى است و چندان تفاوتى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مرزوقى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كوهى است در ناحيه طائف كه دو تا سه شب مسافت بين آن تا مكه مكرّمه است، از طرفى اين ميقات در جنوب بندر جدّه واقع شده و زمانى كه باران مى‌آيد و سيل جارى مى‌شود رودهاى زيادى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حُثُنْ، وَدْيان، تَصِيل، نُمَار، شَكِيل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وادى سرازير است و از اين جهت اين سرزمين قابليت كشت و زرع بسيار زيادى را دارد، كه تاكنون متأسفانه از آن بهره‌بردارى نشده و همچنان بى آب و علف و لم‌يزرع باقى مانده است</w:t>
      </w:r>
      <w:r>
        <w:rPr>
          <w:rFonts w:eastAsia="IRNazanin" w:cs="IRNazanin"/>
          <w:color w:val="111111"/>
          <w:sz w:val="28"/>
          <w:szCs w:val="28"/>
          <w:rtl w:val="true"/>
          <w:lang w:bidi="fa-IR"/>
        </w:rPr>
        <w:t>.</w:t>
      </w:r>
      <w:r>
        <w:rPr>
          <w:rStyle w:val="FootnoteAnchor"/>
          <w:rtl w:val="true"/>
        </w:rPr>
        <w:footnoteReference w:id="350"/>
      </w:r>
      <w:bookmarkStart w:id="33" w:name="pg12487_114624"/>
    </w:p>
    <w:p>
      <w:pPr>
        <w:pStyle w:val="Heading2"/>
        <w:numPr>
          <w:ilvl w:val="1"/>
          <w:numId w:val="1"/>
        </w:numPr>
        <w:rPr/>
      </w:pPr>
      <w:bookmarkStart w:id="34" w:name="__RefHeading___Toc624020_77815467"/>
      <w:bookmarkStart w:id="35" w:name="_Toc12"/>
      <w:bookmarkEnd w:id="33"/>
      <w:bookmarkEnd w:id="34"/>
      <w:r>
        <w:rPr>
          <w:rtl w:val="true"/>
        </w:rPr>
        <w:t>مُجرم محرم‌</w:t>
      </w:r>
      <w:bookmarkEnd w:id="35"/>
    </w:p>
    <w:p>
      <w:pPr>
        <w:pStyle w:val="BookText"/>
        <w:rPr/>
      </w:pPr>
      <w:r>
        <w:rPr>
          <w:rFonts w:ascii="IRNazanin" w:hAnsi="IRNazanin" w:eastAsia="IRNazanin"/>
          <w:color w:val="111111"/>
          <w:sz w:val="28"/>
          <w:sz w:val="28"/>
          <w:szCs w:val="28"/>
          <w:rtl w:val="true"/>
          <w:lang w:bidi="fa-IR"/>
        </w:rPr>
        <w:t>جواد محدثى</w:t>
      </w:r>
    </w:p>
    <w:p>
      <w:pPr>
        <w:pStyle w:val="BookText"/>
        <w:rPr/>
      </w:pPr>
      <w:r>
        <w:rPr>
          <w:rFonts w:ascii="IRNazanin" w:hAnsi="IRNazanin" w:eastAsia="IRNazanin"/>
          <w:color w:val="111111"/>
          <w:sz w:val="28"/>
          <w:sz w:val="28"/>
          <w:szCs w:val="28"/>
          <w:rtl w:val="true"/>
          <w:lang w:bidi="fa-IR"/>
        </w:rPr>
        <w:t>كن سعى كه با صفا چو زمزم باشى‌در قرب به گُل، پاك چو شبنم باشى</w:t>
      </w:r>
    </w:p>
    <w:p>
      <w:pPr>
        <w:pStyle w:val="BookText"/>
        <w:rPr/>
      </w:pPr>
      <w:r>
        <w:rPr>
          <w:rFonts w:ascii="Amiri" w:hAnsi="Amiri" w:eastAsia="Amiri" w:cs="Amiri"/>
          <w:color w:val="111111"/>
          <w:sz w:val="28"/>
          <w:sz w:val="28"/>
          <w:szCs w:val="28"/>
          <w:rtl w:val="true"/>
          <w:lang w:bidi="ar-SA"/>
        </w:rPr>
        <w:t>اى مُجرم محرم، به حرم حرمت‌دارمُحرم كه شدى بكوش مَحرم باشى</w:t>
      </w:r>
    </w:p>
    <w:p>
      <w:pPr>
        <w:pStyle w:val="BookText"/>
        <w:rPr/>
      </w:pPr>
      <w:r>
        <w:rPr>
          <w:rFonts w:ascii="Amiri" w:hAnsi="Amiri" w:eastAsia="Amiri" w:cs="Amiri"/>
          <w:color w:val="111111"/>
          <w:sz w:val="28"/>
          <w:sz w:val="28"/>
          <w:szCs w:val="28"/>
          <w:rtl w:val="true"/>
          <w:lang w:bidi="ar-SA"/>
        </w:rPr>
        <w:t>اهالى وَلايت وِلايت</w:t>
      </w:r>
    </w:p>
    <w:p>
      <w:pPr>
        <w:pStyle w:val="BookText"/>
        <w:rPr/>
      </w:pPr>
      <w:r>
        <w:rPr>
          <w:rFonts w:ascii="Amiri" w:hAnsi="Amiri" w:eastAsia="Amiri" w:cs="Amiri"/>
          <w:color w:val="111111"/>
          <w:sz w:val="28"/>
          <w:sz w:val="28"/>
          <w:szCs w:val="28"/>
          <w:rtl w:val="true"/>
          <w:lang w:bidi="ar-SA"/>
        </w:rPr>
        <w:t>ما ساكن كشور هدايت هستيم‌ما شامل لطف بى‌نهايت هستيم</w:t>
      </w:r>
    </w:p>
    <w:p>
      <w:pPr>
        <w:pStyle w:val="BookText"/>
        <w:rPr/>
      </w:pPr>
      <w:r>
        <w:rPr>
          <w:rFonts w:ascii="IRNazanin" w:hAnsi="IRNazanin" w:eastAsia="IRNazanin"/>
          <w:color w:val="111111"/>
          <w:sz w:val="28"/>
          <w:sz w:val="28"/>
          <w:szCs w:val="28"/>
          <w:rtl w:val="true"/>
          <w:lang w:bidi="fa-IR"/>
        </w:rPr>
        <w:t>پرسند اگر نشانى ما گويندما اهل وَلايت ولايت هستيم</w:t>
      </w:r>
    </w:p>
    <w:p>
      <w:pPr>
        <w:pStyle w:val="BookText"/>
        <w:rPr/>
      </w:pPr>
      <w:r>
        <w:rPr>
          <w:rFonts w:ascii="IRNazanin" w:hAnsi="IRNazanin" w:eastAsia="IRNazanin"/>
          <w:color w:val="111111"/>
          <w:sz w:val="28"/>
          <w:sz w:val="28"/>
          <w:szCs w:val="28"/>
          <w:rtl w:val="true"/>
          <w:lang w:bidi="fa-IR"/>
        </w:rPr>
        <w:t>در ارتباط با تشرف زائران</w:t>
      </w:r>
    </w:p>
    <w:p>
      <w:pPr>
        <w:pStyle w:val="BookText"/>
        <w:rPr/>
      </w:pPr>
      <w:r>
        <w:rPr>
          <w:rFonts w:ascii="IRNazanin" w:hAnsi="IRNazanin" w:eastAsia="IRNazanin"/>
          <w:color w:val="111111"/>
          <w:sz w:val="28"/>
          <w:sz w:val="28"/>
          <w:szCs w:val="28"/>
          <w:rtl w:val="true"/>
          <w:lang w:bidi="fa-IR"/>
        </w:rPr>
        <w:t>يك فرقه برآنند كه اين همت بودگويند گروهى كه ترا قسمت بود</w:t>
      </w:r>
    </w:p>
    <w:p>
      <w:pPr>
        <w:pStyle w:val="BookText"/>
        <w:rPr/>
      </w:pPr>
      <w:r>
        <w:rPr>
          <w:rFonts w:ascii="IRNazanin" w:hAnsi="IRNazanin" w:eastAsia="IRNazanin"/>
          <w:color w:val="111111"/>
          <w:sz w:val="28"/>
          <w:sz w:val="28"/>
          <w:szCs w:val="28"/>
          <w:rtl w:val="true"/>
          <w:lang w:bidi="fa-IR"/>
        </w:rPr>
        <w:t>اى آمده در ديار وحى آگه باش‌نى همّت و نى‌قسمت، اين دعوت بود</w:t>
      </w:r>
    </w:p>
    <w:p>
      <w:pPr>
        <w:pStyle w:val="Heading2"/>
        <w:numPr>
          <w:ilvl w:val="1"/>
          <w:numId w:val="1"/>
        </w:numPr>
        <w:rPr/>
      </w:pPr>
      <w:bookmarkStart w:id="36" w:name="__RefHeading___Toc624022_77815467"/>
      <w:bookmarkStart w:id="37" w:name="_Toc13"/>
      <w:bookmarkEnd w:id="36"/>
      <w:r>
        <w:rPr>
          <w:rtl w:val="true"/>
        </w:rPr>
        <w:t>ميعادگاه دوست‌</w:t>
      </w:r>
      <w:bookmarkEnd w:id="37"/>
    </w:p>
    <w:p>
      <w:pPr>
        <w:pStyle w:val="BookText"/>
        <w:rPr/>
      </w:pPr>
      <w:r>
        <w:rPr>
          <w:rFonts w:ascii="IRNazanin" w:hAnsi="IRNazanin" w:eastAsia="IRNazanin"/>
          <w:color w:val="111111"/>
          <w:sz w:val="28"/>
          <w:sz w:val="28"/>
          <w:szCs w:val="28"/>
          <w:rtl w:val="true"/>
          <w:lang w:bidi="fa-IR"/>
        </w:rPr>
        <w:t xml:space="preserve">اصغر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عاشق مشتاق كه خواهان لقائى‌در راه طلب گم‌شده‌اى بى‌سر و پائى</w:t>
      </w:r>
    </w:p>
    <w:p>
      <w:pPr>
        <w:pStyle w:val="BookText"/>
        <w:rPr/>
      </w:pPr>
      <w:r>
        <w:rPr>
          <w:rFonts w:ascii="IRNazanin" w:hAnsi="IRNazanin" w:eastAsia="IRNazanin"/>
          <w:color w:val="111111"/>
          <w:sz w:val="28"/>
          <w:sz w:val="28"/>
          <w:szCs w:val="28"/>
          <w:rtl w:val="true"/>
          <w:lang w:bidi="fa-IR"/>
        </w:rPr>
        <w:t>ميعادگه دلبر جانانه همين جاست‌يك لحظه به خود آى و نظر كن كه كجائى</w:t>
      </w:r>
    </w:p>
    <w:p>
      <w:pPr>
        <w:pStyle w:val="BookText"/>
        <w:rPr/>
      </w:pPr>
      <w:r>
        <w:rPr>
          <w:rFonts w:ascii="IRNazanin" w:hAnsi="IRNazanin" w:eastAsia="IRNazanin"/>
          <w:color w:val="111111"/>
          <w:sz w:val="28"/>
          <w:sz w:val="28"/>
          <w:szCs w:val="28"/>
          <w:rtl w:val="true"/>
          <w:lang w:bidi="fa-IR"/>
        </w:rPr>
        <w:t>با عجز بر اين خاك گرانمايه بنه سرگر آمده‌اى بر در سلطان به گدائى</w:t>
      </w:r>
    </w:p>
    <w:p>
      <w:pPr>
        <w:pStyle w:val="BookText"/>
        <w:rPr/>
      </w:pPr>
      <w:r>
        <w:rPr>
          <w:rFonts w:ascii="Amiri" w:hAnsi="Amiri" w:eastAsia="Amiri" w:cs="Amiri"/>
          <w:color w:val="111111"/>
          <w:sz w:val="28"/>
          <w:sz w:val="28"/>
          <w:szCs w:val="28"/>
          <w:rtl w:val="true"/>
          <w:lang w:bidi="ar-SA"/>
        </w:rPr>
        <w:t>دست طلب انداز به دامان وصالش‌شايد برسى از ره لطفش به نوائى</w:t>
      </w:r>
    </w:p>
    <w:p>
      <w:pPr>
        <w:pStyle w:val="BookText"/>
        <w:rPr/>
      </w:pPr>
      <w:r>
        <w:rPr>
          <w:rFonts w:ascii="IRNazanin" w:hAnsi="IRNazanin" w:eastAsia="IRNazanin"/>
          <w:color w:val="111111"/>
          <w:sz w:val="28"/>
          <w:sz w:val="28"/>
          <w:szCs w:val="28"/>
          <w:rtl w:val="true"/>
          <w:lang w:bidi="fa-IR"/>
        </w:rPr>
        <w:t>تو بندگى آموز كه آن شاهد يكتاداند روش بنده‌نوازى و خدائى</w:t>
      </w:r>
    </w:p>
    <w:p>
      <w:pPr>
        <w:pStyle w:val="BookText"/>
        <w:rPr/>
      </w:pPr>
      <w:r>
        <w:rPr>
          <w:rFonts w:ascii="IRNazanin" w:hAnsi="IRNazanin" w:eastAsia="IRNazanin"/>
          <w:color w:val="111111"/>
          <w:sz w:val="28"/>
          <w:sz w:val="28"/>
          <w:szCs w:val="28"/>
          <w:rtl w:val="true"/>
          <w:lang w:bidi="fa-IR"/>
        </w:rPr>
        <w:t>او خوانده تو را بر سر خوان كرم خويش‌شرمنده چرائى تو ز بى‌برگ و نوائى؟</w:t>
      </w:r>
    </w:p>
    <w:p>
      <w:pPr>
        <w:pStyle w:val="BookText"/>
        <w:rPr/>
      </w:pPr>
      <w:r>
        <w:rPr>
          <w:rFonts w:ascii="IRNazanin" w:hAnsi="IRNazanin" w:eastAsia="IRNazanin"/>
          <w:color w:val="111111"/>
          <w:sz w:val="28"/>
          <w:sz w:val="28"/>
          <w:szCs w:val="28"/>
          <w:rtl w:val="true"/>
          <w:lang w:bidi="fa-IR"/>
        </w:rPr>
        <w:t>بى‌پرده كند جلوه‌گرى از در و ديوارتو ناله و فرياد برآرى ز جدائى</w:t>
      </w:r>
    </w:p>
    <w:p>
      <w:pPr>
        <w:pStyle w:val="BookText"/>
        <w:rPr/>
      </w:pPr>
      <w:r>
        <w:rPr>
          <w:rFonts w:ascii="IRNazanin" w:hAnsi="IRNazanin" w:eastAsia="IRNazanin"/>
          <w:color w:val="111111"/>
          <w:sz w:val="28"/>
          <w:sz w:val="28"/>
          <w:szCs w:val="28"/>
          <w:rtl w:val="true"/>
          <w:lang w:bidi="fa-IR"/>
        </w:rPr>
        <w:t>معشوق بود بر سر پيمان محبت‌زشت است اگر بر سر ميعاد نيائى</w:t>
      </w:r>
    </w:p>
    <w:p>
      <w:pPr>
        <w:pStyle w:val="Heading2"/>
        <w:numPr>
          <w:ilvl w:val="1"/>
          <w:numId w:val="1"/>
        </w:numPr>
        <w:rPr/>
      </w:pPr>
      <w:bookmarkStart w:id="38" w:name="__RefHeading___Toc624024_77815467"/>
      <w:bookmarkStart w:id="39" w:name="_Toc14"/>
      <w:bookmarkEnd w:id="38"/>
      <w:r>
        <w:rPr>
          <w:rtl w:val="true"/>
        </w:rPr>
        <w:t>طواف خانه يار</w:t>
      </w:r>
      <w:bookmarkEnd w:id="39"/>
    </w:p>
    <w:p>
      <w:pPr>
        <w:pStyle w:val="BookText"/>
        <w:rPr/>
      </w:pP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 به ياد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p>
    <w:p>
      <w:pPr>
        <w:pStyle w:val="BookText"/>
        <w:rPr/>
      </w:pPr>
      <w:r>
        <w:rPr>
          <w:rFonts w:ascii="Amiri" w:hAnsi="Amiri" w:eastAsia="Amiri" w:cs="Amiri"/>
          <w:color w:val="111111"/>
          <w:sz w:val="28"/>
          <w:sz w:val="28"/>
          <w:szCs w:val="28"/>
          <w:rtl w:val="true"/>
          <w:lang w:bidi="ar-SA"/>
        </w:rPr>
        <w:t>يكدم برو به جانب كعبه‌خود را زبند آز، رها كن</w:t>
      </w:r>
    </w:p>
    <w:p>
      <w:pPr>
        <w:pStyle w:val="BookText"/>
        <w:rPr/>
      </w:pPr>
      <w:r>
        <w:rPr>
          <w:rFonts w:ascii="IRNazanin" w:hAnsi="IRNazanin" w:eastAsia="IRNazanin"/>
          <w:color w:val="111111"/>
          <w:sz w:val="28"/>
          <w:sz w:val="28"/>
          <w:szCs w:val="28"/>
          <w:rtl w:val="true"/>
          <w:lang w:bidi="fa-IR"/>
        </w:rPr>
        <w:t>بنماى حج و عمره و دل رابا اشك ديده پاك و جلا كن</w:t>
      </w:r>
    </w:p>
    <w:p>
      <w:pPr>
        <w:pStyle w:val="BookText"/>
        <w:rPr/>
      </w:pPr>
      <w:r>
        <w:rPr>
          <w:rFonts w:ascii="Amiri" w:hAnsi="Amiri" w:eastAsia="Amiri" w:cs="Amiri"/>
          <w:color w:val="111111"/>
          <w:sz w:val="28"/>
          <w:sz w:val="28"/>
          <w:szCs w:val="28"/>
          <w:rtl w:val="true"/>
          <w:lang w:bidi="ar-SA"/>
        </w:rPr>
        <w:t>با ذكر نام خالقِ يكتادردِ درون خويش، دوا كن</w:t>
      </w:r>
    </w:p>
    <w:p>
      <w:pPr>
        <w:pStyle w:val="BookText"/>
        <w:rPr/>
      </w:pPr>
      <w:r>
        <w:rPr>
          <w:rFonts w:ascii="IRNazanin" w:hAnsi="IRNazanin" w:eastAsia="IRNazanin"/>
          <w:color w:val="111111"/>
          <w:sz w:val="28"/>
          <w:sz w:val="28"/>
          <w:szCs w:val="28"/>
          <w:rtl w:val="true"/>
          <w:lang w:bidi="fa-IR"/>
        </w:rPr>
        <w:t>بزداى ظلمت از دل، جان راروشن چو مَه ز نورِ خدا كن</w:t>
      </w:r>
    </w:p>
    <w:p>
      <w:pPr>
        <w:pStyle w:val="BookText"/>
        <w:rPr/>
      </w:pPr>
      <w:r>
        <w:rPr>
          <w:rFonts w:ascii="Amiri" w:hAnsi="Amiri" w:eastAsia="Amiri" w:cs="Amiri"/>
          <w:color w:val="111111"/>
          <w:sz w:val="28"/>
          <w:sz w:val="28"/>
          <w:szCs w:val="28"/>
          <w:rtl w:val="true"/>
          <w:lang w:bidi="ar-SA"/>
        </w:rPr>
        <w:t>طوفى به دور كعبه دل زن‌بر مروه سعى، سوى صفا كن</w:t>
      </w:r>
    </w:p>
    <w:p>
      <w:pPr>
        <w:pStyle w:val="BookText"/>
        <w:rPr/>
      </w:pPr>
      <w:r>
        <w:rPr>
          <w:rFonts w:ascii="IRNazanin" w:hAnsi="IRNazanin" w:eastAsia="IRNazanin"/>
          <w:color w:val="111111"/>
          <w:sz w:val="28"/>
          <w:sz w:val="28"/>
          <w:szCs w:val="28"/>
          <w:rtl w:val="true"/>
          <w:lang w:bidi="fa-IR"/>
        </w:rPr>
        <w:t>در پيشگاه حىّ تواناتسبيح گوى و حمد و ثنا كن</w:t>
      </w:r>
    </w:p>
    <w:p>
      <w:pPr>
        <w:pStyle w:val="BookText"/>
        <w:rPr/>
      </w:pPr>
      <w:r>
        <w:rPr>
          <w:rFonts w:ascii="IRNazanin" w:hAnsi="IRNazanin" w:eastAsia="IRNazanin"/>
          <w:color w:val="111111"/>
          <w:sz w:val="28"/>
          <w:sz w:val="28"/>
          <w:szCs w:val="28"/>
          <w:rtl w:val="true"/>
          <w:lang w:bidi="fa-IR"/>
        </w:rPr>
        <w:t>يكسوى زن حجاب خودى راآزادگى به روح، عطا كن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 و حَجَر، حطيم يمانى‌كن استلام و تركِ ريا كن</w:t>
      </w:r>
      <w:bookmarkStart w:id="40" w:name="pg12487_114625"/>
    </w:p>
    <w:p>
      <w:pPr>
        <w:pStyle w:val="BookText"/>
        <w:rPr/>
      </w:pPr>
      <w:bookmarkEnd w:id="40"/>
      <w:r>
        <w:rPr>
          <w:rFonts w:ascii="Amiri" w:hAnsi="Amiri" w:eastAsia="Amiri" w:cs="Amiri"/>
          <w:color w:val="111111"/>
          <w:sz w:val="28"/>
          <w:sz w:val="28"/>
          <w:szCs w:val="28"/>
          <w:rtl w:val="true"/>
          <w:lang w:bidi="ar-SA"/>
        </w:rPr>
        <w:t>از عشق، بوسه زن تو حَجر راوز دل برآر دست و دعا كن</w:t>
      </w:r>
    </w:p>
    <w:p>
      <w:pPr>
        <w:pStyle w:val="BookText"/>
        <w:rPr/>
      </w:pPr>
      <w:r>
        <w:rPr>
          <w:rFonts w:ascii="Amiri" w:hAnsi="Amiri" w:eastAsia="Amiri" w:cs="Amiri"/>
          <w:color w:val="111111"/>
          <w:sz w:val="28"/>
          <w:sz w:val="28"/>
          <w:szCs w:val="28"/>
          <w:rtl w:val="true"/>
          <w:lang w:bidi="ar-SA"/>
        </w:rPr>
        <w:t>بر ياد اسمعيل و براهيم‌رو در مقام و ذكر خفا كن</w:t>
      </w:r>
    </w:p>
    <w:p>
      <w:pPr>
        <w:pStyle w:val="BookText"/>
        <w:rPr/>
      </w:pPr>
      <w:r>
        <w:rPr>
          <w:rFonts w:ascii="IRNazanin" w:hAnsi="IRNazanin" w:eastAsia="IRNazanin"/>
          <w:color w:val="111111"/>
          <w:sz w:val="28"/>
          <w:sz w:val="28"/>
          <w:szCs w:val="28"/>
          <w:rtl w:val="true"/>
          <w:lang w:bidi="fa-IR"/>
        </w:rPr>
        <w:t>در درگهِ خداى توانابهر نماز، پشت دو تا كن</w:t>
      </w:r>
    </w:p>
    <w:p>
      <w:pPr>
        <w:pStyle w:val="BookText"/>
        <w:rPr/>
      </w:pPr>
      <w:r>
        <w:rPr>
          <w:rFonts w:ascii="Amiri" w:hAnsi="Amiri" w:eastAsia="Amiri" w:cs="Amiri"/>
          <w:color w:val="111111"/>
          <w:sz w:val="28"/>
          <w:sz w:val="28"/>
          <w:szCs w:val="28"/>
          <w:rtl w:val="true"/>
          <w:lang w:bidi="ar-SA"/>
        </w:rPr>
        <w:t>ركنِ حطيم را به سر آورزمزم بنوش و قصد شفا كن</w:t>
      </w:r>
    </w:p>
    <w:p>
      <w:pPr>
        <w:pStyle w:val="BookText"/>
        <w:rPr/>
      </w:pPr>
      <w:r>
        <w:rPr>
          <w:rFonts w:ascii="Amiri" w:hAnsi="Amiri" w:eastAsia="Amiri" w:cs="Amiri"/>
          <w:color w:val="111111"/>
          <w:sz w:val="28"/>
          <w:sz w:val="28"/>
          <w:szCs w:val="28"/>
          <w:rtl w:val="true"/>
          <w:lang w:bidi="ar-SA"/>
        </w:rPr>
        <w:t>در مستجار وادى ايمان‌خود را ز قيد جهل، رها كن</w:t>
      </w:r>
    </w:p>
    <w:p>
      <w:pPr>
        <w:pStyle w:val="BookText"/>
        <w:rPr/>
      </w:pPr>
      <w:r>
        <w:rPr>
          <w:rFonts w:ascii="Amiri" w:hAnsi="Amiri" w:eastAsia="Amiri" w:cs="Amiri"/>
          <w:color w:val="111111"/>
          <w:sz w:val="28"/>
          <w:sz w:val="28"/>
          <w:szCs w:val="28"/>
          <w:rtl w:val="true"/>
          <w:lang w:bidi="ar-SA"/>
        </w:rPr>
        <w:t>در مشعر الحرام، به تعظيم‌آراى خويش و ترك جفا كن</w:t>
      </w:r>
    </w:p>
    <w:p>
      <w:pPr>
        <w:pStyle w:val="BookText"/>
        <w:rPr/>
      </w:pPr>
      <w:r>
        <w:rPr>
          <w:rFonts w:ascii="Amiri" w:hAnsi="Amiri" w:eastAsia="Amiri" w:cs="Amiri"/>
          <w:color w:val="111111"/>
          <w:sz w:val="28"/>
          <w:sz w:val="28"/>
          <w:szCs w:val="28"/>
          <w:rtl w:val="true"/>
          <w:lang w:bidi="ar-SA"/>
        </w:rPr>
        <w:t xml:space="preserve">رو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بهيمى‌قربان ز راه صدق و صفا كن</w:t>
      </w:r>
    </w:p>
    <w:p>
      <w:pPr>
        <w:pStyle w:val="BookText"/>
        <w:rPr/>
      </w:pPr>
      <w:r>
        <w:rPr>
          <w:rFonts w:ascii="IRNazanin" w:hAnsi="IRNazanin" w:eastAsia="IRNazanin"/>
          <w:color w:val="111111"/>
          <w:sz w:val="28"/>
          <w:sz w:val="28"/>
          <w:szCs w:val="28"/>
          <w:rtl w:val="true"/>
          <w:lang w:bidi="fa-IR"/>
        </w:rPr>
        <w:t>با سنگريزه اهرمنت ران‌ز ابليس، راه خويش، جدا كن</w:t>
      </w:r>
    </w:p>
    <w:p>
      <w:pPr>
        <w:pStyle w:val="BookText"/>
        <w:rPr/>
      </w:pPr>
      <w:r>
        <w:rPr>
          <w:rFonts w:ascii="IRNazanin" w:hAnsi="IRNazanin" w:eastAsia="IRNazanin"/>
          <w:color w:val="111111"/>
          <w:sz w:val="28"/>
          <w:sz w:val="28"/>
          <w:szCs w:val="28"/>
          <w:rtl w:val="true"/>
          <w:lang w:bidi="fa-IR"/>
        </w:rPr>
        <w:t>آخر كه مقصدى تو خدا رااز خاك پست، سيرِ علا كن</w:t>
      </w:r>
    </w:p>
    <w:p>
      <w:pPr>
        <w:pStyle w:val="BookText"/>
        <w:rPr/>
      </w:pPr>
      <w:r>
        <w:rPr>
          <w:rFonts w:ascii="IRNazanin" w:hAnsi="IRNazanin" w:eastAsia="IRNazanin"/>
          <w:color w:val="111111"/>
          <w:sz w:val="28"/>
          <w:sz w:val="28"/>
          <w:szCs w:val="28"/>
          <w:rtl w:val="true"/>
          <w:lang w:bidi="fa-IR"/>
        </w:rPr>
        <w:t>بنما سفر به عالمِ علوى‌چون خضر، رو به عمرِ بقا كن</w:t>
      </w:r>
    </w:p>
    <w:p>
      <w:pPr>
        <w:pStyle w:val="Heading2"/>
        <w:numPr>
          <w:ilvl w:val="1"/>
          <w:numId w:val="1"/>
        </w:numPr>
        <w:rPr/>
      </w:pPr>
      <w:bookmarkStart w:id="41" w:name="__RefHeading___Toc624026_77815467"/>
      <w:bookmarkStart w:id="42" w:name="_Toc15"/>
      <w:bookmarkEnd w:id="41"/>
      <w:r>
        <w:rPr/>
        <w:t>14</w:t>
      </w:r>
      <w:r>
        <w:rPr>
          <w:rtl w:val="true"/>
        </w:rPr>
        <w:t xml:space="preserve"> </w:t>
      </w:r>
      <w:r>
        <w:rPr>
          <w:rtl w:val="true"/>
        </w:rPr>
        <w:t xml:space="preserve">نكته پيرامون </w:t>
      </w:r>
      <w:r>
        <w:rPr>
          <w:rtl w:val="true"/>
        </w:rPr>
        <w:t>«</w:t>
      </w:r>
      <w:r>
        <w:rPr>
          <w:rtl w:val="true"/>
        </w:rPr>
        <w:t>موانع تقريب</w:t>
      </w:r>
      <w:r>
        <w:rPr>
          <w:rtl w:val="true"/>
        </w:rPr>
        <w:t xml:space="preserve">» </w:t>
      </w:r>
      <w:r>
        <w:rPr>
          <w:rtl w:val="true"/>
        </w:rPr>
        <w:t>و راههاى مبارزه با آنها</w:t>
      </w:r>
      <w:bookmarkEnd w:id="42"/>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ابتكار بعثه مقام معظم رهبرى انقلاب اسلامى ايران و مجمع التقريب بين المذاهب الاسلاميّه، سمينارى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ذيحجةالحرام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معظّمه تشكيل شد كه سخنرانانى از اهل تشيّع و تسنّن تحت عناوين گوناگون به سخن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حاضر كه از نظر خوانندگان ارجمند فصلنامه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مى‌گذرد، نوشته‌اى است كه توسط حقير در پى نامه حضرت حجّةالاسلام والمسلمين حاج شيخ محمد واعظزاده خراسانى دبير كل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التقريب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سخنرانى در آن گردِهم‌آيى، در مدينه منوره در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روبه‌روى قُبّه خضراى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تحرير درآمد </w:t>
      </w:r>
      <w:r>
        <w:rPr>
          <w:rFonts w:eastAsia="IRNazanin" w:cs="IRNazanin"/>
          <w:color w:val="111111"/>
          <w:sz w:val="28"/>
          <w:szCs w:val="28"/>
          <w:rtl w:val="true"/>
          <w:lang w:bidi="fa-IR"/>
        </w:rPr>
        <w:t>...</w:t>
      </w:r>
      <w:r>
        <w:rPr>
          <w:rStyle w:val="FootnoteAnchor"/>
          <w:rtl w:val="true"/>
        </w:rPr>
        <w:footnoteReference w:id="351"/>
      </w:r>
      <w:r>
        <w:rPr>
          <w:rFonts w:ascii="Amiri" w:hAnsi="Amiri" w:eastAsia="Amiri" w:cs="Amiri"/>
          <w:color w:val="111111"/>
          <w:sz w:val="28"/>
          <w:sz w:val="28"/>
          <w:szCs w:val="28"/>
          <w:rtl w:val="true"/>
          <w:lang w:bidi="ar-SA"/>
        </w:rPr>
        <w:t>وباللَّه التوفيق و له الشّكر</w:t>
      </w:r>
    </w:p>
    <w:p>
      <w:pPr>
        <w:pStyle w:val="BookText"/>
        <w:rPr/>
      </w:pPr>
      <w:r>
        <w:rPr>
          <w:rFonts w:ascii="Amiri" w:hAnsi="Amiri" w:eastAsia="Amiri" w:cs="Amiri"/>
          <w:color w:val="111111"/>
          <w:sz w:val="28"/>
          <w:sz w:val="28"/>
          <w:szCs w:val="28"/>
          <w:rtl w:val="true"/>
          <w:lang w:bidi="ar-SA"/>
        </w:rPr>
        <w:t>محمد جواد حجّتى كرمانى</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بين 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در عصر ما سابقه‌اى بيش از يك قرن دارد، ولى هنوز هم در ميان شيعيان و هم در ميان سنّيان، انديشه‌اى غريب و ناشناخته است و شگفت‌تر آن‌كه كسانى كه خود از مناديان تقريب بشمار مى‌روند، جز شمار ناچيزى از آنان، بدين انديشه، بگونه‌اى سطحى و ظاهرى و تنها در فروع و تشريفات و نزاكتهاى بين 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مى‌نگرند و تنها به همين اندازه باور دارند، ولى تقريب اصولى و باطنى و در مغزها و دلها را باور ندارند يا ناممكن مى‌دانند و</w:t>
      </w:r>
    </w:p>
    <w:p>
      <w:pPr>
        <w:pStyle w:val="BookText"/>
        <w:rPr/>
      </w:pPr>
      <w:r>
        <w:rPr>
          <w:rFonts w:ascii="IRNazanin" w:hAnsi="IRNazanin" w:eastAsia="IRNazanin"/>
          <w:color w:val="111111"/>
          <w:sz w:val="28"/>
          <w:sz w:val="28"/>
          <w:szCs w:val="28"/>
          <w:rtl w:val="true"/>
          <w:lang w:bidi="fa-IR"/>
        </w:rPr>
        <w:t>گرد آن 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هستند كسانى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به‌سان يك مقوله واقعى و ريشه‌اى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بتواند از جان و دل برخيزد و در سرّ علنِ شيعيان و سنّيان نفوذ كند و فرهنگ عمومى آنان را چه ميان خودشان و محافل خصوصى‌شان و چه در ارتباط با برادرانشان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داشته باشند و در راه آن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نخست بايد تقريب راستين و حقيقى را باور داشته باشيم، آنگاه تلاشمان نيز در راه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جدّى و حقيقى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جدّى و حقيقى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تقريب هدفى والا و عالى است، پس همانند همه اهداف والا و عالى، به آسانى دست يافتنى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در اين راه، فراز و نشيب، سختى و سستى و كاميابى و ناكامى بسيارى خواهيم ديد و بايد از همين حالا آماده برخورد با موانع، مشكلات و صعوبات راه باشيم و از برخورد با آنها دچار دلسردى، سرخوردگى، سستى و نااميدى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مبارزه با موانع تقريب بايد نخست اين موانع را كه ريشه در اختلافات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 امّت اسلامى دارد، بخوبى بشناسيم و بدانيم كه پديده‌اى چنين كهنسال را نمى‌توان در قلمرو بحث مذهبى و كلامى محض سنجيد؛ زيرا يك بُعدى‌نگرى در اين قلمرو، همانند بسيارى از مباحث عام بشرى، هيچگاه ما را به واقعيت ذوابعاد پديده‌ها آشنا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صراحت گفت كه اختلافات ديرپا و موانع ريشه‌اىِ وحدت و تقريب، پديده‌هاى مذهبى محض نيستند، همچنانكه اجتماعى محض يا تاريخى محض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پديده‌هايى داراى ابعاد بسيارند كه در طول قرون، تكامل يافته تا بدين پايه از حجم و توان رسيده‌اند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و دست و پنجه نرم كردن با چنين پديده ريشه‌دارى، نمى‌تواند تنها در عرصه مباحثات مذهبى و كلامى يا تنها تحقيقات تاريخى يا جامعه شناسى يا سياسى و جز اينها صورت پذيرد، بلكه براى مبارزه با موانع تقريب و زدودن آثار زيانبار افتراق امّت اسلام، بايد به مطالعات و مباحثات و اقدامات پردامنه و طولانى و توأم مذهبى، سياسى و اجتماعى و جز اينها دست يازيد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كارى برنامه‌ريزى‌اى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دارد كه داراى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برنامه ريزى‌اى كه در مقياس دهه‌ها صورت مى‌گيرد و حتى با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زمانبندى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تحقيقات تاريخى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دو، هماهنگ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سه همه آغوش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و فعاليت‌هاى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چهار توأم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پنج همراه با بُعدهاى ناگفته ششم، هفتم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بگونه‌اى جدايى ناپذير و به عنوان زواياى مختلف يك پديده كه داراى پيوند ارگانيكى و رابطه عنصرى با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 كار علماى دين و محققان جامعه شناسى و مورخان و سياست شناسان و سياست‌گزاران قرار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بزرگان، نه جدا جدا، بلكه به صورت اعضاى يك كالبد و اجزاى يك مجموعه و تحت اشراف يك برنامه ريزى واحد و هم‌آهنگ و همگون كه خودشان به كمك يكديگر، كارشناسى و طراحى مى‌كنند، به كار شناخت جوهرى اختلافات و راههاى مبارزه با آن مى‌پردازند و در تمام مراحل، از نخستين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واپسين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نيت پاك و اخلاص در عمل قربةً الى الله و هم آهنگى در تحقيق برخوردار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سطور فوق نتيجه‌گيرى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راز ناموفق بودن كارهايى است كه لااقل در سده گذشته هجرى تا كنون از سوى انديشمندان و سياسيون دلسوخته كه عاشق تجديد حيات اسلامى و زدودن زنگارهاى دشمنى‌ها، بدبينى‌ها و سرديها از ميان افراد و جوامع اسلامى بوده‌اند،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راز همانا يكسويه بودن و جامع الاطراف نبودن و يا خداى ناكرده در پاره‌اى از موارد، خالص نبودن نيّتها و مشوب بودن به اغراض ديگر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ششم كه بسيار مهم است و بايد آن را به خوبى باز شناخت،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 اختلاف از آغاز تا بدين اندازه و بدينسان ژرف و عميق نبوده و اين نه تنها در اختلافات رايج در جهان اسلام كه در هر اختلاف تاريخى‌اى بين هر ملت و دين و نظام و مسلكى و حتى در اختلافات شخصى، ميان افراد و خانواده‌ها نيز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نكته‌اى است كه اگر مسلمانان شيعه و سنى بدان باور داشته باشند و آن را پايه بحث و اساس كار خود سازند و بر آن توافق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مى‌پندارم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خواهند توانست به كمك يكديگر، موانع تقريب را موشكافى كنند و براى پيكار با آنها، طرحى نو در افكنند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سخن مورد قبول است كه ما در آغاز، بدين سان كه اكنون هستيم، بدين ژرفا، با هم اختلاف نداشته‌ايم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 تاريخ و در طول قرون بوده كه بدين پايه از بزرگى رسيده و به انجماد گراييده است تا بدانجا كه پاره‌اى از ما، در سرّ و علن، يكديگر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كژ انديش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نمونه‌ها مى‌ناميم و به يقين و به شهادت تاريخ مسلمانان، در دوره خلفاى را شدين و نيز در دوران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ائمه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بدينگونه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برعكس، بسيار، به هم نزديك بوده و على‌رغم اختلاف نظرها و تفاوت ديدها و مذاهب مختلف، به هم بديده اعضاى يك خانواده مى‌نگريسته‌اند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اينجا سطح كلى و غالب برخوردها؛ بخصوص در سيره خلفاى را شدين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نمى‌كنيم اينجا و آنجا، دشمنى و عناد و برخوردهاى تند، أبداً وجود نداشته است و اين بر عهده مورخان است كه اين فراز از تاريخ را، كه مى‌تواند براى شيعه و سنّى، اسوه و الگوى متّبَع و مطاع باشد، تجزيه و تحليل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با شناخت و بلند نظرى و اشراف فكرى بدانگونه كه مقتضاى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داعيه نخست حضرت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صدد علاج پديده اختلاف و تقريب بين مذاهب اسلامى برآئيم؛ زيرا كه اين پديده، هر چند ريشه‌دار و سهمگين است، اما اخلاص در نيّت و جزم و اتقان در عمل همراه با دور انديشى و ايمان به نصرت الهى، ما را در اين راه طولانى، استوار خواهد داشت و شكستها و نُكشها و فتورهاى مقطعى، ما را سست و نااميد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مشكور پيشينيان و بخصوص دعوتهاى وحدت گرايانه مناديان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بين 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حاضر، با آنكه به توفيق چندانى دست نيافته است، اما جاده را براى ما صاف‌تر كرده و گامهايى بلند در اين راه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برماست كه با شناخت نقاط ضعف و قوت كار آنان، راهى را كه آنان آغاز كرده‌اند ادامه دهيم كه اگر خودمان هم راه به پايان نبريم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فراوان داريم كه آيندگان به پايان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انتقال افكار، با بهره‌گيرى از ابزارهاى معجز آسايى كه انديشه فعّال بشرى، در اختيار ما گذاشته است، داعيان كنونى وحدت و تقريب را در مقياسى باور نكردنى، توانمندتر از پيشينيان كرده است و بر ماست كه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دريغ الهى كه از راه انديشه بشرى بر ما ارزانى داشته است، به نحو أتمّ و أكمل بهره گيريم تا به يارى خدا به اهداف والاى وحدت و تقريب دست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نظر بسيارى از ما بعيد مى‌نمايد ولى با تحقيق تاريخى، اين نكته مُسلّم است كه مهمترين عنصرى كه درتكوين اختلافات نقش بسيار مهمى را ايفا مى‌كند، جوهره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تذكر اين نكته، بخصوص در اين محفل كه پاره‌اى كار گزاران حكومتى از شيعيان و سنيان حضور دارند، مى‌تواند بذرى شايسته باشد كه رويشى بارور در پى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تاريخ گذشته نمى‌پردازيم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كه امروزه برجهان اسلام مى‌گذرد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اقداماتى كه هم اكنون، ما شيعه‌ها و سُنّى‌ها، بر ضد هم انجام مى‌دهيم، عمدةً از آبشخور سياسى برمى‌خيزد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چيزى روشن، واضح علنى است كه با اندك التفاتى مى‌توان بدان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اختلافات كلامى و مذهبى ما هر چند علما، نويسندگان و گويندگان مذهبى‌اند كه بر روى صحنه‌اند، اما همه مى‌دانند كه كار گزاران اصلى كه به كل جريانات جهت مى‌دهند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 سياستمداران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چنين است و گذشته نيز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دورترين روزگاران تاريخ، اين شيوه و سُنّت و 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به كوره اختلافات از جمله اختلافات مذهبى مى‌دميده است و اين جنگهاى سياه و خونريزيهاى شرم آور أبناء امت اسلامى كه در بُرهه‌هاى مختلف تاريخ در صفحات تاريخ ثبت است، شاهدى روشن بر اين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اكنون نيز كه درگيريهاى خونين در بخشهاى مهمى از سرزمين‌هاى اسلامى در جريان است، ميراث همان كينه و بغضاء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درواقع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هنوز از شريانهاى آن خون جارى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نكته؛ يعنى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مذهبى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بر سبيل موجبه جزئيه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توافق حاضران گرامى اين جمع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 گامى مهم در رسيدن به يكى از اهداف اين گرد هم آيى كه همانا شناخت موانع تقريب و راه مبارزه با آن است، نزديك شده‌ايم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نگرشى است كه مصلحان انديشمند، چاره مشكل سياسى را در بحثهاى كلامى و مباحثات مذهبى و گرد هم آيى‌هاى علمى علما و حاصبنظران و نويسندگان و گويندگان نخواهند جست و براى حل اين مشكل دست همكارى و طلب همكارى به سوى محققان جامعه شناس و مورخان و روانشناسان و بالاخره سياستمداران صالح دراز خواهند كرد و آنان را در اين راه به كمك خواهند طلبيد و به آنان نيز كمك خواهند كرد؛ زيرا كارى كه در ماهيت ذووجوه است، نمى‌تواند تنها از يك وجه، مورد</w:t>
      </w:r>
    </w:p>
    <w:p>
      <w:pPr>
        <w:pStyle w:val="BookText"/>
        <w:rPr/>
      </w:pPr>
      <w:r>
        <w:rPr>
          <w:rFonts w:ascii="IRNazanin" w:hAnsi="IRNazanin" w:eastAsia="IRNazanin"/>
          <w:color w:val="111111"/>
          <w:sz w:val="28"/>
          <w:sz w:val="28"/>
          <w:szCs w:val="28"/>
          <w:rtl w:val="true"/>
          <w:lang w:bidi="fa-IR"/>
        </w:rPr>
        <w:t>ممارست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هر يك از ابعاد گوناگون ذكر شده و غفلت از ديگر بُعدها، راه را بسيار دور و دراز، و كار را بسيار كم بهره و دشوار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مذهب و سياست و تاريخ و اجتماع و جز اينها، در يكديگر تأثير متقابل دارند و هر يك از ديگرى، بارور مى‌شوند و با آن متكامل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مذهب، تصريع مى‌كنم كه مراد، اصول الهى و مبانى تغيير ناپذير و ثابت آن نيست، بلكه مراد، نحوه كاركرد آن و ميزان بهره بردارى درست يا نادرست از آن است كه به وضوح، تحت تأثير عوامل نامبرده ديگر، قرار مى‌گيرد و ما اگر اين را به عنوان يك پايه از كار سترگ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بين 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بر آن خواهيم شد كه موارد عينى اين تأثير متقابل را در گذشته و حال باز شناسيم و با باز شناخت آن، ميزان تأثير هر يك را بر ديگرى در ازمنه و امكنه مختلف دريابيم و بفهميم كه مثلًا كى و كجا مذهب تاريخ را تحت تأثير قرار داه و كى و كجا تاريخ، مذهب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و كجا مذهب، سياست را تحت تأثير قرار داده و كى و كجا سياست، مذهب را و قس عليهذا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تحقيق جامع الاطراف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تاريخى، جامعه شناختى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راه ما خواهد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باز شناسيم و برحسب محيطها و اجتماعات و اقليمهاى متفاوت، براى رفع موانع تقريب، طرحهاى متفاوت و متناسب بريزيم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بدين معنا است كه بايد برنامه‌ريزى تقريب بر حسب موارد مختلف، با تاكتيكهاى متفاوت و حتى متضاد صورت بگيرد؛ يعنى در آنجا كه سهم بيشتر اختلاف، از آن سياست است، بيشتر تكيه روى كار سياسى باشد و آنجا كه عنصر مذهب بيشتر دخيل است، مباحث عقيدتى و كلامى در اولويت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مواردى كه مسأله نه جنبه سياسى حاد دارد و نه بُعد عقيدتى و مذهبى روشن، بلكه تنها يك سلسه رسوبات تاريخى و يا عرف و عادتها و آداب اجتماعى است، بايد به كار تاريخ و جامعه شناسى اولويت داد و بر همين قياس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نگرش، با تفاوت زمان و مكان، تفاوت بسيار مى‌يابد تا بدانجا كه گاه، ماهيت يك كار تقريبى، با ماهيت كار تقريبى ديگر، بگونه‌اى جوهرى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متضاد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سيزدهم كه از نكته پيشين نتيجه مى‌شود،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پرتو چنين مطالعه فراگيرى، به راز عدم توفيقهايى كه در گذشته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مواجه بوده است، دست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تشخيص علمى و مطالعه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در زمان‌ها و مكانهاى مختلف و بهره گيرى از يك شيوه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و همه وقت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مذهبى به جاى كار سياسى و يا كار سياسى به جاى كار مذهبى و از همه مهمتر، غفلت و بها ندادن و به حساب نياوردن بُعدهاى اجتماعى و رسوبات تاريخى و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 بعدى 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با نگرش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احياناً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پديده نگريستن، از جمله موانعى است كه كار تقريب را با ناكامى و عدم توفيق روبرو ساخته و مى‌سازد و خواهد ساخت و برماست كه با جامع نگرى و نيز عمل جامع با اين مانع مبارزه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نكته چهاردهم كه آخرين نكته است، اين است كه آنچه به صورت طرح مطالعاتى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تحقيقى به محضر انديشمندان و ارباب تحقيق حاضر در اين مجمع و نيز همه كسانى كه اين نوشته ارتجالى را مى‌خوانند، تقديم مى‌شود،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موجود بين شيعه و سنى، با اين ماهيت و حجم ضخيم كنونى، اصولًا يك پديده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و مذهبى است و نه يك پديده مذهبى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 گفته ما در نكته پنجم منافات ندارد؛ زيرا هيچ پديده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نيست كه تنها پديده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باشد، بلكه داراى عناصر ديگرى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اين است كه وجه غالب عوامل عمده تكوّن و رشد و تكامل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هستند كه در گذر چند قرن از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 را بگونه موجودِ حاضر در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حقيقت تعبير ديگرى از نكته ششم است كه به موجب آن، گستردگى و ژرفائى و فراگيرى اختلاف محصول گذر زمان تلقى مى‌شد؛ بدين مفهوم كه اختلاف، در آغاز ژرف و فراگير نبوده و با گذر زمان بدين پايه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نكته چهاردهم با اين نكته در اين است كه ما در اينجا صريحاً به ماهيت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عنايت داريم كه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يك اظهار نظر و ابراز عقيده مستند و مدلّل، به محضر انديشمندان بزرگ سنى و شيعه تقديم مى‌داريم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ديگر سخن فوق،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اكنون از جداييهاى مذهبى فِرَق مسلمين، پيش روى ما است، خيلى بيش و پيش از آنكه ريشه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ريشه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بى آنكه ماهيتِ مذهبىِ جدايى‌ها ناديده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در طول تاريخ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دستاويز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اين سياستمداران بوده‌اند كه به دلائلى كه در جاى خود گفتنى است، به اختلافات مذهبى دامن زده و كوره آن را داغ مى‌كرده‌اند و نيز بر حجم و</w:t>
      </w:r>
      <w:bookmarkStart w:id="43" w:name="pg12487_114629"/>
    </w:p>
    <w:p>
      <w:pPr>
        <w:pStyle w:val="BookText"/>
        <w:rPr/>
      </w:pPr>
      <w:bookmarkEnd w:id="43"/>
      <w:r>
        <w:rPr>
          <w:rFonts w:ascii="IRNazanin" w:hAnsi="IRNazanin" w:eastAsia="IRNazanin"/>
          <w:color w:val="111111"/>
          <w:sz w:val="28"/>
          <w:sz w:val="28"/>
          <w:szCs w:val="28"/>
          <w:rtl w:val="true"/>
          <w:lang w:bidi="fa-IR"/>
        </w:rPr>
        <w:t xml:space="preserve">گستردگى آن مى‌افزوده‌اند، و گرنه، نه در زمان خلفاى راشدين و نه در طول دوره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امامان شيعه، جدايى ميان مذاهب اسلامى، به هيچ روى تا بدين پايه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سياستمداران به نوبه خود از دانشمندان دين و رسوبات تاريخى و ذهنيتهاى اجتماعى و مذهبى مردم بهره مى‌گرفته‌اند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طرحى است كه براى نقض و ابرام و ردّ اثبات و تصحيح و تكميل، به محضر ارباب علم و تحقيق تقديم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راهى نو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بين 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عليك توكلنا و اليك أنبنا و اليك المصير</w:t>
      </w:r>
    </w:p>
    <w:p>
      <w:pPr>
        <w:pStyle w:val="BookText"/>
        <w:rPr/>
      </w:pPr>
      <w:r>
        <w:rPr>
          <w:rFonts w:ascii="Amiri" w:hAnsi="Amiri" w:eastAsia="Amiri" w:cs="Amiri"/>
          <w:color w:val="111111"/>
          <w:sz w:val="28"/>
          <w:sz w:val="28"/>
          <w:szCs w:val="28"/>
          <w:rtl w:val="true"/>
          <w:lang w:bidi="ar-SA"/>
        </w:rPr>
        <w:t>ربنا لاتجعلنا فتنة للذين كفروا</w:t>
      </w:r>
    </w:p>
    <w:p>
      <w:pPr>
        <w:pStyle w:val="BookText"/>
        <w:rPr/>
      </w:pPr>
      <w:r>
        <w:rPr>
          <w:rFonts w:ascii="Amiri" w:hAnsi="Amiri" w:eastAsia="Amiri" w:cs="Amiri"/>
          <w:color w:val="111111"/>
          <w:sz w:val="28"/>
          <w:sz w:val="28"/>
          <w:szCs w:val="28"/>
          <w:rtl w:val="true"/>
          <w:lang w:bidi="ar-SA"/>
        </w:rPr>
        <w:t>و اغفرلنا ربنا انّك انت الغفور الرحيم</w:t>
      </w:r>
    </w:p>
    <w:p>
      <w:pPr>
        <w:pStyle w:val="BookText"/>
        <w:rPr/>
      </w:pPr>
      <w:r>
        <w:rPr>
          <w:rFonts w:ascii="Amiri" w:hAnsi="Amiri" w:eastAsia="Amiri" w:cs="Amiri"/>
          <w:color w:val="111111"/>
          <w:sz w:val="28"/>
          <w:sz w:val="28"/>
          <w:szCs w:val="28"/>
          <w:rtl w:val="true"/>
          <w:lang w:bidi="ar-SA"/>
        </w:rPr>
        <w:t>مدينه منوره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ذيقعده </w:t>
      </w:r>
      <w:r>
        <w:rPr>
          <w:rFonts w:eastAsia="Amiri" w:cs="Amiri" w:ascii="Amiri" w:hAnsi="Amiri"/>
          <w:color w:val="111111"/>
          <w:sz w:val="28"/>
          <w:szCs w:val="28"/>
          <w:lang w:bidi="ar-SA"/>
        </w:rPr>
        <w:t>1413</w:t>
      </w:r>
    </w:p>
    <w:p>
      <w:pPr>
        <w:pStyle w:val="Heading2"/>
        <w:numPr>
          <w:ilvl w:val="1"/>
          <w:numId w:val="1"/>
        </w:numPr>
        <w:rPr/>
      </w:pPr>
      <w:bookmarkStart w:id="44" w:name="__RefHeading___Toc624028_77815467"/>
      <w:bookmarkStart w:id="45" w:name="_Toc16"/>
      <w:bookmarkEnd w:id="44"/>
      <w:r>
        <w:rPr>
          <w:rtl w:val="true"/>
        </w:rPr>
        <w:t>حج‌گزارى در مالزى‌</w:t>
      </w:r>
      <w:bookmarkEnd w:id="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عمومى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فدراسيون مالزى</w:t>
      </w:r>
    </w:p>
    <w:p>
      <w:pPr>
        <w:pStyle w:val="BookText"/>
        <w:rPr/>
      </w:pPr>
      <w:r>
        <w:rPr>
          <w:rFonts w:ascii="IRNazanin" w:hAnsi="IRNazanin" w:eastAsia="IRNazanin"/>
          <w:color w:val="111111"/>
          <w:sz w:val="28"/>
          <w:sz w:val="28"/>
          <w:szCs w:val="28"/>
          <w:rtl w:val="true"/>
          <w:lang w:bidi="fa-IR"/>
        </w:rPr>
        <w:t>نام بين‌المللى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مالزى كشورى است در نيمكره شمالى، نيمكره شرقى، در جنوب شرقى قاره آسيا، در كنار درياى چينِ جنوبى و در همسايگى اندونزى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آن جزيره برنئو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كشور تايلند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ناحيه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مالزى از دو قسمت مجزا تشكيل گرديده كه يكى در شمال جزيره برنئو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كاليمانتان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در انتهاى شبه جزيره مالايا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جمعيت اين كشور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 و در رديف پنجاهمين كشور جهان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مردم آن كشور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 و بقيه هندو، بودايى، كنفوسيوسى، تائو، آنى‌ميست و مسيحى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رسمى اين كشور مالاى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باهاساى مالزيا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چينى و هندى و انگليسى نيز رواج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رايجش عربى و انگليسى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پايتخت آن شهر كوآلالامپور و جمعيّتش بالغ بر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پول آن رينگيت مالزيا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برابر 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است و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آن معادل يك دلار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استقلال اين كشور سيزدهم اوت سال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همان سال نيز به عضويت سازمان ملل درآمد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حكومت مالزى مشروطه سلطنتى است و پادشاه به وسيله شاهان ايالات سيزده‌گانه، از ميان خودشان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انتخاب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موجود،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شده و براساس آخرين تقسيمات كشورى،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ايالت تشكيل گرديده است كه زير نظر شاهان محلى به وسيله وزيران منتخب شوراهاى ايالتى اداره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اختصاصى در مورد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كشور مالزى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تابونگ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اعزام زائران مالزيايى به بيت‌اللَّه الحرام است و از آنجا كه مؤسسه مذكور، فعاليتهاى متنوّع و تشكيلات نسبتاً جالب توجّهى دارد، لذا قبل از پرداختن به چگونگى و نحوه پذيرش و اعزام زائران و ساير مسائل جزئى‌تر، در رابطه با تشرّف حجاج مالزيايى، مطالبى در جهت آشنايى بيشتر خوانندگان، با ماهيت و انواع فعاليت‌هايى كه توسط اين مؤسسه انجام مى‌پذيرد را ذكر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تابونگ حاجى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عامل حج و زيارت و هيأت رئيسه مؤسسه تابونگ، در ميان مردم مالزى معروف است و افتخار دارد كه اين مؤسسه بعنوان يك مؤسسه توسعه اقتصادىِ ملى، امروزه مشغول فعاليت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مؤسسه بكارگيرىِ يك سياست اقتصاد اسلامى است كه از يك طرف از تجمع ثروت و نقدينگى بين مردم جلوگيرى كرده و از طرف ديگر بتواند داوطلبان انجام فريضه حج را به مكه اعزام نمايد؛ بنحوى كه زائران دچار مضيقه مالى نشده و پس از بازگشت از اين سفر الهى، در تنگنا قرار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فعاليت‌هاى سرمايه‌گذارى در مؤسسه تابونگ حاجى، انواع مختلفى را از قبيل بازرگانى، صنعتى و كشاورزى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اين سرمايه‌گذارى‌ها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مى‌شود، توانسته است بازدهىِ خوبى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خدمات به بهترين نحو، به زائران مالزيايى در طول سفر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سوددهى به سرمايه‌هاى سرمايه‌گذاران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توانايى و تشويق مسلمانان به پس‌انداز تدريجى، به منظور پرداخت هزينه‌هاى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انگيزه پس‌انداز در بين مسلمانان و شركت در سرمايه‌گذارى‌هاى مختلف؛ از قبيل صنعت بازرگانى و كشاورزى مطابق با قوانين اسلامى و تهيه امكانات مختلف، جهت نگهدارى و مراقبت از مسلمانان، در هنگام حج و پس از بازگشت از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امكانات و خدمات مختلف، سود سرمايه‌ها، نگهدارى و نظارت بر امور رفاهىِ زائران در موسم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تاريخچه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مالزى براى ايجاد رفاه و آسايش بيشتر براى زائران بيت‌اللَّه الحرام، اداره زائران و سرمايه‌گذارى را به يكديگر ملحق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به مكه مكرمه به معناى تحمّل زحمات جسمانى و 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مشقات مالى در هنگام سفر و به خصوص پس از بازگشت به وطن، خود را بيشتر نشان مى‌دهد و لطمات فراوانى به توسعه اقتصاد و رشد ملى وارد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زيانهاى اقتصادى كه به كشور وارد مى‌شد، توسط دولت در نظر گرفته نمى‌شد تا سرانجام پروفسور اونگكا عبدالعزيز استاد دانشگاه مالزى و مدرس مشهور كه در رشته اقتصاد داخلى روستاها تخصص داشت، طى نامه‌اى خطاب به دولت،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تعاونى پس‌انداز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تشكيل اين تعاونى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دادن به مسلمانان، جهت انجام فريضه حج، بدون اين‌كه از بابت پرداخت هزينه‌هاى سفر مكه، به زحمت بيفتند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نگرانى از تأمين هزينه‌هاى پس از بازگشت از سفر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امكانات رفاهى در طى سفر و همچنين پرداخت سود به سپرده‌هاى سپرده‌گذاران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اونگكا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مشاهدات خود دريافت كه مسلمانان اين كشور پول خود را با هدف تشرف به مكه و زيارت اماكن مقدسه به روش سنتى، پس‌انداز مى‌كردند و دليل بكارگيرى اين روش سنتى اين بود كه صاحبان پول مطمئن باشند پولى كه از اين طريق پس‌انداز مى‌شود، در راه سفر حج هزينه مى‌گردد و كاملًا حلال بوده و به روش غير اسلامى بانك‌ها و ربا نيز آلوده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اونگكا طرحى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 اوضاع اقتصادى آينده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تقديم نمود و توصيه كرد در آينده، زائران مى‌توانند پول خود را در يك مؤسسه مالى و يا بانكى كه امور خود را بدون عمليات ربا انجام مى‌دهد و در عين حال به سرمايه‌هاى مردم سود نيز مى‌پردازد پس‌انداز نمايند، سپس سود حاصله از سرمايه‌گذاران، بين آنها تقسيم مى‌شد و به اين ترتيب نه‌تنها آلوده به ربا نبود بلكه از لحاظ مالى كمكى براى آنان بود تا هنگامى كه به كشورشان بازمى‌گردند دچار مضيقه مالى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پيشنهاد باعث گرديد تا دولت بتواند مسأله ربا را در بانكها مورد بررسى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تأسيس مؤسّسه حاج تابونگ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پيشنهاد تأسيس مؤسسه تابونگ حاجى توسط شيخ محمود شلتوت مفتى دانشگاه الأزهر مصر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بازديد از مالزى و مطالعه طرح آن،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ستودن اين طرح، آن را بسيار نافع به حال مسلمانان مالزى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تعاونى پس‌انداز زائران در ماه اگوست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و از سى‌ام سپتامبر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تعاونى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امور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توسعه مسائل زائران تأسيس شده بود، ادغام گرديد و پس از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تابونگ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بعنوان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مالزى، مورد تصويب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مؤسسه در سال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عضو و سرمايه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دلار مالزى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هر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آن، معادل يك دلار آمريكاست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سه شعبه آغاز به كار نمود و اينك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شبعه در سراسر كشور و با يك ميليون و هشتصد هزار نفر عضو؛ يعنى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كل جمعيت مسلمانان، بكار خود ادامه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ميزان سرمايه اين مؤسسه تا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مالزى بوده است و پيش‌بينى مى‌شود با سياستهايى كه مؤسسه در پيش گرفته است، تا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تعداد اعضا و سرمايه‌گذارانش را به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مسلمانان مالزى است افزايش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فعاليت‌هاى مالى مؤسسه</w:t>
      </w:r>
    </w:p>
    <w:p>
      <w:pPr>
        <w:pStyle w:val="BookText"/>
        <w:rPr/>
      </w:pPr>
      <w:r>
        <w:rPr>
          <w:rFonts w:ascii="IRNazanin" w:hAnsi="IRNazanin" w:eastAsia="IRNazanin"/>
          <w:color w:val="111111"/>
          <w:sz w:val="28"/>
          <w:sz w:val="28"/>
          <w:szCs w:val="28"/>
          <w:rtl w:val="true"/>
          <w:lang w:bidi="fa-IR"/>
        </w:rPr>
        <w:t>مؤسسه حاجى تابونگ كه بر اساس قوانين اسلامى بنا و اداره مى‌شود، سرمايه‌گذارانش را متقاعد ساخته كه پس‌انداز آنان مطابق قوانين اسلامى سرمايه‌گذارى شده است و فعاليتهاى مالى مؤسسه به دو بخش اصلى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مديريت مالى است كه خود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سرمايه‌هاى سرمايه‌گذاران، از طريق افزودن سود به سرمايه‌هاست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سرمايه‌گذارى بدين طريق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سرمايه‌گذاران به مؤسسه وكالت مى‌دهند تا پس‌اندازهايشان را با هدف سرمايه‌گذارى در راه صحيح به كار گيرد و سود خالص به دست آمده، به طريق جايزه و بهره دهى، پس از آن كه زكات آن پرداخت شد، به آنان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روش‌هاى پس‌انداز</w:t>
      </w:r>
    </w:p>
    <w:p>
      <w:pPr>
        <w:pStyle w:val="BookText"/>
        <w:rPr/>
      </w:pPr>
      <w:r>
        <w:rPr>
          <w:rFonts w:ascii="IRNazanin" w:hAnsi="IRNazanin" w:eastAsia="IRNazanin"/>
          <w:color w:val="111111"/>
          <w:sz w:val="28"/>
          <w:sz w:val="28"/>
          <w:szCs w:val="28"/>
          <w:rtl w:val="true"/>
          <w:lang w:bidi="fa-IR"/>
        </w:rPr>
        <w:t>مؤسسه تابونگ حاجى سعى كرده است تا با به كارگيرى راههاى آسانِ پس‌انداز و به‌دور از بوروكراسى، با توسعه شعبات خود در سراسر كشور، مردم را به سرمايه‌گذارى تشويق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تلاش مؤسسه ياد شده اين است كه سودى را كه به سرمايه‌گذاران مى‌پردازد، اگر بيش از ساير مؤسسات نبود كمتر نيز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مؤسسه با آگاهى 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سرعت و ميزان سوددهى را سرلوحه فعاليت‌هاى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تابونگ حاجى فقط مسلمانان را آن‌هم بدون شرايط سنى، تحت پوشش خود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مسلمان مالزى بطريق زير مى‌تواند پس‌انداز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شبعه از مؤسسه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پست در سراسر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ماهانه به مؤسسه از طريق محل كار متقاضى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مستقيم سرمايه خود به شعبه مركزى تابونگ حاجى، به كمك پست مالى</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بخواهد پول خود را در سرمايه‌گذارى خاصى به‌كار اندازد، مى‌تواند آن را به شركتهاى وابسته به مؤسسه ارسال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به جاى صدور دفترچه پس‌انداز براى سرمايه‌گذاران، موجودى سرمايه‌گذارانش را دوبار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اساسنامه مؤسسه اعلام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ماههاى ژوئن و دسامبر به آنان اعلام مى‌نمايد تا از آن آگاهى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اطلاع از افزايش تعداد سرمايه‌گذاران و رشد ميزان سرمايه، مؤسّسه تابونگ حاجى سالانه در تاريخ معينى، 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سراسر كشور، درخواست آمار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از موجودى</w:t>
      </w:r>
    </w:p>
    <w:p>
      <w:pPr>
        <w:pStyle w:val="BookText"/>
        <w:rPr/>
      </w:pPr>
      <w:r>
        <w:rPr>
          <w:rFonts w:ascii="IRNazanin" w:hAnsi="IRNazanin" w:eastAsia="IRNazanin"/>
          <w:color w:val="111111"/>
          <w:sz w:val="28"/>
          <w:sz w:val="28"/>
          <w:szCs w:val="28"/>
          <w:rtl w:val="true"/>
          <w:lang w:bidi="fa-IR"/>
        </w:rPr>
        <w:t>در صورت ميل به سرمايه‌گذارى، سرمايه‌گذاران مى‌توانند سرمايه خود را برداشت نموده و آن‌را به صفر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ميزان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مالزى را شعبات فرعى در استانها و شهرستانها پرداخت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اقل زمان سرمايه‌گذاران نيز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و چنانچه سرمايه‌گذار بخواهد به موجب ضرورت بيش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از سرمايه‌اش برداشت نمايد به درخواست وى پاسخ مثبت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اين مبلغ پس از تقديم تقاضا، توسط شعبه مركزى ظرف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ايجاد انگيزه پس‌انداز بين مردم، به سرمايه‌هاى اوليه‌اى كه به قصد تشرف به حج پس‌انداز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بيشترى تعلق گرفته، جهت رفع احتياج و در ايام حج نيز به زائران پرداخت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ايجاد دقت و سرعت بيشتر، امور سرمايه‌گذارى و پرداخت، توسط كامپيوتر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مقايسه با ديگر مؤسسات سرمايه‌گذارى، با اجراى اين سياست، پيش‌بينى مى‌شود كه تا پايان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تابونگ حاجى از حيث دقت و سرعت، در بهترين وضعيت مالى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حقوق پرسنلى، عمرانى، سهام، اجارات، امور ادارى حج، سرمايه‌گذارى و موجودى و ساير امور در شعبات فرعى و مركزى و پرداخت سود در عربستان به زائران، توسط كامپيوتر انجام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تقسيم سود سهام</w:t>
      </w:r>
    </w:p>
    <w:p>
      <w:pPr>
        <w:pStyle w:val="BookText"/>
        <w:rPr/>
      </w:pPr>
      <w:r>
        <w:rPr>
          <w:rFonts w:ascii="IRNazanin" w:hAnsi="IRNazanin" w:eastAsia="IRNazanin"/>
          <w:color w:val="111111"/>
          <w:sz w:val="28"/>
          <w:sz w:val="28"/>
          <w:szCs w:val="28"/>
          <w:rtl w:val="true"/>
          <w:lang w:bidi="fa-IR"/>
        </w:rPr>
        <w:t>همچون ديگر سرمايه‌گذاران در كارخانجات و شركتهاى سرمايه‌گذارى، كسانى كه در تابونگ حاجى سرمايه‌گذارى مى‌كنند، ميل دارند سود بيشترى به سرمايه‌شان پرداخت شود؛ به همين جهت مؤسّسه تابونگ حاجى تلاش كرده تا با ديگر كارخانجات و شركت‌ها به رقابت پرداخته و ميزان سود را به سهامدارانش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پرداخت سود در سال، بستگى به سود كلّى مؤسسه از منابع درآمدش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سود كمتر از حد انتظار باشد، مؤسسه از ذخيره‌اش كه به همين منظور در نظر گرفته شده، پرداخت و سود را به سقفِ در حد انتظار سرمايه‌گذارانش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زكات</w:t>
      </w:r>
    </w:p>
    <w:p>
      <w:pPr>
        <w:pStyle w:val="BookText"/>
        <w:rPr/>
      </w:pPr>
      <w:r>
        <w:rPr>
          <w:rFonts w:ascii="IRNazanin" w:hAnsi="IRNazanin" w:eastAsia="IRNazanin"/>
          <w:color w:val="111111"/>
          <w:sz w:val="28"/>
          <w:sz w:val="28"/>
          <w:szCs w:val="28"/>
          <w:rtl w:val="true"/>
          <w:lang w:bidi="fa-IR"/>
        </w:rPr>
        <w:t xml:space="preserve">مؤسّسه ياد شده بعنوان مؤسسه‌اى كه عملكردش مطابق با قوانين اسلامى است، در پايان سال مالى، از ميزان كاركرد سرمايه و قبل از پرداخت سود به سهامدارانش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زكات برداشت مى‌نمايد و آن را در اختيار افراد مستحق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خالص</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سود خالص به اعضا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چون اين ميزان پس از كسر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رقم قابل توجهى را تشكيل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سرمايه</w:t>
      </w:r>
    </w:p>
    <w:p>
      <w:pPr>
        <w:pStyle w:val="BookText"/>
        <w:rPr/>
      </w:pPr>
      <w:r>
        <w:rPr>
          <w:rFonts w:ascii="IRNazanin" w:hAnsi="IRNazanin" w:eastAsia="IRNazanin"/>
          <w:color w:val="111111"/>
          <w:sz w:val="28"/>
          <w:sz w:val="28"/>
          <w:szCs w:val="28"/>
          <w:rtl w:val="true"/>
          <w:lang w:bidi="fa-IR"/>
        </w:rPr>
        <w:t>امروزه تابونگ حاجى بعنوان مؤسسه سرمايه‌گذارى پيشرفته‌اى شناخته شده و كيفيت عالى نحوه اداره آن، مورد تأييد مؤسسات و سرمايه‌گذاران داخلى و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تابونگ حاجى فعاليت‌هاى سرمايه‌گذارى خود را در زمينه‌هاى صنعت، كشاورزى و بازرگانى در حد وسيعى كه همه مطابق با قوانين اسلامى است، گسترش داده است و شركت‌هاى وسيعى را بصورت سهامى خاص و عام، تحت پوشش خود گرفته و همچنين در بخشهاى خصوصى سرمايه‌گذارى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 نفوذ و قدرت تابونگ حاجى انحصارى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انحصارى بودن به دليل آن است كه مطابق قانون، به غير از تابونگ حاجى هيچ مؤسسه يا اشخاص ديگرى اجازه ندارند زائران را به مكه اعزام نمايند، مگر اين امر با اجازه وزير و يا نماينده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تابونگ حاجى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از نظر تجارى و بازرگانى، مؤسسه تابونگ حاجى اطمينان دارد كه داوطلبان و زائران خانه خدا فقط بايد در اين مؤسسه سرمايه‌گذارى كرده و از اين طريق به مكه اعزام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سالها، اينك مؤسسه تابونگ حاجى بعنوان يك مؤسسه سرمايه‌گذارى و مالى كه مطابق با قوانين اسلام عمل كرده و عامل مهمى براى جذب سرمايه‌هاى مسلمانان مى‌باشد،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حمايت دولت از كمترين ميزان سرمايه‌گذارى كه هر سهامدار به مؤسّسه مى‌سپارد، بر اعتبار مؤسسه افزوده است و سرمايه‌گذاران اطمينان دارند كه نه‌تنها سرمايه‌شان در راه صحيح و مطابق اسلام به‌كار گرفته مى‌شود بلكه دولت نيز در مقابل آن مسؤول است و مؤسسه نيز با پشتيبانى دولت، روزبروز سرمايه‌اش را بيشتر كرده و منافع بيشترى عايد سرمايه‌گذاريش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سرمايه‌گذارى</w:t>
      </w:r>
    </w:p>
    <w:p>
      <w:pPr>
        <w:pStyle w:val="BookText"/>
        <w:rPr/>
      </w:pPr>
      <w:r>
        <w:rPr>
          <w:rFonts w:ascii="IRNazanin" w:hAnsi="IRNazanin" w:eastAsia="IRNazanin"/>
          <w:color w:val="111111"/>
          <w:sz w:val="28"/>
          <w:sz w:val="28"/>
          <w:szCs w:val="28"/>
          <w:rtl w:val="true"/>
          <w:lang w:bidi="fa-IR"/>
        </w:rPr>
        <w:t>فلسفه سرمايه‌گذارى مؤسّسه تابونگ حاجى، بر مبناى سرمايه‌گذارى در آن دسته از بخشهايى است كه در كوتاهترين مدت، سود بيشترى را در برداشته باشد و به همين دليل است كه بيشترين سرمايه‌گذارى‌ها در بخش صنعت است، و كارخانجاتى را شامل مى‌شود كه رشد اقتصادى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مسأله، تأكيد مؤسسه بيشتر بر سرمايه‌گذارى دراز مدت در بخش كارخانجات و صنعت مى‌باشد و تأكيد بر تأسيس كارخانه، انتخاب مديران ماهر و با تجربه و همكارى و رشد بخشهاى مختلف به تناسب يكديگر، بطورى كه موفقيت در سرمايه‌گذارى تضمين شده و با اطمينان كامل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و تنوع در بخشهاى مختلف، توسعه در صنعت را به همراه آورده و بازدهى خوبى را باعث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هماهنگى در تصميم‌گيريها، انتخاب در نوع سرمايه‌گذارى و حد اقل ريسك و سرعت عمل در امور، از عوامل اصلى رشد توليد در تابونگ حاجى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تصميم‌گيرى در سرمايه‌گذاريهاى مادر و اصلى، توسط شوراى سرمايه‌گذارى كه اعضاى آن به وسيله نخست‌وزير مالزى و تأييد هيأت مديره تابونگ حاجى انتخاب مى‌شوند،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مؤسسه با حمايت از دولت و استفاده از مدرن‌ترين روش‌هاى اقتصادى امور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است كه بخشهاى سرمايه‌گذاران داخلى و خارجى هميشه تمايل به سرمايه‌گذارى با تابونگ حاجى و شركت‌هاى تابعه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سرمايه‌گذارى در تابونگ حاجى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تقسيم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سهام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سرمايه‌گذارى در شركتهاى وابسته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سرمايه‌گذارى در ساختمان سازى</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سرمايه‌گذارى كوتاه مدت</w:t>
      </w:r>
    </w:p>
    <w:p>
      <w:pPr>
        <w:pStyle w:val="BookText"/>
        <w:rPr/>
      </w:pPr>
      <w:r>
        <w:rPr>
          <w:rFonts w:ascii="Amiri" w:hAnsi="Amiri" w:eastAsia="Amiri" w:cs="Amiri"/>
          <w:color w:val="111111"/>
          <w:sz w:val="28"/>
          <w:sz w:val="28"/>
          <w:szCs w:val="28"/>
          <w:rtl w:val="true"/>
          <w:lang w:bidi="ar-SA"/>
        </w:rPr>
        <w:t>نمودار فعاليتهاى برجسته مالى مؤسسه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آمار زير بيانگر رشد و افزايش تعداد سرمايه‌گذاران جديد مؤسسه از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درصد افزايش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همين سال توانسته است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گذار را جذب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سرمايه‌گذاران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سرمايه‌گذاران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ميليون و هفتصد و پنجاه هزار نفر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يعنى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جمعيت مسلمان رابه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مى‌رود تا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تابونگ حاجى بتواند تعداد سرمايه‌گذارانش را به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مسلمانان مالزى است افزايش دهد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سرمايه خالص شركتهاى تابعه، از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افزايش داشته است، بطورى كه تا سال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دلارِ مالزى، ازدياد سرمايه داشته و تا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افزايش سرمايه خالص به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دلار تخمين زده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پرداخت زكات نيز در پنج سال گذشته از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افزايش يافته است كه اين نشانگر افزايش سرمايه و فعاليت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حاصله در پنج سال اخير، افزايش فوق‌العاده‌اى داشته و مؤسسه اميدوار است كه باز هم بتواند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سرمايه‌گذارى سودآورتر، سود بيشترى را عايد اعضا نمايد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در تعداد عضويت، سپرده‌گذارى، سرمايه‌گذارى و سوددهى، مؤسسه را قادر ساخته تا به اعضاى خود جوايز ارزنده‌اى را اعطا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اعطاى سود به ميزان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سپرده‌گذاران، پس از برداشت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زكات طى سالهاى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ساير شركتها، بسيار قابل رقابت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و فعاليت‌هاى سرمايه‌گذارى</w:t>
      </w:r>
    </w:p>
    <w:p>
      <w:pPr>
        <w:pStyle w:val="BookText"/>
        <w:rPr/>
      </w:pPr>
      <w:r>
        <w:rPr>
          <w:rFonts w:ascii="IRNazanin" w:hAnsi="IRNazanin" w:eastAsia="IRNazanin"/>
          <w:color w:val="111111"/>
          <w:sz w:val="28"/>
          <w:sz w:val="28"/>
          <w:szCs w:val="28"/>
          <w:rtl w:val="true"/>
          <w:lang w:bidi="fa-IR"/>
        </w:rPr>
        <w:t>براى دستيابى به دوّمين هدف خود؛ يعنى ارائه بيشترين سودِ ممكن به سرمايه‌گذارانش، مؤسّسه با توجه به قوانين اسلامى تشكيل فروشگاههاى زنجيره‌اى، تجارت، بازرگانى، صنعت و ساختمان‌سازى و كشاورزى را در برنامه‌هاى خود اجرا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سرمايه‌هاى مؤسّسه تابونگ حاجى بشرح زير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سهام در كارخانجات مختلف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دلار</w:t>
      </w:r>
    </w:p>
    <w:p>
      <w:pPr>
        <w:pStyle w:val="BookText"/>
        <w:rPr/>
      </w:pPr>
      <w:r>
        <w:rPr>
          <w:rFonts w:ascii="Amiri" w:hAnsi="Amiri" w:eastAsia="Amiri" w:cs="Amiri"/>
          <w:color w:val="111111"/>
          <w:sz w:val="28"/>
          <w:sz w:val="28"/>
          <w:szCs w:val="28"/>
          <w:rtl w:val="true"/>
          <w:lang w:bidi="ar-SA"/>
        </w:rPr>
        <w:t xml:space="preserve">سهام خالص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دلار</w:t>
      </w:r>
    </w:p>
    <w:p>
      <w:pPr>
        <w:pStyle w:val="BookText"/>
        <w:rPr/>
      </w:pPr>
      <w:r>
        <w:rPr>
          <w:rFonts w:ascii="IRNazanin" w:hAnsi="IRNazanin" w:eastAsia="IRNazanin"/>
          <w:color w:val="111111"/>
          <w:sz w:val="28"/>
          <w:sz w:val="28"/>
          <w:szCs w:val="28"/>
          <w:rtl w:val="true"/>
          <w:lang w:bidi="fa-IR"/>
        </w:rPr>
        <w:t xml:space="preserve">سرمايه‌گذارى در بانك اسلامى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w:t>
      </w:r>
    </w:p>
    <w:p>
      <w:pPr>
        <w:pStyle w:val="BookText"/>
        <w:rPr/>
      </w:pPr>
      <w:r>
        <w:rPr>
          <w:rFonts w:ascii="IRNazanin" w:hAnsi="IRNazanin" w:eastAsia="IRNazanin"/>
          <w:color w:val="111111"/>
          <w:sz w:val="28"/>
          <w:sz w:val="28"/>
          <w:szCs w:val="28"/>
          <w:rtl w:val="true"/>
          <w:lang w:bidi="fa-IR"/>
        </w:rPr>
        <w:t xml:space="preserve">سرمايه‌گذارى در كارخانجات وابسته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w:t>
      </w:r>
    </w:p>
    <w:p>
      <w:pPr>
        <w:pStyle w:val="BookText"/>
        <w:rPr/>
      </w:pPr>
      <w:r>
        <w:rPr>
          <w:rFonts w:ascii="IRNazanin" w:hAnsi="IRNazanin" w:eastAsia="IRNazanin"/>
          <w:color w:val="111111"/>
          <w:sz w:val="28"/>
          <w:sz w:val="28"/>
          <w:szCs w:val="28"/>
          <w:rtl w:val="true"/>
          <w:lang w:bidi="fa-IR"/>
        </w:rPr>
        <w:t xml:space="preserve">سرمايه‌گذارى در اراضى و ساختمان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w:t>
      </w:r>
    </w:p>
    <w:p>
      <w:pPr>
        <w:pStyle w:val="BookText"/>
        <w:rPr/>
      </w:pPr>
      <w:r>
        <w:rPr>
          <w:rFonts w:ascii="IRNazanin" w:hAnsi="IRNazanin" w:eastAsia="IRNazanin"/>
          <w:color w:val="111111"/>
          <w:sz w:val="28"/>
          <w:sz w:val="28"/>
          <w:szCs w:val="28"/>
          <w:rtl w:val="true"/>
          <w:lang w:bidi="fa-IR"/>
        </w:rPr>
        <w:t xml:space="preserve">سرمايه‌گذارى در كارخانجات تمليكى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w:t>
      </w:r>
    </w:p>
    <w:p>
      <w:pPr>
        <w:pStyle w:val="BookText"/>
        <w:rPr/>
      </w:pPr>
      <w:r>
        <w:rPr>
          <w:rFonts w:ascii="IRNazanin" w:hAnsi="IRNazanin" w:eastAsia="IRNazanin"/>
          <w:color w:val="111111"/>
          <w:sz w:val="28"/>
          <w:sz w:val="28"/>
          <w:szCs w:val="28"/>
          <w:rtl w:val="true"/>
          <w:lang w:bidi="fa-IR"/>
        </w:rPr>
        <w:t>مؤسسات كشاورزى وابسته به حاجى تابونگ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پردانان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لادانگ لادانگ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شد و تاكنون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بازدهى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سرمايه آن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آن، تهيه مواد اوليه چرم، شيره، خرما و كاكائو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مناطق زير كشتِ اين مؤسسه؛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لادانگ لادانگ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w:t>
      </w:r>
      <w:r>
        <w:rPr>
          <w:rFonts w:eastAsia="IRNazanin" w:cs="IRNazanin"/>
          <w:color w:val="111111"/>
          <w:sz w:val="28"/>
          <w:szCs w:val="28"/>
          <w:rtl w:val="true"/>
          <w:lang w:bidi="fa-IR"/>
        </w:rPr>
        <w:t xml:space="preserve">) </w:t>
      </w:r>
      <w:r>
        <w:rPr>
          <w:rFonts w:eastAsia="IRNazanin" w:cs="IRNazanin"/>
          <w:color w:val="111111"/>
          <w:sz w:val="28"/>
          <w:szCs w:val="28"/>
          <w:lang w:bidi="fa-IR"/>
        </w:rPr>
        <w:t>4083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w:t>
      </w:r>
    </w:p>
    <w:p>
      <w:pPr>
        <w:pStyle w:val="BookText"/>
        <w:rPr/>
      </w:pPr>
      <w:r>
        <w:rPr>
          <w:rFonts w:ascii="IRNazanin" w:hAnsi="IRNazanin" w:eastAsia="IRNazanin"/>
          <w:color w:val="111111"/>
          <w:sz w:val="28"/>
          <w:sz w:val="28"/>
          <w:szCs w:val="28"/>
          <w:rtl w:val="true"/>
          <w:lang w:bidi="fa-IR"/>
        </w:rPr>
        <w:t xml:space="preserve">سانگاى مرچونگ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w:t>
      </w:r>
    </w:p>
    <w:p>
      <w:pPr>
        <w:pStyle w:val="BookText"/>
        <w:rPr/>
      </w:pPr>
      <w:r>
        <w:rPr>
          <w:rFonts w:ascii="IRNazanin" w:hAnsi="IRNazanin" w:eastAsia="IRNazanin"/>
          <w:color w:val="111111"/>
          <w:sz w:val="28"/>
          <w:sz w:val="28"/>
          <w:szCs w:val="28"/>
          <w:rtl w:val="true"/>
          <w:lang w:bidi="fa-IR"/>
        </w:rPr>
        <w:t xml:space="preserve">چوكاى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w:t>
      </w:r>
    </w:p>
    <w:p>
      <w:pPr>
        <w:pStyle w:val="BookText"/>
        <w:rPr/>
      </w:pPr>
      <w:r>
        <w:rPr>
          <w:rFonts w:ascii="Amiri" w:hAnsi="Amiri" w:eastAsia="Amiri" w:cs="Amiri"/>
          <w:color w:val="111111"/>
          <w:sz w:val="28"/>
          <w:sz w:val="28"/>
          <w:szCs w:val="28"/>
          <w:rtl w:val="true"/>
          <w:lang w:bidi="ar-SA"/>
        </w:rPr>
        <w:t xml:space="preserve">بوكيت </w:t>
      </w:r>
      <w:r>
        <w:rPr>
          <w:rFonts w:eastAsia="Amiri" w:cs="Amiri" w:ascii="Amiri" w:hAnsi="Amiri"/>
          <w:color w:val="111111"/>
          <w:sz w:val="28"/>
          <w:szCs w:val="28"/>
          <w:lang w:bidi="ar-SA"/>
        </w:rPr>
        <w:t>4047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هكتار</w:t>
      </w:r>
    </w:p>
    <w:p>
      <w:pPr>
        <w:pStyle w:val="BookText"/>
        <w:rPr/>
      </w:pPr>
      <w:r>
        <w:rPr>
          <w:rFonts w:ascii="IRNazanin" w:hAnsi="IRNazanin" w:eastAsia="IRNazanin"/>
          <w:color w:val="111111"/>
          <w:sz w:val="28"/>
          <w:sz w:val="28"/>
          <w:szCs w:val="28"/>
          <w:rtl w:val="true"/>
          <w:lang w:bidi="fa-IR"/>
        </w:rPr>
        <w:t xml:space="preserve">سانگلى بوان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w:t>
      </w:r>
    </w:p>
    <w:p>
      <w:pPr>
        <w:pStyle w:val="BookText"/>
        <w:rPr/>
      </w:pPr>
      <w:r>
        <w:rPr>
          <w:rFonts w:ascii="IRNazanin" w:hAnsi="IRNazanin" w:eastAsia="IRNazanin"/>
          <w:color w:val="111111"/>
          <w:sz w:val="28"/>
          <w:sz w:val="28"/>
          <w:szCs w:val="28"/>
          <w:rtl w:val="true"/>
          <w:lang w:bidi="fa-IR"/>
        </w:rPr>
        <w:t>اين شركت در حال حاضر داراى كارخانه تهيه شيره خرما در كاتونگ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كشاورزى صباح</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شركت با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 زمين در كويا تنگانگ، خرما و كاكائو توليد مى‌كند و تمامى شركت متعلق به مؤسسه حاجى تابونگ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حاصله از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زمين‌هاى آن در ابتداى كار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هكتار بود و در آينده نزديك </w:t>
      </w:r>
      <w:r>
        <w:rPr>
          <w:rFonts w:eastAsia="IRNazanin" w:cs="IRNazanin"/>
          <w:color w:val="111111"/>
          <w:sz w:val="28"/>
          <w:szCs w:val="28"/>
          <w:lang w:bidi="fa-IR"/>
        </w:rPr>
        <w:t>2487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 ديگر را كه خريدارى نموده به زير كشت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پنگاگنگ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حمل و نقل و بازرگانى وابسته به حاجى تابونگ</w:t>
      </w:r>
    </w:p>
    <w:p>
      <w:pPr>
        <w:pStyle w:val="BookText"/>
        <w:rPr/>
      </w:pPr>
      <w:r>
        <w:rPr>
          <w:rFonts w:ascii="IRNazanin" w:hAnsi="IRNazanin" w:eastAsia="IRNazanin"/>
          <w:color w:val="111111"/>
          <w:sz w:val="28"/>
          <w:sz w:val="28"/>
          <w:szCs w:val="28"/>
          <w:rtl w:val="true"/>
          <w:lang w:bidi="fa-IR"/>
        </w:rPr>
        <w:t xml:space="preserve">اين شركت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شده و تاكنون توانسته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سوددهى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اين شركت، حمل و نقل زائران به مكه و بازگرداندن آنان و نيز تهيه امكانات اياب و ذهاب در موسم حج براى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وظيفه اين شركت تهيه هواپيما براى انتقال حجاج در ايام حج واجب و اعزام آنان به عمره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ساختمان‌سازى اوروس بنيا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شد و تاكنون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سود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اين شركت، ايجاد بناى كليه ساختمانهاى مؤسّسه تابونگ حاجى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دفتر و مجموعه مركزى جديد تابونگ حاجى كه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است با متعلّقاتش، ساخته‌هاى اين شركت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شعبات و ساختمانهاى مؤسسه تابونگ حاجى</w:t>
      </w:r>
    </w:p>
    <w:p>
      <w:pPr>
        <w:pStyle w:val="BookText"/>
        <w:rPr/>
      </w:pPr>
      <w:r>
        <w:rPr>
          <w:rFonts w:ascii="Amiri" w:hAnsi="Amiri" w:eastAsia="Amiri" w:cs="Amiri"/>
          <w:color w:val="111111"/>
          <w:sz w:val="28"/>
          <w:sz w:val="28"/>
          <w:szCs w:val="28"/>
          <w:rtl w:val="true"/>
          <w:lang w:bidi="ar-SA"/>
        </w:rPr>
        <w:t xml:space="preserve">در حال حاضر مؤسسه داراى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ساختمان در سرتاسر كشور است كه يكى از آنها در جده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مشخصات ساختمان مركزى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ساختمان جديد تابونگ حاجى با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آسمان خراشى است كه در يالان تون رازك در كوالالامپور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بر پنج پايه كه الگويى از اسلام است،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 بصورت مدوّر ساخته شده و بتونهاى آن از لحاظ معمارى بسيار زيبا و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آن بالغ بر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مى‌باشد كه تماماً از منافع سود مؤسسه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ساختمان به سبك مدرن ساخته شده و داراى سالن‌هاى وسيع، آمفى‌تئاتر و رستوران مجهّز به سيستم‌هاى جديد مى‌باشد و همچنين يك پاركينگ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و نيز نمازخانه‌اى بسيار زيبا جزء اين مجموعه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زائران در كلاناجايا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ارائه خدمات بيشتر و بهتر به زائران، مجموعه زائران در كلاناجايا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هزينه دربرداشته و مجهز به سالنهاى مختلف مسجد، غذاخورى، اطاق‌هاى سمينار و پاركينگ چند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از ساخت اين مجموعه، ايجاد محل تجمعى به صورت آسايشگاه براى زائران است تا فرصت‌هاى قبل از عزيمت را در آنجا بسر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كسانى كه قصد مسافرت به خارج از كشور را دارند از آن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نيز براى سمينارها، مراسم مختلف و جشن‌هاى عروسى آن را اجاره مى‌كند و از اين طريق نيز منبع درآمدى براى تابونگ حاجى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بخش‌هاى ادارى و اطلاعات مؤسسه</w:t>
      </w:r>
    </w:p>
    <w:p>
      <w:pPr>
        <w:pStyle w:val="BookText"/>
        <w:rPr/>
      </w:pPr>
      <w:r>
        <w:rPr>
          <w:rFonts w:ascii="IRNazanin" w:hAnsi="IRNazanin" w:eastAsia="IRNazanin"/>
          <w:color w:val="111111"/>
          <w:sz w:val="28"/>
          <w:sz w:val="28"/>
          <w:szCs w:val="28"/>
          <w:rtl w:val="true"/>
          <w:lang w:bidi="fa-IR"/>
        </w:rPr>
        <w:t>موفقيت تابونگ حاجى در ارائه بهترين خدمات به زائران و سوددهى به سرمايه‌گذاران خود، بدليل مديريت صحيح، آموزش مناسب، خلوص و فداكارى و صداقت كاركنان و استفاده از كامپيوتر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كليه قسمتهاى مؤسسه به كامپيوتر مجهز شده تا امور به دقت كامل و به بهترين نحو ممكن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عوامل باعث شده‌اند تا سرمايه‌گذاران مؤسسه تابونگ حاجى همه ساله افزايش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مؤثر و گوناگون مديريت؛ از جمله توزيع جزوات و روابط عمومى ضرب نيز بسيار مفيد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تابونگ حاجى با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در سراسر كشور داراى بيش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پرسنل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گيرى</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كشيده است تا مؤسسه تابونگ حاجى به جايگاهى كه اينك دارد،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علاوه بر سرمايه‌گذاريهاى مختلف، تابونگ حاجى هدف اوليه خود را كه نظارت و اجراى تداركات و مسائل رفاهى زائران بود انجام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اقامت و پس از بازگشت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تابونگ حاجى به خاطر وجود يك شخص نيست، بلكه هماهنگى كل پرسنل باعث اين موفقيت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زير را نبايد از نظر دور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دولت؛ پشتيبانى دولت و عدم دخالت در اداره مؤسسه و كمك در ارائه خدمات بيشتر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مسلمانان به مؤسسه؛ شركت مسلمانان و سرمايه‌گذارى آنان، مهمترين عامل تشكيل و موفقيت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شركت مردم مسلمان مالزى، تابونگ حاجى نمى‌تواند يك سازمان و تشكيلات مردمى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مديريت صحيح؛ مديريت صحيح در مؤسسه وايجاد اعتماد در مردم و تشويق آنان به سرمايه‌گذارى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خودگذشتگى و خلوص در كاركنان؛ خلوص در رده‌هاى مختلف، كه تلاش دارند مؤسسه را از آنچه كه امروز هست به جايگاه رفيع‌ترى صعود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آموزش؛ آموزش به كاركنان در رشته‌هايى كه مشغول هستند و مديريت صحيح در اداره مؤسسه، اساس كار آن‌را تشكيل مى‌دهد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اختيارات مديران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با متقاضى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شعار در سرلوحه كار تمامىِ شعب فرعى و اصلى مؤسسه قرار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مردم؛ ملاقات با مردم و رسيدگى به درد دل و شكايات آنها در هر زمان، از عوامل ديگر موفقيت مؤسسه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با مؤسسات ديگر؛ تعاون و رابطه با بخشهاى ديگر دولتى و غير دولتى، ايجاد صميميت و اتحاد و تسريع در انجام امور زائران و سرمايه‌گذاران را فراهم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با دولت سعودى؛ داشتن روابط خوب با دولت سعودى و قرار دادن امكانات مناسب وعالى از طرف دولت سعودى در اختيار تابونگ حاجى، باعث شده است تا مؤسسه بتواند خدمات بهترى ارائه داده و رضايت بيشتر اعضا را جلب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و موازنه؛ يك سيستم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كنترل و 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مؤسسه حاجى تابونگ وجود دارد كه اعمال آن باعث تفكيك اقتدار بين دستگاه دولتى، هيأت مديره و گروه سرمايه‌گذاران و همينطور بازرس حسابدارى كلّ دولتى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است كه اساساً در حاجى تابونگ امكان سوء مديريت منتفى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بوروكراسى و نامه‌نگارى؛ داشتن حداقل بوروكراسى در كارهاى صدور گذرنامه، اخذ ويزا، انجام امور بهداشتى زائران در حداقل زمان ممكن و بدون اتلاف وقت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موفقيت در مؤسسه تابونگ حاجى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رسانه‌هاى گروهى؛ رسانه‌هاى گروهى نيز نقش مهم و بسزايى در اين رابطه ايفا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اطلاعات به زائران، توليد برنامه‌هاى شبانه‌روزى و در اختيار حجّاج قرار دادن آن از وظايف رسانه‌هاى جمعى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وسايل مدرن؛ استفاده از كامپيوتر، تلكس و فاكس نيز در سرعت كار مؤسسه، بسيار مؤثر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مؤسسه برنامه‌هاى آتى خود را با دقّت هر چه بيشتر تنظيم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سرمايه در كليه رشته‌هاى بازرگانى و صنعت مطابق با اصول 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شعبات فرعى در كليه نواحى و روستاهاى مالزى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سود سرمايه‌گذاران و در نظر گرفتن جوايز براى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اوضاع زائران و ايجاد رفاه و آسايش بيشتر براى آنان در هنگام اقامت در مكه مكرمه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عمليات حج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متقاضى مى‌تواند در هر شعبه از شعبات مؤسسه ثبت‌نام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گذرنامه مخصوص افراد مالزيايى و يا كسانى‌كه در اين كشور اقامت دائم دارند،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رواديد از سفارت عربستان در كوالالامپور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آزمايشات و معاينات پزشكى در صورت لزوم عبارتند از</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عكس‌بردارى از قفسه سينه، واكسينه كردن زائران در مقابل مننژيت توسط مراكز پزشكى مختلف در شهرستانهاى</w:t>
      </w:r>
    </w:p>
    <w:p>
      <w:pPr>
        <w:pStyle w:val="BookText"/>
        <w:rPr/>
      </w:pPr>
      <w:r>
        <w:rPr>
          <w:rFonts w:ascii="IRNazanin" w:hAnsi="IRNazanin" w:eastAsia="IRNazanin"/>
          <w:color w:val="111111"/>
          <w:sz w:val="28"/>
          <w:sz w:val="28"/>
          <w:szCs w:val="28"/>
          <w:rtl w:val="true"/>
          <w:lang w:bidi="fa-IR"/>
        </w:rPr>
        <w:t>مالزى و چنانچه زائر مشكلى داشته باشد، پس از رفع آن نسبت به صدور گواهى صحّت مزاج، براى تشرف به مكه اقدام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انتقال و حمل و نقل 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و نقل دريايى؛ چنانچه تعداد تقاضاى زائران به حد اقل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برسد بطورى‌كه توسط دو كشتى اعزام شوند، اين انتقال از طريق دريا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و نقل هوايى؛ بين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هواپيماى چارتر با ظرفيت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يا بوئينگ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ظرفيت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كار انتقال زائران را در موسم حج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تعداد هواپيماهاى مؤسسه كافى نباشد، زائران مى‌توانند با هواپيماى خطوط مالزى عزيمت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بليط زائران توسط اداره حمل و نقل و بازرگانى عمومى مؤسسه تهيّه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آموزش 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دفاتر امور دينى در مراكز استانها، شهرستانها و روستاهاى مختلف، امر ارشاد و برطرف كردن مشكلات دينى زائران را برعهده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زائران در گروههاى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دو روز بطور فشرده خدمات دينى ارائه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در خصوص مراسم حج و عمره و پرسش و 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سخنرانى راجع به رعايت بهداشت و نظافت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آن، جزوه و پرسترهاى مختلف در اين خصوص بين زائران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يك ماه قبل از تشرف زائران و همچنين به صورت مقالاتى كه توسط خود مؤسسه تابونگ حاجى ارائه مى‌شود، راهنمايى لازم را به زائران ارائه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رفاهى و پزشكى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تأمين رفاه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خدمات تأمين مسكن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پس‌انداز و سوددهى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رسيدگى به شكايات و پيگيرى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 مواليد و متوفيات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توزيع خبرنامه‌ها بين زائران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پيگيرى اشياء گم‌شده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امور قربانى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تحقيق در مورد زائران گمشده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در امور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در برنامه‌هاى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پزشكى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اداره امور بيمارستانهاى مخصوص مالزيايى‌ها در عزيزيه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اداره امور دارو و توزيع آن در جده، مدينه، عرفات و 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اداره ايجاد و تداركات كلينيك‌هاى سيار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تهيه آمبولانس براى زائران بيمار</w:t>
      </w:r>
      <w:r>
        <w:rPr>
          <w:rFonts w:eastAsia="Amiri" w:cs="Amiri" w:ascii="Amiri" w:hAnsi="Amiri"/>
          <w:color w:val="111111"/>
          <w:sz w:val="28"/>
          <w:szCs w:val="28"/>
          <w:rtl w:val="true"/>
          <w:lang w:bidi="ar-SA"/>
        </w:rPr>
        <w:t>.</w:t>
      </w:r>
      <w:bookmarkStart w:id="46" w:name="pg12487_114641"/>
    </w:p>
    <w:p>
      <w:pPr>
        <w:pStyle w:val="BookText"/>
        <w:rPr/>
      </w:pPr>
      <w:bookmarkEnd w:id="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اعزام زائران بيمار به بيمارستانهاى دولتى عربستان در 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بيماران به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برنامه‌ريزى براى حمل بيماران به مالزى، پس از انجام اعمال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اطلاعات پزشكى به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اطلاعات و خدمات پزشكى در محل اقامت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از بيماران در آسايشگاهها تا حصول بهبودى و ترخيص آنان</w:t>
      </w:r>
      <w:r>
        <w:rPr>
          <w:rFonts w:eastAsia="IRNazanin" w:cs="IRNazanin"/>
          <w:color w:val="111111"/>
          <w:sz w:val="28"/>
          <w:szCs w:val="28"/>
          <w:rtl w:val="true"/>
          <w:lang w:bidi="fa-IR"/>
        </w:rPr>
        <w:t>.</w:t>
      </w:r>
    </w:p>
    <w:p>
      <w:pPr>
        <w:pStyle w:val="Heading2"/>
        <w:numPr>
          <w:ilvl w:val="1"/>
          <w:numId w:val="1"/>
        </w:numPr>
        <w:rPr/>
      </w:pPr>
      <w:bookmarkStart w:id="47" w:name="__RefHeading___Toc624030_77815467"/>
      <w:bookmarkStart w:id="48" w:name="_Toc17"/>
      <w:bookmarkEnd w:id="47"/>
      <w:r>
        <w:rPr>
          <w:rtl w:val="true"/>
        </w:rPr>
        <w:t>گرمازدگى‌</w:t>
      </w:r>
      <w:bookmarkEnd w:id="48"/>
    </w:p>
    <w:p>
      <w:pPr>
        <w:pStyle w:val="BookText"/>
        <w:rPr/>
      </w:pPr>
      <w:r>
        <w:rPr>
          <w:rFonts w:ascii="Amiri" w:hAnsi="Amiri" w:eastAsia="Amiri" w:cs="Amiri"/>
          <w:color w:val="111111"/>
          <w:sz w:val="28"/>
          <w:sz w:val="28"/>
          <w:szCs w:val="28"/>
          <w:rtl w:val="true"/>
          <w:lang w:bidi="ar-SA"/>
        </w:rPr>
        <w:t>شهاب الدين صدر</w:t>
      </w:r>
    </w:p>
    <w:p>
      <w:pPr>
        <w:pStyle w:val="BookText"/>
        <w:rPr/>
      </w:pPr>
      <w:r>
        <w:rPr>
          <w:rFonts w:ascii="IRNazanin" w:hAnsi="IRNazanin" w:eastAsia="IRNazanin"/>
          <w:color w:val="111111"/>
          <w:sz w:val="28"/>
          <w:sz w:val="28"/>
          <w:szCs w:val="28"/>
          <w:rtl w:val="true"/>
          <w:lang w:bidi="fa-IR"/>
        </w:rPr>
        <w:t>سلولهاى بدن براى ادامه حيات و انجام فعاليتهاى طبيعى خود به درجه حرارت مناسب نياز دارند و دماى متعادل و در يك محدوده خاص براى اين امر ضرورى است چنانچه دماى محيط از اين محدوده كمتر و يا بيشتر گردد مى‌تواند عوارض جبران‌ناپذيرى براى دستگاههاى مختلف ايجاد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حسّاسيّت ويژه اين مسأله مكانيسم تنظيم حرارت بدن يكى از فعاليتهاى بسيار مهم مى‌باشد كه بر اساس ايجاد تعادل دقيق ميان توليد و دفع حرارت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توليد حرارت بدن، انسان علاوه بر اين‌كه از طريق محيط و منابع مختلف توليد و انتشار گرما كسب انرژى مى‌نمايد، خود نيز با توجه به فعل و انفعالات مواد مختلف، به عنوان يك منبع توليد حرارت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ايجاد دائمى گرما، لازم است بدن به طرق مختلف و به صورت مداوم مكانيسم‌ها و راههايى را براى دفع آن داشته باشد، چنانچه به صورت ثابت قسمتى از مجموع حرارت دريافت شده دفع نگردد، براى سلولهاى كليه بافتها مضر و مى‌تواند منجر به گرمازدگى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روشها و مكانيسم‌هاى دفع حرارت بدن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اين طريق حدود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حرارت به اشياء و وسايلى كه با بدن تماس دارند؛ نظير صندلى و زمين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 مى‌شود كه به صورت طبيعى با توجه به ميزان آن مخصوصاً در مناطقى كه حرارت محيط به حدى بالاست كه حرارت اشياء و وسايل اطراف بيشتر از بدن ما مى‌باشد نمى‌تواند مكانيسم بسيار مؤثرى براى ما محسوب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طريق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ايجاد شده به هواى اطراف بدن منتقل مى‌شود اين مكانيسم در شرايطى مى‌تواند موجب كاهش حرارت بدن گردد كه دماى هواى محيط پايين‌تر از دماى بدن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طريق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به محيط منتقل مى‌گردد اين مكانيسم درصد بالايى از حرارت را مى‌تواند منتقل كند و تنها در مواردى كه تشعشع حرارتى محيط بر اين مكانيسم غالب شود بى‌اثر مى‌گردد و در سرزمينهايى نظير كشور حجاز و مخصوصاً در صحراى منا و عرفات كه تابش مستقيم نور خورشيد در حد اكثر ميزان خود مى‌باشد اين مكانيسم</w:t>
      </w:r>
    </w:p>
    <w:p>
      <w:pPr>
        <w:pStyle w:val="BookText"/>
        <w:rPr/>
      </w:pPr>
      <w:r>
        <w:rPr>
          <w:rFonts w:ascii="IRNazanin" w:hAnsi="IRNazanin" w:eastAsia="IRNazanin"/>
          <w:color w:val="111111"/>
          <w:sz w:val="28"/>
          <w:sz w:val="28"/>
          <w:szCs w:val="28"/>
          <w:rtl w:val="true"/>
          <w:lang w:bidi="fa-IR"/>
        </w:rPr>
        <w:t>نيز دچار اشكال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تبخير و تعريق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طريق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به همراه آب و الكتروليتها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مكانيسم جزء مكانيسمهاى بسيار مهم مى‌باشد و تا زمانى كه بدن بتواند ميزان آب و الكتروليتهاى خود را حفظ نمايد و به موازات و همزمان با خروج آب و املاح از طرق مختلف جايگزين شود، مى‌تواند مكانيسم مؤثر و نسبتاً بادوامى باشد، اما چنانچه ورود آب و الكتروليتهاى ضرورى به بدن كاهش و يا قطع گردد و فرد در محيط گرم تا مدت زيادى قرار داشته باشد پس از مدتى بدليل خروج بيش از حد آب و الكتروليتهاى بدن از يك طرف و اختلال مركز تنظيم آن در هيپوتالاموس از طرف ديگر تعريق متوقف و پوسته و مخاطات كه بدليل تعريق و تبخير مرطوب بوده است خشك و داغ شده و ادامه حيات نيز در معرض خطر قرار مى‌گيرد و به تدريج بافتهاى مختلف با توجه به ميزان حساسيت، خود بدليل پديده مرگ در سلولها علايم و تظاهرات بالينى مربوط به خود را نشان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علايم گرمازدگى را مى‌توان به دو گروه خفيف و شديد تقسيم نمود و بطور كلى علايم اين بيمارى از طيف گسترده‌اى برخوردار است كه از يك طرف ممكن است با يك كسالت و ناراحتى مختصر، جزئى و گذرا تظاهر كند و از طرف ديگر در نوع شديد آن شوك و كوما و در نهايت مرگ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 توجه به تجربيات حاصله اشكال شايع بالينى گرمازدگى به صورت اجمالى مطرح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گرفتگى دردناك عضلات</w:t>
      </w:r>
    </w:p>
    <w:p>
      <w:pPr>
        <w:pStyle w:val="BookText"/>
        <w:rPr/>
      </w:pPr>
      <w:r>
        <w:rPr>
          <w:rFonts w:ascii="IRNazanin" w:hAnsi="IRNazanin" w:eastAsia="IRNazanin"/>
          <w:color w:val="111111"/>
          <w:sz w:val="28"/>
          <w:sz w:val="28"/>
          <w:szCs w:val="28"/>
          <w:rtl w:val="true"/>
          <w:lang w:bidi="fa-IR"/>
        </w:rPr>
        <w:t>اين بيمارى به دنبال فعاليت عضلانى زياد در محيط گرم ايجاد مى‌شود كه اصولًا به دنبال تعريق زياد و دفع بيش از حد الكتروليتها اتفاق مى‌افتد با توجه به شيوع اين بيمارى در ميان معدنچيان، آسيابانان و مأمورين آتش‌نشانى، اين بيمارى را به نام آنان نيز نامگذارى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بايد توجه كرد كه موضوع مهم تخليه املاح و مسموميت با آب مى‌باشد، لذا نوشيدن آب زياد بدون نمك، بيمارى را چه‌بسا سريع‌تر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اوقات گرفتگى دردناك عضلات شكم با بيماريهاى شكمى 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اشتباه شود و همه ساله در موسم حج يك يا چند مورد از اين نوع مشاهده مى‌گردد كه پس از مدتى استراحت در محيط خنك و تجويز سرم نمكى به كلى علايم بيمارى برطرف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پيشگيرى از ايجاد اين بيمارى توصيه به مصرف متناسب نمك با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نمك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افرادى كه ممنوعيت مصرف نمك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بيماران قلبى، كليوى، كبدى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مى‌تواند بسيار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نوع خفيف از گرفتگى عضلات باشد توصيه و تجويز مصرف آب و مقدارى نمك اضافى در غذا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استراحت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نوع شديدتر كه بيمار دچار كرامپهاى عضلانى شديد و دردناك شده است، تجويز سرم نمكى داخل وريدى است كه ميزان و سرعت آن بستگى به شدت و دوام علايم بيمارى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خستگى شديد و ضعف ناشى از گرما</w:t>
      </w:r>
    </w:p>
    <w:p>
      <w:pPr>
        <w:pStyle w:val="BookText"/>
        <w:rPr/>
      </w:pPr>
      <w:r>
        <w:rPr>
          <w:rFonts w:ascii="IRNazanin" w:hAnsi="IRNazanin" w:eastAsia="IRNazanin"/>
          <w:color w:val="111111"/>
          <w:sz w:val="28"/>
          <w:sz w:val="28"/>
          <w:szCs w:val="28"/>
          <w:rtl w:val="true"/>
          <w:lang w:bidi="fa-IR"/>
        </w:rPr>
        <w:t>اين بيمارى به دنبال عكس‌العمل قلب و عروق نسبت به گرماى زياد محيط ايجاد مى‌شود و با توجه به از دست دادن آب و عدم جبران آن و يا از دست دادن نمك و عدم جايگزينى آن كه ممكن است كاهش آب و نمك بصورت مشترك بدنبال تعريق زياد نيز وجود داشته باشد نارسايى قلبى و عروقى ايجاد و ممكن است منجر به كلاپس عروقى نيز بشود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علايم شايع بيمارى عبارت است از احساس ضعف، سردرد، سرگيجه، تشنگى، بى‌اشتهايى، تهوع و استفراغ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كلاپس عروقى اتفاق افتاده باشد پوست بدن بيمار سرد و مرطوب شده و رنگ خاكسترى پيدا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 ممكن است سقوط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حرارت بدن افزايش خاصى را نشان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طبيعى و حتى گاهى پايين‌تر نيز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اثر گرما عروق خونى محيطى انبساط زياد پيدا كند و در نتيجه حجم زيادى از خون را ذخيره و موجب كاهش فشار خون گردد و بيمار</w:t>
      </w:r>
    </w:p>
    <w:p>
      <w:pPr>
        <w:pStyle w:val="BookText"/>
        <w:rPr/>
      </w:pPr>
      <w:r>
        <w:rPr>
          <w:rFonts w:ascii="IRNazanin" w:hAnsi="IRNazanin" w:eastAsia="IRNazanin"/>
          <w:color w:val="111111"/>
          <w:sz w:val="28"/>
          <w:sz w:val="28"/>
          <w:szCs w:val="28"/>
          <w:rtl w:val="true"/>
          <w:lang w:bidi="fa-IR"/>
        </w:rPr>
        <w:t xml:space="preserve">تحت استرس يا تغيير وضعيت ناگهانى قرار گيرد ممكن است سنكوپ ناشى از گرما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بيمار و وضعيت درازكش در محيط خنك به نحوى كه پاها كمى بالاتر از سر قرار گيرد تجويز مايعات از راه خوراكى و يا سرم نمكى بستگى به وضعيت بيمار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 مهم</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بيمارى در افراد مسن و بيمارانى كه داروهاى ديورتيك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كننده ادرار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مى‌كنند بيشتر 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ضعف شديد ناشى از گرما شايعترين اختلال كلينيكى در طى سفر حج در فصول گرما مى‌باشد كه تعداد بسيار زيادى از مراجعين به مراكز بهداشتى و درمانى در طول مراسم حج از علايم آن شكايت داشته و مراجعات مكرر مى‌نمايند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 در اثر گرما و گرمازدگى شديد</w:t>
      </w:r>
    </w:p>
    <w:p>
      <w:pPr>
        <w:pStyle w:val="BookText"/>
        <w:rPr/>
      </w:pPr>
      <w:r>
        <w:rPr>
          <w:rFonts w:ascii="IRNazanin" w:hAnsi="IRNazanin" w:eastAsia="IRNazanin"/>
          <w:color w:val="111111"/>
          <w:sz w:val="28"/>
          <w:sz w:val="28"/>
          <w:szCs w:val="28"/>
          <w:rtl w:val="true"/>
          <w:lang w:bidi="fa-IR"/>
        </w:rPr>
        <w:t>اين بيمارى يكى از اورژانسهاى پزشكى محسوب مى‌شود كه بافتهاى مختلف بدن بيمار به دنبال افزايش بيش از حد حرارت، دچار آسيب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وضعيت مكانيسم تنظيم درجه حرارت ركتال نيز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سانتيگراد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اين بيمارى يكى از كشنده‌ترين بيماريهاى موسم حج مخصوصاً در عرفات و منا بوده لذا بهره‌گيرى از تجربيات سالهاى گذشته پروتكل درمانى زير كه نتيجه بحث و تبادل نظر و مشورت با اساتيد و همكاران باتجربه مى‌باشد جهت مطالعه و اجراى دقيق تمامى همكاران ارائه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علايم مشخصه گرمازدگى شديد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خشك و داغ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حرارت ركتال بالاى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علايم همراه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بيحالى، گيجى، اختلال اوريانتاسيون و اختلال رفتار در موارد پيشرفته اغماء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خشكى مخاط دهان و زبان و در حالات پيشرفته خشكى پوست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تاكيكاردى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هيپوتاسيون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تهوع و استفراغ و اسهال كه ممكن است خونى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در معرض خطر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بيمارى بالاى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بيمارانى كه داروهاى آنتى‌كولينرژيك مصرف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بيماران ياركينسونيسم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چاق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بيماران مبتلا به بيماريهاى مزمن كبدى، قلبى، ريوى، متابوليك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پاراپلژيك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كلى معاينه و علايم بالينى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حضور در محيط گرم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درجه حرارت ركتال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درجه هوشيارى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علايم حياتى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نبض، فشارخون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 خشك و درجه حرارت ركتال بالا براى آغاز درمان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 هوشيار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 را در وان آب سرد قرار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نرمال سالين سرد شده را به صورت سقوط آزاد تزريق و سپس با توجه به وضعيت بيمار جهت تزريق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تصميم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علايم حياتى مجدداً در وان آب كنترل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درجه حرارت ركتال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بيمار از وان خارج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زمانى كه درجه ركتال هنوز 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نرسيده بيمار در وان باقى مانده و مايع درمانى ادامه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 در حال اغماء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راههاى هوايى بيمار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نگه‌داشته شود و در صورت لزوم اقدام به لوله‌گذارى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تجويز اكسيژن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تشنج تجويز ديازپام وريدى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توقف تشنج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ادامه تشنج تكرار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دادن بيمار در وان آب سرد و انجام اقدامات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بند الف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گرفتن خون شريانى جهت 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خون وريدى براى بررسى الكتروليتها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شدن، بيمار را به اطاق منتقل كنند و در آنجا ضمن قرار گرفتن در معرض هواى خنك، علايم حياتى وى كنترل گردد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كليه بيماران گروه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حال اغما يا تشنج مراجعه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شدن به بيمارستان منتقل و بسترى گردند</w:t>
      </w:r>
      <w:r>
        <w:rPr>
          <w:rFonts w:eastAsia="IRNazanin" w:cs="IRNazanin"/>
          <w:color w:val="111111"/>
          <w:sz w:val="28"/>
          <w:szCs w:val="28"/>
          <w:rtl w:val="true"/>
          <w:lang w:bidi="fa-IR"/>
        </w:rPr>
        <w:t>.</w:t>
      </w:r>
      <w:bookmarkStart w:id="49" w:name="pg12487_114645"/>
    </w:p>
    <w:p>
      <w:pPr>
        <w:pStyle w:val="Heading2"/>
        <w:numPr>
          <w:ilvl w:val="1"/>
          <w:numId w:val="1"/>
        </w:numPr>
        <w:rPr/>
      </w:pPr>
      <w:bookmarkStart w:id="50" w:name="__RefHeading___Toc624032_77815467"/>
      <w:bookmarkStart w:id="51" w:name="_Toc18"/>
      <w:bookmarkEnd w:id="49"/>
      <w:bookmarkEnd w:id="50"/>
      <w:r>
        <w:rPr>
          <w:rtl w:val="true"/>
        </w:rPr>
        <w:t>حج در آئينه سفرنامه‌ها</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رحله ابن جبير</w:t>
      </w:r>
    </w:p>
    <w:p>
      <w:pPr>
        <w:pStyle w:val="BookText"/>
        <w:rPr/>
      </w:pPr>
      <w:r>
        <w:rPr>
          <w:rFonts w:ascii="Amiri" w:hAnsi="Amiri" w:eastAsia="Amiri" w:cs="Amiri"/>
          <w:color w:val="111111"/>
          <w:sz w:val="28"/>
          <w:sz w:val="28"/>
          <w:szCs w:val="28"/>
          <w:rtl w:val="true"/>
          <w:lang w:bidi="ar-SA"/>
        </w:rPr>
        <w:t>سيد حسن اسلامى</w:t>
      </w:r>
    </w:p>
    <w:p>
      <w:pPr>
        <w:pStyle w:val="BookText"/>
        <w:rPr/>
      </w:pPr>
      <w:r>
        <w:rPr>
          <w:rFonts w:ascii="IRNazanin" w:hAnsi="IRNazanin" w:eastAsia="IRNazanin"/>
          <w:color w:val="111111"/>
          <w:sz w:val="28"/>
          <w:sz w:val="28"/>
          <w:szCs w:val="28"/>
          <w:rtl w:val="true"/>
          <w:lang w:bidi="fa-IR"/>
        </w:rPr>
        <w:t>سرگذشت</w:t>
      </w:r>
    </w:p>
    <w:p>
      <w:pPr>
        <w:pStyle w:val="BookText"/>
        <w:rPr/>
      </w:pPr>
      <w:r>
        <w:rPr>
          <w:rFonts w:ascii="IRNazanin" w:hAnsi="IRNazanin" w:eastAsia="IRNazanin"/>
          <w:color w:val="111111"/>
          <w:sz w:val="28"/>
          <w:sz w:val="28"/>
          <w:szCs w:val="28"/>
          <w:rtl w:val="true"/>
          <w:lang w:bidi="fa-IR"/>
        </w:rPr>
        <w:t xml:space="preserve">ابوالحسين، محمد بن احمد بن جبير، دبير، اديب، نويسنده، فقيه، محدّث، شاعر و جهانگرد اندلسى و عرب تبار، در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بلنسيه در شرق اسپانيا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برد و به فراگيرى ادبيات و علوم دينى پرداخت؛ 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خدمت حاكم موّحد آن شهر؛ ابوسعيد عثمان بن عبدالمؤمن در آمد و كاتب او شد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پس از مدتى حاكم او را ناچار به شرابخوارى كرد و هفت جام باده به او نوشانيد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جبير از ادامه خدمت پوزش خواست و براى استخوان سبك كردن و زدودن اثر اين گناه، قصد اداى فريضه حج كرد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سى و هشت ساله بود كه به كشتى نشست و پس از يك ماه به اسكندريه رسيد و در آنجا از عاملان حاكمِ شهر و زكات ستانان، نادرستيهايى ديد كه آنها را ثبت كرد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از آنجا راهى قاهره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 بندر را به قصد جده ترك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توقفى هشت روزه در جده عازم مكه گرديد و در سيزدهم ربيع الثانى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آن شهر رسيد و بيش از هشت ماه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خانه خدا بود و پس از اداى مناسك حج، راه مدينه منوره را در پيش گرفت و پنج روز مقيم شهر پيامبر گشت و از آنجا راهى عراق شد؛ از نجف و كوفه عبور كرد و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 و سپس از موصل گذشت و به دمشق رفت و مدتى در آن جا ماندگار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دمشق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كرد و از آن جا به ايتاليا رفت و پاى به جزيره سيسيل نهاد و گزارشى از وضعيت مسلمانان آن جزيره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تراپانى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كشتى نشست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از آن جا به ديار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 دو سال و سه ماه و نيم به طول انجاميد و دوستى به نام احمد بن حساّن كه پزشك بود، در اين سفر ابن جبير را همراهى مى‌كرد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چندى بعد ابن جبير سفرى دو ساله را آغازيد كه اطلاع چندانى از آن در دست نيست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او بعدها سوّمين و آخرين سفر خود را آغاز كرد و احتمالًا مجدداً به مكه و بيت المقدس رفت و مدتى مقيم آن خطه گشت، ليكن از چند و چون اين سفر نيز آگاهى درستى در دست نيست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سرانجام ابن جبير در اسكندريه به سن هفتاد و چهار سالگى درگذشت و در همان شهر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r>
        <w:rPr>
          <w:rStyle w:val="FootnoteAnchor"/>
          <w:rtl w:val="true"/>
        </w:rPr>
        <w:footnoteReference w:id="358"/>
      </w:r>
      <w:r>
        <w:rPr>
          <w:rFonts w:ascii="Amiri" w:hAnsi="Amiri" w:eastAsia="Amiri" w:cs="Amiri"/>
          <w:color w:val="111111"/>
          <w:sz w:val="28"/>
          <w:sz w:val="28"/>
          <w:szCs w:val="28"/>
          <w:rtl w:val="true"/>
          <w:lang w:bidi="ar-SA"/>
        </w:rPr>
        <w:t>شخصيت</w:t>
      </w:r>
    </w:p>
    <w:p>
      <w:pPr>
        <w:pStyle w:val="BookText"/>
        <w:rPr/>
      </w:pPr>
      <w:r>
        <w:rPr>
          <w:rFonts w:ascii="IRNazanin" w:hAnsi="IRNazanin" w:eastAsia="IRNazanin"/>
          <w:color w:val="111111"/>
          <w:sz w:val="28"/>
          <w:sz w:val="28"/>
          <w:szCs w:val="28"/>
          <w:rtl w:val="true"/>
          <w:lang w:bidi="fa-IR"/>
        </w:rPr>
        <w:t>وى از طراز عالمان قرن ششم هجرى غرب عالم اسلامى است؛ مردى فقيه با ذهنى شاعرانه و آشنا با دانشهاى روزگار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از اهل سنت است، به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ارادتى تام دارد و دوستى آنان را بهترين توشه راه آخرت مى‌داند و طى قطعه شعرى در اين باره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پيامبر برگزيده، عموزاده‌اش على، فاطمه و دو نواده‌اش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بيتى هستند كه پليدى از ايشان دور و راه هدايت از جلوه تابناكشان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آنان بر هر مسلمانى واجب و دوستى آنان ارزنده‌ترين ذخيره آخرت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احبَّ النبىّ المصطفى و ابن عمه‌علياً و سبطيه و فاطمة الزهرا</w:t>
      </w:r>
    </w:p>
    <w:p>
      <w:pPr>
        <w:pStyle w:val="BookText"/>
        <w:rPr/>
      </w:pPr>
      <w:r>
        <w:rPr>
          <w:rFonts w:ascii="Amiri" w:hAnsi="Amiri" w:eastAsia="Amiri" w:cs="Amiri"/>
          <w:color w:val="111111"/>
          <w:sz w:val="28"/>
          <w:sz w:val="28"/>
          <w:szCs w:val="28"/>
          <w:rtl w:val="true"/>
          <w:lang w:bidi="ar-SA"/>
        </w:rPr>
        <w:t>هم اهل بيت اذهب الرجس عنهم‌و اطلعهم افق الهدى انجماً زُهرا</w:t>
      </w:r>
    </w:p>
    <w:p>
      <w:pPr>
        <w:pStyle w:val="BookText"/>
        <w:rPr/>
      </w:pPr>
      <w:r>
        <w:rPr>
          <w:rFonts w:ascii="Amiri" w:hAnsi="Amiri" w:eastAsia="Amiri" w:cs="Amiri"/>
          <w:color w:val="111111"/>
          <w:sz w:val="28"/>
          <w:sz w:val="28"/>
          <w:szCs w:val="28"/>
          <w:rtl w:val="true"/>
          <w:lang w:bidi="ar-SA"/>
        </w:rPr>
        <w:t>موالاتهم فرض على كل مسلم‌و حُبّهم اسنى ذخائر للاخرى</w:t>
      </w:r>
    </w:p>
    <w:p>
      <w:pPr>
        <w:pStyle w:val="BookText"/>
        <w:rPr/>
      </w:pPr>
      <w:r>
        <w:rPr>
          <w:rFonts w:ascii="IRNazanin" w:hAnsi="IRNazanin" w:eastAsia="IRNazanin"/>
          <w:color w:val="111111"/>
          <w:sz w:val="28"/>
          <w:sz w:val="28"/>
          <w:szCs w:val="28"/>
          <w:rtl w:val="true"/>
          <w:lang w:bidi="fa-IR"/>
        </w:rPr>
        <w:t>همچنين در رحله خود هر جا كه به مناسبتى از آنان نام مى‌برد، با تكريم و ستايش همراه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هرچند در آن روزگار، در ديار ابن جبير فلسفه مشايى در اوج شكوفايى خود بسر مى‌برد، ابن جبير اين رويكرد را انكارِ خدا و طبيعت پرستى قلمداد مى‌كند و بر فلسفه و متفلسفان، طى ابياتى چنين مى‌تازد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ما گروهى پديدار گشته‌اند كه مايه شومى دوران شده‌اند؛ آنان جز بدانچه ابن سينا و ابونصر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كرده‌اند، گردن نمى‌نهند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بر تنهايى اسلام و امان از دست گروهى كه خود را با سفاهت سرگرم ساخته‌اند و دين هدايت را در پس خود رها و ادعاى حكمت و فلسفه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با كردارهاى زشت خود، از راه شريعت گمراه شده‌اند؛ آنان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فاعل حكيمى را نمى‌شناسند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قد ظَهَرَت فى عصرنا فرقةُظهورها شؤم على العصر</w:t>
      </w:r>
    </w:p>
    <w:p>
      <w:pPr>
        <w:pStyle w:val="BookText"/>
        <w:rPr/>
      </w:pPr>
      <w:r>
        <w:rPr>
          <w:rFonts w:ascii="Amiri" w:hAnsi="Amiri" w:eastAsia="Amiri" w:cs="Amiri"/>
          <w:color w:val="111111"/>
          <w:sz w:val="28"/>
          <w:sz w:val="28"/>
          <w:szCs w:val="28"/>
          <w:rtl w:val="true"/>
          <w:lang w:bidi="ar-SA"/>
        </w:rPr>
        <w:t>لا تقتدى فى الدين الابماسَنَّ ابن سينا و ابو نصرِ</w:t>
      </w:r>
    </w:p>
    <w:p>
      <w:pPr>
        <w:pStyle w:val="BookText"/>
        <w:rPr/>
      </w:pPr>
      <w:r>
        <w:rPr>
          <w:rFonts w:ascii="Amiri" w:hAnsi="Amiri" w:eastAsia="Amiri" w:cs="Amiri"/>
          <w:color w:val="111111"/>
          <w:sz w:val="28"/>
          <w:sz w:val="28"/>
          <w:szCs w:val="28"/>
          <w:rtl w:val="true"/>
          <w:lang w:bidi="ar-SA"/>
        </w:rPr>
        <w:t>يا وحشة الاسلام من فرقةشاغلةٍ انفسها بالسفه</w:t>
      </w:r>
    </w:p>
    <w:p>
      <w:pPr>
        <w:pStyle w:val="BookText"/>
        <w:rPr/>
      </w:pPr>
      <w:r>
        <w:rPr>
          <w:rFonts w:ascii="Amiri" w:hAnsi="Amiri" w:eastAsia="Amiri" w:cs="Amiri"/>
          <w:color w:val="111111"/>
          <w:sz w:val="28"/>
          <w:sz w:val="28"/>
          <w:szCs w:val="28"/>
          <w:rtl w:val="true"/>
          <w:lang w:bidi="ar-SA"/>
        </w:rPr>
        <w:t>قد نبذت دين الهدى خَلْفَهاوادعت الحَكمة والفلسفة</w:t>
      </w:r>
    </w:p>
    <w:p>
      <w:pPr>
        <w:pStyle w:val="BookText"/>
        <w:rPr/>
      </w:pPr>
      <w:r>
        <w:rPr>
          <w:rFonts w:ascii="Amiri" w:hAnsi="Amiri" w:eastAsia="Amiri" w:cs="Amiri"/>
          <w:color w:val="111111"/>
          <w:sz w:val="28"/>
          <w:sz w:val="28"/>
          <w:szCs w:val="28"/>
          <w:rtl w:val="true"/>
          <w:lang w:bidi="ar-SA"/>
        </w:rPr>
        <w:t>ضلت بأفعالها الشنيعةطائفة عن هدى الشريعة</w:t>
      </w:r>
    </w:p>
    <w:p>
      <w:pPr>
        <w:pStyle w:val="BookText"/>
        <w:rPr/>
      </w:pPr>
      <w:r>
        <w:rPr>
          <w:rFonts w:ascii="Amiri" w:hAnsi="Amiri" w:eastAsia="Amiri" w:cs="Amiri"/>
          <w:color w:val="111111"/>
          <w:sz w:val="28"/>
          <w:sz w:val="28"/>
          <w:szCs w:val="28"/>
          <w:rtl w:val="true"/>
          <w:lang w:bidi="ar-SA"/>
        </w:rPr>
        <w:t>ليست ترى فاعلًا حكيماًيفعَلُ شيئاً سوى الطبيعة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خواندن رحله ابن جبير، او را مردى سخت متدين و متعبد مى‌يابيم؛ در جايى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امروز موفق شدم</w:t>
      </w:r>
    </w:p>
    <w:p>
      <w:pPr>
        <w:pStyle w:val="BookText"/>
        <w:rPr/>
      </w:pPr>
      <w:r>
        <w:rPr>
          <w:rFonts w:ascii="IRNazanin" w:hAnsi="IRNazanin" w:eastAsia="IRNazanin"/>
          <w:color w:val="111111"/>
          <w:sz w:val="28"/>
          <w:sz w:val="28"/>
          <w:szCs w:val="28"/>
          <w:rtl w:val="true"/>
          <w:lang w:bidi="fa-IR"/>
        </w:rPr>
        <w:t>حفظ قرآن را به پايان برسانم و من سپاسگزار اين توفيقم</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همچنين همواره از خداوند براى بقا و يا فناى شهرى يا كسانى استمداد مى‌كند و دست به دعا بر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جبير دلبستگى عميقى به صلاح الدين ايوبى دارد و خبر پيروزيهاى او، سياح ما را با آن كه از غربت و رنج سفر دلخوشى ندارد، بر آن مى‌دارد تا بار ديگر جلاى وطن كند و ظفرمندى محبوب خود را از نزديك ببيند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در سفر نامه نيز در چند جا سخت از صلاح‌الدين ستايش مى‌كند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او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دولتمردان مغرب و اندلس بوده‌اند، مسلمانان واقعى مى‌داند و خواستار پاك شدن راه مكه از لوث مسلمان نمايان توسط شمشيرهاى اين سلسله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ابن جبير صراحت عجيبى دارد و از مفاسد اجتماعى و ارتشا كه تا خانه خدا راه يافته است و كليددار و امير مكه نيز بدان آلوده شده‌اند، پرده برمى‌دارد و آرزو مى‌كند يك بار ديگر سنگر توحيد كه اينك در اختيار مشركان است، به دست مسلمانان حقيقى تسخير شود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سفر نامه</w:t>
      </w:r>
    </w:p>
    <w:p>
      <w:pPr>
        <w:pStyle w:val="BookText"/>
        <w:rPr/>
      </w:pPr>
      <w:r>
        <w:rPr>
          <w:rFonts w:ascii="IRNazanin" w:hAnsi="IRNazanin" w:eastAsia="IRNazanin"/>
          <w:color w:val="111111"/>
          <w:sz w:val="28"/>
          <w:sz w:val="28"/>
          <w:szCs w:val="28"/>
          <w:rtl w:val="true"/>
          <w:lang w:bidi="fa-IR"/>
        </w:rPr>
        <w:t>بجز اشعار پراكنده در تذكره‌ها، تنها اثر بجا مانده از ابن جبير، همين سفر نامه است كه تا مدتها تنها نامى از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نسخه‌اى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قرن نهم كتابت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 و پس از تصحيح منتشر شد و بعدها به زبانهاى انگليسى، ايتاليايى، فرانسوى و اخيراً فارسى ترجمه شد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اين سفر نامه مورد استفاده مؤلفان بسيارى قرار گرفت و از آن اقتباس و حتى رونويسى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آنچه را در طول نخستين سفر خود مشاهده مى‌كند، روز به روز ياد داشت مى‌كند و اطلاعات بسيارى از وضع سفر، تجارت، اوضاع جغرافيايى و مسير خود در اختيارمان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اين رحله به توصيف زيارت مكه و مشخصاً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منبعى ارزشمند براى محققان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 ابن جبير در مجموع ساده و روان است هر چند گاه گاه به سجع پردازى روى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بى‌دريغ خواننده را با احساسات خود آشنا و شريك مى‌كند و با ذكر جزئيات و ارائه رهنمودهايى مى‌كوشد مخاطب را از تكرار اشتباهات خود در انتخاب مسير باز دارد</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بخشهايى از رحله ابن جبير</w:t>
      </w:r>
    </w:p>
    <w:p>
      <w:pPr>
        <w:pStyle w:val="BookText"/>
        <w:rPr/>
      </w:pPr>
      <w:r>
        <w:rPr>
          <w:rFonts w:ascii="Amiri" w:hAnsi="Amiri" w:eastAsia="Amiri" w:cs="Amiri"/>
          <w:color w:val="111111"/>
          <w:sz w:val="28"/>
          <w:sz w:val="28"/>
          <w:szCs w:val="28"/>
          <w:rtl w:val="true"/>
          <w:lang w:bidi="ar-SA"/>
        </w:rPr>
        <w:t>اينك ترجمه قسمتهايى از رحله ابن جبير را براى تتميم فايده نقل مى‌كنيم</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سفر نامه ابن جبير؛ ترجمه پرويز اتابكى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 انتشارات آستان قدس رضوى،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سفر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 جمعه سى ام ماه شوال سال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در دريا و برابر كوه شُلير هستم به نوشتن اين سفر نامه آغاز مى‌كنم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سلامت را قرين ما سازد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حسّان و محمد بن جبير در نخستين ساعت روز پنج شنبه هشتم شوّال همين سال؛ برابر با سوم فوريه فرنگى، از</w:t>
      </w:r>
    </w:p>
    <w:p>
      <w:pPr>
        <w:pStyle w:val="BookText"/>
        <w:rPr/>
      </w:pPr>
      <w:r>
        <w:rPr>
          <w:rFonts w:ascii="Amiri" w:hAnsi="Amiri" w:eastAsia="Amiri" w:cs="Amiri"/>
          <w:color w:val="111111"/>
          <w:sz w:val="28"/>
          <w:sz w:val="28"/>
          <w:szCs w:val="28"/>
          <w:rtl w:val="true"/>
          <w:lang w:bidi="ar-SA"/>
        </w:rPr>
        <w:t>غرناطه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خداوند محافظش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عزم فرخنده حجاز، جدا شدند، كه خداوند اين سفر را آسان و با خوشى و راحتى و رفتار خوب قرين سازد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اسكندريه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چيزى كه روز لنگر انداختن در اسكندريه ديديم، ورود عاملان سلطان به كشتى براى ثبت كليه موجودى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كار همه مسلمانان را يكايك فراخواندند و نام و مشخصات و نام سرزمينهايشان را نوشتند و از آنچه دارند پرسش كردند تا زكاتشان پرداخت شود، بى آنكه بررسى شود كه آيا بر اين اشيا، سال گذشته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بيشترشان عازم حج بودند و جز توشه راه چيزى با خود نداشتند، ناگزير به پرداخت زكات كالاهايشان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حسّان را كه از ما بود از كشتى فرود آوردند تا از او درباره اخبار مغرب و كالاهاى كشتى پرسش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تحت الحفظ نخست نزد سلطان، آنگاه قاضى، سپس اهالى ديوان و بالأخره نزد گروهى از اطرافيان سلطان بردند و در هر مرحله از او پرسشهايى مى‌شد و گفته‌هايش را مى‌نوشتند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او را رها كردند و به مسلمانان فرمان دادند اسباب و اثاثيه خود را از كشتى پايين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بركناره دريا نگهبانان، آنان را همراه با كالاهايشان به ديوان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هر يك را همراه با اثاثيه اش فرا خواندند و در ديوان كه مملو از جمعيت شده بود به بازرسى همه اثاثيه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كالاهاى كسان با يكديگر در هم آميخته شد و آنگاه مأموران به بازرسى بدنى كسان پرداختند مبادا كه چيزى نهان كرده باشند و دست آخر آنان را سوگند دادند كه آيا چيز ديگرى جز آنچه بازرسى شده، با خود دارند يا خير؟</w:t>
      </w:r>
    </w:p>
    <w:p>
      <w:pPr>
        <w:pStyle w:val="BookText"/>
        <w:rPr/>
      </w:pPr>
      <w:r>
        <w:rPr>
          <w:rFonts w:ascii="IRNazanin" w:hAnsi="IRNazanin" w:eastAsia="IRNazanin"/>
          <w:color w:val="111111"/>
          <w:sz w:val="28"/>
          <w:sz w:val="28"/>
          <w:szCs w:val="28"/>
          <w:rtl w:val="true"/>
          <w:lang w:bidi="fa-IR"/>
        </w:rPr>
        <w:t>طى اين بازرسى، بسيارى از اثاثيه مردم بر اثر ازدحام و فزونى دستها از ميان رفت و آنگاه مسافران پس از اين موقف خوارى و خفت بزرگ، رها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به جهت اين مصيبت، اجر عظيم مسألت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قطع اين ماجرا بر سلطان بزرگ؛ معروف به صلاح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است و اگر از آن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مطالبى كه در باره عدل و مروت خواهى او گفته مى‌شود، آن را مى‌زدود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الغاى عوارض توسط صلاح‌الدين</w:t>
      </w:r>
    </w:p>
    <w:p>
      <w:pPr>
        <w:pStyle w:val="BookText"/>
        <w:rPr/>
      </w:pPr>
      <w:r>
        <w:rPr>
          <w:rFonts w:ascii="IRNazanin" w:hAnsi="IRNazanin" w:eastAsia="IRNazanin"/>
          <w:color w:val="111111"/>
          <w:sz w:val="28"/>
          <w:sz w:val="28"/>
          <w:szCs w:val="28"/>
          <w:rtl w:val="true"/>
          <w:lang w:bidi="fa-IR"/>
        </w:rPr>
        <w:t xml:space="preserve">يكى ديگر از افتخارات اين سلطانِ نزديك به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الدين ايوبى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نامش را ماندگار ساخته، برانداختن رسم گرفتن عوارض از حاجيان است كه در زمان دولت عبيديان وضع شده بود و حُجّاج براى پرداخت آن، در تنگنا قرار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كسى كه هنگام ورود بدان جا، زايد بر مخارج ضرورى خود، چيزى نداشت و يا آن كه اساساً خرج راه نداشت، ولى ناچار به پرداخت 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مبلغ آن براى هر كس هفت دينار و نيم مصرى؛ معادل پانزده دينار مؤمنى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مى‌شد و چون از پرداخت آن درمى‌ماند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نامش چشم دريده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شكنجه‌هاى دردناك دچار مى‌شد و چه بسا او را از بيضه‌هايش مى‌آويختند و يا با ديگر اعمال شنيعى كه برايش اختراع كرده بودند شكنجه‌اش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مى‌بريم به خدا از سوء قضايش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چند برابر اين شكنجه‌ها در انتظار كسى بود كه در عيذاب عوارض خود را نپرداخته بود و نامش بى آنكه علامت پرداخت عوارض خورده باشد بدان جا مى‌رسيد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ليكن اين سلطان اين رسم لعنتى را برانداخت و به جايش و معادل همان مبالغ عوارض، آذوقه و اجناس به حجاز برساند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آفت حجاج</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از جده به عيذاب براى 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اندكى كه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از گزند مصون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آفتى است بزرگ؛ زيرا غالباً باد آنان را به كناره‌هايى پيوسته به بيابانها و دور از جهت جنوب مى‌كشاند و آنان ناگزير نزد گروهى از بجاة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تيره‌اى از زنگيان ساكن كوهستانها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مى‌كنند و از ايشان شترانى به كرايه مى‌گيرند و از راهى كه در آن آب يافت نمى‌شود به طرف عيذاب حركت مى‌كنند و چه بسا بيشتر اينان بر اثر تشنگى از بين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جان به سلامت بدر مى‌برد و به</w:t>
      </w:r>
    </w:p>
    <w:p>
      <w:pPr>
        <w:pStyle w:val="BookText"/>
        <w:rPr/>
      </w:pPr>
      <w:r>
        <w:rPr>
          <w:rFonts w:ascii="IRNazanin" w:hAnsi="IRNazanin" w:eastAsia="IRNazanin"/>
          <w:color w:val="111111"/>
          <w:sz w:val="28"/>
          <w:sz w:val="28"/>
          <w:szCs w:val="28"/>
          <w:rtl w:val="true"/>
          <w:lang w:bidi="fa-IR"/>
        </w:rPr>
        <w:t>عيذاب مى‌رسد، گويى مرده‌اى است كه از كفن بدر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طول اقامت خود در عيذاب، گروههايى را ديديم كه بر اين صفت و با هيأتى دگرگون شده و آشفته بدان جا 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عيذاب با حاجيان، طاغوت صفتانه رفتار مى‌كنند و آنان را در كشتيهاى خود بر روى گرده هم مى‌نشانند، گويى كه قفسهاى ماكيانند كه بر هم 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آزمندى صاحبان اين كشتيها آنان را به چنين كارى بر مى‌انگيزد تا آن جا كه با يك سفر، بهاى كشتى را از مسافران مى‌گيرند و بر ايشان اهميتى ندارد كه دريا پس از آن با كشتى چه كند و اين مثل ميانشان رايج است 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 حفظ چوبها و بر حاجيان است حفظ جانها</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لذا سزاوارترين شهر خدا براى آنكه شمشير در ميان اهلش نهاده شود همين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براى كسى كه امكان داشته باشد اين شهر را نبيند و اگر هنگام عزم حج ناچار از اين شهر گذشت، بهتر است پس از پايان حج با امير الحاج عراقى به بغداد رفته از آن جا به عكّا رود و از آن جا به اسكندريه و يا سيسيل و يا جاى ديگرى روى نهد كه اين دورىِ راه، برتر و بهتر از رنجهايى است كه در عيذاب در انتظار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ورود به مكه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نخستين ساعت روز پنج شنبه سيزدهم ربيع‌الآخر، برابر چهارم ماه اوت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آن را حراست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كه راه مى‌پيموديم ماه تمام بر پهنه خاك نور مى‌پاشيد و شب براى ما نقاب تاريكى خود را از چهره برگرفته بود و آواى لبيك از هر سو گوشها را نوزاش مى‌داد، زبانها به دعا بانگ برداشته و با اشتياق و التهاب به راز و نياز با خداوند پرداخته بود، گاه بانگ لبيك نيرو مى‌گرفت و بر مى‌خاست و گاه به مويه و دعا فرود مى‌آمد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غريو وهلهله آن مى‌كاست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شبا كه در زيبايى و درخشندگى چون نخستين تخم ماكيان عروس شبهاى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دوشيزه دختركانِ نوباوه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در ساعت مزبور از روز مذكور، به حرم خداى عظيم و مقام خليل؛ ابراهيم رسيديم و كعبه بيت الحرام را ديديم كه چون عروسى با بهشت رضوان پيوند بسته و از وجود زايران شيفته و هيأتهاى مشتاق و ميهمانان خداى رحمان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طواف ورود را به جاى آورديم و سپس در مقام كريم نماز گزارديم و دست به پرده‌هاى كعبه سوديم، خاصه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ميان حجرالاسود و در كعبه خانه خدا است، آن جا كه محل پذيرفته آمدن دعاست، به زير گنبد زمزم درآمديم و از آب آن چاه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شريعت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 آمده است، نوشيديم و سپس بين صفا و مروه به سعى درآمديم و آنگاه موى سرتراشيديم و از احرام بدر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و و ستايش خداى را كه ما را با پذيرفتن به خانه خود اكرام فرمود و در شمار آنان كه به فيض جواب دعوت ابراهيمى درآمده‌اند در افزود، همو ما را بس كه بهترين ياور و كفيل و ما را همه 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در مكه در خانه‌اى بود كه به حلالى معروف و نزديك به حرم است و يكى از درهاى آن از باب السّره گشوده مى‌شود، در بالا خانه‌اى كه وسايل سكونت بسيار دارد و به حرم و كعبه مقدس مى‌نگرد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مسجدالحرام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گرامى خانه كعبه چهار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به تقريب چهار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شيبيان كه وظيفه پرده‌دارى كعبه با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بن عبدالرحمن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عثمان بن طلحة بن شيبة بن طلحة بن عبدالدار، ازاصحاب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عنوان پرده‌دارى كعبه به من گفت كه ارتفاع كعبه تا بالاى سقف از زمينى كه به محاذات باب الصفاست، از جانب حجرالاسود تا ركن يمانى بيست و نه ذراع است و ديگر اطراف آن به سبب شيب سقف به جهت ناودان، بيست و هشت ذراع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نخستين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 يا 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ركنى است كه حجرالاسود در آن قرار گرفته است و طواف از آن جا آغاز مى‌شود و طواف كننده، ديگر بار به همان نقطه باز مى‌گردد تا تمام پيكرش بر آن گذشته باشد،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خانه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ركنى كه پس از آن واقع است، ركن عراقى است ك روى به شمال دارد و سپس ركن شامى كه رو به غرب دارد و سپس ركن يمانى كه رو به جنوب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به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الاسود باز مى‌گردد كه به جانب مشرق مى‌نگرد و در اين هنگام يك دور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خانه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ديوارى است كه بين ركن عراقى و ركن حجرالاسود قرار دارد و نزديك به حجرالاسود، به فاصله ده وجب كوچك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از ديوار كعبه را كه بين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 و در 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ملتزم گويند كه جايگاه پذيرفته آمدن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گرامى در، به اندازه يازده وجب و نيم از سطح زمين بالاتر است و از سيم زراندود بصورتى بديع و وصفى زيبا پرداخت شده كه ديدگان را از زيبايى و شكوهى كه خداوند خانه خود را بدان پوشانده است، خيره و خاشع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بازوى چهار چوب در كعبه نيز چنين است و بخش بالايى آن همچنين، بر سر آن در، لوحه‌اى است از زرِ ناب به پهناى دو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را دو زُرفين سيمين بزرگ است كه قفل بر آنها آويخته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روى به جانب شرق دارد و پهناى آن هشت وجب و درازايش سيزده 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ضخامت ديوارى كه در را در برگرفته، پنج 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آن خانه گرامى با مرمر سياه و سپيد مفروش است و ديوارها همه از مرمر سياه و سپيد است و در آن، سه ستون از چوب ساج بسيار بلند قرار دارد، فاصله هر ستون با ستون ديگر چهار قدم است كه در راستاى طول خانه و در خط منصّف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ستونها كه نخستين ستون باشد مقابل نيمه ديوارى كه دو ركن يمانى آن را در بر گرفته واقع است و بين آن ستون تا ديوار مذكور به اندازه سه قدم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سوّم كه آخرين ستون باشد مقابل ديوارى است كه دو ركن عراقى و شامى آن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بخش درونى خانه كعبه از نيمه بالا اندوده به سيم زرنگار ستبرى است كه بيننده از فرط بسيارى پندارد يكپارچه ورقه‌اى زرين آويخته‌اند كه تمام جوانب را در برگرفته و مقدار نيمه بالاى ديوار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خانه با پوششى از ابريشم رنگين پوشانده شده و بر تمام چهار طرف كعبه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پرده‌هاى ابريشمين سبز با آستر كتانى آويخته است و در بالاى آن طرازى است از ابريشم سرخ كه بر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بيتٍ وُضع للناس لَلَّذى ببكّة مباركاً و 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خانه‌اى كه براى مكان عبادت مردم بنا شده، همان خانه مكه است كه در آن بركت و هدايت خلايق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الناصرلدين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آن مكتوب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پهناى اين طراز به اندازه سه ذراع است كه دورى تمام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اين پرده‌ها هنرمندى شگفت آورى به كار رفته و آنها را با نقشهاى بسيار زيبا و حروف هندسى نماى خوانا برنگاشته به نام خداى تعالى و دعا به الناصرعبّاسىِ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پرده را سفارش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گلابتون دوزيها و سوزنكاريها با رنگ پرده مناسب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گشودن در كعبه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كعبه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بيت 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روزهاى دوشنبه و آدينه گشوده مى‌شود، جز در ماه رجب كه هر روز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گشودنِ آن، آغاز طلوع خورشيد است؛ به اين ترتيب كه پرده داران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دودمان بنى شيبه پيش مى‌آيند و يكى از ايشان به آوردن كرسى بزرگى كه شبيه منبرى عريض است مى‌پردازد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پلكان 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پلّه مستطيل و پايه‌هايى چوبين است كه آن را بر زمين استوار مى‌دارد و چهار قرقره بزرگ پوشيده به ورق آهن دارد كه به وسيله آنها بر زمين كشانده مى‌شود تا به بيت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و پله زبَرين آن در محاذات آستانه مبارك درِ كعبه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رئيس شيبيان كه پيرى است كهنسال و زيبا منظر و خوش هيأت و كليدِ قفلِ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دارد بر فراز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پلكان چرخدار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مى‌رود و يكى از پرده‌داران كه همراه او ست و پرده‌اى سياهرنگ به دست دارد، هنگامى كه رئيس شيبيان آن خجسته در را مى‌گشايد، دستهاى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پرده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در، باز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ديدن درون خانه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را گشود آستانه را مى‌بوسد و سپس تنها، وارد خانه مى‌شود و در را پشت سر خود مى‌بندد و بدان اندازه كه دو ركعت نماز گزارد، درنگ مى‌كند و آنگاه شيبيان به درون مى‌روند و ديگر بار در را مى‌بندند و نماز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باز مى‌شود و مردم مبادرت به ورود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اجراى مراسم گشودنِ آن خجسته در، روى آورندگان بدان بارگاه با ديدگان پرخضوع و دستهايى كه به تضرع به سوى خداوند برآورده‌اند، مى‌ايستند و چون در گشوده شد مردم تكبير مى‌گويند و بانگ شيون ايشان بالا مى‌گيرد و با تكبير و تهليل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افتح لنا ابواب رحمتك و مغفرتك يا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رحمت و آمرزش خود را بر ما بگشاى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درود گويان و ايمن وارد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صفت مكه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شهرى است كه خداوند آن را در ميان كوههايى كه پيرامونش را گرفته است قرار داده و در درونِ درّه مقدّس بزرگِ ممتدّى واقع است كه گنجايش آفريدگانى را دارد كه كس جز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آنان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مكه را سه دروازه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دروازه باب المَعْلى است كه از آن به سوى گورستان مبارك بيرون روند، گورستان در نقطه‌اى است كه به حجون شهرت دارد و در سمت چپ عابرى كه به سوى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كوهى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 راه پشته‌اى است و بر آن راه پشته نشانه‌اى شبيه برج قرار دارد و از آن راه، به عمره بيرون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پُشته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همان است كه حسّان در شعر خود بدان نظر داشته و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تُثيرُ النَّقْعَ موعدُها كَداءُ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قافله گرد و غبار برانگيخت و رهسپار ديدارگاه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جا كه حسان گفت داخل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از آن راه پشته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برخى مشاهد مكه</w:t>
      </w:r>
    </w:p>
    <w:p>
      <w:pPr>
        <w:pStyle w:val="BookText"/>
        <w:rPr/>
      </w:pP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خدايش شرف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تمامى، زيارتگاه و مشهدى است ارجمند و كريم و در شرف اين شهر مقدس همين بس كه خداوند آن را به ميعاد گاه و به مثابه خانه بزرگ و گرامى خويش اختصاص داده و دعوتگاه خليل خود ابراهيم فرموده است و آن شهر حرم خداوند و محل امن اوست و نيز همين بس كه پرورشگاه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حضرتش را به شرف بخشى و بزرگداشت برترى و فضيلت فزوده و با آيات كريم و قرآن حكيم مبعوث نمود، مكه نخستين جايگاه وحى و فرود آمدن قرآن و اولين محل فرود آمدن روح الأمين جبرئيل است و وعده‌گاه انبياى خدا و رسولان گرامى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زيارتگاههاى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آنها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قبه وحى در خانه خديجه،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جا پيامبر با خديجه ازدواج كرد و با وى درآميخت و نيز قبّه كوچك ديگرى درهمان خانه كه زادگاه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زيارتگاههاى گرانقدر مكه، زادگاه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خاك پاكى است كه نخستين بار، سر به پيكر پاكيزه او سوده، بر آن محل خجسته مسجدى ساخته‌اند كه بنايى با شكوهتر از آن ديده نشده است و بيشتر آن بنا را از بالا به پايين زراندود كرده‌اند و آن مسقط الرأس مقدس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ولادت خجسته فرخنده خويش كه خداوند آن را براى تمامى امت رحمتى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مطهر بر آن نهاد، انباشته از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فرخنده خاكى و خرّما خجسته زمين پاكى كه خداوند آن را با اختصاص دادن به فرود آمدن پاكترين پيكرها به هنگام ولادت، و زادگاه بهترين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على آله و اصحابه الكرام و سلّم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افزود و مشرّف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مبارك در روزهاى دوشنبه ماه ربيع الاول كه ماه ولادت و زاد روز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گشوده مى‌شود و تمام مردم براى كسب فيض و تبرّك بدان درآيند و ديگر اماكن مقدس نيز همان روز گشوده مى‌شود و همواره در مكه بدان روز قيامتى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فراوانى، ارزانى و امنيت در مكه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سرزمين، از حيث وفور و گرد آمدن نعمتها و ميوه‌ها و كالاهاى مفيد و وسايل رفاه شهرى و مراكز دادو ستد، سرشارترين و پرنعمت‌ترين مناطق است، گر چه جز هنگام موسم حج، تجارتخانه‌ها و مركزهايى بزرگ براى دادو ستد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موسم حج قرارگاه و محل اجتماع مشرق و مغرب جهان است و آن همه كالا در ظرف يك روز سودا مى‌شود، افزون بر ذخاير نفيس چون گوهر و ياقوت و ديگر سنگهاى گرانبها و ا نواع عطر چون مشك و كافور و عنبر و عود و داروهاى هندى و ديگر چيزها از صادرات هند و حبشه گرفته تا كالاهاى عراقى و يمنى و محصولات خراسانى و متاعهاى مغربى كه به حد و حصر و ضبط و شمار در نمى‌گنجد، كه اگر آن مجموعه را به تمام سرزمينهاى جهان پخش كنند، از آنها بازارهاى انباشته و سرشار در هر نقطه پديد آيد و به تمام آن بلاد سودهاى بازرگانى كلان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فقط در ضمن هشت روزى است كه پس از موسم حج قرار دارد، بجز آنچه در طول روزهاى متمادى و متوالى از يمن و ديگر نقاط وارد مى‌كنند تا آن‌جا كه در سراسر زمين كالا و ذخيره‌اى گرانبها نيست كه در مدت موسم حج در مكه موجود نباشد و اين بركتى است كه پنهانى ندارد و نشانه‌اى از نشانه‌هايى است كه خداوند مكه را بدان</w:t>
      </w:r>
    </w:p>
    <w:p>
      <w:pPr>
        <w:pStyle w:val="BookText"/>
        <w:rPr/>
      </w:pPr>
      <w:r>
        <w:rPr>
          <w:rFonts w:ascii="IRNazanin" w:hAnsi="IRNazanin" w:eastAsia="IRNazanin"/>
          <w:color w:val="111111"/>
          <w:sz w:val="28"/>
          <w:sz w:val="28"/>
          <w:szCs w:val="28"/>
          <w:rtl w:val="true"/>
          <w:lang w:bidi="fa-IR"/>
        </w:rPr>
        <w:t>ويژگى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ارزاق و ميوه‌ها و ديگر خوراكيهاى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مى‌پنداشتيم كه انْدُلُس را از اين بابت و بدين ويژگى و بهره‌مندى از اين نصيب، بر ديگر شهرهاى عالم برترى است تا آن كه بدين سرزمين مبارك درآمديم و دريافتيم كه اين خطه سرشار از نعمتها و ميوه‌هايى است چون انجير و انگور و انار و به و هلو و نارنج و گردو و بلسان و خربزه و خيار چنبر و خيار و تمام انواع تره بار چون بادنجان و كدو و شلغم و هويج و كلم و جزاينها، و ديگر چيزها از سبزيهاى خوشبوى و بوييدنيهاى معطر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اين تره بار از قبيل بادنجان و خربزه و خيار در سراسر طول سال بدان جا مى‌رسد و اين امر يكى از شگفتيهايى است كه ما ديديم و نام بردن و شمردن يكايك آنها به دراز مى‌كشد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مراتب عنايت و احسان جميل الهى به ما و فضل شامل او بر ما، اين بود كه وقتى به اين شهر گرامى درآمديم و با حاجيانى كه از پيش در آن جامجاور شده و رحل اقامت طولانى افكنده‌اند آشنا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امنيت شهربا حيرت و شگفتى سخن مى‌گفتند؛ چه پيش از آن جمعى طرار دشنه‌دار، مزاحم حاجيان مى‌شدند و اموالشان را مى‌ربودند و آفت حرم شريف بودند، تا آن جا كه اگر يك چشم بر هم زدن ديده از كالاى خود برمى‌داشتند دزدان آن را مى‌زدند يا به طرّاريها و چابكدستيهاى حيرت آور دستش را از آستين مى‌ربودند و هميان از ميانش مى‌گشودند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مواردى چند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 آنان را برانداخت، و امير مكه بر آنان سخت گرفت و از گزندشان جلوگيرى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باج خواهى بر مرمّت ساختمان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دشوار و متعذر در اين حرم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خدايش شرف و بزرگى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پرداخت هزينه براى تجديد و تعمير آن ممنوع است و اگر توانگرى نكوكار بخواهد در راه تجديد بناى آن گامى بردارد يا حطيمى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كوشك و سر پناهى براى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بنايى در آنچه به حرم مبارك اختصاص دارد، به يادگار گذارد؛ وسيله‌اى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اجراى نيت خير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امر آزاد مى‌بود نكوكارانى كه به صرف هزينه در اين راه ميلى ديرينه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 شوقى به 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ديوارهاى مكه را از زبرجد و خاك آن را از عنبر مى‌كردند ولى راهى براى اجراى اين نيّات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دولتمندى بخواهد اثرى از آثار خانه خدا و بيت قديم را نوسازى و ترميم كند يا رسمى از رسوم آن را بر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متكفّل هزينه آن 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منظور از خليفه اجازه مى‌گيرد و اگر خدمت او در خور نگاشتن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كتيبه و لوحه‌اى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باشد، به نام خليفه و به عنوان اجراى فرمان او در خصوص آن كار ثبت و نگاشته مى‌شود و از متولّى و بانى آن نامى برده نمى‌شود ولى با وجود اين، وى ناگزير است سهم عمده‌اى از مال خود را به امير شهر بپردازد كه چون خود برابر مقدار هزينه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تعميرات و نوسازى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گرامى خداست، جمع مخارج براى صاحب خير دو چندان مى‌شود و تنها آن زمان است كه به اجراى نيّت خود در اين باب نايل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ورود قبيله سرو به مكه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نشانه‌هاى لطف و احسان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مكيان و عنايت ذات سبحان او به حرم امن خود، يكى آن است كه قبايلى از يمن،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ساكنان كوهسارى استوار در يمن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مى‌آيند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و تجارت را به هم مى‌آميزند و به نيت عمره گزارى و آوردن آذوقه شهر از انواع خوردنيها چون گندم و ديگر غلات و حبوب تا لوبيا و ديگر چيزها، راهى مى‌شوند و روغن و عسل و كشمش و بادام به همراه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 ايشان مجموعه‌اى از طعام و خورش و ميوه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جماعت به صورت دسته‌هاى هزاران نفرى، پياده و شتر سوار، با تمام چيزهايى كه ياد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 و خوراك مردم شهر و مجاوران را به وفور فراهم مى‌آورند، شهريان آن را مى‌خورند و ذخيره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نرخها بسيار ارزان و بازارها بس پر رونق و شكوفان مى‌شود و مردم آنچه كفاف زندگى يك سال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رسيدن آذوقه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از آن تأمين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آذوقه وارداتى نمى‌بود، بى گمان اهل مكه از حيث زندگى و ذخيره خوراك در تنگنايى سخت گرفتار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اين گروه آذوقه رسان، شگفت آور اين كه هيچ يك از اجناسى را كه گفتيم به نقدينه درهم و دينار نمى‌فروشند، بلكه آنها را با خرقه و عبا و شال مبادله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اينگونه از قماش و پوشيدنيهاى ضخيم و ديگر لباسهايى را كه اعراب مى‌پوشند، از پيش براى آنان فراهم</w:t>
      </w:r>
    </w:p>
    <w:p>
      <w:pPr>
        <w:pStyle w:val="BookText"/>
        <w:rPr/>
      </w:pPr>
      <w:r>
        <w:rPr>
          <w:rFonts w:ascii="IRNazanin" w:hAnsi="IRNazanin" w:eastAsia="IRNazanin"/>
          <w:color w:val="111111"/>
          <w:sz w:val="28"/>
          <w:sz w:val="28"/>
          <w:szCs w:val="28"/>
          <w:rtl w:val="true"/>
          <w:lang w:bidi="fa-IR"/>
        </w:rPr>
        <w:t>مى‌آورند و به وسيله اين كالاها با ايشان خريد و فروش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چون سرويان در آوردن اين آذوقه از سرزمينهاى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مسامحه كنند دچار خشكسالى شوند و مرگ و مير در چار پايان و دامهاى ايشان افتد و چون آذوقه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 به سرزمين ايشان نيز ارزانى و فراوانى روى كند و اموالشان بركت يابد و فزونى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هنگام عزيمت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برخى از آنان در آمادگى براى سفر غفلتى ورزند، زنانشان گرد آيند و آن مردان تن آسا را به تهيه متاع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فرستند؛ اين همه، نشانه‌اى از لطف خداى تعالى نسبت به شهر امين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سرزمينهاى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نعمت است و فراخ روزى و سرشار از انجير و انگور و كشتزارهاى وسيع و غلّاتِ فراوان، و اعتقادى درست دارند كه به راستى تمام اين بركت و وفور نعمت از پرتو آن آذوقه‌اى است كه با خود به مكه مى‌آورند و از اين رهگذر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تجارتى سود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قوم، عربِ نژاده فصيحِ خشنِ درستكارند كه به ظرافت تمدن و شهرنشينى خو نگرفته‌اند و روشهاى شهرى آنان را پرورش نداده و سنّتهاى شرعى بر جزئيات كردار آنان ضابطه و قاعده‌اى ننهاده است، از اين رو از اعمال عبادات جز راستى نيت و صدق عقيدت نزد ايشان خبرى و جز خلوصِ فطرت اثرى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طواف كعبه مقدس پردازند، بسان كودكانى كه به آغوش مادر مهربان دوند و به دامان او پناه آرند، به كعبه درپيچند و دست به پرده‌هاى آن آويزند و هر جاى پرده كه به چنگ ايشان افتد از شدت كشيدن و صدمه بر روى هم افتادنِ آنان بگسلد و از هم بدرد و در همان حال زبانهاى ايشان به دعاهايى گشوده شود كه دلها را بلرزاند و چشمها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خشك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چشمه‌اى تراونده بگرياند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مردم را بينى كه پيرامون آنان با دستهاى برآورده به آسمان، حلقه زده‌اند و به دعاى ساده و بى پيرايه ايشان آمين مى‌گويند و همان الفاظ را تكرار و به خود تلقين مى‌كنند، بويژه آن كه در طول مدت اقامت آنان و با انبوهى ايشان در حرم، طواف كعبه و بوسيدن حجرالاسود براى هيچ كس ديگر ممكن و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گرامى در حرم گشوده شود، آنان يكجا و پيوسته چنان به درون كعبه هجوم آرند كه گويى به يكديگر بسته شده‌اند، بدين معنا كه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تن يا بيشتر از اين شمار، به هيأت اجتماع، رنجير وار درآيند و زنجيروارى ديگر از پس ايشان در رسد، فشار و فشردگى ايشان به حدى است كه اگر يكى از آنها از فراز مطلع مبارك و پله آستان كعبه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يا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عتيق سرازير شود و گرايشى يابد و فرو غلتد، با افتادن او همگان بر روى هم افتند و بيننده منظره‌اى بيند كه به خنده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نمازشان،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حكايات مضحك اعراب ظريفتر و مضحكتر از آن ياد نشده است؛ بدين معنا كه ايشان روى به جانب آن گرامى خانه كنند و بى ركوعى به سجده درآيند و در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 بر زمين كوبند، برخى از ايشان تنها يك سجده كنند و برخى دو سجده و سه و چهار سجده گزارند و سپس اندكى سر برآرند و دستها را بر زمين گشايند و همچون اشخاص هراسان به راست و چپ بنگرند و آن گاه سلام دهند يا بى سلام و بى جلوس براى تشهد، برخيزند و بسا در آن ميان سخن گويند و بسيار باشد كه يكى از ايشان ضمن سجود سر بردارد و رفيق خود را به بانگ بلند آواز دهد و آنچه خواهد به او سفارش كند وسپس به سجود خود باز گردد، و از اين دست احوال و رفتار عجيب و غريب بسيار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آنان جز لُنگهايى چركين يا پاره‌اى چرمين نيست كه بدان ستر عورت كنند و با اين همه، مردمى دلير و امداد 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كمانهاى عربى بزرگ، همچند كمان حلّاجان است كه هيچ گاه در سفر، آن را از خويش جدا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روانه زيارت شوند، راهزنان عرب كه بر ديگر حاجيان راه بندند، از اينان پروا كنند، مزاحم ايشان نشوند، براى اينان راه گشايند و از معبر به كنار روند، از اين رو ديگر زايران حج به ايشان پيوندند و همراهشان شوند و اين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باامان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سپاس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در وصف احوال آنان گفتيم، ايشان اهل اعتقاد و ايمانى راستين هستند، آورده‌اند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ياد كرده و به نيكى ستوده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ايشان نماز بياموزيد تا آنان به شما دعا آموزند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 در درون خانه كعبه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بيست و نهم اين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روز پنج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كعبه تنها به زنان اختصاص داده شد و آنان از هر كران درآمدند و از چند روز پيش همچون آمادگى و گردهمايى براى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مكرم، بدين مناسبت خود را آماده</w:t>
      </w:r>
    </w:p>
    <w:p>
      <w:pPr>
        <w:pStyle w:val="BookText"/>
        <w:rPr/>
      </w:pPr>
      <w:r>
        <w:rPr>
          <w:rFonts w:ascii="IRNazanin" w:hAnsi="IRNazanin" w:eastAsia="IRNazanin"/>
          <w:color w:val="111111"/>
          <w:sz w:val="28"/>
          <w:sz w:val="28"/>
          <w:szCs w:val="28"/>
          <w:rtl w:val="true"/>
          <w:lang w:bidi="fa-IR"/>
        </w:rPr>
        <w:t>كرده و جشن گرفته بودند و زنى در مكه نماند مگر آن كه آن روز در بيت الحرام شرف حضور و عزّالتزام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كليد داران و پرده‌داران كعبه براى گشودن در آن خانه كريم به عادت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درون كعبه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از كعبه شتاب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 ز زمان توقف معهود خويش به ديگر روزها كاستند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را براى ورود زنان گشودند، مردم نيز بخاطر آنها از طوافگاه و حيطه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شدند و پيرامون آن خانه مبارك، يك تن از مردان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شتابان از پلكان به آستان كعبه بالا رفتند؛ چنان كه پرده‌داران هنگام به زير آمدن از آن گرامى خانه، نمى‌توانستند از ميان آنان راهى به بيرون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زنجيروار به يكديگر پيوستند و چنان يكديگر را مى‌فشردند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يك لغزش 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شيون كنان و تكبير و تهليل گويان بر روى هم فرو غلتيدند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ازدحام ايشان به ازدحام قبايل سرويمنى هنگام درنگ آنان درمكه و بالا رفتن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آستان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بيت‌المقدس مى‌مانست و حالِ اينان همان حال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غوغا و قيل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زنان، نيمه اول روز را به همين وضع ادامه دادند و در طوافگاه و حِجر داد دل گرفتند و از بوسيدن حجرالاسود و دست سودن بر اركان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شفاى جان جُستند، اين روز نزد آنان بس بزرگ و نامدار و درخشان و با اعتبار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مستفيد فرمايد و عبادت خالصانه ايشان را عبادتى محض ذات كريم خود محسوب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به سبب وجود انبوه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همواره كعبه را انباشته‌اند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زنان بينوا و مغبونند، زيرا خانه گرامى كعبه را مى‌بينند و در آن پناه گرفتن نمى‌توانند، حجرالاسود مبارك را مى‌نگرند و بر بوسيدن آن حسرت مى‌برند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 دل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آنان از اين فيض، تنها ديدن است و آه به افسوس دميدن و در عالم خيال پر كشيدن، و آنان را جز طوافى از دور بهره‌اى منظور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سال به سال به انتظار اين روز و بروز اين حال، چنان مانند كه چشم به راه شريفترين و گرامى‌ترين عيدها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فضل و كرم خود، بدين حسن نيت و اعتقاد، ايشان را جزاى خير دهاد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ارتشاء در خانه خدا</w:t>
      </w:r>
    </w:p>
    <w:p>
      <w:pPr>
        <w:pStyle w:val="BookText"/>
        <w:rPr/>
      </w:pPr>
      <w:r>
        <w:rPr>
          <w:rFonts w:ascii="IRNazanin" w:hAnsi="IRNazanin" w:eastAsia="IRNazanin"/>
          <w:color w:val="111111"/>
          <w:sz w:val="28"/>
          <w:sz w:val="28"/>
          <w:szCs w:val="28"/>
          <w:rtl w:val="true"/>
          <w:lang w:bidi="fa-IR"/>
        </w:rPr>
        <w:t xml:space="preserve">روز جمعه بيست و چهارم اين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مُكْثِر فرمان داد رئيس پرده‌داران شيبى محمدبن اسماعيل را دستگير و منزل او را مصادره كنند و وى را از شغل پرده‌دارى بيت الحرام كه خدايش مطهر ساخته،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سبب نادرستيهايى بود كه به وى نسبت مى‌دادند و شايسته كسى كه پرده‌دارى كعبه را به او واگذار كرده باشند،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يُرِدْ فيه بِالْحادٍ بِظُلْمٍ نُذِقْهُ مِنْ عَذابٍ اليمِ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سه شنبه بيست و هشتم اين ماه رئيس معزول كليدداران شيبى كه ميان دو پسر خود خرامان و خودستايانه گام برمى‌داشت، در حالى كه كليد كعبه مقدس را به دست داشت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كليد آن گرامى خانه عتيق را كه از وى گرفته بودند به او برگردانده‌اند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درباره اين رفتار خود نمايانه شيبىِ معزول، با وجود صحّت نادرستيهايى كه به وى نسبت مى‌دادند، پرسيديم و پاسخ شنيديم كه وى به سبب آن اتهام به پرداخت پانصد دينار مكى محكوم شده و آن مبلغ را وام گرفته و پرداخته است و حيرت و عبرت اندوزى ما از اين قضيّه افزونتر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تحقيق دانستيم كه اعلام دستگيرى او از باب شدت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حفظ اموال الهىِ ممنوع از تصرّفى كه به دست او حيف و ميل شده نبوده است درحالى كه حفظ ارزشهاى الهى و جلوگيرى از شكستن حرمت آن، برتر و مهمتر از حفظ خلافت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 به يكديگر شبيه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الظّالمينَ بَعْضُهُمْ أَولياءُ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 عالم در ظلم و ستم، دوستدادر و مدد كار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فسادى كه حتى در شريفترين نقاط زمين بروز كرده است به خدا شكايت برد و بس كه تنها او ما را بسنده است و كفيل و بهترين ضامن و وكيل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از مكه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شامگاه روز يك شنبه بيستم ذى الحجه برابربا اوّل آوريل به قرارگاه كاروان امير الحاج عراقى به زاهر رفتيم كه در فاصله دو ميلى مكه است و كار كرايه كردن وسيله ما براى رسيدن به مَوْصِل كه ده روز راه تا بغداد فاصله دارد به انجام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فضل خود ما را با نيكى و نيكان قرين و همعنان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 روز در زاهر مانديم و هر روز به زيارت آن كهن سراى عريق، بيت الله عتيق رفتيم و تجديد عهد و پيمان كرديم و به كرّات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گفتيم</w:t>
      </w:r>
      <w:r>
        <w:rPr>
          <w:rFonts w:eastAsia="IRNazanin" w:cs="IRNazanin"/>
          <w:color w:val="111111"/>
          <w:sz w:val="28"/>
          <w:szCs w:val="28"/>
          <w:rtl w:val="true"/>
          <w:lang w:bidi="fa-IR"/>
        </w:rPr>
        <w:t>.</w:t>
      </w:r>
      <w:bookmarkStart w:id="52" w:name="pg12487_114655"/>
    </w:p>
    <w:p>
      <w:pPr>
        <w:pStyle w:val="BookText"/>
        <w:rPr/>
      </w:pPr>
      <w:bookmarkEnd w:id="52"/>
      <w:r>
        <w:rPr>
          <w:rFonts w:ascii="IRNazanin" w:hAnsi="IRNazanin" w:eastAsia="IRNazanin"/>
          <w:color w:val="111111"/>
          <w:sz w:val="28"/>
          <w:sz w:val="28"/>
          <w:szCs w:val="28"/>
          <w:rtl w:val="true"/>
          <w:lang w:bidi="fa-IR"/>
        </w:rPr>
        <w:t xml:space="preserve">چون ظهر روز پنج شنبه بيست و دوم ذى الحجه مذكور رسيد، اين كاروان آرام و آهسته، به سبب كندى و عقب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افراد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 و در جايى نزديك وادىِ مَرّ كه در حدود هشت ميل از مبدأ حركت قافله فاصله داشت، فرود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مدت اقامت ما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خدايش مقدس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وصول ما بدان شهر؛ يعنى روز پنج شنبه سيزدهم ربيع‌الآخر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و نه تا روز حركت ما از زاهر؛ يعنى روز پنج شنبه بيست و دوم ذى‌الحجه سال مذكور، هشت ماه و يك سوم ماه و با احتساب زياده و نقصان روزهاى هر ماه، دويست و چهل و پنج روزِ فرخنده پربركت بود كه خداوند به منّ و احسان خود آن ايام را از آن خود شمارد و قبول طاعت از ما را در آن روزها قرين خشنودىِ خويش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تمام اين مدت تنها سه روز از زيارت گرامى خانه خدا غيبت كرديم و محروم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و دومين روز قربان و روز چهارشنبه بيست و يكم ذى الحجه، يك روز پيش از روز پنج‌شنبه كه روز حركت ما از زاهر بود و اميد است كه خداوند به منّ خود اين زيارت را آخرين ديدار ما از خانه گرامىِ خود قرار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مزارهاى بقيع غرقد و بيت‌الأحزان</w:t>
      </w:r>
    </w:p>
    <w:p>
      <w:pPr>
        <w:pStyle w:val="BookText"/>
        <w:rPr/>
      </w:pPr>
      <w:r>
        <w:rPr>
          <w:rFonts w:ascii="IRNazanin" w:hAnsi="IRNazanin" w:eastAsia="IRNazanin"/>
          <w:color w:val="111111"/>
          <w:sz w:val="28"/>
          <w:sz w:val="28"/>
          <w:szCs w:val="28"/>
          <w:rtl w:val="true"/>
          <w:lang w:bidi="fa-IR"/>
        </w:rPr>
        <w:t>بقيعِ غرقد در شرق مدينه واقع است و از شهر دروازه‌اى به سوى آن گشوده مى‌شود كه به باب البقيع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مزارى كه هنگام بيرون آمدن از اين دروازه در سمت چپ خود مى‌بينى، مزار صفيّه،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پاى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مزار آن دو، در سطحى وسيع از زمين برجسته است و به لوحهايى آراسته به بهترين صورت با قطعات برنجينِ مرصّع و ستاره نشان و گل ميخهايى بسيار زيبا و منظرى جميل،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ابراهيم،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همين شكل است و به دنبال آن قبه عباسيّه مى‌آيد كه خانه‌اى است منسوب به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بيت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گويند همين خانه است كه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رحلت پدر خود،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مأوا گرفت و ديرى ملازم آن خانه شد و به اندوه دايم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مزارهاى بقيع بيش از آن است كه به شمار گنجد؛ زيرا آن گورستان مدفن جمعى عظيم از اصحاب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مزار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مكتوبى است كه بر ديگر مزارها بدين سان كه بر مزار او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عنها و عن بنيها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2"/>
        <w:numPr>
          <w:ilvl w:val="1"/>
          <w:numId w:val="1"/>
        </w:numPr>
        <w:rPr/>
      </w:pPr>
      <w:bookmarkStart w:id="53" w:name="__RefHeading___Toc624034_77815467"/>
      <w:bookmarkStart w:id="54" w:name="_Toc19"/>
      <w:bookmarkEnd w:id="53"/>
      <w:r>
        <w:rPr>
          <w:rtl w:val="true"/>
        </w:rPr>
        <w:t>معرّفى چند كتاب‌</w:t>
      </w:r>
      <w:bookmarkEnd w:id="5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على مهدوى راد</w:t>
      </w:r>
    </w:p>
    <w:p>
      <w:pPr>
        <w:pStyle w:val="BookText"/>
        <w:rPr/>
      </w:pPr>
      <w:r>
        <w:rPr>
          <w:rFonts w:ascii="IRNazanin" w:hAnsi="IRNazanin" w:eastAsia="IRNazanin"/>
          <w:color w:val="111111"/>
          <w:sz w:val="28"/>
          <w:sz w:val="28"/>
          <w:szCs w:val="28"/>
          <w:rtl w:val="true"/>
          <w:lang w:bidi="fa-IR"/>
        </w:rPr>
        <w:t>فرازهايى از تاريخ پيامبر اسلام،</w:t>
      </w:r>
    </w:p>
    <w:p>
      <w:pPr>
        <w:pStyle w:val="BookText"/>
        <w:rPr/>
      </w:pPr>
      <w:r>
        <w:rPr>
          <w:rFonts w:ascii="IRNazanin" w:hAnsi="IRNazanin" w:eastAsia="IRNazanin"/>
          <w:color w:val="111111"/>
          <w:sz w:val="28"/>
          <w:sz w:val="28"/>
          <w:szCs w:val="28"/>
          <w:rtl w:val="true"/>
          <w:lang w:bidi="fa-IR"/>
        </w:rPr>
        <w:t>استاد جعفر سبحانى،</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1371</w:t>
      </w:r>
    </w:p>
    <w:p>
      <w:pPr>
        <w:pStyle w:val="BookText"/>
        <w:rPr/>
      </w:pPr>
      <w:r>
        <w:rPr>
          <w:rFonts w:ascii="Amiri" w:hAnsi="Amiri" w:eastAsia="Amiri" w:cs="Amiri"/>
          <w:color w:val="111111"/>
          <w:sz w:val="28"/>
          <w:sz w:val="28"/>
          <w:szCs w:val="28"/>
          <w:rtl w:val="true"/>
          <w:lang w:bidi="ar-SA"/>
        </w:rPr>
        <w:t>معاونت آموزش و تحقيقات</w:t>
      </w:r>
    </w:p>
    <w:p>
      <w:pPr>
        <w:pStyle w:val="BookText"/>
        <w:rPr/>
      </w:pPr>
      <w:r>
        <w:rPr>
          <w:rFonts w:ascii="IRNazanin" w:hAnsi="IRNazanin" w:eastAsia="IRNazanin"/>
          <w:color w:val="111111"/>
          <w:sz w:val="28"/>
          <w:sz w:val="28"/>
          <w:szCs w:val="28"/>
          <w:rtl w:val="true"/>
          <w:lang w:bidi="fa-IR"/>
        </w:rPr>
        <w:t>بعثه مقام معظم رهبرى،</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قطع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ثبت و ضبط وقايع زندگانى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فرازها و فروديهاى تاريخ اسلامى و گزارش چگونگى سيره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بسيار كهنى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عالمان، محدثان و مورخان، آثار بسيارى نگاشته و كتابهاى كوچك و بزرگ بسيارى سامان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ما الفّ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الدين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 حضرت محمد، مهرى دالايى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پيامبر با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هجرت با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معجم ما كتب عن الرسول و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الرفاعى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كه گسترده ترين كتابشناسى در شرح‌حال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گسترده‌ترين منبع شناسى زندگانى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در بر دارد؛ از مجموعه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اين،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ويژه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كوششهاى موفق در اين باره و به زبان فارسى، كتاب سودمند و خواندنى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ابديّت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خامه عالم بزرگوار حضرت آقاى جعفر سبحانى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كتاب ياد شده، كوشيده است به تجزيه و تحليل حوادث بپردازد و ريشه‌ها و روندها و نتايج حوادث را باز گويد و با تكيه بر اسناد و متون و دقّت در مدارك تاريخى شيعه، تحريفات راه يافته در تاريخ اسلام را بعضاً بازشناسى كرده، چهره حق را بنماياند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آشنايى با ابعاد زندگانى و سيره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راهيان حريم دوست و زائران مزار مطّهر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معاونت آموزش و تحقيقات بعثه مقام معظم رهبرى را بر آن داشت كه به تلخيص كتاب همت گمارد و تمام فصول آن را متناسب با فرصت زائران و حال و هواى راهيان آن ديار، تنظيم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فرازهايى از تاريخ پيامبر اسلام در چهل و پنج فصل، زندگانى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نوزده فصلِ اوّل، از شبه جزيرة العرب، عربها پيش از اسلام، تبار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دوران كودكى و جوانى آن حضرت، بعثت و مراحل دعوت و گسترش پيام در مكه، روياروئى با مشركان و چگونگى گذار از گردونه‌هاى دشوار و طاقت فرساى دوران مكى را توضيح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نوزدهم با گزارش چگونگى هجرت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آغاز مى‌شود و چگونگى پى نهادن جامعه اسلامى در مدينه، رويارويى با دشمنان داخلى و خارجى، نبردهاى و پيامدهاى آنها و ديگر مسائل سيره پيامبر بگونه‌اى تحليلى گزارش شده و در پايان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شعله‌هاى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آستانه رحلت بررسى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مجموع، اثرى است مستند، گويا و خواندنى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جرعه‌اى از بيكران زمزم،</w:t>
      </w:r>
    </w:p>
    <w:p>
      <w:pPr>
        <w:pStyle w:val="BookText"/>
        <w:rPr/>
      </w:pPr>
      <w:r>
        <w:rPr>
          <w:rFonts w:ascii="Amiri" w:hAnsi="Amiri" w:eastAsia="Amiri" w:cs="Amiri"/>
          <w:color w:val="111111"/>
          <w:sz w:val="28"/>
          <w:sz w:val="28"/>
          <w:szCs w:val="28"/>
          <w:rtl w:val="true"/>
          <w:lang w:bidi="ar-SA"/>
        </w:rPr>
        <w:t>آيةالله عبدالله جوادى آملى،</w:t>
      </w:r>
    </w:p>
    <w:p>
      <w:pPr>
        <w:pStyle w:val="BookText"/>
        <w:rPr/>
      </w:pPr>
      <w:r>
        <w:rPr>
          <w:rFonts w:ascii="Amiri" w:hAnsi="Amiri" w:eastAsia="Amiri" w:cs="Amiri"/>
          <w:color w:val="111111"/>
          <w:sz w:val="28"/>
          <w:sz w:val="28"/>
          <w:szCs w:val="28"/>
          <w:rtl w:val="true"/>
          <w:lang w:bidi="ar-SA"/>
        </w:rPr>
        <w:t>ترجمه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حجتى كرمانى،</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Amiri" w:hAnsi="Amiri" w:eastAsia="Amiri" w:cs="Amiri"/>
          <w:color w:val="111111"/>
          <w:sz w:val="28"/>
          <w:sz w:val="28"/>
          <w:szCs w:val="28"/>
          <w:rtl w:val="true"/>
          <w:lang w:bidi="ar-SA"/>
        </w:rPr>
        <w:t>معاونت آموزش و تحقيقات</w:t>
      </w:r>
    </w:p>
    <w:p>
      <w:pPr>
        <w:pStyle w:val="BookText"/>
        <w:rPr/>
      </w:pPr>
      <w:r>
        <w:rPr>
          <w:rFonts w:ascii="IRNazanin" w:hAnsi="IRNazanin" w:eastAsia="IRNazanin"/>
          <w:color w:val="111111"/>
          <w:sz w:val="28"/>
          <w:sz w:val="28"/>
          <w:szCs w:val="28"/>
          <w:rtl w:val="true"/>
          <w:lang w:bidi="fa-IR"/>
        </w:rPr>
        <w:t>بعثه مقام معظم رهبرى</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قطع رقعى</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جلوه اسلام، تبلور دين و تمامت مكتب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حج سرشار از معارف بلند، اسرار عظيم، حقايق فخيم و رازها و</w:t>
      </w:r>
    </w:p>
    <w:p>
      <w:pPr>
        <w:pStyle w:val="BookText"/>
        <w:rPr/>
      </w:pPr>
      <w:r>
        <w:rPr>
          <w:rFonts w:ascii="IRNazanin" w:hAnsi="IRNazanin" w:eastAsia="IRNazanin"/>
          <w:color w:val="111111"/>
          <w:sz w:val="28"/>
          <w:sz w:val="28"/>
          <w:szCs w:val="28"/>
          <w:rtl w:val="true"/>
          <w:lang w:bidi="fa-IR"/>
        </w:rPr>
        <w:t>رمزهاى عرفانى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روايات و آثار بزرگان دين، از اين حقايق والا و مقاصد اعلى سخن بسيار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مورد گفتگو يكى از آثار ارجمند و خواندنى است؛ كه با نام زيبا و تأمل برانگيز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جرعه‌اى از بيكران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محقق و بزرگوار، اين مجموعه را براى اين كه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درس فقه مرحوم آية الله العظمى سيد محمد محقق داماد يزدى نگاشته تا به تعبير لطيف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حج را با بيان معارف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فقه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كرايم فقه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دين به آن كمال مى‌يابد و نعمت با آن تمام مى‌شود، تكميل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كتاب روشن مى‌شود كه عبارات داراى باطن و سرّى هستند، و حج نيز چنين است و بلكه اعماق جليل و اسرار عظيم آن ناپيدا كرانه است بسى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پرتو آيات و روايات و باريك بينى‌ها و ژرفنگريهاى ارجمند، نشان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كعبه مثالى است از براى عرش، و پايه‌هاى آن بر توحيد محض استوار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پاك است و جز پاكان بر آن دست نمى‌سايند، و خانه‌اى بدين سان پيراسته از نارواييها شايسته آن بوده است كه از ديرپاى‌ترين روزگاران خانه‌اى باشد براى مردم، همه مردم و بدو راز هر گونه علقه و پيوستگى ناهنجار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محور رهايى و آزادى است و الهام بخش گسستن از هر آنچه جز خداوند است، كعبه قيام است براى امت و قوام است براى جامعه اسلامى، حج مهمترين مظهر اسلام، توحيد مجسّم، وحى مجّسم و تجسّم عينى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نمايشگر حكومت والاى اسلامى و بيانگر خُلقْ عظيم و ارائه دهنده عملىِ چهره زيبا و دلپذير حقايق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پرچم افراخته حق، و تحقق بخشنده اهداف و مقاصد قرآنى است؛ اينها و جز اينها، مطالب ارجمندى است كه در اين كتاب با بيانى لطيف و تحقيقى دقيق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محققّ كتاب، متن را با نثرى روان، گويا و استوار به فارسى برگردانده و با توضيحات وتعليقات سودمندى آن را افزون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يادآورى مى‌كنم كه مؤلف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الشريعه و مفتاح الحقيقه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منسوب 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و مترجم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الشريعه و مفتاح الحقيقه، تأليف عالم گرانقدر عبدالرزاق لاهيجى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اولًا مؤلف كتاب ياد شده روشن نيست و سخن در باره چگونگى آن بسيار است، و ثانياً، عبدالرزاق لاهيجى مترجم و شارح كتاب به فارسى است و نه مؤلف آن، و ثالثاً چنان پنداشته نشود كه اين شارح بزرگوار، ملا عبدالرزاق لاهيجى فيلسوف و متكلم بزرگ قرن يازدهم هجرى و مؤلف كتاب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الالهام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 ازعبارت مترجم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هيچ ربطى بهم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صهباى صفا</w:t>
      </w:r>
    </w:p>
    <w:p>
      <w:pPr>
        <w:pStyle w:val="BookText"/>
        <w:rPr/>
      </w:pPr>
      <w:r>
        <w:rPr>
          <w:rFonts w:ascii="Amiri" w:hAnsi="Amiri" w:eastAsia="Amiri" w:cs="Amiri"/>
          <w:color w:val="111111"/>
          <w:sz w:val="28"/>
          <w:sz w:val="28"/>
          <w:szCs w:val="28"/>
          <w:rtl w:val="true"/>
          <w:lang w:bidi="ar-SA"/>
        </w:rPr>
        <w:t>آية الله جوادى آملى،</w:t>
      </w:r>
    </w:p>
    <w:p>
      <w:pPr>
        <w:pStyle w:val="BookText"/>
        <w:rPr/>
      </w:pPr>
      <w:r>
        <w:rPr>
          <w:rFonts w:ascii="IRNazanin" w:hAnsi="IRNazanin" w:eastAsia="IRNazanin"/>
          <w:color w:val="111111"/>
          <w:sz w:val="28"/>
          <w:sz w:val="28"/>
          <w:szCs w:val="28"/>
          <w:rtl w:val="true"/>
          <w:lang w:bidi="fa-IR"/>
        </w:rPr>
        <w:t xml:space="preserve">چاپ اول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معاونت آموزش و تحقيقات</w:t>
      </w:r>
    </w:p>
    <w:p>
      <w:pPr>
        <w:pStyle w:val="BookText"/>
        <w:rPr/>
      </w:pPr>
      <w:r>
        <w:rPr>
          <w:rFonts w:ascii="IRNazanin" w:hAnsi="IRNazanin" w:eastAsia="IRNazanin"/>
          <w:color w:val="111111"/>
          <w:sz w:val="28"/>
          <w:sz w:val="28"/>
          <w:szCs w:val="28"/>
          <w:rtl w:val="true"/>
          <w:lang w:bidi="fa-IR"/>
        </w:rPr>
        <w:t>بعثه مقام معظم رهبرى،</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قطع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از چند مقاله و گفتار است كه در مناسبتهاى مختلفى به قلم آمده و يا بيان شده است؛ و پس از آنكه با بازنگرى و ويرايش، و افزودن مقدمه در چگونگى كتاب و محتواى آن، با عنوان ياد شده نشر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آگاهى از اسرار حج در گفتار اول تبيين شده و در ضمن آن از حج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ضيافت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رفته و حج خالصانه و حقيقت حج، نموده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سؤالاتى‌گرانقدر درمعارف واسرار حج ازسيدالسّاجدين، زين‌العابدين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محتوى سخن دوم راتشكيل مى‌دهد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سوم و چهارم توجهى است باريك بينانه و ژرفنگرانه به اسرار و معارف نهفته در عرفات، منى و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چهارم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سرزمين هجرت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ياد سالار شهيدان و معلم خونين چهرگان؛ اباعبدالله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با سوگياد كبوتران خونين بال حرم الهى؛ شهيدان مكه به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خورده است؟ و آنگاه اسرار حج از ديدگاه امير مؤمنان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شده، و بخشهايى دلپذير و تنبه آفرين، از دعاى عرفه شرح گرديده و حقايق ارجمند و آموزنده‌اى عرضه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 تجلّيگاه تولى و تبرى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سخن ديگرى است كه در ضمن ابعاد آن تشريح شده، و راز رمى‌جمرات و چهره نمايى از صالحان تبيين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سرّ بزرگ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بخش ديگر آمده و جايگاه والاى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در تفكر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حج در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اسرار عبادتها بطور عام و حج و نقش آن در ايجاد عبوديت در انسان بگونه‌اى ويژه، در اين بحث نشان داده شده است كه اگر حج به درستى انجام شود، چه سان عشق به الله در جان مى‌ريزد و اعماق وجود از عبوديت محض و شوق ديدار لبريز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گفتارى ديگر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حج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والاى حج نشان داده شده و پيوند آن با جهاد و رهبرى و چگونگى حج گزارى اصيل با محتوايى ارجمند و كار آمد ارائه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حج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مقاله بلندى است در اين مجموعه كه در ضمن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ميان اقوام و 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والاى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بنيانگذاران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رفته و در ذيل عناوينى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 مركز نشر 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محور آزادى و مطاف آزاديخواهان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اساس تقوا و بنياد پرهيز و پرخاش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كعبه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مهم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اين مقاله، خطبه ارجمند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ديگر در اين مجموعه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 و امنيت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تبيين و توضيح اهميت حرم، قداست كعبه، و جايگاه والاى آن در فرهنگ اسلامى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در آغاز از زمانشمولى و جهانشمولى معارف قرآن كريم و رسالت جهانى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و وظيفه انسانها در برابر رسالت پيامبر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نگاهى است به توليت و سرپرستى حرم امن الهى، و لزوم برائت از مشركان در آن ديار و نيز لزوم حراست از قداست كعبه و امينت حرم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بخش اين مجموعه گفتارى است دلنشين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تشرف به محضر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صهباى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 است گوارا برگرفته از معارف درياوار قرآنى و چشمه‌سار زلال تعاليم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 گمان در نگريستن بدان راهيان حريم دوست مزار معشوق را سودمند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محسن قرائتى،</w:t>
      </w:r>
    </w:p>
    <w:p>
      <w:pPr>
        <w:pStyle w:val="BookText"/>
        <w:rPr/>
      </w:pPr>
      <w:r>
        <w:rPr>
          <w:rFonts w:ascii="IRNazanin" w:hAnsi="IRNazanin" w:eastAsia="IRNazanin"/>
          <w:color w:val="111111"/>
          <w:sz w:val="28"/>
          <w:sz w:val="28"/>
          <w:szCs w:val="28"/>
          <w:rtl w:val="true"/>
          <w:lang w:bidi="fa-IR"/>
        </w:rPr>
        <w:t xml:space="preserve">چاپ دوم، تهران، </w:t>
      </w:r>
      <w:r>
        <w:rPr>
          <w:rFonts w:eastAsia="IRNazanin" w:cs="IRNazanin"/>
          <w:color w:val="111111"/>
          <w:sz w:val="28"/>
          <w:szCs w:val="28"/>
          <w:lang w:bidi="fa-IR"/>
        </w:rPr>
        <w:t>1370</w:t>
      </w:r>
    </w:p>
    <w:p>
      <w:pPr>
        <w:pStyle w:val="BookText"/>
        <w:rPr/>
      </w:pPr>
      <w:r>
        <w:rPr>
          <w:rFonts w:ascii="Amiri" w:hAnsi="Amiri" w:eastAsia="Amiri" w:cs="Amiri"/>
          <w:color w:val="111111"/>
          <w:sz w:val="28"/>
          <w:sz w:val="28"/>
          <w:szCs w:val="28"/>
          <w:rtl w:val="true"/>
          <w:lang w:bidi="ar-SA"/>
        </w:rPr>
        <w:t>معاونت آموزش و تحقيقات</w:t>
      </w:r>
    </w:p>
    <w:p>
      <w:pPr>
        <w:pStyle w:val="BookText"/>
        <w:rPr/>
      </w:pPr>
      <w:r>
        <w:rPr>
          <w:rFonts w:ascii="IRNazanin" w:hAnsi="IRNazanin" w:eastAsia="IRNazanin"/>
          <w:color w:val="111111"/>
          <w:sz w:val="28"/>
          <w:sz w:val="28"/>
          <w:szCs w:val="28"/>
          <w:rtl w:val="true"/>
          <w:lang w:bidi="fa-IR"/>
        </w:rPr>
        <w:t>بعثه مقام معظم رهبرى،</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قطع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كوشيده است تا در ضمن ده فصل، آنچه را كه آگاهى از آن، براى راهى حريم دوست مزار عزيزان خفته در سرزمين وحى لازم است، باز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آميزه است از مباحث و مطالب عقيدتى، اخلاقى، معارف و اسرار حج و تاريخى، اما با دسمتايه‌اى از آيات و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با عناوينى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عشق و تعبد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بندگى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تقويت و اصلاح ايمان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وسيله استوارى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ابعاد گونه‌گون معارف حج سخن رفته و اهميت آن در ميان احكام و معارف اسلامى با بهره ورى از آيات و روايات،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لازم براى حاجيان بيان شده و در ضمن آن، از مال حلال، سفر و فوايد آن، آداب سفر و منش معاشرت با ديگران، و زندگى جمعى، هماهنگى با مسافران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تبيين و گزارش اسرار، رازها و رمزها، و اعمال و حركتها در حج است، ميقات، حرم، مكه، طواف، سعى در صفا و مروه، عرفات، مشعر، منى، رمى‌جمرات، قربانى، حلق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و همه حركتها، اعمال و مراسمى است با معارف و حقايقى توى در توى كه در اين بحث به برخى از معارف آنها در پرتو آيات و روايات اشاره شده است</w:t>
      </w:r>
      <w:r>
        <w:rPr>
          <w:rFonts w:eastAsia="IRNazanin" w:cs="IRNazanin"/>
          <w:color w:val="111111"/>
          <w:sz w:val="28"/>
          <w:szCs w:val="28"/>
          <w:rtl w:val="true"/>
          <w:lang w:bidi="fa-IR"/>
        </w:rPr>
        <w:t>.</w:t>
      </w:r>
      <w:bookmarkStart w:id="55" w:name="pg12487_114659"/>
    </w:p>
    <w:p>
      <w:pPr>
        <w:pStyle w:val="BookText"/>
        <w:rPr/>
      </w:pPr>
      <w:bookmarkEnd w:id="55"/>
      <w:r>
        <w:rPr>
          <w:rFonts w:ascii="IRNazanin" w:hAnsi="IRNazanin" w:eastAsia="IRNazanin"/>
          <w:color w:val="111111"/>
          <w:sz w:val="28"/>
          <w:sz w:val="28"/>
          <w:szCs w:val="28"/>
          <w:rtl w:val="true"/>
          <w:lang w:bidi="fa-IR"/>
        </w:rPr>
        <w:t>در اين بخش از چهره بلند تاريخ و ستيغ انديشان چون حضرت خديجه و ابوطالب، حاميان بى دريغ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سخن رفته و به شخصيت والاى آن دو بزرگوار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پنجمين فصل، مباحث و مطالب مربوط به مدينه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بحثى آموزنده درباره زيارت و ابعاد مختلف اين آموزه ارجمند دينى كه سوگمندانه برخى از مسلمانان چون حقيقت والاى آن را نيافته‌اند از سر جهل باورمندان بدان را به شرك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مؤلف پس از بحث زيارت مى‌كوشد ابعاد شرك را باز شناساند و نشان دهد كه به زيارت قله سانان حقيقت جوى حقيقت گستر شنافتن و بدان توسل جستن نه شرك است و نه ناسازگار با توحيد، بلكه همسويى با اهداف آنان است و عين 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فصلى ديگر از قبرستان بقيع، كه قرنها مظلوميت را بر پيشانى دارد سخن رفته و قبور بزرگان خفته در آن شناسانده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شهداى احد در فصلى ديگر آمده و با بحثى در باره هدايا و چگونگى آن، بحثهاى اصلى كتاب پايان يافته است و در نهايت يادآوريهايى است بهداشتى، تبليغاتى اخلاقى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روان و خوش تنظيم است و مطالب آن سهل الوصول و آموزنده</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624036_77815467"/>
      <w:bookmarkStart w:id="57" w:name="_Toc20"/>
      <w:bookmarkEnd w:id="56"/>
      <w:r>
        <w:rPr>
          <w:rtl w:val="true"/>
        </w:rPr>
        <w:t>با قاريان در ديار وحى‌</w:t>
      </w:r>
      <w:bookmarkEnd w:id="57"/>
    </w:p>
    <w:p>
      <w:pPr>
        <w:pStyle w:val="BookText"/>
        <w:rPr/>
      </w:pPr>
      <w:r>
        <w:rPr>
          <w:rFonts w:ascii="Amiri" w:hAnsi="Amiri" w:eastAsia="Amiri" w:cs="Amiri"/>
          <w:color w:val="111111"/>
          <w:sz w:val="28"/>
          <w:sz w:val="28"/>
          <w:szCs w:val="28"/>
          <w:rtl w:val="true"/>
          <w:lang w:bidi="ar-SA"/>
        </w:rPr>
        <w:t>سيد محمد باقر حجتى</w:t>
      </w:r>
    </w:p>
    <w:p>
      <w:pPr>
        <w:pStyle w:val="BookText"/>
        <w:rPr/>
      </w:pPr>
      <w:r>
        <w:rPr>
          <w:rFonts w:ascii="IRNazanin" w:hAnsi="IRNazanin" w:eastAsia="IRNazanin"/>
          <w:color w:val="111111"/>
          <w:sz w:val="28"/>
          <w:sz w:val="28"/>
          <w:szCs w:val="28"/>
          <w:rtl w:val="true"/>
          <w:lang w:bidi="fa-IR"/>
        </w:rPr>
        <w:t>با جمعى از قاريان كه مقام نخست را در امر قرائت و تجويد قرآن كريم، در جمهورى اسلامى ايران احراز كرده تهران را با هواپيما ترك گفتيم، اين سفر زير نظر سازمان حج و اوقاف و امور خيريه انجام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فضاى هواپيما به خاطر ديدار خانه خدا و بارگاه حضرت رسول اكرم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بزرگان سرشار از روحانيت و وجد و سرور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معيت حدود سى و پنج نفر از قاريان و اساتيد قرائت و همراه ساير مسافران، از هواپيما در جدّه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داغ و مرطوب جدّه، مسافرانِ حج نارفته را نا آشنا مى‌نموده و آنها از چنين هوايى در شگفت بودند؛ ولى براى مسافرانى كه براى بارى</w:t>
      </w:r>
    </w:p>
    <w:p>
      <w:pPr>
        <w:pStyle w:val="BookText"/>
        <w:rPr/>
      </w:pPr>
      <w:r>
        <w:rPr>
          <w:rFonts w:ascii="IRNazanin" w:hAnsi="IRNazanin" w:eastAsia="IRNazanin"/>
          <w:color w:val="111111"/>
          <w:sz w:val="28"/>
          <w:sz w:val="28"/>
          <w:szCs w:val="28"/>
          <w:rtl w:val="true"/>
          <w:lang w:bidi="fa-IR"/>
        </w:rPr>
        <w:t>دگر و يا با رهايى ديگر به اين منطقه آمده بودند، مأنوس و آشنا بود، و مانند ديگران چندان گله از هوا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ساعاتى طولانى در چنين هوايى كه عرق مى‌رختيم به سر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به عزمِ احرام عمره تمتع رهسپار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گشتيم و مسافت ميان جده تا جحفه و از آنجا تا مكه مكرمه را با اتوبوس در نورديده و با انجام مراسم غسل و وضو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لبيك لاشريك لك لبيك، ان الحمد و النعمة لك و الملك، لاشريك لك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جحفه مُحْرِم شديم، و پس از اداى ركعاتى نماز و زمزمه اورادو اذكار، به سوى خانه خدا روى نهاديم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قاريان عزيزى كه ما را در اين سفر مقدس، همراهى مى‌كردند جسته و گريخته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تكرار تلبيه، در ميان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خوش به تلاوتِ قرآنِ كريم مى‌پرداختند، و با نغمه‌هاى روح نوازِ خود بر رونق مجلس سيّار، و محيطِ سرشار از انس و محبت، و لبريز از روحانيت و معنويت ما مى‌افزودند و به ما هشدار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ديارهائى هستيم كه مهبطِ وحى و پايگاه نزول و فرود آوا و سروشِ الهى بود؛ يعنى مكه و مدينه كه ساليانى دراز آياتِ بازگو كننده تعاليم آسمانى را دريافت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ورود به مكه گويا خستگى‌هاى تن و بدن از وجود ما سترده گشت و روحى تازه و نشاطى غير قابل انتظار در ما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عزم انجام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مسجد الحرام فاصله نه چندان نزديكى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افتاديم و بر مسجد الحرام درآمديم و هفت شَوط طواف و نمازِ آن را ادا نموده، پس از انجام مراسم سعى ميان صفا و مروه و چيدن اندكى مو و يا ناخن نسبت به پاره‌اى از كارها مُحِلّ شده و به منزل بازگشتيم، و به منظور استراحت و تجديد قوُى جهت اداى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روزهايى چند بياسوديم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منزلى كه به سر مى‌برديم به آن عده از 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پيوستيم و با آنان ديدارى تازه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قرائت قرآن كريم در مكه شبها غالباً ساعت ده تا يك پس از نيمه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حجر اسماعيل، روبه روى ناودان طلا زير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و ادامه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نخستين شبى كه جلسه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مدينه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بود، شركت جستيم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كريم در اين شب در برابر كعبه از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آنهم با جمعى ديگر از قراء گزيده كه شكوه مجلس را دو چندان مى‌كرد؛ آرى اولين شبى بود كه در كنار برادرانى عاشق قرآن، و برخوردار از صدايى خوش، و آگاه به قرائت و تجويد در برابر خانه خدا به سر مى‌برديم، و از آواى روح پرور آنان بهره مى‌جستيم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ساعت ده بعد از ظهر بود كه مهرتابان قرائت قرآن كريم شبانه در چنين پايگاهى ارجمند درخشيدن آغاز كرد و در ميان همهمه اذكار حاجيان راهى فراسوى سامعه گروهى از آنان مى‌گشود، و تدريجاً حلقه قراء به وسيله مستمعان فشرده‌تر و متراكمتر مى‌شد و قشر قابل توجهى از مردم را به خود جذب مى‌كرد؛ مردمى كه نشسته و يا ايستاده به آواى قرآن كريم گوش فرا مى‌دادند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متشكل از مليت‌هاى مختلف و گروهى از مسلمين سراسر جهان بودند كه به قراء جمهورى اسلامى ايران چشم دوخته و با شوقى شايان توجه و سيمايى كه از وَجْدى سرشار در درونشان حكايت مى‌كرد نيروى شنوايى خود را با ولعى عجيب در اختيار شنيدن آواى خوش قرآن كريم قرار داده و مى‌كوشيدند با تمام سر و صدايى كه در هر گوشه و كنار به ياد خدا بلند بود، سامعه خود را در استماع قرآن و قلب خويش براى نيوشيدن مضامين آن متمركز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استماع آواى خوش قرآن كه با سرهاى كشيده مستمعان براى شنيدنِ آن، و با رقه شوقى كه ديدگان آنان را رونق مى‌بخشيد؛ آنچنان دل انگيز و بازتاب آفرين بود كه ديدگانم لبريز از اشك شوق گرديد، و آنچنان يكباره تحت تأثير قرار گرفتم كه حلقه اشگى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چشمانم را چون هاله‌اى احاطه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حلقات ديگرى را جانشين خود ساخته و به صورت قطراتى پياپى بر گونه‌هايم لغزيدن آغاز كرد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قراء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تلاوت قرآن كريم ادامه دادند و لحظه به لحظه قشرهايى از جمعيت مسجد الحرام را به خود مى‌كشانده و تراكم جمعيت برگرد قراء به اوج خود رسيد، و جلسه به پايان خود نزديك مى‌شد كه سالخورده استادى، دلداده پير جماران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را به عربى در ستايش پيامبر اكرم و اهل بيت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الحانى خوش برخواند كه سرانجام با دعايى براى سلامت و طول عمر امام بزرگوار پايان مى‌گرفت و ضمن آن، دو تن از قراء در بندى آقاى</w:t>
      </w:r>
    </w:p>
    <w:p>
      <w:pPr>
        <w:pStyle w:val="BookText"/>
        <w:rPr/>
      </w:pPr>
      <w:r>
        <w:rPr>
          <w:rFonts w:ascii="IRNazanin" w:hAnsi="IRNazanin" w:eastAsia="IRNazanin"/>
          <w:color w:val="111111"/>
          <w:sz w:val="28"/>
          <w:sz w:val="28"/>
          <w:szCs w:val="28"/>
          <w:rtl w:val="true"/>
          <w:lang w:bidi="fa-IR"/>
        </w:rPr>
        <w:t>قيم را همراهى مى‌كردند، و همين پايان خوش نخستين جلسه قرائت قراء مدينه بعد، جماعت دگرى از اهل حرم را بر جمعيت قبلى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سر انجام با تكرار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الهى، حتى ظهور المهدى، احفظ لنا الخمينى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سوى همه قراء و اكثر حاضران و ناظران ديگر همراهى مى‌شد، اين جلسه را ترك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اشك شوق ريختيم؟ چرا احساس وجد و سرور سراپاى وجودم را در اختيار خود گرفته بود، و در نتيجه خويشتن را غرق در خوشحالى مى‌يافتم؟ شايد به اين نكته رسيده بودم؛ امسال در سفر حج همراه جماعتى به سر مى‌بردم كه آنها اگر چه با عنوان و زبان تبليغ نمى‌كوشيدند، ليكن زبان حال و مقام، و حال مقال آنها گويا ترين مبلغ در ارائه اين حقيقت بود كه جمهورى اسلامى ايران در چنين مدت كوتاهى از عمر انقلاب قاريانى را پرورده كه اكثر آنان را ياراى رقابت و همآوردى با قراء معروف جهان اسلام بود، و اين خود حكايت از آن مى‌نمود كه از بركات انقلاب اسلامى ايران، قرآن كريم تا چه حدّ، جايى در خور را در ميان مردم مسلمان ايران باز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قرآن كريم در مسجدالحرام در جهت صدور انقلاب و ايجاد بينش درست دينى در حجاجى كه از ديار و بلاد مختلف اسلامى و غير اسلامى در آنجا گردهم آمده بودند، سهم قابل ملاحظه‌اى را توانسته است به عهده گيرد؛ چرا كه تبليغى اين چنين، از هر گونه لغزشى در امان بوده و معصومانه انجام مى‌گرفت و به مسلمانانى كه از مليتهايى گوناگون بودند هشدار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بر سر آن است حكومت خدا و قرآن را جايگزين حكومتهايى سازد كه از هوس و انديشه‌هاى لغزان مايه مى‌گيرند، حكومتهايى كه مستضعفان جهان را از نظر مادّه و معنى به استضعافى فزونتر مى‌كشانند، و قهر و جبر و اختناق را در زندگانى آنها به ارمغان مى‌آورند، و براى اينكه بتوانند دنيا را به نفع هوى و هوس خويش و مطابق دلخواهِ خود در اختيار گيرند، با ايجاد خلأ فرهنگى ايده‌هاى آلوده و مسموم خود را بر آنان تحميل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شوق از آن رو كه كارآيى قراء عزيز ما در تلاوت قرآن كريم؛ قرآنى كه همه مسلمين پاى بند به آن و در اين آرزو به سر مى‌برند كه جهان را زير پوشش تعاليم و برنامه‌هاى خود سامان دهد، مشت محكمى بود بردهان استعمار كه دست خود را از ميان آستين ممالك اسلامى به در آورده، و جمهورى اسلامى ايران را بيگانه از اسلام و قرآن معرفى نموده و مسلمين جهان را در هاله‌اى از ابهام نسبت به اين نظام مقدس قرار داده بود؛ اما درخشش تلاوت قرآن كريم و اهميت والاى آن در ايران، و نيز قرائت آن در حرمين شريفين به وسيله قراء جمهورى اسلامى ايران اين هاله‌هاى رقيق ابهام و ابرهاى پراكنده را از چهره افكار و تصورات مردم دنيا، سترده و سيماى واقعى جمهورى اسلامى ايران را در معرض ديد جهان اسلام قرار مى‌دهد، سيمايى كه از قرآن و اسلام و تعاليم نبى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رونق يافته و جز حكومت اسلام و قرآن به هيچ چيزى نمى‌انديشد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قراء جمهورى اسلامى ايران با قرائت قرآن در مسجد الحرام و مسجدالنبى، عهده‌دار تبليغى رسا و گويا در ابهام زدايى بودند، و صرف تلاوت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مسلمين جهان بر واقعيت و حقانيت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اى كوبنده بر دهان ياوه گويان نسبت به ساحت جمهورى اسلامى ايران به حساب مى‌آمد، معهذا آن عده از قراء و اساتيدى كه كاملًا به زبان عربى و يازبان ديگر تسلط داشتند، بيكار نمى‌نشستند؛ بلكه هر يك به دنبال افرادى بودند كه جذبه اين مجلس آنها را به خود ربوده بود؛ لذا دست اندركار روشنگرى اذهان آنها نسبت به جمهورى اسلامى ايران مى‌شدند، اگر چه در هر فرصتى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ميان راه و هر نقطه و جايى از اداى اين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نمى‌ورزيدند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نخست بدون هيچ حادثه‌اى قابل ذكر، به پايان رسيد، و اين جلسات هر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در مكه معظمه به سر مى‌برديم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ايام وقوف به عرفات و مشعر و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قراء عزيز حدود سر ساعت يا اندكى كمتر، نوبت به نوبت آواى الهى را در محيط وحى سر مى‌دادند، و سامعه عده از طائفين و عاكفين و ساجدين و راكعين و ذاكرين مسجدالحرام را با صداى دلنشين خود نوازش مى‌كردند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تكرار اين جلسه در مسجد الحرام در هر شب به تدريج پليس‌هاى مخفى و آشكار بى‌سيم به دست و سلاح بر كمر را براى حفظ و امنيت مسجد الحرام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كنار حَلْقه مجلس ما كشانده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گوشه و كنار مراقب اين مجلس و بابى‌سيم سرگرم گفتگو بودند و مى‌خواستند محيط رعب و وحشتى به پا كنند تا شايد فردا شب قراء از قرائت قرآن منصرف شده و نيز از دعا</w:t>
      </w:r>
    </w:p>
    <w:p>
      <w:pPr>
        <w:pStyle w:val="BookText"/>
        <w:rPr/>
      </w:pPr>
      <w:r>
        <w:rPr>
          <w:rFonts w:ascii="IRNazanin" w:hAnsi="IRNazanin" w:eastAsia="IRNazanin"/>
          <w:color w:val="111111"/>
          <w:sz w:val="28"/>
          <w:sz w:val="28"/>
          <w:szCs w:val="28"/>
          <w:rtl w:val="true"/>
          <w:lang w:bidi="fa-IR"/>
        </w:rPr>
        <w:t>براى امام بزرگوار و عظمت اسلام و مسلمين و دعوت آنها به وحدت دست بردارند؛ اما نمى‌دانستند هر قدر كه بر شمار آنان افزوده مى‌شد، اصرار قراء بر تلاوت قرآن كريم و حرارت و اشتياق آنان به قرائت بيش از پيش فزونى مى‌يافت، و نه تنها هيچگونه تزلزلى در ثبات خاطر آنها به هم نمى‌رسيد بلكه بر مراتب اشتياق و علاقه اين عزيزيان به قرائت قرآن كريم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احياناً حس مى‌كرديم كه برخى از دين پليسها نيز تحت تأثير جذبه اين مجلس در خود فرو مى‌رفتند مبنى بر اين كه اين قراء نه تنها مرتكب خلافى نيستند بلكه مراتب وظيفه شناسى خود را نسبت به قرآن كريم و اسلام با سيماى معصوم خود اعلام مى‌دارند پس چرا بايد اين عده افراد پاك را تحت نظر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ايجاد مزاحمت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پيرمردى نامرد براى به هم ريختن نظم جلسه قرائت قرآن كريم در مسجد الحرام در بيشه افكارى واهى، انديشه خويش را به كار مى‌انداخت، پيدا بود عمرى را در خواب غفلت به سر برده و همه طرق هدايت در برابر ديدگان بصيرتش مسدود مى‌نمود، و غالباً در مسجد الحرام جثه‌اش سنگهاى مسجد را با خواب خرگوشى خود مى‌آزرد، و از چهره حيرانش پديدار بود كه از لحاظ عقل گرفتار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سعى بر آن داشت كه عرصه را به هر صورتى بر قراء جمهورى اسلامى ايران تنگ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كالبد ناموزون خو را دراز به دراز بر كف مسجد فرش مى‌نمود، و نمايى ناخوش آيند را در گوشه‌اى از حلقه قرائت قرآن ترسيم مى‌كرد، خورناس و نفير خوابش، سامعه كسانى را كه نزديك او قرار داشتند، ناراحت مى‌ساخت و جسته و گريخته از خواب برمى‌خاست و به خوابى ديگر در عالم بيدارى فرو مى‌رفت؛ خواب به هم ريختن مجلس قرائت قرآن كريم كه هرگز تعبير نشد، گاهى زير لب غرولند مى‌كرد و زمانى نعره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خواهان آن بود كه نا به سامانى به هم رسانده و مجلس قرائت قرآن كريم را از هم بپاشد؛ اما مانند مرغ سر بريده‌اى تلاش مذبوحانه‌اش عقيم و سترون مى‌ماند و به نتيجه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حِدَّت و صَوْلتِ قُرّاء قرآن كريم و چهره و سيماى قاطع و مصمم و شهامت و پايمردى آنان اجازه ادامه چموشى و توسنى به وى نمى‌داد، قراء قرآن با تشديد و ترفيع صوت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گاهى با همخوانى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بالب و لوچه‌اى آويزان و دماغى سوخته و دستى خالى بر سر جاى خود مى‌نشاندند و احياناً آنچنان از وى رمق مى‌گرفتند كه ناگزير درازاى بدنش را در جهت ايجاد مزاحمت براى اطرافيان و تخفيف و تحقير مجلس قرائت قرآن كريم بر كف سنگ مسجد الحرام مى‌افكند و دوباره خواب خرگوشى خود را از نو آغاز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همين شخص مى‌خواست در تكذيب و تحقير مجلسيان و قراء عزيز داد سخن سر دهد مبنى بر اين كه اين قراء از قرآن بيگانه‌اند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نحسش ما را تا دورانى ديرينه و دور دست پيش مى‌بُرد و به عصر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مى‌پيوست كه در آن عصر نيز كسانى چون بوجهل و بولهب و عبدالله بن ابى سلول‌ها راضى نبودند نغمه آسمانى قرآن كريم سامعه كسى را بنوازد، هم اكنون نيز يادگاران و بازماندگانى از آن دوره، از همان سرزمين مكه و يا مدينه از خواندن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از سوى قرائى از يك سرزمين كه در جهت اعلاء كلمه حق و احياء محتواى قرآن كريم به پاى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هراس و وحشت به سر مى‌برند، هراس و وحشت از اين مبادا مردم بيدار شوند و نظام‌هاى طاغوتى را در هم فرو 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بازى خورده شيطان، لاطائلاتى بر زبان مى‌راند كه نوبت قرائت به آقاى صدر زاده رسيد، و همخوانى قراء با وى آنچنان عرصه را بر او تنگ كرد كه ناچار به سزاى نشستن در جاى خود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او كه بود؟ قاضى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قضا، سخت اندر فضايى از خطا سر گردان و در گودالى آكنده از اوهام غوطه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آخرين شب قرائت قرآن كريم در مكه مكرمه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واپسين شبى كه جلسات قرائت قرآن كريم به وسيله قراء جمهورى اسلامى ايران در مكه معظمه به پايان خود نزديك مى‌شد نوعاً قرّائى كه از صدايى رسا و خوش‌تر بر خوردار بودند تلاوت اين كتاب آسمانى را نوبت به نوبت در پيش گرفتند كه در نتيجه جمعيت انبوهى را كنار حلقه خود مى‌كشاندند، و هر لحظه نيز بر تراكم آن افزوده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بر وحشت مأموران آنچنان افزود كه شمار زيادى از پليس‌ها ناگهان به سوى مسجدالحرام سرازير شدند و گرد اگرد جلسه قرائت قرآن كريم را احاطه كردند تا شايد بتوانند مهبط وحى و قرآن را از قرائت قرآن كريم امن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تجمع مردمى از بلاد اسلامى را از پيرامون قراء بپراكنند، و صداى بيدارگر قرآن را خاموش سازند تا مبادا جمهورى اسلامى ايران، حكومتى قرآنى و اسلامى معرفى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ختام اين شب پايانى با مشك نواى خوش قرآن از سوى آقاى روغنى‌زاده و دعاى او معطر گرديد، و جمعيتى فزونتر را در پى جمعيت موجود با خود آورد، و مجلس قرائت رونقى ديگر يافت، و حالى در حاضران و ناظران پديد آمد، ايرانى و غيرايرانى به قدرى مجذوب اين مجلس شدند كه قراء را در پايان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بويژه آقاى روغنى‌زاده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بوسه باران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وجد و سرورى زائد الوصف وى را در آغوش گرم خود مى‌نواختند و بدينوسيله از وى تشويق و تقدير به عمل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لحظه‌اى كوتاه كه مجلس به پايان رسيد و قراء از هم پراكندند، پليسها در صدد دستگيرى اين قارى عزيز بر آمدند كه ناگهان با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اطرافيان مواجه گشتند، و اين نداى شيطان برانداز، عده زيادى را با خود هم آواز ساخت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سوى مسجد الحرام را فرا گرفت و طنين آن تمام فضاى مسجد را زير پوشش خود قرار داد، و در نتيجه شعارهاى ديگرى را عليه طاغوتيان در پى خود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پليسها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پا درازتر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التماس افتادند و عاجانه 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 صدا نكنيد كه ما اين قارى را رها خواهيم كرد، خواهش مى‌كنيم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 سر و صدا به بازگشت خود ادامه دهيد ما كارى به كار شما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 است يادآور شوم حضرت آيةالله خزعلى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بزرگوار قرآن كه با مزايايى ويژه، همه قرآن كريم را در گنجور حافظه‌شان نگاهبانند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مداوم خود بر رونق اين مجلس باشكوه مى‌افزودند؛ چنانكه در مدينه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جلساتى كه قراء در بيرون از مسجد الحرام و مسجد النبى داشتند با بيانات بسيار سودمند خود آنان را محفوظ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شركت حضرت حجة الاسلام و المسلمين آقاى امام جمارانى در اين جلسات موجبات شوق و دلگرمى قراء عزيز را فراهم ساخته و باعث مى‌گشت كه قراء در يابند اولياى امور على رغم تراكم كارها و اشتغالاتشان در مكه و مدينه آنان را فراموش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مردم از مليتهاى مختلف در قرائت قرآن كريم شركت مى‌جستند و با اين‌كه مى‌دانستند پليسهاى امنيتى ممالكشان مراقب آنها هستند به اين جلسه جذب مى‌شدند و خطرات احتمالى را ناديده انگاشته و در جمع قراء جمهورى اسلامى ايران به قرائت قرآن كريم مى‌پرداختند كه در ميان آنها چند تن قارى مصرى و يمنى جلب نظر مى‌كرد و يك تن از مصريان كه حافظ قرآن بود با آزمون آقاى خزعلى حافظ بودن وى مورد تأييد قرار گرفت، و لذا آدرس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شركت در مسابقه حفظ و قرائت قرآن كريم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ايشان نمود تا از وى براى سفر به ايران و شركت در مسابقه قرائت قرآن كريم دعوت به 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قرائت قرآن كريم در مكه معظمه وظايف ديگرى بر عهده ما و همه حجاج ايرانى بود كه بايد در اداى آنها كوشا مى‌بوديم، در مكه، در طول راهِ رفت و برگشت از منزل به مسجد الحرام احياناً با مسائلى مواجه مى‌شديم كه ناگزير از درنگ شده و براى روشن شدن اذهان ملتهاى ديگر نسبت به جمهورى اسلامى ايران با آنها به گفتگو مى‌نشستيم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كاركنان حج افرادى سخت كوش و فعال به چشم مى‌خوردند كه بازده كوششهاى آنان آنچنان جالب بود كه به خاطر اين كه ما نمى‌توانستيم چونان در اين سفر مقدس انجام وظيفه كنيم در درون خود احساس شرمندگى مى‌نموديم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براى ديداردوست عزيز وبرادر بزرگوارما حضرت حجةالاسلام والمسلمين آقاى كروبى به سوى بعثه حج جمهورى اسلامى ايران به راه افتاديم و خواستيم در مورد قرآنى كه در يمن پيدا شد، با ايشان مذاكره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جريان به وسيله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مكه منتشر مى‌شد آگاه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روزنامه مصحف مزبور را به امير 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يد آن حضرت مى‌باشد، و از تصويرى كه از مصحف مذكور در روزنامه ياد شده ديده مى‌شد پيدا بود كه قرآنى است بسيار كهن و ديرينه و مربوط به سده اول يا اوائل سده دوّم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اهميت اين مصحف علاقه‌مند بودم آن را از نزديك ديده و بررسى كافى درباره آن به عمل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بود كه با آقاى كروبى در اين مورد براى سفر يك يا دو روزه به يمن مذاكره نموده و با اين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تأييد نسبت آن به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عدم تأييدش ديدارى داشته باشم ليكن ديدم آنچنان سيل درخواستها و تقاضاها و پرسش‌ها به سوى اين برادر با كرامت، سرازير است كه ناچار با احوال پرسى كوتاه و احاله مذاكره به فرصتى ديگر بسنده نمودم كه فرصتى هم براى آن پيش نيامد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براى من علاوه بر سابقه ديرينه‌اى كه از اين برادر عزيز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مى‌نمود كارآيى و حوصله فوق العاده ايشان در گوش فرادادن به درخواستها و سخنان و پاسخ دادن به پرسشها بود كه گره از كارها مى‌گشود و نيازها را بر آورده مى‌ساخت و به</w:t>
      </w:r>
    </w:p>
    <w:p>
      <w:pPr>
        <w:pStyle w:val="BookText"/>
        <w:rPr/>
      </w:pPr>
      <w:r>
        <w:rPr>
          <w:rFonts w:ascii="IRNazanin" w:hAnsi="IRNazanin" w:eastAsia="IRNazanin"/>
          <w:color w:val="111111"/>
          <w:sz w:val="28"/>
          <w:sz w:val="28"/>
          <w:szCs w:val="28"/>
          <w:rtl w:val="true"/>
          <w:lang w:bidi="fa-IR"/>
        </w:rPr>
        <w:t>هيچوجه شادابى چهره و گشادگى و طراوت سيمايش در برابر سيل هجوم مراجعين درهم نمى‌شكست، و با محبتى كه از اعماق جان و روحش مايه مى‌گرفت به گرفتاريهاى كلى و جزئى رسيدگى مى‌كرد، خدايش او را به عنوان يارى دلسوز براى امام حفظ كناد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خدا حافظى به ايشان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خستگى، از تلاش و كوشش شما خسته و شرمنده است، خدا بر قوت وتوان تو هر چه بيشتر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كاركنان حج با كوششى فراوان و خستگى ناپذير توانستند مراسم حج امسال را با وضعى بسيار آبرومند برگزار كنند كه ان شاءالله همگى در زير سايه توفيق الهى به توفيقات فزونترى در خدمت به انقلاب اسلامى و جمهورى اسلامى ايران مؤيد و منصور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راهپيمايى عظيمى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تجمع حجاج ايرانى در برابر بعثه در مكه پس از سخنرانى آقاى كروبى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بسيار با شكوه بوده و شعارهاى شيطان‌افكن و طاغوت برانداز ايرانيان فضاى مكه را فرا مى‌گرفت، و اين راهپيمائى كه متشكل از جمعيتى بسيار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 آنها حجاج ايرانى و شمار فراوانى از آنان غير ايرانى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نزديكى صفا و مروه پيش مى‌راند كه در آنجا پليسها شعارهاى مكتوب بر پارچه‌ها و سائر اعلام را مى‌ربودند؛ اما خود حجاج كه خود را به حرم نزديك مى‌ديدند از دادن شعار و بر افراشتن اعلام خود داراى كرده و براى شركت در نماز جماعت در قرب مسجدالحرام از هم پراكندند و صفهاى ديگرى براى نيايش و عبادت خدا تشكيل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مدينه منوّره</w:t>
      </w:r>
    </w:p>
    <w:p>
      <w:pPr>
        <w:pStyle w:val="BookText"/>
        <w:rPr/>
      </w:pPr>
      <w:r>
        <w:rPr>
          <w:rFonts w:ascii="IRNazanin" w:hAnsi="IRNazanin" w:eastAsia="IRNazanin"/>
          <w:color w:val="111111"/>
          <w:sz w:val="28"/>
          <w:sz w:val="28"/>
          <w:szCs w:val="28"/>
          <w:rtl w:val="true"/>
          <w:lang w:bidi="fa-IR"/>
        </w:rPr>
        <w:t>هنگام فراق از كعبه و سرزمين مكه فرا رسيد، لذا براى طواف وداع به سوى مسجد الحرام ره سپرديم تا ديدارى دگر ومكرر در سالى كه درپيش داشتيم نصيبمان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مدينه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قراء مدينه قبل را با خدا حافظى ترك گفتيم و آنها را به خدا سپرديم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لحظاتى نزديك به ظهر اتوبوسها عازم حركت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آمدن و سوار شدن دو تن از همسفران لحظات و ساعاتى دور و دراز درنگ نموديم تا شايد به ما بپيوندند اما على رغم آنكه توقف به طول انجاميد از آندو خبرى دستگيرمان نشد، و ناگزير به حركت شديم و راه به سوى مدينه سپرديم، ناگفته نماند كه اين دو همسفر چند روز بعد در مدينه به ما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قرآن كريم در ميان اتوبوس راننده و كمك راننده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مردم تركيه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تحت تأثير قرار داده و شوقى در آنها بر مى‌انگيخت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عزيز در ميان اتوبوس جسته و گريخته فضاى آن را با قرائت قرآن كريم معطر ساخته و مشام جان و روحمان را محظوظ نموده و موجب تقليل غفلت و مزيد توفيق ما 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مدينه، داخل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براى تشكيل جلسه قرائت قرآن كريم انتخاب شد كه جاى مناسبى به نظر مى‌رسيد؛ اما شمار قراء كمتر از مكه و مجموعاً حدود سى و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قراء و اساتيد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تشكيل مى‌دادند؛ چون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مانده و عازم بازگشت به وطن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قرائت قرآن كريم در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چهار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مى‌شد و تا قريب به مغرب ادامه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شمار كمترى از قراء در آن شركت داشتند، ليكن گويا از رونق و جذبه و شكوه معنوى آن چيزى كاسته نشده بود، و به سان مكه افراد و 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مليتهاى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پيرامون حلقه خود مى‌كشاند، و اين جلسه با جلال و شكوهى خاص ادامه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ميان درنگ قاريان از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اطراف مجلس را مى‌پاييدم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پاره‌اى از نكات مواجه مى‌ديدم كه برخى از آنها سزاى ذكر به نظر مى‌رسد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كنار و گوشه‌هاى مسجد خطيب‌هايى به مانند راويه‌ها و قصاصان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بى خبر با ايراد خطابه‌هايى ديكته شده و تكرار مكررات همزمان با قرائت قرآن كريم از سوى قراء جمهورى اسلامى ايران معركه راه انداخته و به تخدير افكار و توجيه آرمان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 و يا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رسانده و مانند نقالان، مسافران معصوم را از حق و حقيقت منحرف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بى مايه و بى مغز را بر زبان آورده كه در لابلاى آن چهره ابن تيميه و محمد بن عبدالوهاب معاندان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چنگ و دندان اختناق زايى استعمار خود نمايى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به منظور رويا رويى با جمهورى اسلامى</w:t>
      </w:r>
    </w:p>
    <w:p>
      <w:pPr>
        <w:pStyle w:val="BookText"/>
        <w:rPr/>
      </w:pPr>
      <w:r>
        <w:rPr>
          <w:rFonts w:ascii="IRNazanin" w:hAnsi="IRNazanin" w:eastAsia="IRNazanin"/>
          <w:color w:val="111111"/>
          <w:sz w:val="28"/>
          <w:sz w:val="28"/>
          <w:szCs w:val="28"/>
          <w:rtl w:val="true"/>
          <w:lang w:bidi="fa-IR"/>
        </w:rPr>
        <w:t>ايران، مسأله توسل و شفاعت را دستاويز انتقاد خود قرار داده و از اين رهگذر بر بى خبرى اين مسافران ساده و معصوم تداوم مى‌بخشيدند تا مبادا از چنين غفلتى هشيار و از چنين خواب سنگينى بيدار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خطيبان مزدور، تنويم و خواب گرى مردم و ايجاد ديوارى ضخيم ميان آنها و حق و حقيقت و لب و لباب دين بود، و غالباً با بياناتى بى بنياد و سخنانى تهى از مبناى واقعى، ساده لوحان و سبك مغزانى را پيرامون خود گردمى‌آورند؛ امااز آن سو خدا آشنايانى موفق و مؤيد به‌كنار حلقه قرائت قرآن كريم جذب مى‌شدند كه شمار زيادى از آنان از بلاد مختلف اسلامى به نظر 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مى‌ديدم كه قراء آزموده و خوش نواى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رعايت موازين قرائت و تجويد قرآن كريم را تلاوت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مستمعانى مصرى و غير مصرى را چنان مجذوب و مبهوت ساختند كه گويا حقيقت و واقعيت كلام الهى را با جان و روح خود لمس مى‌نمودند، و اين نغمه آسمانى چون شهدى گوارا روح و روانشان را خوشكام مى‌ساخت، آرى از چهره و قيافه‌شان احساس مى‌كردم آنچنان در برابر سخن الهى انعطاف يافته و از آن اثر پذيرفته‌اند كه تحرك و اهتزاز سر و تن و اندام آنان اين تأثير و التذاذ درونى راتأييد و گواهى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سعى مى‌كردند در قسمت جلو و روبروى قارئى قرآنى قرار گيرند و با تمركز قواى حسى و روحى از رهگذر قرائت قرآن كريم بهره و نصيبى عائد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آنان بر اين باور نبودند كه ايرانى مى‌تواند بدينسان خوش و توأم با موازين و آداب قرائت، قرآن را تلاوت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اكنون در برابر يك واقعيت مسلم در عالم بيدارى قرار گرفته و حتى خويشتن را در مقابل چنين حقيقتى ناگزير از اعتراف به حقانيت جمهورى اسلامى ايران مى‌يافتند و لذت استماع قرائت قرآن كريم را در كام دل و جانشان احساس مى‌نمودند، و اين التذاذ كاملًا از چهره و حركاتشان پديدار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چند بار با چنان مناظرى مواجه شدم به ياد سخن عارفى افتادم كه سوره دهر را در نماز مى‌خواند و آنگاه كه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وسقاهم ربهم شراباً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مردم چنين حس كردند كه گويا اين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قرائت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 و دهانش براى نوشيدن به كار افتاده است،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آيه را مى‌خواندى چنان به نظر مى‌رسيد كه چيزى را مى‌نوشيدى؟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در آن لذت شراب نيافتمى آن را نخواندمى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قرائت قرآن از سوى قراء عزيز جمهورى اسلامى ايران جان و روح افراد زيادى از مليتهاى مختلف را نشان مى‌رفت كه در مكه و مدينه گرداگرد آنها حلقه مى‌زدند، و مآلًا تحت تأثير آن انقلابى قرار مى‌گرفتند كه هدف آن، حكومت قرآن بر تمام زواياى زندگانى مردم و رهايى آنان از اسارت بندگى انسان‌ها است تا آزادانه پيوند خويش را با خداى خود تجديد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هر روز بيش از روز پيش قدرت جذبه مجلس قرائت قرآن كريم شدت و فزونى مى‌گرفت و در سايه آن شمار زيادى از عاشقان امام بزرگوار و انقلاب اسلامى شناسايى مى‌شدند و يا بر تعداد آنها افزوده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جريان يكى از مسلمانان استراليايى با فرزند نوجوانش بود كه به سفر حج آمده، و مانند سايرين در ميان حلقه مستمعان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اظهار مى‌كرد كه شيفته امام عزيز و انقلاب اسلامى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زيارت چهره امام در فيلمهاى تلويزيون و شنيدن سخنان يكى ازمسلمانان آمريكايى مجذوب امام و انقلاب اسلامى ايران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 امام به ميان مى‌آمد حالت اشتياق آميخته با تجليل در سيمايش كاملًا محسوس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نوجوانش كه مى‌توانست قرآن كريم را به خوبى قرائت كند باعث شگفتى ما گشت؛ چرا كه اساساً هر دو به زبانى جز زبان انگليسى آشنايى نداشتند، ونيز پدر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شهرى كه مابه سر مى‌بريم بيش از يكهزار مسلمان زندگى نمى‌كنند، و سايرين پيرو اديان ديگر و يا اكثر مسيحى هستند؛ و اين نوجوان براى فرا گرفتن قرآن كريم ناگزير بود روزهاى يكشنبه را در هفته به سفر برود و فرسخها راه را در نوردد تا به ديارى ديگر برسد و در آنجا قرائت قرآن كريم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اين دشواريها را برخود هموار ساخته و سرانجام قرائت صحيح قرآن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 را نيز سهمى در موفقيت وى براى آموختن آن بوده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پدر و پسر به ضيافت ناهار به گروه ما دعوت شدند؛ آنها آمدند و پدر علل و موجبات علاقه و دلدادگى به امام بزرگوار و انقلاب اسلامى ايران را به زبان انگليسى گزارش مى‌كرد كه توسط آقاى حريرى به فارسى ترجمه مى‌شد و در پايان اين ضيافت فرزند نوجوانش مقدارى از قرآن را قرائت نمود توسط برادر گرامى ما آقاى حاج سيد عباس عطرى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هديه و ارمغانى براى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جريانهايى از بركات قرائت قرآن در حرمين مكرر پديد مى‌مد كه توسط برادران متعهد ما مورد توجه قرار مى‌گرفت و لذا از كنار اينگونه مسائل بى تفاوت نمى‌گذشتند؛ بلكه با اغتنام فرصت وظيفه خود را ايفا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جريان قرائت قرآن كريم در مكه و مدينه بازده تدبير و حسن انتخاب سرپرست محترم سازمان حج و اوقاف و امور خيريه حضرت حجةالاسلام والمسلمين امام جمارانى بود كه با ارشادات و رهنمودهاى انديشمندانه و سنجيده خود چنين مجلسى را در حرمين شريفين بدينگونه بارور ساختند خداوند متعال به ايشان جزاى خير دهاد كه قراء را با آمدن به گروه و شركت در مجلس قرائت، دلگرم مى‌كردند و شوق و ذوق قراء عزيز را در ايفاى وظايف خود بر مى‌انگيختند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بايد ياد آور شد جلسات قرائت در 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بركاتى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مغفول عنه به نظر مى‌آمد كه حتى با وجود بازدهى معنوى فراوان در زوار، كمترين سخنى از حسن جريان و بازتاب آن در خبر نامه‌هاى مكه و مدينه درج نشده بود، و نيز با اين‌كه انظار شمار فراوانى از حجاج غير ايرانى را به خود معطوف ساخته بود و تبليغى مؤثر و گسترده را به عهده داشت معهذا حتى گزارش كوتاهى از آن در خبر نامه‌ها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به جا بود براى تشويق و ايجاد دلگرمى بيشتر قرائى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براى انجام رسالتى كه به عهده داشتند در معرض و يا مورد ضرب و شتم و دستگيرى قرار مى‌گرفتند، در خبر نامه گزارش گوتاهى درج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قرائت قرآن كريم در مدينه به پايان خود نزديك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 متعهد و باوفاى جمهورى اسلامى ايران در آخرين روز، سنگ تمام گذاشته و بيش از روزهاى پيش، جماعت كثيرى از حجاج را به سوى مجلس خود جذب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آنها پيرامون قراء و پشت سر آنها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 زيادى در اطراف نشستگان بر پاى ايستاده بودند و قشر متراكمى را تشكيل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رساى هر يك از قراء، همهمه زوارى را كه در نزديكى آنها به سر مى‌بردند، تحت الشعاع خود قرار داده و سكوتى عميق و انديشمندانه را در اطرافيان حكمفرما ساخت، و به هنگام فراغ از هر آيه و يا بندى از آيه، فرياد تشويق آنان اين سكوت را در هم فرو مى‌ريخت، وبه محض آنكه آنكه قارى به قرائت آغاز مى‌كرد مجلس در آرامش و سكوت و انصات و استماع عميقى فرو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لحظاتى سپرى نشده بود كه پليسهاى آشفته حال، گوش تا گوش، جلسه قرائت را زير نظر گرفته و جمعيت را از هم شكافته و قراء را از پشت سر احاطه كردند و چون اين جريان براى قُرّاءِ عزيز عادى بود، نتوانست هيچگونه دگرگونى را در نظم جلسه قرائت ايجاد كند؛ قُرّاء به كار خود ادامه دادند، اما امروز ادامه كار آنها نخست با سخنرانى برادر عزيزمان آقاى سيد عبدالمحسن 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زبان فصيح عربى ايراد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سخنرانى اگرچه ناگزير به علت ضيق مجال كوتاه برگزار شد اما محتواى آن پرمايه و كافى و رسا بود مبنى بر اين‌كه ما قُرّاءِ قرآن كريم از جمهورى اسلامى ايران آمديم و هيچ هدفى جز نشر اهدافِ قرآن كريم نداريم، و ما بايد عليه دشمنان اسلام و قرآن بسيج گرديم و به پا خيزيم تا اعلام كفر و نفاقِ جهانى را سرنگون ساخته و دست در دست هم نهاده و با همبستگى و اتحاد براى عزت اسلام و قرآن و مسلمين بكوشيم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سخنرانى كه به دنبال قرائت قرآن از سوى قُرّاءِ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وضع جالب و جاذبى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بر تلاطم و پريشان حالى پليسها افزود كه مآلًا به تجمع فزونترى از آنها در پيرامون قُرّاء انجاميد؛ ليكن پس از اتمام سخنرانى و آغاز شدن دعاى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بطور دسته‌جمعى و همراهى و همخوانىِ همه حاضران و ناظران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بروز واكنش از سوى پليسها گشت كه ما را به سكوت و خوددارى از دعاى وحدت فرامى‌خواندند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برنياوريد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دعاى وحدت به وسيله قراء و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نشانه همبستگى بايكديگر دست در دست هم گرفته بودند و آن را بر افراشتند پايان گرفت و با تكرار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الهى حتى ظهور المهدى احفظ لنا الخمينى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ما به آخرين نقطه خود رسيد، و حاضران براى شركت در نماز جماعت در صفوفى منظم رده شدند و حلقه قرائت قرآن كريم به صورت صفوفى از نمازگزاران چهره ديگرى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اين پس مانند آن فرصتى كه حلقه قرائت قرآن را تشكيل مى‌دادند متقابلين و رودرروى يكديگر قرار نداشتند؛ ليكن دلهاى اين قراء عزيز در رويارويى با يكديگر قرار داشت؛ و لذا به علت تجمع و تمركز پليسها سخت نگران يكديگر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احتمال دستگيرى آقاى سيد عبدالمحسن موسوى در ميان بود دوستان و برادران ايشان را به بيرون مسجد و از آنجا 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شدند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اداى نماز عشا، سوره واقعه را مى‌خواندم كه يكى از حجاج ايرانى به من هشدار داد كه مى‌خواهند تو را دستگير كنند</w:t>
      </w:r>
    </w:p>
    <w:p>
      <w:pPr>
        <w:pStyle w:val="BookText"/>
        <w:rPr/>
      </w:pPr>
      <w:r>
        <w:rPr>
          <w:rFonts w:ascii="IRNazanin" w:hAnsi="IRNazanin" w:eastAsia="IRNazanin"/>
          <w:color w:val="111111"/>
          <w:sz w:val="28"/>
          <w:sz w:val="28"/>
          <w:szCs w:val="28"/>
          <w:rtl w:val="true"/>
          <w:lang w:bidi="fa-IR"/>
        </w:rPr>
        <w:t>و مى‌گفت يكى از افسران پشت سر تو ايستاده و به سرهنگى كه در مقابل تو قرار دارد با انگشت اشاره كرده كه اين همان است؛ چون معمم بودم من به هيچوجه احتمال نمى‌دادم كه در صدد دستگيرى من برآيند؛ زيرا تنها كار من شركت در جلسات قرائت قرآن كريم بود و اين من نبودم كه سخنرانى كرده بود لذا به اين برادر گفتم شايد خيال كرديد؟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بسيار جدى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چون فردا عازم جدّه هستيم و بايد مدتى طولانى در جده بمانيم و گرماى فرساينده آن را ساعاتى طولانى تحمّل كنيم، علاوه بر اين، ديگر كارى در مدينه نداريم، لابد مرا دستگير مى‌كنند و شايد با هواپيما به جده مى‌فرستند، و از آنجا نيز بلافاصله به ايران باز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زحمت آوردن ساك و چمدان به عهده برادران قراء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همين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موجب تقليل زحمت من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براى من باعث شرمندگى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بالاى سر من مترصد برخاستنم بود كه مرا دستگير كند، و اين برادر نيز به خاطر دلسوزى مرتب به من هشدار مى‌داد؛ اما چه مى‌توانستم بكنم ناگزير با او به مزاح و شوخى نشستم، افسر بالاى سر من كمى از من فاصله گرفت، اين برادر اصرار مى‌كرد از جاى خود برخيز و در جايى ديگر بنشين تا ببينيم عكس العمل اين پليسها چگونه است، ولى من مسامحه مى‌كردم چند تن از قراء عزيز نگران و مراقب من از دور بودند، آهسته آهسته و بدون تجلّد از جاى برخاستم و در جايى ديگر به خواندن زيارت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حضرت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كه بسيار با تأنى انجام مى‌گرفت تا حدى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پليس از دور و نزديك مترصد فراغ من از زيارت و نماز بودند تا به جاى آقاى سيد عبدالمحسن 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دستگير كنند كه دست خالى به پليس خانه برنگردند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آشنايانى چند از همشهريانم سر رسيدند و با من به صحبت نشستند و چون از قد و بالايى جالب و پر مهابت برخوردار بودند گويا هراسى در دل پليسهاى نزديك به من افكندند كه سرانجام اين پليسها به‌پليسهاى بدور ازمن پيوستند، ودر نتيجه فرصت را براى مراجعت به‌منزل آماده ديدم واين همشهريان على‌رغم اصرارم مبنى بر اين كه مراقبتى لازم نيست تا نيمه راه منزل، مرا همراهى كردند و بالاخره با پافشارى من همديگر را ترك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شبانه وارد جده شديم و طول راه مدينه تا جده را كه با اتوبوس درنورديديم در معيت برادر بسيار بزرگوارم آقاى چمران چندان حسّ نكردم؛ زيرا در ساعاتى كه خواب به ديدگانمان راه نمى‌برد به خواندن زيارات و يا مذاكرات سرگرم بوديم و به جده رسيديم و برادران قراء را براى ديدار مجددمان در آينده ترك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همه برادرانى كه در اين وظيفه سهيم بودند خير فراوانى در آخرت مرحمت فرمايد و رزمندگان اسلام را به زودى پيروز گرداند و وجود سراسر خير و بركت امام بزرگوار را از هر گزندى مصون داشته و بر طول عمر و عزتشان بيفزايد و عواقب امور ما ختم به خير گرداند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يا من بعبادهَ بَرٌّ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نهم محرم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مهرماه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امام خمينى،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رهبر معظّم انقلاب اسلامى به مناسبت روز برائت از مشركين خطاب به حجاج بيت‌اللَّه الحرام، 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مطابق با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حجة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ابواب الغصب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صفات قاضى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سوف كردن نظير همان تعبير است كه در فارسى گفته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عجله‌اى وجود ندارد، مدّتى بعد انجام مى‌دهيم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تا ابن محبوب تام است ولى وضيعت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نيست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مكتبه اسماعيليان و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مؤسسه اعلمى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آن در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نگرشى كوتاه به تبيين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جواد حُجتى كرمانى،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ميبدى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آيت در شأن ابويسير آمد كه در سال حديبيه محرم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خرگورى رسيد، او را ضربتى زد و افكند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آيت فرود آمد كه صيد را مكشيد در حالى كه احرام بسته‌ايد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على المحرم كلّ شئٍ من صيد البرّ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وسايل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تروك الاحرام،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يحرم عليه ان يأكل ممّا صاده غيره وان اهداه مُحِلّ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وسايل‌الشيعه،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تروك‌الاحرام،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المحرم أن ياكل الجراد ولا يقتله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له ان يؤذى الصيد و يعذّبه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لايجوز للانسان الصيد، و لا الإشارة اليه و لا أكل ما صاده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يجوز له أن يذبح شيئاً من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ذبحه، كان ميتاً و لم يجز لاحدٍ أكله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 فى مجرد الفقه و الفتوى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كشتن تمامى پرندگان حتّى ملخ را در حكم شكار صحرايى دانسته و بنابر احتياط، كشتن زنبور و زنبور عسل را نيز براى محرم جايز نمى‌دانند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تأليف أبى عبداللَّه محمد بن النعمان العكبرى البغدادى الملقّب بالشيخ المفيد، مؤسسة النشر الاسلامى،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االحج فى الكتاب و السنة، مركز الحج للدراسات و النشر،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الرفث جماع النساء و الفسوق الكذب و المفاخره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والمفاجره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الجدال قول الرجل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لاوللَّه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 واللَّه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يجرم على المحرم الرفث و هو الجماع و تقبيل النساء و مباشرتهنّ و لايجوز له ملامسة شئ من اجسادهن بالشهوه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بذلك من غير شهوة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فى مجرد الفقه و الفتوى،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وطئاً، و تقبيلًا و لمساً و نظراً لشهوة، بل كل لذّة و تمتّع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مسّ امرأتهُ و هو 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نظر الى امرأته نظر شهوة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قبّل امرأته على شهوة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وسايل الشيعه،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تروك احرام،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للمحرم ان يشهد النكاح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الفقه المأثور و الأصول المتلقاة، آيةاللّه المشكينى، دفتر نشر الهادى، قم،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المحرم اذا تزوج و هو محرم فرق بينهما ثمّ لايتعاودان ابداً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فروع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ولاُتاً و چه وكالتاً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لايَنكح المَحْرمُ، وَلايُنْكِحْ، وَلايَخْطُبْ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المؤطأ، لامام الائمه و عالم المدينه مالك بن انس، با مقدمه، تصحيح، تعليقات و اخراج 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عبدالباقى، داراحياء التراث العربى، بيروت، چاپ دوّم،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كتاب النكاح، باب تحريم نكاح المحرم و كراهة خطبته، 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شرايع‌الاسلام فى مسائل الحلال و الحرام، المحقق الحلى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دارالاضواء بيروت، تحقيق و اخراج و تعليق عبدالحسين محمد على، چاپ دوّم،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فى شرح شرايع الاسلام،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الاسلاميه، تهران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كفارات الاستمتاع،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 ابواب كفارات الإستمتاع،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فالمقدمات من دون انزال لايترتب عليها كفارة الإستمناء، للأصل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به جواهر 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لاتمس ريحاناً و أنت محرم، و لاشيئاً فيه زعفران، ولاتطعم طعاماً فيه زعفران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 ابواب تروك الإحرام،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محقق حلى،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دارالاضواء، بيروت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العموم ما خلا خلوق الكعبه، و لو فى الطعام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شرايع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 ابواب تروك الإحرام،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مرتضى آخوندى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ذيل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المكتبة الاسلاميه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اقف الى الآن على رواية بتحريم عين المخيط، انما نهى عن القميص و القباء و السراويل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جواهرالكلام،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لم اجده فى شئٍ ممّا وصل الينا من النصوص الموجوده فى الكتب الأربعه و غيرها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به جواهرالكلام،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ما سمعته من معاقد الإجماعات كاف فى جعل العنوان لبس المخيط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مجرد الفقه و الفتاوى، لشيخ الطائفه ابى جعفر محمد بن الحسن الطوسى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قدس محمدى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عقد المُحرم احرامه بالتّلبية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عليه لبُس الثياب المخيط و النساء و الطيب و الصيد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تأليف فخرالشيعه ابى عبداللّه محمد بن محمد بن النعمان العكبرى البغدادى، المقلب بالشيخ المفيد، مؤسسة النشر الاسلامى التابعة بجماعة المدرسين بقم المشرفه، كتاب المناسك، باب صفة الاحرام،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 المخيط للرجال كالقميص و السراويل و القباء و اشباهها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 القول فى تروك الاحرام،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مطبعة الآداب فى النجف الاشرف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يادآورى اين نكته شايد رأى ما را در اين مورد تأييد كند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لغت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سِروال، سروالة و سرويل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يستر نصف الأسفل من الجسم، كه همان شلوار يا زيرشلوارى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بديهى است كه شلوار و يا زير شلوارى و يا مصاديق ديگرى از پوشش كه در روايات آمده است، دوخته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قميص كه به معناى پيراهن است كه غير دوخته آن، اساساً پيراهن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اعلم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درباره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سروايل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فى اللغة و الاعلام، چاپ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حديث ذيل كه از طرق عامّه نقل شده است، قابل دقت و بررسى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سأل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مايلبس المحرم من الثياب؟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لايلبس القميص و لاالعمائم و لاالسراويلات و لاالبرانس و لاالخفاف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تقريرات آيةالله العظمى حاج سيد محمد محقق 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جوادى طبرى آملى،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ُستثنى من المخُط شد الهمُان المخُط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به تحرُرالوسُله امام خمُنى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خياطتها قليلة بنحو لاينطبق لبس المخيط على لبسها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به كتاب الحج، تقريرات آيةالله محقق داماد،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جبران مسعود، الرائد،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دارالعلم للملايين، چاپ ششم،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فرهنگ فارسى عميد، ص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انتشارات اميركبير، چاپ سوم،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ابوالوليد ازرقى، اخبار مكه، ترجمه دكتر محمود مهدوى دامغانى،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و نشر بنياد، تهران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تلفيقى از روايات مستدرك‌الوسايل، حاج ميرزا حسين نورى طبرسى، م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الضراح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المعمور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البيان آمده است كه بيت المعمور در آسمان چهارم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محمد طاهر الكردى المكى، التاريخ القويم لمكه و بيت الله الكريم،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مكتبة النهضة الحديثه بمكّه المكّرمه،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نشر صدوق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كتاب وافى،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مكتبة الامام 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على بن حسين مسعودى،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بن‌ابى يعقوب، تاريخ‌يعقوبى،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تهران، مركز انتشارات علمى و فرهنگى،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اخبار مكه،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مركز انتشارات علمى و فرهنگى،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اخبار متواتره دلالت بر آن دارند كه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كعبه زاده شده است و در نورالابصار نيز آمده كه قبل از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هيچكس در كعبه متولد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مؤسسة الأعلمى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طباطبايى، الميزان فى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مؤسسة الاعلمى بيروت،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جلال‌الدين 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فى التفسير المأثور،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دارالكتب العلميه،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طباطبائى، الميزان فى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ابى‌جعفر رشيدالدين محمدبن على بن شهرآشوب م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انتشارات علامه،قم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لاتثريب عليكم اليوم يغفراللّه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از ابن عباس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تاريخ العرب قبل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علماؤهم كانوا يجدون فى التوراة صفة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يهاجر الى بلد فيه نخل بين حرتين فاقبلوا من الشام يطلبون الصّفه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 و خزرج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قيله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مى‌شدند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 نقل آمده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اوس و خزرج بوده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دلايل مهاجرت آنها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يثرب قبل الإسلام،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يثرب قبل الإسلام،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منابع ديگر كه بحث دلايل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گسترش سريع اسلام در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الأوس اسجحوا و لا تهلكوا اخوتكم فجورا هم خيرٌ من جوار الثعالب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اسجحوا؛ يعنى عفو كنيد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يكى از رهبران خزرج آمده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بياضة بن عمرو شما را در زمين سخت و صعبى سكونت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تا شما را در منازل بنى‌قريظه و بين‌النضير در كنار آبهاى شيرين و نخلهاى پربار سكونت ندهم با همسرم همبستر نمى‌شوم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به نقل از شاس بن قيس يهودى آمده كه وقتى اتحاد اوس و خزرج را در سايه اسلام ديد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اجتمع ملأ بنى قيلة بهذه البلاد، لا واللَّه، مالنا معهم اذا اجتمع ملؤهم بها من 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ايُّهَا الَّذينَ آمَنُوا انْ تُطيعُوا فَريقاً مِنْ اهْل الْكتابَ يَرُدُّكُمْ بَعْدَ ايمانكم كافرين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نقلهايى در باره تحريكات يهود در ايجاد اختلاف روايت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يثرب قبل الاسلام،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طبعاً بطور محدود مى‌توان كسانى را در قبايل عربى يافت كه نصرانى شده باشند در يثرب و برخى از توابع آن همچون وادى‌القرى سخن از تأثيرات محدودنصرانيت به ميان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يثرب قبل الاسلام،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اسامى جمله از طوايف يهودى قبايل عربى در پيمان عمومى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مسلمانان و يهوديان آمده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بتهاى اختصاصى قبايل و محل نصب آنها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تاريخ الاسلام،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نقشه 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الاصنام،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المحبر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آيات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مى‌توان با برخى از محصولاتى كه براى اعراب حجاز قابل حصول بوده آشنائى يافت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شبعنا حتى فتحت خيبر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فروش آب چاه بئر رومه توسط يهوديان،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بر اين عقيده است كه عثمان بئر رومه را در دوران خلافت خود خريدارى كرده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افراد كامل صفاتى ويژه داشتند كه يكى از آنها توان خواندن و نوشتن بود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گزارش بلاذرى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دلايل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عيون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السيرة النبويه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نويرى، نهاية الارب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بلاذرى در انساب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اشاره به تمايل برخى از اين گروه به اسلام كرده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وى ياد كرده و با ياد از نقل فوق آورده است كه وى اشعار زيادى درباره جنگ بعاث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بايد نقل فوق بعد از سال هشتم بعثت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سالى كه جنگ بُعاث در آن رخ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افتاده باشد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تاريخ‌الاسلام، السيرةالنبويه،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ذكوان و خبر اسلام و شهادت وى در احد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و درباره اسعد بن زراره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اعلام الورى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وى با تفصيل بيشترى در باره اسلام اسعد و ذكوان سخن گفته است اما پس از آن آورده كه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را همراه اين دو نفر به مدينه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مى‌دانيم كه مصعب بعد از بيعت عقبه اولى به مدينه رفت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بلاذرى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را اوّلين مسلمان از انصار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وفاء الوفاء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نويرى از واقدى همين جمله را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از نظر واقدى اين جمله را بايد به گونه‌اى تفسير كرد كه مرتبط با گزارش اسلام آوردن آن فرد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زبير بن بكار آن است كه وقتى وى مسلمان شد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آنچه بر وى نازل شده به وى تعليم داد و او در مسجد خود بر مردم خواند،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وفاءالوفاء،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السيرةالنبويه،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زبير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تاريخ الاسلام السيرة النبويه،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سبل‌الهدى و الرشاد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نقل موسى بن عقبه روايت ابن اسحاق را درست‌تر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همينطور ابن كثير، 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سبل‌الهدى و الرشاد،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معجم‌البلدان،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خزرجيان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اسعد بن زرارة، عوف بن حارث، مُعاذ بن حارث، ذكوان بن عبد قيس، رافع بن مالك، عُبادة بن صامت، يزيد بن ثعلبة، عباس بن عبادة، عقبة بن عامر، قطبة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نقلى ديگر نام جابر بن عبدالله به جاى عبادة بن صامت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اوسى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ابوالهيثم بن التيهان، عَويم بن ساعدة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براء بن معرور اوسى را نيز از جمله اين افراد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امتاع‌الاسماع،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سبل‌الهدى و الرشاد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السيرة النبويه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سمهودى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قاعدتاً بايد خطا باشد؛ زيرا آيه براساس آنچه مفسران نوشته‌اند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مهاجرت زنان پس از صلح حديبيه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سبل‌الهدى و الرشاد،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ايها النَّبىُّ اذا اجاءَكَ الْمُؤْمِناتُ يُبايِعنَكَ عَلى انْ لايُشْركن بِاللَّهِ وَلايَسْرقْنَ وَلا يَزْنينَ وَلايَقْتُلْنَ اوْلادَهُنَّ وَلايَأْتينَ بِبُهْتانٍ يَفْتَرينَهُ بَيْنَ ايْديهنَّ وَارْجُلهنَّ وَلايُعصينَكَ ففى مَعْرُوفٍ فَبايِعهُنَّ واسْتَغْفِرْ لَهُنَّ اللَّهَ انَّ اللَّهَ غَفُورٌ رَحيمٌ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قدموا على قوم قابلين للاسلام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اسحاق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عيون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دلايل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أنساب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السيرة النبويه،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السيرة النبويه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بيهقى با توضيحات بيشتر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معجم طبرانى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وفاءالوفاء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مغازى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عروة بن زبير،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سنن دارقطنى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بدين معنى گرفته شده كه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اقامه جمعه را به‌آنان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بر نقش اسعد تأكيد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اجتهد فى دعاء الناس الى الاسلام حتى فشى بالمدينة و كثر فكان يجمع بهم فى المدينه كل 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پس از هجرت درگذشت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الاثر، الدرر،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عيون‌الاثر،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إمتاع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جوامع السيرة النبوية، ابن حزم،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ذهبى تاريخ‌الاسلام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پاورقى بعد توجه كنيد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توسط محقق كتاب مورد انكار قرار گرفته كه ابوقيس اهل تاله در جاهليت بوده باشد وى گفته است كه اين مساله مربوط به ابوقيس صرمة بن ابى انس بوده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اين مطلب با نقل ابن اسحاق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سازگارى ندارد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ولى ميان ابوقيس بن اسلت و ابوقيس حرمة بن انس خلط كرده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صص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عيون‌الاثر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حلبى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يقع لهؤلاء الستة اوالثمانية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عين حال وى از قول ياد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اشاره گرديد كه بانى هر سه حرم شريف، مجدالملك براوستانى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المدينه، از انتشارات مكتبة الثقافه، مكه مكرمه،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المفرق فى تحلية علماء مشرق، چاپ مطبعة فضاله، مغرب،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سلطان محمود ثانى سى امين سلطان عثمانى است كه در سال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سالگى به سلطنت رسيده و در سال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الاعلام تركى،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فرهاد ميرزا، چاپ مطبوعاتى علمى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الحرمين،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 حسين فراهانى در سال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قريه آهنگران از قراى فراهان متولد گرديد، پدرش ميرزا مهدى معروف به ملك الكتاب از شعرا و خوشنويسان دوران فتحعلى شاه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فراهانى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كوشش مسعود گلزارى در سال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چاپ شده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مدينة الرسول، چاپ مكتبة دارالثقافه، مكه مكرمه،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مطلب در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جنى واحد پول مصر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الحرمين،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امين‌الدوله ميرزا على خان در سال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اوائل سلطنت مظفرالدين شاه، به نخست‌وزيرى رسيد و در سال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 گرديد و در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ايجاد رسم‌الخط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شكسته نستعليق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طرز ساده نويسى از سرآمدان زمان خويش به شمار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مى‌توان سفرنامه او را به عنوان نمونه‌اى از رسم‌الخط وى، معرفى نمود كه در كتابخانه عمومى آيةاللّه العظمى مرعشى قم به شماره </w:t>
      </w:r>
      <w:r>
        <w:rPr>
          <w:rFonts w:eastAsia="IRNazanin" w:cs="IRNazanin"/>
          <w:b w:val="false"/>
          <w:bCs w:val="false"/>
          <w:i w:val="false"/>
          <w:iCs w:val="false"/>
          <w:color w:val="333333"/>
          <w:sz w:val="20"/>
          <w:szCs w:val="20"/>
        </w:rPr>
        <w:t>253337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ناخوانا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مصر چاپ شده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امين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سفرنامه شماره صفحه ندارد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سيف الدوله به تصحيح على اكبر خدا پرست، چاپ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وى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سران و امراى مدينه است كه از طرف حكام عثمانى تعيين مى‌گرديد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الحرمين،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دارالكتاب اللبنانية،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المفرق فى تحلية علماء 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مطبعة فضاله مغرب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بطوطه،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اين كتاب را در سال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بتنونى،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سفر نامه حج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مصر چاپ شده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توصيف مدينه، مجله ميقات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فرها ميرزا چاپ علمى،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فراهانىٰ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ميرزا حسين فراهانى،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الحرمين،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توصيف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سيف الدوله،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مخبر السلطنه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ضريح را امين السلطنه نصب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جهاتى قابل ترديد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مخبر السلطنه،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تائيه دعبل خزاعى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مواقيت الحج و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گفت مضمون بالا در روايات زيادى ديده مى‌شود ليكن در بعضى بجاى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و بجاى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شامات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آورده‌اند، كه در حقيقت تفاوت چندانى ندارد؛ زيرا همه روايات باب درصدد بيان جهت ميقاتها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در بعضى از كتابهاى فقهى، ميقات جحفه را براى أهل مصر، شام، مغرب، اندلس، روم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نوشته‌اند و براى اهل عراق و كسانى كه در مشرق زمين هستند ذات عرق را و براى اهل يمن و هند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يلملم را ميقات دانسته‌اند پس اينها درصدد بيان جهت ميقاتها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مواقيت الإحرام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جعفر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 أبحاث،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السنّة،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الشِّبلى عنوان جمعى از علما، زهاد و عرفاى شبله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شبله قريه‌اى است در ماوراءالنهر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 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داراى دانشمندان فراوانى بوده است و راوى حديث از رجال همان قريه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ابواب العود إلى منى،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حجرى، الميقات اسم يوّقت به الشئ فهو اسم آلة كالمفتاح أى يحدّد زماناً أو مكاناً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طريحى،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ماده وقت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مادّه وقت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المنتهى،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السرائر، ابن ادريس،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نسبت به شيخ طوسى در كتاب خلاف و مبسوط مى‌دهد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المهذب فى الفقه، قاضى طرابلسى،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الغنيه، علىّ بن زهرة،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قواعد الاحكام، علامه حلّى،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مختصرالنافع، محقق حلّى،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وادى معروفى است كه در مدخل شهر مكّه از سوى مسجد تنعيم واقع شده و امروز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و در روز يوم الترويه در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حسين بن على بن حسن بن حسن بن حسن ابن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سپاه عباسيان جنگيده و با يارانش به شهادت رسيد، كه قبر او الآن در آن‌جا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بن ابى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عايشه بوده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طريحى،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حركات جِعْرانَةُ براساس،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اختلاف عدد از جهت اختلاف راهها باشد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للواقدى،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آيةالله العظمى خوئى،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مسجد نمره در عرفات را ميقات عمره مفرده معرفى كرده‌اند كه اين خلاف احتياط است زيرا معلوم نيست آن مسجد خارج حرم باشد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آن محلّ درختى بنام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پيغمبر اكرم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زير سايه آن درخت فرود مى‌آمدند و نماز مى‌خواندن و محرم مى‌شدند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زير اين درخت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دختر محمد بن ابى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دنيا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معالم الحجاز،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حُلَيْفَةْ از كلمه حلفة گرفته شده كه آبى بوده بين دو قبيله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جشم بن بكر بن هوازن و بنى خفاجه كه هر دو منسوب به عقيل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معالم الحجاز،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مسجد شجره از مناطق كشاورزى بوده و بدون شك توسط على بن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چاههائى در آنجا زده شده كه از آن استفاده مى‌شده، كه به آبار على معروف گشته است، البته چاههاى ديگرى هم بوده،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محرم شدن در يكى از اين چاهها خود را شستشو داده و غسل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شناسى، سيد محمد باقر نجفى،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باب حج النبى،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المواقيت،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همراهان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بودند و بعضى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و بعضى ديگر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هم نقل كرده‌اند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 اسلام، دكتر محمد ابراهيم آيتى،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 اسلام، دكتر محمد ابراهيم آيتى،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مختصرى در خروج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مدينه كه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ماه ذى حجه رسول خدا با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براى عمره رفت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و اماكن الطرق الحج و معالم الجزيرة، تحقيق حمد الجاسر،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مدينه شناسى،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مسافتى است كه مسافر به صورت عادى در يك روز طى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مى‌شود گفت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مجموع امروز از راه اتوبان هجرت حدود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مى‌باشد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عاتق بن غيث البلادى،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محاسبه براساس هر ميل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و هر ذراع تقريباً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سانتى‌متر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سه ميل يك فرسخ شرعى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وسيع و طولانى را مى‌گويند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ذكر ذريه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ابن أثير،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مروج الذهب، مسعودى،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عقيق اليمامة، عقيق بنى كلاب، عقيق المدينة، عقيق نزديك درياى سرخ</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بر وادى عقيق‌هاى معجم‌البلدان، عقيق الحسا، عقيق الطائف و عقيق العشيرة ذكر كرده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الحموى،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تهذيب اللغة، 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تهذيب اللغة، 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وادى 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حمد حسن شراب،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مرحله مقدار راهى است كه مسافر در روز بصورت عادى طى مى‌كند تقريباً حدود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مسافت قرن المنازل تا مكه مكرمه بر اساس مرحله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ميل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كه هر ذراع تقريباً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تبديل مقدار مسافت از ميل به متر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جزء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يادآورى است كه آنچه در اين نوشته مى‌خوانيد تنها 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تاريخى يا مذهبى يا جز اينها كه بايد مُستند به مدارك و منابع باشد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زير نظر كاظم موسوى بجنوردى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مركز دائرة المعارف بزرگ اسلامى،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سوم،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مقرى تلمسانى، احمدبن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نفح‌الطيب من غصن الاندلس الرطيب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دارصادر،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 جلد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الطيب، 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جبير، صص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جلد دوم،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جلد دوم،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صص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ايران و 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بنگاه ترجمه و نشر كتاب،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سوم، حرف الف،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دائرةالمعارف بزرگ اسلامى،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خوانندگان سفارش مى‌كند از بندر عيذاب راهى مكه نشوند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كتابشناختى، ترجمه رحله ابن جبير كه در اين بخش عيناً و يا با تغييرى بسياراندك نقل شده چنين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علينا بالألواح و على الحجاج بالأرواح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image" Target="media/image2.jpeg"/><Relationship Id="rId110" Type="http://schemas.openxmlformats.org/officeDocument/2006/relationships/image" Target="media/image2.jpeg"/><Relationship Id="rId111" Type="http://schemas.openxmlformats.org/officeDocument/2006/relationships/footer" Target="footer104.xml"/><Relationship Id="rId112" Type="http://schemas.openxmlformats.org/officeDocument/2006/relationships/footnotes" Target="footnotes.xml"/><Relationship Id="rId113" Type="http://schemas.openxmlformats.org/officeDocument/2006/relationships/numbering" Target="numbering.xml"/><Relationship Id="rId114" Type="http://schemas.openxmlformats.org/officeDocument/2006/relationships/fontTable" Target="fontTable.xml"/><Relationship Id="rId115" Type="http://schemas.openxmlformats.org/officeDocument/2006/relationships/settings" Target="settings.xml"/><Relationship Id="rId1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58965</Words>
  <Characters>228732</Characters>
  <CharactersWithSpaces>286296</CharactersWithSpaces>
  <Paragraphs>1772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2026-08-23T15:30:12Z</dcterms:created>
  <dc:creator>ghaemiyeh.com</dc:creator>
  <dc:description/>
  <dc:language>en-US</dc:language>
  <cp:lastModifiedBy/>
  <dcterms:modified xsi:type="dcterms:W3CDTF">2026-08-23T19:00:17Z</dcterms:modified>
  <cp:revision>1</cp:revision>
  <dc:subject/>
  <dc:title>میقات حج جلد 6</dc:title>
</cp:coreProperties>
</file>

<file path=docProps/custom.xml><?xml version="1.0" encoding="utf-8"?>
<Properties xmlns="http://schemas.openxmlformats.org/officeDocument/2006/custom-properties" xmlns:vt="http://schemas.openxmlformats.org/officeDocument/2006/docPropsVTypes"/>
</file>