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6776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96778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6780_77815467">
            <w:r>
              <w:rPr>
                <w:webHidden/>
                <w:rStyle w:val="IndexLink"/>
                <w:rtl w:val="true"/>
              </w:rPr>
              <w:t>سرمقاله‌</w:t>
            </w:r>
            <w:r>
              <w:rPr>
                <w:rStyle w:val="IndexLink"/>
                <w:rtl w:val="true"/>
              </w:rPr>
              <w:tab/>
            </w:r>
            <w:r>
              <w:rPr>
                <w:rStyle w:val="IndexLink"/>
              </w:rPr>
              <w:t>4</w:t>
            </w:r>
          </w:hyperlink>
        </w:p>
        <w:p>
          <w:pPr>
            <w:pStyle w:val="Contents2"/>
            <w:tabs>
              <w:tab w:val="clear" w:pos="8743"/>
              <w:tab w:val="right" w:pos="9026" w:leader="dot"/>
            </w:tabs>
            <w:rPr/>
          </w:pPr>
          <w:hyperlink w:anchor="__RefHeading___Toc496782_77815467">
            <w:r>
              <w:rPr>
                <w:webHidden/>
                <w:rStyle w:val="IndexLink"/>
                <w:rtl w:val="true"/>
              </w:rPr>
              <w:t>حج در كلام پيشواى راحل‌</w:t>
            </w:r>
            <w:r>
              <w:rPr>
                <w:rStyle w:val="IndexLink"/>
                <w:rtl w:val="true"/>
              </w:rPr>
              <w:tab/>
            </w:r>
            <w:r>
              <w:rPr>
                <w:rStyle w:val="IndexLink"/>
              </w:rPr>
              <w:t>5</w:t>
            </w:r>
          </w:hyperlink>
        </w:p>
        <w:p>
          <w:pPr>
            <w:pStyle w:val="Contents2"/>
            <w:tabs>
              <w:tab w:val="clear" w:pos="8743"/>
              <w:tab w:val="right" w:pos="9026" w:leader="dot"/>
            </w:tabs>
            <w:rPr/>
          </w:pPr>
          <w:hyperlink w:anchor="__RefHeading___Toc496784_77815467">
            <w:r>
              <w:rPr>
                <w:webHidden/>
                <w:rStyle w:val="IndexLink"/>
                <w:rtl w:val="true"/>
              </w:rPr>
              <w:t xml:space="preserve">حج از ديدگاه رهبر معظم انقلاب‌اسلامى حضرت آيةاللَّه خامنه‌اى </w:t>
            </w:r>
            <w:r>
              <w:rPr>
                <w:rStyle w:val="IndexLink"/>
                <w:rtl w:val="true"/>
              </w:rPr>
              <w:t>(</w:t>
            </w:r>
            <w:r>
              <w:rPr>
                <w:rStyle w:val="IndexLink"/>
                <w:rtl w:val="true"/>
              </w:rPr>
              <w:t>حفظه‌اللَّه</w:t>
            </w:r>
            <w:r>
              <w:rPr>
                <w:rStyle w:val="IndexLink"/>
                <w:rtl w:val="true"/>
              </w:rPr>
              <w:t>)</w:t>
              <w:tab/>
            </w:r>
            <w:r>
              <w:rPr>
                <w:rStyle w:val="IndexLink"/>
              </w:rPr>
              <w:t>8</w:t>
            </w:r>
          </w:hyperlink>
        </w:p>
        <w:p>
          <w:pPr>
            <w:pStyle w:val="Contents2"/>
            <w:tabs>
              <w:tab w:val="clear" w:pos="8743"/>
              <w:tab w:val="right" w:pos="9026" w:leader="dot"/>
            </w:tabs>
            <w:rPr/>
          </w:pPr>
          <w:hyperlink w:anchor="__RefHeading___Toc496786_77815467">
            <w:r>
              <w:rPr>
                <w:webHidden/>
                <w:rStyle w:val="IndexLink"/>
                <w:rtl w:val="true"/>
              </w:rPr>
              <w:t>اسرار حج در روايات‌</w:t>
            </w:r>
            <w:r>
              <w:rPr>
                <w:rStyle w:val="IndexLink"/>
                <w:rtl w:val="true"/>
              </w:rPr>
              <w:tab/>
            </w:r>
            <w:r>
              <w:rPr>
                <w:rStyle w:val="IndexLink"/>
              </w:rPr>
              <w:t>10</w:t>
            </w:r>
          </w:hyperlink>
        </w:p>
        <w:p>
          <w:pPr>
            <w:pStyle w:val="Contents2"/>
            <w:tabs>
              <w:tab w:val="clear" w:pos="8743"/>
              <w:tab w:val="right" w:pos="9026" w:leader="dot"/>
            </w:tabs>
            <w:rPr/>
          </w:pPr>
          <w:hyperlink w:anchor="__RefHeading___Toc496788_77815467">
            <w:r>
              <w:rPr>
                <w:webHidden/>
                <w:rStyle w:val="IndexLink"/>
                <w:rtl w:val="true"/>
              </w:rPr>
              <w:t xml:space="preserve">مبانى حج ابراهيمى از ديدگاه امام خمينى </w:t>
            </w:r>
            <w:r>
              <w:rPr>
                <w:rStyle w:val="IndexLink"/>
                <w:rtl w:val="true"/>
              </w:rPr>
              <w:t>«</w:t>
            </w:r>
            <w:r>
              <w:rPr>
                <w:rStyle w:val="IndexLink"/>
                <w:rtl w:val="true"/>
              </w:rPr>
              <w:t>ره</w:t>
            </w:r>
            <w:r>
              <w:rPr>
                <w:rStyle w:val="IndexLink"/>
                <w:rtl w:val="true"/>
              </w:rPr>
              <w:t>»</w:t>
              <w:tab/>
            </w:r>
            <w:r>
              <w:rPr>
                <w:rStyle w:val="IndexLink"/>
              </w:rPr>
              <w:t>23</w:t>
            </w:r>
          </w:hyperlink>
        </w:p>
        <w:p>
          <w:pPr>
            <w:pStyle w:val="Contents2"/>
            <w:tabs>
              <w:tab w:val="clear" w:pos="8743"/>
              <w:tab w:val="right" w:pos="9026" w:leader="dot"/>
            </w:tabs>
            <w:rPr/>
          </w:pPr>
          <w:hyperlink w:anchor="__RefHeading___Toc496790_77815467">
            <w:r>
              <w:rPr>
                <w:webHidden/>
                <w:rStyle w:val="IndexLink"/>
                <w:rtl w:val="true"/>
              </w:rPr>
              <w:t>تعيين سمت قبله مدينه توسط پيامبر اسلام</w:t>
            </w:r>
            <w:r>
              <w:rPr>
                <w:rStyle w:val="IndexLink"/>
                <w:rtl w:val="true"/>
              </w:rPr>
              <w:t xml:space="preserve">- </w:t>
            </w:r>
            <w:r>
              <w:rPr>
                <w:rStyle w:val="IndexLink"/>
                <w:rtl w:val="true"/>
              </w:rPr>
              <w:t>صلى‌اللَّه عليه و آله و سلم‌</w:t>
            </w:r>
            <w:r>
              <w:rPr>
                <w:rStyle w:val="IndexLink"/>
                <w:rtl w:val="true"/>
              </w:rPr>
              <w:tab/>
            </w:r>
            <w:r>
              <w:rPr>
                <w:rStyle w:val="IndexLink"/>
              </w:rPr>
              <w:t>33</w:t>
            </w:r>
          </w:hyperlink>
        </w:p>
        <w:p>
          <w:pPr>
            <w:pStyle w:val="Contents2"/>
            <w:tabs>
              <w:tab w:val="clear" w:pos="8743"/>
              <w:tab w:val="right" w:pos="9026" w:leader="dot"/>
            </w:tabs>
            <w:rPr/>
          </w:pPr>
          <w:hyperlink w:anchor="__RefHeading___Toc496792_77815467">
            <w:r>
              <w:rPr>
                <w:webHidden/>
                <w:rStyle w:val="IndexLink"/>
                <w:rtl w:val="true"/>
              </w:rPr>
              <w:t>منى‌</w:t>
            </w:r>
            <w:r>
              <w:rPr>
                <w:rStyle w:val="IndexLink"/>
                <w:rtl w:val="true"/>
              </w:rPr>
              <w:tab/>
            </w:r>
            <w:r>
              <w:rPr>
                <w:rStyle w:val="IndexLink"/>
              </w:rPr>
              <w:t>42</w:t>
            </w:r>
          </w:hyperlink>
        </w:p>
        <w:p>
          <w:pPr>
            <w:pStyle w:val="Contents2"/>
            <w:tabs>
              <w:tab w:val="clear" w:pos="8743"/>
              <w:tab w:val="right" w:pos="9026" w:leader="dot"/>
            </w:tabs>
            <w:rPr/>
          </w:pPr>
          <w:hyperlink w:anchor="__RefHeading___Toc496794_77815467">
            <w:r>
              <w:rPr>
                <w:webHidden/>
                <w:rStyle w:val="IndexLink"/>
                <w:rtl w:val="true"/>
              </w:rPr>
              <w:t xml:space="preserve">اتمام الحُجَج فى تفسير مدلول </w:t>
            </w:r>
            <w:r>
              <w:rPr>
                <w:rStyle w:val="IndexLink"/>
                <w:rtl w:val="true"/>
              </w:rPr>
              <w:t>«</w:t>
            </w:r>
            <w:r>
              <w:rPr>
                <w:rStyle w:val="IndexLink"/>
                <w:rtl w:val="true"/>
              </w:rPr>
              <w:t>لا جدال فى‌الحج</w:t>
            </w:r>
            <w:r>
              <w:rPr>
                <w:rStyle w:val="IndexLink"/>
                <w:rtl w:val="true"/>
              </w:rPr>
              <w:t>»</w:t>
              <w:tab/>
            </w:r>
            <w:r>
              <w:rPr>
                <w:rStyle w:val="IndexLink"/>
              </w:rPr>
              <w:t>52</w:t>
            </w:r>
          </w:hyperlink>
        </w:p>
        <w:p>
          <w:pPr>
            <w:pStyle w:val="Contents2"/>
            <w:tabs>
              <w:tab w:val="clear" w:pos="8743"/>
              <w:tab w:val="right" w:pos="9026" w:leader="dot"/>
            </w:tabs>
            <w:rPr/>
          </w:pPr>
          <w:hyperlink w:anchor="__RefHeading___Toc496796_77815467">
            <w:r>
              <w:rPr>
                <w:webHidden/>
                <w:rStyle w:val="IndexLink"/>
                <w:rtl w:val="true"/>
              </w:rPr>
              <w:t>حرم منطقه آزاد و قلب جهان اسلام‌</w:t>
            </w:r>
            <w:r>
              <w:rPr>
                <w:rStyle w:val="IndexLink"/>
                <w:rtl w:val="true"/>
              </w:rPr>
              <w:tab/>
            </w:r>
            <w:r>
              <w:rPr>
                <w:rStyle w:val="IndexLink"/>
              </w:rPr>
              <w:t>75</w:t>
            </w:r>
          </w:hyperlink>
        </w:p>
        <w:p>
          <w:pPr>
            <w:pStyle w:val="Contents2"/>
            <w:tabs>
              <w:tab w:val="clear" w:pos="8743"/>
              <w:tab w:val="right" w:pos="9026" w:leader="dot"/>
            </w:tabs>
            <w:rPr/>
          </w:pPr>
          <w:hyperlink w:anchor="__RefHeading___Toc496798_77815467">
            <w:r>
              <w:rPr>
                <w:webHidden/>
                <w:rStyle w:val="IndexLink"/>
                <w:rtl w:val="true"/>
              </w:rPr>
              <w:t>بيت‌الاحزان يك حقيقت فراموش ناشدنى‌</w:t>
            </w:r>
            <w:r>
              <w:rPr>
                <w:rStyle w:val="IndexLink"/>
                <w:rtl w:val="true"/>
              </w:rPr>
              <w:tab/>
            </w:r>
            <w:r>
              <w:rPr>
                <w:rStyle w:val="IndexLink"/>
              </w:rPr>
              <w:t>96</w:t>
            </w:r>
          </w:hyperlink>
        </w:p>
        <w:p>
          <w:pPr>
            <w:pStyle w:val="Contents2"/>
            <w:tabs>
              <w:tab w:val="clear" w:pos="8743"/>
              <w:tab w:val="right" w:pos="9026" w:leader="dot"/>
            </w:tabs>
            <w:rPr/>
          </w:pPr>
          <w:hyperlink w:anchor="__RefHeading___Toc496800_77815467">
            <w:r>
              <w:rPr>
                <w:webHidden/>
                <w:rStyle w:val="IndexLink"/>
                <w:rtl w:val="true"/>
              </w:rPr>
              <w:t>در زادگاه نور</w:t>
            </w:r>
            <w:r>
              <w:rPr>
                <w:rStyle w:val="IndexLink"/>
                <w:rtl w:val="true"/>
              </w:rPr>
              <w:tab/>
            </w:r>
            <w:r>
              <w:rPr>
                <w:rStyle w:val="IndexLink"/>
              </w:rPr>
              <w:t>106</w:t>
            </w:r>
          </w:hyperlink>
        </w:p>
        <w:p>
          <w:pPr>
            <w:pStyle w:val="Contents2"/>
            <w:tabs>
              <w:tab w:val="clear" w:pos="8743"/>
              <w:tab w:val="right" w:pos="9026" w:leader="dot"/>
            </w:tabs>
            <w:rPr/>
          </w:pPr>
          <w:hyperlink w:anchor="__RefHeading___Toc496802_77815467">
            <w:r>
              <w:rPr>
                <w:webHidden/>
                <w:rStyle w:val="IndexLink"/>
                <w:rtl w:val="true"/>
              </w:rPr>
              <w:t>مناسك حج عاشقان‌</w:t>
            </w:r>
            <w:r>
              <w:rPr>
                <w:rStyle w:val="IndexLink"/>
                <w:rtl w:val="true"/>
              </w:rPr>
              <w:tab/>
            </w:r>
            <w:r>
              <w:rPr>
                <w:rStyle w:val="IndexLink"/>
              </w:rPr>
              <w:t>115</w:t>
            </w:r>
          </w:hyperlink>
        </w:p>
        <w:p>
          <w:pPr>
            <w:pStyle w:val="Contents2"/>
            <w:tabs>
              <w:tab w:val="clear" w:pos="8743"/>
              <w:tab w:val="right" w:pos="9026" w:leader="dot"/>
            </w:tabs>
            <w:rPr/>
          </w:pPr>
          <w:hyperlink w:anchor="__RefHeading___Toc496804_77815467">
            <w:r>
              <w:rPr>
                <w:webHidden/>
                <w:rStyle w:val="IndexLink"/>
                <w:rtl w:val="true"/>
              </w:rPr>
              <w:t>حج در نگاه مولانا</w:t>
            </w:r>
            <w:r>
              <w:rPr>
                <w:rStyle w:val="IndexLink"/>
                <w:rtl w:val="true"/>
              </w:rPr>
              <w:tab/>
            </w:r>
            <w:r>
              <w:rPr>
                <w:rStyle w:val="IndexLink"/>
              </w:rPr>
              <w:t>123</w:t>
            </w:r>
          </w:hyperlink>
        </w:p>
        <w:p>
          <w:pPr>
            <w:pStyle w:val="Contents2"/>
            <w:tabs>
              <w:tab w:val="clear" w:pos="8743"/>
              <w:tab w:val="right" w:pos="9026" w:leader="dot"/>
            </w:tabs>
            <w:rPr/>
          </w:pPr>
          <w:hyperlink w:anchor="__RefHeading___Toc496806_77815467">
            <w:r>
              <w:rPr>
                <w:webHidden/>
                <w:rStyle w:val="IndexLink"/>
                <w:rtl w:val="true"/>
              </w:rPr>
              <w:t>حج اكبر، كدام است؟</w:t>
            </w:r>
            <w:r>
              <w:rPr>
                <w:rStyle w:val="IndexLink"/>
                <w:rtl w:val="true"/>
              </w:rPr>
              <w:tab/>
            </w:r>
            <w:r>
              <w:rPr>
                <w:rStyle w:val="IndexLink"/>
              </w:rPr>
              <w:t>134</w:t>
            </w:r>
          </w:hyperlink>
        </w:p>
        <w:p>
          <w:pPr>
            <w:pStyle w:val="Contents2"/>
            <w:tabs>
              <w:tab w:val="clear" w:pos="8743"/>
              <w:tab w:val="right" w:pos="9026" w:leader="dot"/>
            </w:tabs>
            <w:rPr/>
          </w:pPr>
          <w:hyperlink w:anchor="__RefHeading___Toc496808_77815467">
            <w:r>
              <w:rPr>
                <w:webHidden/>
                <w:rStyle w:val="IndexLink"/>
                <w:rtl w:val="true"/>
              </w:rPr>
              <w:t xml:space="preserve">واليان مكه </w:t>
            </w:r>
            <w:r>
              <w:rPr>
                <w:rStyle w:val="IndexLink"/>
                <w:rtl w:val="true"/>
              </w:rPr>
              <w:t>(</w:t>
            </w:r>
            <w:r>
              <w:rPr>
                <w:rStyle w:val="IndexLink"/>
                <w:rtl w:val="true"/>
              </w:rPr>
              <w:t>از صدر اسلام تاكنون</w:t>
            </w:r>
            <w:r>
              <w:rPr>
                <w:rStyle w:val="IndexLink"/>
                <w:rtl w:val="true"/>
              </w:rPr>
              <w:t>)</w:t>
              <w:tab/>
            </w:r>
            <w:r>
              <w:rPr>
                <w:rStyle w:val="IndexLink"/>
              </w:rPr>
              <w:t>149</w:t>
            </w:r>
          </w:hyperlink>
        </w:p>
        <w:p>
          <w:pPr>
            <w:pStyle w:val="Contents2"/>
            <w:tabs>
              <w:tab w:val="clear" w:pos="8743"/>
              <w:tab w:val="right" w:pos="9026" w:leader="dot"/>
            </w:tabs>
            <w:rPr/>
          </w:pPr>
          <w:hyperlink w:anchor="__RefHeading___Toc496810_77815467">
            <w:r>
              <w:rPr>
                <w:webHidden/>
                <w:rStyle w:val="IndexLink"/>
                <w:rtl w:val="true"/>
              </w:rPr>
              <w:t>نام‌هاى شهر مكّه‌</w:t>
            </w:r>
            <w:r>
              <w:rPr>
                <w:rStyle w:val="IndexLink"/>
                <w:rtl w:val="true"/>
              </w:rPr>
              <w:tab/>
            </w:r>
            <w:r>
              <w:rPr>
                <w:rStyle w:val="IndexLink"/>
              </w:rPr>
              <w:t>166</w:t>
            </w:r>
          </w:hyperlink>
        </w:p>
        <w:p>
          <w:pPr>
            <w:pStyle w:val="Contents2"/>
            <w:tabs>
              <w:tab w:val="clear" w:pos="8743"/>
              <w:tab w:val="right" w:pos="9026" w:leader="dot"/>
            </w:tabs>
            <w:rPr/>
          </w:pPr>
          <w:hyperlink w:anchor="__RefHeading___Toc496812_77815467">
            <w:r>
              <w:rPr>
                <w:webHidden/>
                <w:rStyle w:val="IndexLink"/>
                <w:rtl w:val="true"/>
              </w:rPr>
              <w:t xml:space="preserve">روش ابن حزم در نگارش كتاب </w:t>
            </w:r>
            <w:r>
              <w:rPr>
                <w:rStyle w:val="IndexLink"/>
                <w:rtl w:val="true"/>
              </w:rPr>
              <w:t>«</w:t>
            </w:r>
            <w:r>
              <w:rPr>
                <w:rStyle w:val="IndexLink"/>
                <w:rtl w:val="true"/>
              </w:rPr>
              <w:t>حجةالوداع</w:t>
            </w:r>
            <w:r>
              <w:rPr>
                <w:rStyle w:val="IndexLink"/>
                <w:rtl w:val="true"/>
              </w:rPr>
              <w:t>»</w:t>
              <w:tab/>
            </w:r>
            <w:r>
              <w:rPr>
                <w:rStyle w:val="IndexLink"/>
              </w:rPr>
              <w:t>178</w:t>
            </w:r>
          </w:hyperlink>
        </w:p>
        <w:p>
          <w:pPr>
            <w:pStyle w:val="Contents2"/>
            <w:tabs>
              <w:tab w:val="clear" w:pos="8743"/>
              <w:tab w:val="right" w:pos="9026" w:leader="dot"/>
            </w:tabs>
            <w:rPr/>
          </w:pPr>
          <w:hyperlink w:anchor="__RefHeading___Toc496814_77815467">
            <w:r>
              <w:rPr>
                <w:webHidden/>
                <w:rStyle w:val="IndexLink"/>
                <w:rtl w:val="true"/>
              </w:rPr>
              <w:t>موسم حج و تلاقى افكار</w:t>
            </w:r>
            <w:r>
              <w:rPr>
                <w:rStyle w:val="IndexLink"/>
                <w:rtl w:val="true"/>
              </w:rPr>
              <w:tab/>
            </w:r>
            <w:r>
              <w:rPr>
                <w:rStyle w:val="IndexLink"/>
              </w:rPr>
              <w:t>188</w:t>
            </w:r>
          </w:hyperlink>
        </w:p>
        <w:p>
          <w:pPr>
            <w:pStyle w:val="Contents2"/>
            <w:tabs>
              <w:tab w:val="clear" w:pos="8743"/>
              <w:tab w:val="right" w:pos="9026" w:leader="dot"/>
            </w:tabs>
            <w:rPr/>
          </w:pPr>
          <w:hyperlink w:anchor="__RefHeading___Toc496816_77815467">
            <w:r>
              <w:rPr>
                <w:webHidden/>
                <w:rStyle w:val="IndexLink"/>
                <w:rtl w:val="true"/>
              </w:rPr>
              <w:t>حج در امتداد زمان‌</w:t>
            </w:r>
            <w:r>
              <w:rPr>
                <w:rStyle w:val="IndexLink"/>
                <w:rtl w:val="true"/>
              </w:rPr>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79_163771"/>
      <w:bookmarkStart w:id="1" w:name="pg12479_163771"/>
      <w:bookmarkEnd w:id="1"/>
    </w:p>
    <w:p>
      <w:pPr>
        <w:pStyle w:val="Heading2"/>
        <w:numPr>
          <w:ilvl w:val="1"/>
          <w:numId w:val="1"/>
        </w:numPr>
        <w:rPr/>
      </w:pPr>
      <w:bookmarkStart w:id="2" w:name="pg12479_163771"/>
      <w:bookmarkStart w:id="3" w:name="__RefHeading___Toc496776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pStyle w:val="Heading2"/>
        <w:numPr>
          <w:ilvl w:val="1"/>
          <w:numId w:val="1"/>
        </w:numPr>
        <w:rPr/>
      </w:pPr>
      <w:bookmarkStart w:id="5" w:name="__RefHeading___Toc496778_7781546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شماره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برخى كاستيها كه لازمه گامهاى آغازين هر تلاش و حركتى است، نشر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فرصت كوتاهى كه از نشر شماره اوّل مى‌گذرد، با استقبال خوانندگان، ديدگاهها و توجه شايان تقدير عالمان، محققان و انديشمندان روبرو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بزرگوارانى با اشاره به جاى خالى آن در ميان نشريات بر لزوم نشر آن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نكته‌نگران و فاضلانى نيز، انتقادها و پيشنهادهايى ارائه كردند كه همه را به ديده مى‌نهيم و از رهنمودها و نقطه نظرهاى آنان، در جهت هرچه پربارتر شدن و بهتر عرضه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خواهيم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 استادان، نويسندگان و نيكدلانى كه در گذشته به زيارت خانه خدا و ديدار دوست نائل شده‌اند نيز، با مقاله‌ها، نگاشته‌ها و خاطره‌ها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لبيك گفتند كه ضمن سپاس از عطف توجه اين عزيزان، استمرار همگامى و همراهى آنان را آرزومنديم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گستره روزافزون نشر مجلّات، گويا جهت‌گيرى تخصصى شدن آنها، از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با تخصصى شدن مجلات، از يكسوى پربارى، استوارى و گستردگى موضوعى خود را بدرستى درخواهند يافت و از سوى ديگر خواننده نيز به مقصودش سهل‌تر دست خواهد يازيد و مثلًا براى دست يافتن به يك مقاله مطلوب، ملزم به دريافت نشرياتى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نكات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فروتنانه‌اش در خانواده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مسائل حج با تفصيلى كه در سرمقاله شماره پيشين آورده‌ايم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ابعاد مختلف حج، و در چگونگى تاريخى، اجتماعى، سياسى و جغرافيائى مكّه و مدينه، بى‌گمان موضوعات خرد و كلان بسيارى است كه زمينه تحقيق و بررسى دارد، شناسايى و معرفى و پيشنهاد اين موضوعات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ابعاد فقهى حج نيز، روحانيان، راهنمايان و مديران كاروانهاى حج، بى‌گمان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496780_77815467"/>
      <w:bookmarkStart w:id="8" w:name="_Toc3"/>
      <w:bookmarkEnd w:id="7"/>
      <w:r>
        <w:rPr>
          <w:rtl w:val="true"/>
        </w:rPr>
        <w:t>سرمقاله‌</w:t>
      </w:r>
      <w:bookmarkStart w:id="9" w:name="pg12479_163772"/>
      <w:bookmarkEnd w:id="8"/>
    </w:p>
    <w:p>
      <w:pPr>
        <w:pStyle w:val="BookText"/>
        <w:rPr/>
      </w:pPr>
      <w:bookmarkEnd w:id="9"/>
      <w:r>
        <w:rPr>
          <w:rFonts w:ascii="IRNazanin" w:hAnsi="IRNazanin" w:eastAsia="IRNazanin"/>
          <w:color w:val="111111"/>
          <w:sz w:val="28"/>
          <w:sz w:val="28"/>
          <w:szCs w:val="28"/>
          <w:rtl w:val="true"/>
          <w:lang w:bidi="fa-IR"/>
        </w:rPr>
        <w:t xml:space="preserve">گره‌ها و مشكلاتى داشته و دارند كه يادآورى اينگونه مسائل براى بررسى و ارزيابى و به تحليل گذاشتن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گام كوتاهى كه در مسير و هدفى بلند و فخيم برگرفته است با يارى بيداردلان، و همت بلندانديشان، كامياب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توفيق از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 مسئول</w:t>
      </w:r>
    </w:p>
    <w:p>
      <w:pPr>
        <w:pStyle w:val="Heading2"/>
        <w:numPr>
          <w:ilvl w:val="1"/>
          <w:numId w:val="1"/>
        </w:numPr>
        <w:rPr/>
      </w:pPr>
      <w:bookmarkStart w:id="10" w:name="__RefHeading___Toc496782_77815467"/>
      <w:bookmarkStart w:id="11" w:name="_Toc4"/>
      <w:bookmarkEnd w:id="10"/>
      <w:r>
        <w:rPr>
          <w:rtl w:val="true"/>
        </w:rPr>
        <w:t>حج در كلام پيشواى راحل‌</w:t>
      </w:r>
      <w:bookmarkEnd w:id="11"/>
    </w:p>
    <w:p>
      <w:pPr>
        <w:pStyle w:val="BookText"/>
        <w:rPr/>
      </w:pPr>
      <w:r>
        <w:rPr>
          <w:rFonts w:ascii="Amiri" w:hAnsi="Amiri" w:eastAsia="Amiri" w:cs="Amiri"/>
          <w:color w:val="111111"/>
          <w:sz w:val="28"/>
          <w:sz w:val="28"/>
          <w:szCs w:val="28"/>
          <w:rtl w:val="true"/>
          <w:lang w:bidi="ar-SA"/>
        </w:rPr>
        <w:t>حضرت آيةاللَّه العظمى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 به دور خانه خدا نشان دهنده اين است كه به غير از خدا، گِرد ديگرى نگرديد و رجم عقبات، رجم شياطين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رجم، با خداى خود عهد كنيد تا شياطين انس و ابرقدرت‌ها را از كشورهاى اسلامى عزيز برانيد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اسلام به دست آمريكا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مسلمانانِ قاره‌هاىِ مختلف جهان پيامى از خداوند ببريد، پيامى كه به غير از خدا بردگى و بندگى هيچ كس را نداشته باشد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 و در طواف حرم خدا كه نشانه عشق به حق است، دل را از ديگران تهى كنيد وجان را از خوف غير حق پاك سازيد و به موازات عشق به حق، از بت‌هاى بزرگ و كوچك و طاغوت‌ها و وابستگانشان برائت جوييد كه خداى تعالى و دوستان او از آنان برائت جستند و همه آزادگان جهان از آنان برئ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خدا بنديد، كه با دشمنان او و رسولانش و صالحان و آزادگان دشمن باشيد و به اطاعت و بندگى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باشد و هر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ننهيد و خوف و زبونى را از دل بزداييد كه دشمنان خدا و در رأس آنان شيطان بزرگ زبونند، هر چند در ابزار آدمكشى و سركوبى و جنايتشان برترى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سعى بين صفا و مروه، با صدق و صفا سعى در يافتن محبوب كنيد كه با يافتن او همه بافت‌هاى دنيوى گسسته شود و همه شك‌ها و ترديدها فرو ريزد و همه خوف و رجاهاى حيوانى زايل شود و همه دلبستگى‌هاى مادى گسسته شود و آزادگى‌ها شكفته گردد و قيد و بند شيطان و طاغوت كه بندگان خدا را به اسارت و اطاعت كشند، درهم ريزد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حال شعور و عرفان به مشعرالحرام و عرفان رويد و در هر موقف به اطمينان قلب بر وعده‌هاى حق و حكومت مستضعفان بيفزاييد و با سكوت و سكون، تفكر در آيات حق كنيد و به فكر نجات محرومان و مستضعفان از چنگال استكبار جهانى باشيد و راه‌هاى نجات را از حق، در آن مواقف كريمه طلب كنيد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مِنى رويد و آرزوهاى حقانى را در آن جا دريابيد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نمودن محبوبترين چيزِ خويش، در راه محبوب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تا از اين محبوب‌ها كه بالاترينش حب نفس است و حب دنيا تابع آن است، نگذريد به محبوب مطلق نرسيد و در اين حال است كه شيطان را رجم كنيد و شيطان از شما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رجم شيطان را در موارد مختلف با دستورهاى الهى تكرار كنيد كه شيطان و شيطان‌زادگان همه گريزان شوند</w:t>
      </w:r>
      <w:r>
        <w:rPr>
          <w:rFonts w:eastAsia="IRNazanin" w:cs="IRNazanin"/>
          <w:color w:val="111111"/>
          <w:sz w:val="28"/>
          <w:szCs w:val="28"/>
          <w:rtl w:val="true"/>
          <w:lang w:bidi="fa-IR"/>
        </w:rPr>
        <w:t xml:space="preserve">. </w:t>
      </w:r>
      <w:r>
        <w:rPr>
          <w:rStyle w:val="FootnoteAnchor"/>
          <w:rtl w:val="true"/>
        </w:rPr>
        <w:footnoteReference w:id="3"/>
      </w:r>
      <w:bookmarkStart w:id="12" w:name="pg12479_163776"/>
    </w:p>
    <w:p>
      <w:pPr>
        <w:pStyle w:val="Heading2"/>
        <w:numPr>
          <w:ilvl w:val="1"/>
          <w:numId w:val="1"/>
        </w:numPr>
        <w:rPr/>
      </w:pPr>
      <w:bookmarkStart w:id="13" w:name="__RefHeading___Toc496784_77815467"/>
      <w:bookmarkStart w:id="14" w:name="_Toc5"/>
      <w:bookmarkEnd w:id="12"/>
      <w:bookmarkEnd w:id="13"/>
      <w:r>
        <w:rPr>
          <w:rtl w:val="true"/>
        </w:rPr>
        <w:t xml:space="preserve">حج از ديدگاه رهبر معظم انقلاب‌اسلامى حضرت آيةاللَّه خامنه‌اى </w:t>
      </w:r>
      <w:r>
        <w:rPr>
          <w:rtl w:val="true"/>
        </w:rPr>
        <w:t>(</w:t>
      </w:r>
      <w:r>
        <w:rPr>
          <w:rtl w:val="true"/>
        </w:rPr>
        <w:t>حفظه‌اللَّه</w:t>
      </w:r>
      <w:r>
        <w:rPr>
          <w:rtl w:val="true"/>
        </w:rPr>
        <w:t>)</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سپاس كه حج را همچون ذخيره‌اى تمام نشدنى و چشمه‌اى هميشه جوشان و چون جويبارى زلال و مستمر براى امت خالده قرار داد كه در هر حال آن كه بشناسد و قدر داند، توان استفاده از آن را خواهد داشت و آن را داروى اين بيماريهاى مهلك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كه بر ملت شايسته ايران رحمت آورد و شوق كعبه مقصود را پس از سرزنش خارهاى مغيلان بيابان‌طلب، به جام وصلى كه شيرينى عزت و كاميابى هر دو را داشت،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را كه سالى چند به ناروا از آنان بازداشته شده بود، كريمانه به آنان برگرداند، و جاى خالى ملتى را كه حج ابراهيمى و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آلهما را جايگزين حج بوجهلى كرده بود، به نيكو وجهى پركرد، دل تفتيده مشتاقان مهجور و</w:t>
      </w:r>
    </w:p>
    <w:p>
      <w:pPr>
        <w:pStyle w:val="BookText"/>
        <w:rPr/>
      </w:pPr>
      <w:r>
        <w:rPr>
          <w:rFonts w:ascii="IRNazanin" w:hAnsi="IRNazanin" w:eastAsia="IRNazanin"/>
          <w:color w:val="111111"/>
          <w:sz w:val="28"/>
          <w:sz w:val="28"/>
          <w:szCs w:val="28"/>
          <w:rtl w:val="true"/>
          <w:lang w:bidi="fa-IR"/>
        </w:rPr>
        <w:t>مصدود و محصور را با جرعه وصال، آرامش بخشيد و جان مبتهج از انوار معرفت و لبريز از شوق زيارت را لبيك اجابت گفت، بندگان مخلص را به لطفى ويژه نواخت و وعده نصرت مؤمنان را انجاز كرد و خانه خود را جايگاه طائفين و عاكفين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حاجيان مشتاق و سراز پا نشناخته و پس از انتظارى جانگزا به خلوت دوست باريافته و به همه برادران و خواهرانى كه از اقطار عالم به بارگاه عام رحمت و غفران شتافته‌اند، نظرى به لطف و رأفت بيفكن و دلهاشان را از انوار معرفت و بصيرت روشن فرما، و هدايت و كمك خود را شامل حال آنان كن و آنان را به عزمى راسخ بر اصلاح حال امت مسلح ساز و بر دشمنانشان پيروز فرما، آمين رب‌العالمين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ارواح شهدايى كه در چهار سال پيش از اين، در حريم امن الهى هدف خصومت و كين قرار گرفته و زن و مرد و پير و جوان، مظلومانه در عتبه خانه دوست به خون غلتيدند و كسان و عزيزانِ چشم انتظار خود را با جنازه‌هاى خونين خود از انتظار به درآوردند، رحمت و فضل خود را نازل فرما و ثواب حج تمام را به آنان كه در حسرت آن به ملكوت پرواز كردند عطا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صلوات و سلام و تحيت خود را بر منجى بشريت در همه اعصار و قرون و برترين پيامبر و برگزيده‌ات حضرت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فرما كه راه راست را به بشر نشان داد و وحى تو را بر آنان فروخواند و كليدهاى سعادت دنيا و آخرت را در دسترس آنان نهاد و در حيات با بركتش سرمشق قرنهاى طولانى انسانيت را گنجانيد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 تحيت تو بر او و اهل بيت طيب و معصومش بويژه حضرت بقيةاللَّه الاعظم مهدى منتظر و حجت خدا 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فرجه و ارواحناه فداه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شما برادران و خواهران كه از نقاط مختلف جهان در محشر عظيم حج گرد آمده و در هجرت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و نژادى و فرقه‌اى، به</w:t>
      </w:r>
      <w:bookmarkStart w:id="15" w:name="pg12479_163778"/>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اسلامى و قرآنى پيوسته‌ايد مناسب است مسائلى را مدّنظر داشته، در باره آن با ديگر مسلمين تبادل انديشه كنيد و پس از سفر حج، آن را سر رشته تأمل و فكر و عمل سازيد</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16" w:name="__RefHeading___Toc496786_77815467"/>
      <w:bookmarkStart w:id="17" w:name="_Toc6"/>
      <w:bookmarkEnd w:id="16"/>
      <w:r>
        <w:rPr>
          <w:rtl w:val="true"/>
        </w:rPr>
        <w:t>اسرار حج در روايات‌</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جوادى آملى</w:t>
      </w:r>
    </w:p>
    <w:p>
      <w:pPr>
        <w:pStyle w:val="BookText"/>
        <w:rPr/>
      </w:pPr>
      <w:r>
        <w:rPr>
          <w:rFonts w:ascii="IRNazanin" w:hAnsi="IRNazanin" w:eastAsia="IRNazanin"/>
          <w:color w:val="111111"/>
          <w:sz w:val="28"/>
          <w:sz w:val="28"/>
          <w:szCs w:val="28"/>
          <w:rtl w:val="true"/>
          <w:lang w:bidi="fa-IR"/>
        </w:rPr>
        <w:t>بحث، در تبيين گوشه‌هايى از اسرار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زائران بيت اللَّه با آگاهى به اين اسرار، اين سير را پشت سربگذارند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براى هر كدام از اين مناسك، سرّى است و براى مجموع حج و عمره هم سرى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بطور گذرا به گوشه‌هايى از اسرار اين سفر الهى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عبادات</w:t>
      </w:r>
    </w:p>
    <w:p>
      <w:pPr>
        <w:pStyle w:val="BookText"/>
        <w:rPr/>
      </w:pPr>
      <w:r>
        <w:rPr>
          <w:rFonts w:ascii="IRNazanin" w:hAnsi="IRNazanin" w:eastAsia="IRNazanin"/>
          <w:color w:val="111111"/>
          <w:sz w:val="28"/>
          <w:sz w:val="28"/>
          <w:szCs w:val="28"/>
          <w:rtl w:val="true"/>
          <w:lang w:bidi="fa-IR"/>
        </w:rPr>
        <w:t>زائران بيت‌اللَّه هر عبادتى را كه انجام مى‌دهند، راز و رمز بسيارى از آنها برايشان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كارهايى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دستوراتى دارد، زكات و جهاد دستوراتى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پى بردن به منافع و فوايد اين دستورات، دشوار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ذكرهايى دارد كه معنايش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ركوع و سجودى دارد كه تعظيم را تفهيم مى‌كند، و تشهّدى دارد كه اعتراف را به همراه دارد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گرفتن پرهيز از مشتهيات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همدلى و همدردى و هماهنگى با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مسأله فشار گرسنگى و تشنگى بعد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گرفتن هم منافع فراوانى دارد كه منافع دنيايى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مشخص و منافع روحى و معنوى‌اش معين‌است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كه انفاق، تعديل ثروت و رسيدگى به حال مستمندان و ضعيفان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منفعت و مصلحتش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مرزدارى و دفاع مقدس عليه تهاجم بيگانگان، منافع فراوانى دارد كه پى بردن به آنها دشوار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حج، يك سلسله از دستورات و مراسم و مناسكى دارد كه پى بردن به راز و رمزش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بيتوته كردن در مشعر، سرتراشيدن، بين صفا و مروه هفت بار گشتن و در بخشى از اين مسافت هَروَله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اينها پيچيده است؛ لذا جريان تعبد در حج بيش از ساير دستورات دينى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فيض از وجود مبارك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حضرتش در موقع لبيك گفتن به خدا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بِحَجّةٍ حقّاً، تعبّداً و رِقّاً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با رقّيت و عبوديت محض، لبيك مى‌گويم و مناسك حج را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بسيارى از</w:t>
      </w:r>
    </w:p>
    <w:p>
      <w:pPr>
        <w:pStyle w:val="BookText"/>
        <w:rPr/>
      </w:pPr>
      <w:r>
        <w:rPr>
          <w:rFonts w:ascii="Amiri" w:hAnsi="Amiri" w:eastAsia="Amiri" w:cs="Amiri"/>
          <w:color w:val="111111"/>
          <w:sz w:val="28"/>
          <w:sz w:val="28"/>
          <w:szCs w:val="28"/>
          <w:rtl w:val="true"/>
          <w:lang w:bidi="ar-SA"/>
        </w:rPr>
        <w:t>مناسك، به عقل عادى قابل تبيين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روح تعبّد در حج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هنگام لبيّك،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تعبّداً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ذكرى كه در سجده تلاوت گفته مى‌شود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عبوديت صرف</w:t>
      </w:r>
    </w:p>
    <w:p>
      <w:pPr>
        <w:pStyle w:val="BookText"/>
        <w:rPr/>
      </w:pPr>
      <w:r>
        <w:rPr>
          <w:rFonts w:ascii="IRNazanin" w:hAnsi="IRNazanin" w:eastAsia="IRNazanin"/>
          <w:color w:val="111111"/>
          <w:sz w:val="28"/>
          <w:sz w:val="28"/>
          <w:szCs w:val="28"/>
          <w:rtl w:val="true"/>
          <w:lang w:bidi="fa-IR"/>
        </w:rPr>
        <w:t>پس حج يك سلسله دستوراتى دارد كه با بندگى محض و رقيّت صرف و عبوديّت تامّه هم‌آهنگ‌تر است؛ براى اينكه آن اسرار و آن منافع مرموز را تبيين كنند، به صورتهاى منافع و فوايد در روايات، گوشه‌هايى از آن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به صورت داستان در سخنان اهل معرفت و اهل دل ديده مى‌شود كه از يك سوى به عنوان بيان اسرار و از سوى ديگر به عنوان داستان مى‌خواهند بخشهاى اساسى حج را خوب تفهيم و تبيين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مناسك حج، مسأله لبيّك گفتن است كه احرام، با اين تلبيه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مستحب است انسان اين لبيك‌ها را ادامه دهد تا آن محدوده‌هايى كه خانه‌هاى مكه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در هر فراز و نشيبى و در هر اوج و حضيضى آن را زمزمه مى‌كند براى آن است كه در هر لحظه و آنى، آن عهد را تجديد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مبارك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امّتهاى گذشته رهبانيتى راه يافت، رهبانيت امت من جهاد در راه خداست و تكبير در هر بلندى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بر هر 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همين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زائران بيتِ خدا، به هر جاى بلندى كه مى‌رسند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صورت يك رهبانيت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كسى است كه از خدا بهراسد و ذات اقدس اله ما را به رهبانيت ممدوح و پسنديده فراخواند،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ايّاىَ فارهبون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جهنم ترسيدن هنر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اقدس اله هراسناك بودن هنر است، كه آن خوف عقلى و حريم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محترم است؛ يعنى بايد در حضور او حريم گرفت و نبايد به او نزديك شد كه مبادا ادب ترك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ذات اقدس الهى بايد حريم بگيريم، چون در همه حالات خدا با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ايْنَما كُنْتُم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منظور از اين حريم گرفتن و نگهدارى حرمت</w:t>
      </w:r>
    </w:p>
    <w:p>
      <w:pPr>
        <w:pStyle w:val="BookText"/>
        <w:rPr/>
      </w:pPr>
      <w:r>
        <w:rPr>
          <w:rFonts w:ascii="IRNazanin" w:hAnsi="IRNazanin" w:eastAsia="IRNazanin"/>
          <w:color w:val="111111"/>
          <w:sz w:val="28"/>
          <w:sz w:val="28"/>
          <w:szCs w:val="28"/>
          <w:rtl w:val="true"/>
          <w:lang w:bidi="fa-IR"/>
        </w:rPr>
        <w:t>فاصله زمانى يا مكانى نيست؛ زيرا هر جا كه باشيم او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استاد مى‌شود گفت كه به فلان استاد احترام كنيد؛ يعنى حريم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استاد جايى نشسته است، شما مقدارى پايين‌تر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استاد يا بالاتر از او ننشينيد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مى‌گويند احترام كردن؛ يعنى حريم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اينگونه احترام كردن در باره ذات اقدس اله فرض ندارد كه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احترام كنيد؛ يعنى حريم بگيريد؛ يعنى جاى معيّن و يا در زمان معين ننشينيد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با همه، در همه شرايط، بدون امتزاج، حضور و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احترام خدا، احترام و حريم‌گيرى اعتقادى است؛ يعنى انسان بايد در پيشگاه حق آنقدر كرنش كند كه غير او را نبيند، به غير او تكيه نكند و به غير او دل نبندد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 به حضور تو آمده‌ام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ايّاىَ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حجى هم كه به عنوان رهبانيت محمود و ممدوح تشريع شده، همين است، انسان در بسيارى از مناسك و مراسم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بستن حج و عمره بصورت احرام، با لبيك شروع و بعد هم تكرار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اينجاست كه وجود مبارك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اين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بَحَجَّةٍ حقّاً تعبُّداً و 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كسانى كه مكه مشرف مى‌شوند، حج يا عمره انجام مى‌دهند و لبيك مى‌گويند،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ايمان درجاتى دارد، مؤمنان نيز داراى درجاتى هستند، تلبيه هم مراتبى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اما بعضى سؤال انبيا، دعوت و اعلان انبيا را لبيك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دعوتِ اللَّه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 اللَّه، لبيك داعِىَ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كسى كه ما را به اللَّه دعوت كرده‌اى، ما لبيك مى‌گوييم؛ يعنى اجابت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متوسّطين از مؤمنان و زائران بيت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دعوت ابراهيم خليل را اجابت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هم مردم را به زيارت بيت‌اللَّه دعوت كرده است نه به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 النّاسِ بالحج يَاْتوكَ رِجالًا و عَلى كُلِ ضامِرٍ ياْتينَ مِن كُل فَجٍّ عميق</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اعلان كردن و اعلان عمومى دادن است به صورت عَلَن و آشكار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سخنان ابراهيم خليل را مى‌شنوند و به همان ندا جواب مى‌گويند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 اللَّه، لبيك داعِىَ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فراتر، كسانى هستند كه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مى‌شنوند و به آن پاسخ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اقدس اله در قرآن كريم اين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 مَن استطاعَ اليه سبيلًا</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بر بندگان مستطيع،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مستطيع، نه يعنى كسى كه مالك و مالدار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مستطيع؛ يعنى كسى كه بتواند اين سفر را به صورت عادى طى كند و بعد هم مشكلى نداشته باشد؛ خواه به عنوان خدمات باشد، خواه به عنوان مهمانى، خواه كسى او را اجير كرده و يا نائب شده باشد، در همه اين موارد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منتهى در مسأله اجاره و نيابت، استطاعت از آنِ منوب عنه است، در موارد ديگر مال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مستطيع بايد دعوت خدا را لبيك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عَلى النّاس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بيت‌اللَّه كه جزء اوحدى از مردان با ايمان است، به خدا پاسخ مثبت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ذا المعارج لبيك، داعياً الى دار السلام لبيك، مرهوباً، مرعوباً اليكَ لبيك، لا معبودَ سِواكَ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تلبيه‌ها نشان مى‌دهد، كه زائر بيت‌اللَّه جواب خدا را مى‌دهد نه جواب خليل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جواب خليل خدا هم جواب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گرچه جواب خدا بدون جواب خليل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شهود عارف است و زائر بيت‌اللَّه است كه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تلبيه‌ها هم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حقيقت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فى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خليل لبيك مى‌گويد نه به دعوت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اندازه كه انسان در آن مرحله اول پاسخ داد، به همان اندازه در مقام ظاهر هم 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بار لبيك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لبيك‌ها هم در طول هم است و همواره هر دوى اين‌ها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قضيه تاريخى نيست كه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همان است كه در سوره اعراف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اخَذَ رَبُّكَ مِنْ بَنى ادَم مِن ظهورهم ذُرّيَّتَهُم و اشهَدَهُم عَلى انفُسهم، الَسْتُ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اقدس اله به رسولش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ياد اين صحنه ميثاق گيرى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خطاب به پيغمبر است ولى در حقيقت</w:t>
      </w:r>
    </w:p>
    <w:p>
      <w:pPr>
        <w:pStyle w:val="BookText"/>
        <w:rPr/>
      </w:pPr>
      <w:r>
        <w:rPr>
          <w:rFonts w:ascii="IRNazanin" w:hAnsi="IRNazanin" w:eastAsia="IRNazanin"/>
          <w:color w:val="111111"/>
          <w:sz w:val="28"/>
          <w:sz w:val="28"/>
          <w:szCs w:val="28"/>
          <w:rtl w:val="true"/>
          <w:lang w:bidi="fa-IR"/>
        </w:rPr>
        <w:t>همه انسانها مخاطبند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اين صحنه باشيد كه ما از شما تعهد گرفتيم، حقيقت خودتان را به شما 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ربوبيت ما را فهميديد، عبوديت خود را مشاهده كرديد و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خدا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رب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ربّ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ديگر، وقتى است كه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ذات اقدس اله مأمور شد تا اعلان حج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اذّن فى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داد كه حج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خليل طبق اين نقل، بالاى كوه ابى قُبيس رفته، و دستور اله را اعلان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راهى كه هست، به زيارت بيت خدا مشرّف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جهان بشريّت كه در اصلاب و ارحام پدران و مادرانشان بودند،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صحنه لبيك گويى به دعوت خليل، مشابه صحنه لبيك گويى دعوت خداست در جريان عالم ذرّية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همانطورى كه آن صحنه الآن هم هست، صحنه تلبيه دعوت خليل نيز الآن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قضيه تاريخى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از ذرات ريز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صُلب و رَحم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فطرت است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مسأله عالم ذريه‌اى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اخَذَ ربّكُم مطرح كرد و چه در آنچه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فى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ارواح بشر و فطرتهاى آنان پاسخ مثبت داده است، هم به دعوت خدا و هم به دعوت خليل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دعوت خليل خدا، خليل را ديدند، هنگام لبيك هم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 اللَّه، لبيك داعى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هنگام تلبيه اعلان حضرت خليل، صاحب اصلى؛ يعنى ذات اقدس اله را مشاهده كردند، آنها هنگام تلبيه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ذَا المعارج لبيّك، داعياً الى دارالسلام لبيك، مرهوباً مرعوباً اليك لبيك، لبيكَ لا مَعبود سِواك لبيك، لبيّكَ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خود خدا پاسخ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نوع پاسخ دادن، دو نوع عبادت كردن و دو نوع آگاهى داشتن، در بسيارى از مسائل دينى مطرح است؛ مثلًا افراد عادى كلمات قرآن را كه تلاوت مى‌كنند، براى آنها مطرح نيست كه اين سخنان را از كجا دارند مى‌شنوند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مؤمنانى كه اهل معنا و اهل دلند،</w:t>
      </w:r>
    </w:p>
    <w:p>
      <w:pPr>
        <w:pStyle w:val="BookText"/>
        <w:rPr/>
      </w:pPr>
      <w:r>
        <w:rPr>
          <w:rFonts w:ascii="IRNazanin" w:hAnsi="IRNazanin" w:eastAsia="IRNazanin"/>
          <w:color w:val="111111"/>
          <w:sz w:val="28"/>
          <w:sz w:val="28"/>
          <w:szCs w:val="28"/>
          <w:rtl w:val="true"/>
          <w:lang w:bidi="fa-IR"/>
        </w:rPr>
        <w:t>بگونه‌اى قرآن را قرائت مى‌كنند كه گويا دارند از وجود مبارك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را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اين كلمات را قرائت فرمود و همه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دارند از خود پيامبر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اوحدى از اهل قرائت و معرفتند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 وقتى هنگام نماز، حمد را قرائت مى‌كردند، بعضى از كلمات را آنقدر تكرار مى‌كردند كه گويا از خود خدا مى‌شنوند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احَد مِن المشركينَ استجارَكَ، فَاجِره حتّى يَسمَعَ كلامَ اللَّه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اين دو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كه در محضر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مى‌گرفتند، قرائت پيغمبر را طورى مى‌شنيدند كه گويى از خدا دارند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كتاب براى همه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آن كسى كه مستقيماً دريافت كرد و گيرنده وحى بود، شخص پيغمبر است و لا غير، در قرآن كريم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بالبيّنات و الزُبرِ و كتاب انزلنا اليك الذكرَلِتُبيّنَ لِلنّاس ما نُزِّلَ اليهِم</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پيغمبر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هم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گيرندگان كلام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منتهى به وساطت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گروهى مى‌توانند به جايى برسند كه هنگام تلاوت قرآن گويا اين كلمات را از ذات اقدس اله استماع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تلقّى سلام هم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اله بر مؤمنين صلوات و سلام دارد صلواتش در سوره احزاب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يُصَلى عليكُم وَ ملائكتهُ لِيخرِجَكُم مِنَ الظّلمات الى النّور</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در سوره ديگر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 هارون، انّا كذلكَ نَجزى المؤمنين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اين سلام بر موسى و هارون است اما به دنبالش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چنين مؤمنين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سلام خدا بر مؤمنين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كه بر نوح سلام فرستاده است، كه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فى العالمين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مخصوص خود نوح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سراسر قرآن اين تعبير فقط يك جا آمده و آن هم درباره نوح است كه و اين به خاطر آن نُه الى ده قرن رنج و تلاشى است كه او در راه تبليغ الهى تحمّل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w:t>
      </w:r>
    </w:p>
    <w:p>
      <w:pPr>
        <w:pStyle w:val="BookText"/>
        <w:rPr/>
      </w:pPr>
      <w:r>
        <w:rPr>
          <w:rFonts w:ascii="IRNazanin" w:hAnsi="IRNazanin" w:eastAsia="IRNazanin"/>
          <w:color w:val="111111"/>
          <w:sz w:val="28"/>
          <w:sz w:val="28"/>
          <w:szCs w:val="28"/>
          <w:rtl w:val="true"/>
          <w:lang w:bidi="fa-IR"/>
        </w:rPr>
        <w:t xml:space="preserve">انبياى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ولى اين مقدار هست كه بعد از سلام بر انبيا،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بندگان مؤمن را اين چنين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هم فعل خداست؛ چون خود او سلام است و به دار سلام هم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حُسنى و اسماء فعلى حق، سلام است، و انسانها را به دارالسلام دعوت مى‌كند؛ يعنى به دار خود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سلامت را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بندگان صالح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مؤمنين هم صلوات مى‌فرستد و هم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كسانى كه اين سلام را تلقى مى‌كنند، گاهى از فرشته تلقّى مى‌كنند، گاهى از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كه اوحدى از انسانها هستند، از ذات اقدس اله تلقى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مباركه انعام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جاءَك الذينَ يُؤمنونَ بِاياتَنا فَقُلْ سَلام عليكُم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وقتى مؤمنان در محضر و مكتب تو حضور يافتند تا معارف الهى را بشنوند و ياد گيرند،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مؤمنان براى خطابه و مانند آن نزد پيامبر حضور مى‌يافتند، حضرت سلام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چون رسول خدا سخنى را بدون وحى نمى‌گويد پس بايد گفت كه به دستور خدا اين سلام را به مؤمنين ابلاغ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دو درجه‌اند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سلام را از خود پيغمبر تحويل مى‌گيرند، عده‌اى هم از ذات اقدس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جاءَكَ الذّينَ يُؤمنونَ بِاياتنا فَقُل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سلامى كه پيغمبر به مؤمنين دارد، مؤمنين آن را گاهى از پيغمبر تلقى مى‌كنند، و گاهى از ذات اقدس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هم اينگونه است؛ يعنى معتمران و حاجيانى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دعوت خدا را پاسخ مى‌گويند، لذا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ذا المعارج لبيك، لبيك مرهوباً مرعوباً اليكَ لبيّك، لبيّك لا مَعبود سِواك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دعوت خليلِ حق را پاسخ مى‌دهند،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داعى اللَّه، لبيك داعى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 تلبيه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زائر به بارگاه اله بار مى‌يابد، هر مشكلى كه دارد، چون درست لبيك گويد، مشكلش برطرف مى‌شود و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به عنوان سرّ گفته‌اند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كه صاحبدل واهل معرفتى با</w:t>
      </w:r>
    </w:p>
    <w:p>
      <w:pPr>
        <w:pStyle w:val="BookText"/>
        <w:rPr/>
      </w:pPr>
      <w:r>
        <w:rPr>
          <w:rFonts w:ascii="IRNazanin" w:hAnsi="IRNazanin" w:eastAsia="IRNazanin"/>
          <w:color w:val="111111"/>
          <w:sz w:val="28"/>
          <w:sz w:val="28"/>
          <w:szCs w:val="28"/>
          <w:rtl w:val="true"/>
          <w:lang w:bidi="fa-IR"/>
        </w:rPr>
        <w:t>لباس ژنده و چركين به حضور صاحب مقامى بار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لباس چركين به پيشگاه صاحب مقام رفتن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لباس چركين به پيش صاحب مقام رفتن عيب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لباس چركين از حضور صاحب مقام برگشتن ننگ است؛ يعنى يك انسان وقتى به حضور صاحب مقام مى‌رسد، اگر صاحب مقام او را لايق ندانست و رد كرد و چيزى به او نداد براى او ننگ و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او يك انسان شايسته‌اى بود، صاحب مقام او را مى‌پذيرد، به او هديه و انعام مى‌بخشد، عطيّه مى‌دهد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صاحبدل، با اين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گناه به سوى خدا رفتن و دست پر از گناه را به طرف خدا دراز كردن ننگ نيست، با دست گناه از پيش خدا برگشتن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نپذيرد و گناهان را نبخشد انسان آلوده مى‌رود و آلوده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صاحبدل و صاحب معرفتى كه به حضور صاحب مقامى مى‌رسيد، سؤال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حضور صاحب مقام مى‌روى چه مى‌برى؟ يا وقتى به حضور صاحب مقام آمدى چه آوردى؟ او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كسى به حضور صاحب مقام مى‌رود، از او سؤال نمى‌كنند چه آوردى؟ از او مى‌پرسند چه مى‌خواهى؟ من اگر مى‌داشتم كه اينجا نمى‌آمدم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داستان است ولى واقعيتى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وقتى به بارگاه اله مى‌رود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عمرى زحمت كشيدم، عالِم شدم، كتاب نوشتم، مبلّغ شدم، معلّم شدم، يا مالى در راه خدمت به جامعه مصرف كردم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اينها عطيّه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بِكُم مِن نعمَةٍ فَمِنَ اللَّه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هيچكس نمى‌تواند ادّعا 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اين كوله‌بارى از فضيلت و هنر به پيشگاه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همه اينها مال اوست، خودِ انسان كه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تهى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به درگاه حق با دست پرنمى‌رود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هيچكس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آوردى؟ به همه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 زيارت خانه خدا، به عنوان</w:t>
      </w:r>
    </w:p>
    <w:p>
      <w:pPr>
        <w:pStyle w:val="BookText"/>
        <w:rPr/>
      </w:pPr>
      <w:r>
        <w:rPr>
          <w:rFonts w:ascii="IRNazanin" w:hAnsi="IRNazanin" w:eastAsia="IRNazanin"/>
          <w:color w:val="111111"/>
          <w:sz w:val="28"/>
          <w:sz w:val="28"/>
          <w:szCs w:val="28"/>
          <w:rtl w:val="true"/>
          <w:lang w:bidi="fa-IR"/>
        </w:rPr>
        <w:t>ضيافت و مهماندارى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متوّجه باشيم كه مبادا خداى ناكرده، كارى را كه خير بود و از ما صادر شد، آن را به حساب خودمان بياوريم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مقدار كار خير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او مى‌رسيم،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 حَرمُك، البَلَدُ بَلَدُك، البَيْتُ بَيْتُك وَ انَا عَبدُك بِبابِك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بيانى كه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سلام‌اللَّه‌عليه در دعاى ابو حمزه ثمالى در سحرهاى ماه مبارك رمضان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سيّدى عبدك ببابك اقامته الخصاصة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كنيم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تهيدستى ما را به اينجا آورده است، ما چيزى نياورديم، آمديم كه چيزى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اعتماد اعمال خود به زيارت خانه خدا برود ضرر كرده است؛ چون مال خدا را مال خود پنداشته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خيرات كه از توفيقات و نعمتهاى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به خاطر آنها خدا را ستايش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داستانها و آن اسرار از يك سوى، و اين داستانها از سوى ديگر، براى آن است كه منافع، فوايد و راز و رمز مناسك حج را بازگو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آن است كه وقتى زائر بيت‌اللَّه، در برابر درِ كعبه مى‌ايستد، سمت چپ او حجرالأسود است و سمت راستش مقام ابراهيم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وقتى دقت مى‌كند و خانه خدا را حساب مى‌كند، مى‌بيند حجرالأسود سمت راست خانه خداست و مقام ابراهيم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است كه مقام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يمين و سمت راست است و مقام خليل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على نبينا و آله و 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دست چپ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روبروى در كعبه كه ايستاده است اين دعاها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البيتُ بيتُكَ وَ انا ضَيفكَ و انَا عَبدُكَ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قبله نيست ولى مطاف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سلام‌اللَّه‌عليها دفن است، بسيارى از انبيا آنجا دفنند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قبر هاجر و انبيا، آنجا مطاف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ركن، حجرالأسود است، بعد وقتى كه به طرف حجر اسماعيل مى‌آيى رُكن شامى، بعد وقتى كه برمى‌گردى ركن مغربى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در كعبه، مُستجار است و ركن ديگر رُكن 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كعبه را كه داراى چهار ركن است، شما كه زائر بيت‌اللَّه</w:t>
      </w:r>
    </w:p>
    <w:p>
      <w:pPr>
        <w:pStyle w:val="BookText"/>
        <w:rPr/>
      </w:pPr>
      <w:r>
        <w:rPr>
          <w:rFonts w:ascii="IRNazanin" w:hAnsi="IRNazanin" w:eastAsia="IRNazanin"/>
          <w:color w:val="111111"/>
          <w:sz w:val="28"/>
          <w:sz w:val="28"/>
          <w:szCs w:val="28"/>
          <w:rtl w:val="true"/>
          <w:lang w:bidi="fa-IR"/>
        </w:rPr>
        <w:t>هستيد، اگر روبروى كعبه بايستيد، دست چپ شما به طرف حجرالأسود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حجرالأسود يمين كعبه است و طرف دست راست كعبه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راست كعبه دو ركن دارد، يكى همين ركن حجرالأسود است، يكى هم پايين‌تر از آن ركن 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كعبه هم دو ركن دارد يكى ركن شامى است و ديگرى ركن 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ركن مغربى و ركن يمانى، مُستجار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آنجاست كه انسان گويى به دامن خدا مى‌چسبد و خود را به دامن لطف اله متمّسك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از مراسم، هر لحظه‌اى مسأله‌اى هست كه انسان با آن دعاهاى مخصوص اين مسايل را انجام مى‌دهد و بازگو مى‌كند و در نوبتهاى قبل هم به عنوان اسرار حج، اين نكته را عنايت فرموديد كه مسأله كوه صفا را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اينكه از وصف انبيا مخصوصاً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قرآن كريم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ادَمَ و نوحاً وال ابراهيم و ال عِمران عَلى العالمين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مصطفاى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وجود مبارك آدم روى كوه صفا ايستاد برابر همين بيت، از مصطفى بودن آدم، اين كوه شده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از اين كوه صفا، صفا بگيرد مصطفاى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عده‌اى را برمى‌گزيند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يصطفى مِن الملائكةِ رُسُلًا و مِنَ الناسِ</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 سلسله را به عنوان مصطفى و برگزيده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مروه هم مشابه اين كه گفتم،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مرأة بود آنجا قرار گرفت، از اين‌رو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نقلها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بابويه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 لا يحضره الفقيه و ديگران نيز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چرا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كعبه خانه مكعب شكلى است و شش سطح دارد يعنى چهار ديوار، يك سقف، و يك كف دارد، پس مكعب است 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اينكه چهار ديوار دارد آن است كه بيت‌المعمور داراى چهار ديوار و چهار ضلع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بيت‌المعمور داراى چهار ضلع است؛ براى اينكه عرش خدا داراى چهار ضلع است و عرش خدا داراى</w:t>
      </w:r>
    </w:p>
    <w:p>
      <w:pPr>
        <w:pStyle w:val="BookText"/>
        <w:rPr/>
      </w:pPr>
      <w:r>
        <w:rPr>
          <w:rFonts w:ascii="IRNazanin" w:hAnsi="IRNazanin" w:eastAsia="IRNazanin"/>
          <w:color w:val="111111"/>
          <w:sz w:val="28"/>
          <w:sz w:val="28"/>
          <w:szCs w:val="28"/>
          <w:rtl w:val="true"/>
          <w:lang w:bidi="fa-IR"/>
        </w:rPr>
        <w:t>چهار ضلع است براى اينكه كلماتى كه معارف الهى بر آن كلمات استوار است چهار جمله است و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است و تهليل، تحميد است و تكبير</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اين حديث، انسان را از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عالم مثال به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عالم عقل به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معمولًا در كتابهاى اهل حكمت براى هر موجودى سه مرحله قائلند؛ يعنى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عالم طبيعت وجود دارند، وجود مجرد برزخى آنها در عالم مثال هست و وجود عقل آنها در نشأه تجردات عقلى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اهل معرفت و عرفا، مطلب ديگرى دارند كه آن، از عرفان به حكمت متعاليه راه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نوع كلمات حكيمان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متعاليه است كه آن هم از اهل معرفت گرفته شده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شيئى كه موجود است، چهار نشئه وجودى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طبيعت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اله، كه قانون بسيط الحقيقه بودن و امثال آن را آنجا دارند كه ذات اقدس اله بدون محدود بودن، بدون متعيّن به حد بودن، مشخص به شخص خاص بودن، بدون ماهيت داشتن، بدون مفهوم داشتن، بدون تعيّن داشتن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هر چيز را به نحو اعلى و اشرف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مى‌تواند آن مراحل چهارگانه وجودى كه اهل معرفت مى‌گويند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كعبه يك وجود مادى دارد، در سرزمين مكه، همين خانه‌اى است كه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كرده، اسماعيل هم دستيار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در عالم مثال وجود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حقيقت در عالم عقل كه عرش اله است وجود ديگرى دارد و همين حقيقت در نشأه تسبيح و تحميد و تكبير و تهليل كه مقام الهيت است و اسماء الهى است، وجود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اسماء الهى و كلمات توحيدى و دينى چهارتاست، عرش چهار گوشه دارد، و منظور عرش، تخت و مانند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بيت‌المعمور هم چهار گوشه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بيت‌المعمور كه خانه سنگى و گلى و امثال ذلك نيست و كعبه هم چهار ضلع و چهار ديوار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زائران بيت‌اللَّه عده‌اى دور همين كعبه مى‌گردند</w:t>
      </w:r>
    </w:p>
    <w:p>
      <w:pPr>
        <w:pStyle w:val="BookText"/>
        <w:rPr/>
      </w:pPr>
      <w:r>
        <w:rPr>
          <w:rFonts w:ascii="IRNazanin" w:hAnsi="IRNazanin" w:eastAsia="IRNazanin"/>
          <w:color w:val="111111"/>
          <w:sz w:val="28"/>
          <w:sz w:val="28"/>
          <w:szCs w:val="28"/>
          <w:rtl w:val="true"/>
          <w:lang w:bidi="fa-IR"/>
        </w:rPr>
        <w:t>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اينجا گذشته تا عالم مثال را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شوقاً الى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بيت‌اللَّه مشرف مى‌شوند كسانى هستند كه از اين مرحله هم بالاتر تا مقام عرش خدا بار مى‌يابند، نظير حارثة بن زيد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كَانّى انظُرُ الى عرشِ الرَّحمن بارزاً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بالاتر مقام خود عترت طاهر است كه حقيقت كعبه به اينها فخر مى‌كند و آن اين است كه اينها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اين چهار كلمه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اشواط سبعه آنان نيز پيرامون اين كلمات چهارگانه است، نماز بعد از طواف دور همين چهار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صفا و مروه بعد از طواف به دور همين چهار كلمه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وقوفشان در عرفات و مشعر و منى براى باريابى به حرم امن، همين چهار كلمه است، كه روح اين كلمه هم در حقيقت يك واقعيت بيش نيست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كه توفيق زيارت بيت‌اللَّه با آگاهى به اسرار و حِكَم نصيب همه شما زائران بيت خدا شود و ذات اقدس اله اين كعبه‌را و حرم مطهر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قبور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اعتاب مقدسه ساير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سلطه بيگانگان آزاد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توفيق را مرحمت بكند وقتى حجّت بن الحجج البالغة، ولى عصر، امام زمان ارواحنا فداه، كنار همين كعبه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بقيّة اللَّه، بقّيةُ اللَّه خيرلكُم انْ كنتُم مؤمنين</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را به عالم طنين افكن مى‌كند ما بشنويم و بشتابيم</w:t>
      </w:r>
      <w:r>
        <w:rPr>
          <w:rFonts w:eastAsia="Amiri" w:cs="Amiri" w:ascii="Amiri" w:hAnsi="Amiri"/>
          <w:color w:val="111111"/>
          <w:sz w:val="28"/>
          <w:szCs w:val="28"/>
          <w:rtl w:val="true"/>
          <w:lang w:bidi="ar-SA"/>
        </w:rPr>
        <w:t>.</w:t>
      </w:r>
      <w:bookmarkStart w:id="18" w:name="pg12479_16379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496788_77815467"/>
      <w:bookmarkStart w:id="20" w:name="_Toc7"/>
      <w:bookmarkEnd w:id="18"/>
      <w:bookmarkEnd w:id="19"/>
      <w:r>
        <w:rPr>
          <w:rtl w:val="true"/>
        </w:rPr>
        <w:t xml:space="preserve">مبانى حج ابراهيمى از ديدگاه امام خمينى </w:t>
      </w:r>
      <w:r>
        <w:rPr>
          <w:rtl w:val="true"/>
        </w:rPr>
        <w:t>«</w:t>
      </w:r>
      <w:r>
        <w:rPr>
          <w:rtl w:val="true"/>
        </w:rPr>
        <w:t>ره</w:t>
      </w:r>
      <w:r>
        <w:rPr>
          <w:rtl w:val="true"/>
        </w:rPr>
        <w:t>»</w:t>
      </w:r>
      <w:bookmarkEnd w:id="20"/>
    </w:p>
    <w:p>
      <w:pPr>
        <w:pStyle w:val="BookText"/>
        <w:rPr/>
      </w:pPr>
      <w:r>
        <w:rPr>
          <w:rFonts w:ascii="IRNazanin" w:hAnsi="IRNazanin" w:eastAsia="IRNazanin"/>
          <w:color w:val="111111"/>
          <w:sz w:val="28"/>
          <w:sz w:val="28"/>
          <w:szCs w:val="28"/>
          <w:rtl w:val="true"/>
          <w:lang w:bidi="fa-IR"/>
        </w:rPr>
        <w:t>محمّد محمدى رى شهرى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ابْراهيمُ رَبِ‌اجْعَلْ هذا بَلَداً امِناً وَاجْنُبْنى وَ بَنِىَّ انْ نَعْبُدَ الْاصْنامَ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حج امسال، نخستين حجى است كه زائران ايرانى، پس از امام راحل، بنيانگذار حج ابراهيمى در ايران اسلامى، به خواست خدا برگزار خواهند كرد و اين كنگره عظيم، نخستين كنگره حج در كنار مرقد مطهر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روح مطهّر آن بزرگوار در انتظار است كه ملاحظه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باشكوه حج امسال چگونه برگزار مى‌شود؟</w:t>
      </w:r>
    </w:p>
    <w:p>
      <w:pPr>
        <w:pStyle w:val="BookText"/>
        <w:rPr/>
      </w:pPr>
      <w:r>
        <w:rPr>
          <w:rFonts w:ascii="IRNazanin" w:hAnsi="IRNazanin" w:eastAsia="IRNazanin"/>
          <w:color w:val="111111"/>
          <w:sz w:val="28"/>
          <w:sz w:val="28"/>
          <w:szCs w:val="28"/>
          <w:rtl w:val="true"/>
          <w:lang w:bidi="fa-IR"/>
        </w:rPr>
        <w:t>به اين مناسبت و با عنايت به اينكه رهبر معظم انقلاب، حضرت آيةاللَّه خامنه‌اى مدظله العالى تأكيد دارند كه تمام رهنمودهاى رهبر راحل، با همه امكانات به اجرا درآيد، تصميم گرفتم در اين محفل منوّر و مقدّس كه عمده كارگزاران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روحانيون و پزشكان و مديران كاروانها و همه خدمتگزاران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دارند، موضوع سخن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حج ابراهيمى از ديدگاه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مكرر در سخنرانيها و مصاحبه‌ها كه در رابطه با حج انجام مى‌شود، بر حج ابراهيمى تكيه و تأكيد مى‌شود ولى كمتر بطور دقيق، حد و مرز و مبانى آن بررسى شده كه 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آن با حجّ غيرابراهيمى كدام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چقدر مناسب و زيبا است اين كنگره عظيم حج كه در كنار مزار مطهّر 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چه اين ملّت دارد و هر چه انقلاب اسلامى براى اين ملت به ارمغان آورده، در پرتو بركت اين وجود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مى‌شود موضوع صحبتمان اين مسأله مهم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بحث مفصل و گسترده‌اى است كه تصور نمى‌كنم بتوانم در اين جلسه آن را به پايان برسانم، ولى اميدوارم در مناسبتهاى ديگرى بطور</w:t>
      </w:r>
    </w:p>
    <w:p>
      <w:pPr>
        <w:pStyle w:val="BookText"/>
        <w:rPr/>
      </w:pPr>
      <w:r>
        <w:rPr>
          <w:rFonts w:ascii="IRNazanin" w:hAnsi="IRNazanin" w:eastAsia="IRNazanin"/>
          <w:color w:val="111111"/>
          <w:sz w:val="28"/>
          <w:sz w:val="28"/>
          <w:szCs w:val="28"/>
          <w:rtl w:val="true"/>
          <w:lang w:bidi="fa-IR"/>
        </w:rPr>
        <w:t>مستوفى پيرامون آن صحبت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ابراهيمى چيست؟</w:t>
      </w:r>
    </w:p>
    <w:p>
      <w:pPr>
        <w:pStyle w:val="BookText"/>
        <w:rPr/>
      </w:pPr>
      <w:r>
        <w:rPr>
          <w:rFonts w:ascii="Amiri" w:hAnsi="Amiri" w:eastAsia="Amiri" w:cs="Amiri"/>
          <w:color w:val="111111"/>
          <w:sz w:val="28"/>
          <w:sz w:val="28"/>
          <w:szCs w:val="28"/>
          <w:rtl w:val="true"/>
          <w:lang w:bidi="ar-SA"/>
        </w:rPr>
        <w:t>حج ابراهيمى همان حج واقعى است كه خداوند تبارك و تعالى تشريع كرد و به ابراهيم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داد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 الناسِ بالحجّ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عصر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توسط پيامبر اسلام تجديد حيات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كمال تأسف، پس از رسول‌اللَّه، با گذشت مدت كوتاهى از رحلت آن بزرگوار، حج ابراهيمى به بوته فراموشى سپرده شد و مسلمانان صدر اسلام نتوانستند آن را در جامعه اسلامى تداوم دهند، تا اينكه پس از چهارده قرن، سلاله پاك و مطهّر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ايرانيان خاطره پرشكوه آن حج را تجديد نمود و ما از خداوند تبارك و تعالى مى‌خواهيم كه به ما توفيق دهد كه حج را آنطور كه امام عزيز ترسيم كرده است برگزار كنيم و خداى نخواسته، مانند مسلمانان صدر اسلام، پس از اماممان خاطره پرشكوه آن را به فراموشى نسپاريم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كلمات امام عزيز از حج واقعى، 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گاه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حج غيرابراهيمى كه مناسبترين نام در اين مقطع از تاريخ اسلام كه بتواند نمايانگر واقعيت حج غيرابراهيمى باشد،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طرفداران اسلام آمريكايى اين گونه حج را ترويج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حج فقط صورتى از مناسك و اعمال حج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و محتواى حج با اين صورت، نه تنها بى‌خاصيت و بى‌ثمر است، بلكه به دليل اينكه در جهت اهداف شوم دشمنان اسلام و دشمنان حج ابراهيمى است، براى اسلام و جامعه اسلامى زيان‌آور نيز مى‌باشد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امام عزيز، حج ابراهيمى با حج آمريكائى از ريشه متفاوت است، هم از نظر فلسفه و هم از نظر محتوى، هم از نظر حاجى و زائران بيت‌اللَّه و هم از نظر كارگزاران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حج از ديدگاه امام چيست؟ محتواى حج بايد چه باشد؟</w:t>
      </w:r>
    </w:p>
    <w:p>
      <w:pPr>
        <w:pStyle w:val="BookText"/>
        <w:rPr/>
      </w:pPr>
      <w:r>
        <w:rPr>
          <w:rFonts w:ascii="IRNazanin" w:hAnsi="IRNazanin" w:eastAsia="IRNazanin"/>
          <w:color w:val="111111"/>
          <w:sz w:val="28"/>
          <w:sz w:val="28"/>
          <w:szCs w:val="28"/>
          <w:rtl w:val="true"/>
          <w:lang w:bidi="fa-IR"/>
        </w:rPr>
        <w:t>كارگزاران حج و خدمتگزاران زائرين بايد چگونه بينديشند و چگونه عمل كنند؟ و حجاج بيت‌اللَّه اگر بخواهند حجشان حج واقعى و حج ابراهيمى باشد، بايد چگونه عمل كنند؟</w:t>
      </w:r>
    </w:p>
    <w:p>
      <w:pPr>
        <w:pStyle w:val="BookText"/>
        <w:rPr/>
      </w:pPr>
      <w:r>
        <w:rPr>
          <w:rFonts w:ascii="IRNazanin" w:hAnsi="IRNazanin" w:eastAsia="IRNazanin"/>
          <w:color w:val="111111"/>
          <w:sz w:val="28"/>
          <w:sz w:val="28"/>
          <w:szCs w:val="28"/>
          <w:rtl w:val="true"/>
          <w:lang w:bidi="fa-IR"/>
        </w:rPr>
        <w:t>بنده ديدگاه امام را از پيامها، سخنرانيها و اعلاميه‌هائى كه به اين مناسبت داده‌اند مطالعه و جمع‌بندى كرده‌ام و اكنون خلاصه آن را خدمت عزيزان عرض مى‌كنم و توصيه من به همه زائران، خصوصاً برادران روحانى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 و اعلاميه‌هاى امام را كه به صورت دو جلد كتاب چاپ شده، تهيّه كرده و مطالعه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حج آمريكايى</w:t>
      </w:r>
    </w:p>
    <w:p>
      <w:pPr>
        <w:pStyle w:val="BookText"/>
        <w:rPr/>
      </w:pPr>
      <w:r>
        <w:rPr>
          <w:rFonts w:ascii="IRNazanin" w:hAnsi="IRNazanin" w:eastAsia="IRNazanin"/>
          <w:color w:val="111111"/>
          <w:sz w:val="28"/>
          <w:sz w:val="28"/>
          <w:szCs w:val="28"/>
          <w:rtl w:val="true"/>
          <w:lang w:bidi="fa-IR"/>
        </w:rPr>
        <w:t>فلسفه حج آمريكائى، چيزى جز يك سفر سياحتى و زيارتى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امام، حج آمريكائى يك سفر تفريحى براى ديدن قبله و مدينه، و براى تكرار يك سلسله الفاظ بى‌معنا و انجام يك سلسله حركات بى‌محتوى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نمى‌داند چرا دور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نمى‌داند براى چه سعى بين صفا و مروه مى‌كند؟</w:t>
      </w:r>
    </w:p>
    <w:p>
      <w:pPr>
        <w:pStyle w:val="BookText"/>
        <w:rPr/>
      </w:pPr>
      <w:r>
        <w:rPr>
          <w:rFonts w:ascii="IRNazanin" w:hAnsi="IRNazanin" w:eastAsia="IRNazanin"/>
          <w:color w:val="111111"/>
          <w:sz w:val="28"/>
          <w:sz w:val="28"/>
          <w:szCs w:val="28"/>
          <w:rtl w:val="true"/>
          <w:lang w:bidi="fa-IR"/>
        </w:rPr>
        <w:t>نمى‌فهمد كه چرا احرام مى‌بندد و نمى‌داند فلسفه رمى جمرات و قربانى كردن چيست؟</w:t>
      </w:r>
    </w:p>
    <w:p>
      <w:pPr>
        <w:pStyle w:val="BookText"/>
        <w:rPr/>
      </w:pP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بايد زيست و چطور بايد مبارزه كرد و با چه كيفيت در مقابل جهان سرمايه‌دارى و كمونيسم ايستاد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هيچ ربطى به حج آمريكائى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ديدگاه حج آمريكائى، اينكه چگونه حقوق مسلمانان جهان و محرومان را بايد از حلقوم ظالمين و چپاولگران بيرون كشيد، ربطى به حج ندارد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مسلمانان بايد به عنوان يك نيروى برتر در جهان مطرح شوند، هيچ ربطى به حج ندارد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اينكه مسلمانان بايد با حكومتهاى وابسته چه كنند، هيچ ربطى به حج ندارد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اين تفسير امام از حج آمريكائى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مسلمانان فلسطين از دست رژيم اشغالگر قدس چه مى‌كشند هيچ ربطى به حج آمريكائى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الآن مهمترين مسأله جهان اسلام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كشورهاى اسلامى درصددند با رژيم اشغالگر قدس وقيحانه ارتباط برقرار كنند و آن كنفرانس صلح كذائى را توجيه نمايند و در اين روزها بالاترين فشارها روى مسلمانان فلسطين و لبنان است، اينها هيچ ربطى به حج آمريكائى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آفريقا و افغانستان مسلمانان و محرومان چه مى‌كشند، هيچ ربطى به حج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حجّى حج آمريكائى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حج ابراهيمى</w:t>
      </w:r>
    </w:p>
    <w:p>
      <w:pPr>
        <w:pStyle w:val="BookText"/>
        <w:rPr/>
      </w:pPr>
      <w:r>
        <w:rPr>
          <w:rFonts w:ascii="IRNazanin" w:hAnsi="IRNazanin" w:eastAsia="IRNazanin"/>
          <w:color w:val="111111"/>
          <w:sz w:val="28"/>
          <w:sz w:val="28"/>
          <w:szCs w:val="28"/>
          <w:rtl w:val="true"/>
          <w:lang w:bidi="fa-IR"/>
        </w:rPr>
        <w:t>از ديدگاه امام عزيز فلسفه حج ابراهيمى بسيار جالب و زيبا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فراز از عبارتهاى آن بزرگ مرد را در تبيين فلسفه حج ابراهيمى، براى شما عزيزان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تجلّى و تكرار همه صحنه‌هاى عشق‌آفرين زندگى يك انسان و يك جامعه متكامل در دنيا است</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جامع‌ترين جمله و بهترين تعبيرى است كه در فلسفه حج ابراهيمى مى‌شود بيان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هر صحنه‌اى از صحنه‌هاى عشق‌آفرين را كه بخواهيد ترسيم كنيد، جلوه‌گاهش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خودگذشتگى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امام حج براى نزديك شدن و اتصال انسان به صاحب خانه است و تنها حركات، اعمال و الفاظ نيست، حج براى اين نيست كه چند سنگ و چوب را ملاحظه كنيد و برگرديد، حج براى اين نيست كه خانه را</w:t>
      </w:r>
    </w:p>
    <w:p>
      <w:pPr>
        <w:pStyle w:val="BookText"/>
        <w:rPr/>
      </w:pPr>
      <w:r>
        <w:rPr>
          <w:rFonts w:ascii="IRNazanin" w:hAnsi="IRNazanin" w:eastAsia="IRNazanin"/>
          <w:color w:val="111111"/>
          <w:sz w:val="28"/>
          <w:sz w:val="28"/>
          <w:szCs w:val="28"/>
          <w:rtl w:val="true"/>
          <w:lang w:bidi="fa-IR"/>
        </w:rPr>
        <w:t>ببينيد و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جمله‌ها و تعبيرها با عنايت و دقت بنگريد، امام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حج ديدن صاحب خانه است، خانه طريقيّت دارد، حركات و اعمالى كه آنجا انجام مى‌شود، بايد در اين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مناسك زندگى است و جامعه امت اسلامى از هر نژاد و ملتى بايد ابراهيمى شود تا به خيل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خورده و يكى گردد و يَد واحده شود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حج تنظيم و تمرين و تشكل زندگى توحيدى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كانون معارف الهى است كه از آن، محتواى سياست اسلام را در تمام زواياى زندگى بايد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اسلام را در همه ابعاد مى‌شود از حج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است و حرف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اين فرمايش امام، جمله رهبر عزيز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بخش بحقّ راه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حكم خود به بنده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فريضه حجّ بيت‌اللَّه از جمله تكاليف نادرى است كه در آن ابعاد متعدد و متنوع مربوط به زندگى فردى و سلوك جمعى به شكلى باشكوه و داراى تأثير عميق در تن و جان و انديشه و نيز در منش و روش آدمى گنجانده شده و درست گزاردن آن مى‌تواند او را به توفيقات بزرگى در همه عرصه‌هاى مادى و معنوى نائل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عزيز يكى از فلسفه‌هاى بزرگ حج را بُعد سياسى آن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اهميت بعد سياسى حج كمتر از بعد عبادى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سياسى علاوه بر سياستش، خودش عبادت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فلسفه حج بايد پاسخگوى فريادهاى مظلومانه فلسطين، آفريقا و افغانستان، و بلكه پاسخگوى همه مظلومان و مستضعفان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بيتى است كه براى قيام تأسيس شده است، آنهم 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براى همين مقصد بزرگ، در آن اجتماع نمود و منافع ناس را در همين مواقف شريف بايد تعيين نمود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ارزيابى و ديدگاه امام از حج،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مردم اين نيست كه بروند آنجا مهر و تسبيح بياورند، كالاهاى</w:t>
      </w:r>
    </w:p>
    <w:p>
      <w:pPr>
        <w:pStyle w:val="BookText"/>
        <w:rPr/>
      </w:pPr>
      <w:r>
        <w:rPr>
          <w:rFonts w:ascii="IRNazanin" w:hAnsi="IRNazanin" w:eastAsia="IRNazanin"/>
          <w:color w:val="111111"/>
          <w:sz w:val="28"/>
          <w:sz w:val="28"/>
          <w:szCs w:val="28"/>
          <w:rtl w:val="true"/>
          <w:lang w:bidi="fa-IR"/>
        </w:rPr>
        <w:t>آمريكائى خريدارى كنند، كه امام تحريم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 پيرامون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در آن فلسفه حج را تبيين مى‌كند، اينگونه توضيح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نفعى بالاتر و والاتر از آنكه دست جباران جهان و ستمگران عالم از سلطه بر كشورهاى مظلوم، كوتاه شود و مخازن عظيم كشورها براى مردم خودِ آن كشورها باشد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آرى اين بالاترين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بيت‌اللَّه بايد اين آيه را فلسفه حج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همچنين پيرامون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 بَيْتِىَ لِطّائِفينَ وَالقائمين</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تنها پاك كردن از نجاسات ظاهرى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خدا نه تنها بايد از نجاسات ظاهرى پاك و طاهر شود كه از آلودگى و پليديهاى معنوى كه براى جامعه از هر چيزى زيان‌آورتر و خطرناكتر است، نيز تطهير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 آن حجى است كه در جهت پاكسازى خانه خدا از نجاسات ظاهرى و باطنى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تطهير از همه ارجاس است كه بالاترين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صدر آيه كريمه بيان شده است</w:t>
      </w:r>
      <w:r>
        <w:rPr>
          <w:rFonts w:eastAsia="IRNazanin" w:cs="IRNazanin"/>
          <w:color w:val="111111"/>
          <w:sz w:val="28"/>
          <w:szCs w:val="28"/>
          <w:rtl w:val="true"/>
          <w:lang w:bidi="fa-IR"/>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وَاذْبَوّأنا لِابراهيمَ مَكانَ الْبَيْتِ انْ لا تُشْرِكْ بى شَيئاً وَ طَهّرِ بَيْتِىَ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ديدگاه امام، حج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تفاهم و تحكيم 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مهمات فلسفه حج، ايجاد تفاهم و تحكيم برادرى بين مسلمين است و بر دانشمندان و معممّين، لازم است مسائل اساسى و سياسى و اجتماعى را با ديگر برادران دينى در ميان بگذارند و در رفع آن طرحهائى تهيه كنند تا آنان در برگشت به كشورهاى خود، آنها را تحت نظر علما و ارباب نظر قرار دهند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از نظر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بسان قرآن است كه همه از آن بهره‌مند مى‌شوند ولى انديشمندان و غوّاصان و درد آشنايان امّت اسلامى، اگر دل به درياى معارف آن بزنند و از نزديك شدن و فرو رفتن در احكام و سياستهاى اجتماعى آن نترسند از صدف اين دريا گوهرهاى هدايت و رشد و حكمت و آزادگى را بيشتر صيد خواهند نمود و از زلال حكمت و معرفت آن تا ابد</w:t>
      </w:r>
    </w:p>
    <w:p>
      <w:pPr>
        <w:pStyle w:val="BookText"/>
        <w:rPr/>
      </w:pPr>
      <w:r>
        <w:rPr>
          <w:rFonts w:ascii="Amiri" w:hAnsi="Amiri" w:eastAsia="Amiri" w:cs="Amiri"/>
          <w:color w:val="111111"/>
          <w:sz w:val="28"/>
          <w:sz w:val="28"/>
          <w:szCs w:val="28"/>
          <w:rtl w:val="true"/>
          <w:lang w:bidi="ar-SA"/>
        </w:rPr>
        <w:t>سيراب خواهند شد</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صلى‌اللَّه على روحك و بدنك يا امام، آيا مى‌شود زيباتر، جامعتر و دقيقتر از اين، در باره فلسفه حج سخن گفت؟</w:t>
      </w:r>
    </w:p>
    <w:p>
      <w:pPr>
        <w:pStyle w:val="BookText"/>
        <w:rPr/>
      </w:pPr>
      <w:r>
        <w:rPr>
          <w:rFonts w:ascii="IRNazanin" w:hAnsi="IRNazanin" w:eastAsia="IRNazanin"/>
          <w:color w:val="111111"/>
          <w:sz w:val="28"/>
          <w:sz w:val="28"/>
          <w:szCs w:val="28"/>
          <w:rtl w:val="true"/>
          <w:lang w:bidi="fa-IR"/>
        </w:rPr>
        <w:t>امام اضافه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چه بايد كرد؟ و اين غم بزرگ را كجا بايد برد؟ كه حج بسان قرآن مهجور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بى‌روح و بى‌تحرك و قيام، حج بى‌برائت، حج بى‌وحدت و حجى كه از آن هدم كفر و شرك برنيايد حج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اين غم را از روح مطهّر امام پاك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ميان ما رفت ولى رسالت او بر دوش تك تك ما سنگينى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 امام امّت، همه اين حرفها را در يك جمله خلاصه كرده و در آن روزگار خفقان و سلطه حكومتهاى جائر بر جهان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 الناسُ انْ يأتوا هذِهِ الأحجارَ فَيَطُوفُوا بِها ثُمّ يأتونا فَيُخْبِرُونا بِولايَتِهم و يَعْرِضُوا عَلينا نصرهم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دستور داده شد كه بيايند اين سنگها را ببينند و دور آنها بگردند، براى اينكه در كنارش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معصوم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خود را عرضه كنند، كمك خود را به ما اعلام كنند، و ما را در جريان مخالفت خود با بتهاى جاندار حاكم بر جامعه اسلامى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يعنى حجى كه فلسفه نداشته باشد، حجى كه همراه با فلسفه حج ابراهيمى نباشد زيارت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مقطع زمانى، تكليف الهى حجاج است كه اگر مطلبى از گويندگان شنيدند كه بوى ايجاد اختلاف بين صفوف مسلمانان را مى‌دهد، انكار كنند و برائت از كفار و سردمداران آن را از وظايف خود در مواقف كريمه بدانند، تا حج آنها، حج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ابوالأنبيا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اكثَر الضجيجُ و اقلَّ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صادق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بخشى از مسائل پيرامون فلسفه حج و مبانى حج ابراهيمى از ديدگاه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حج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فلسفه و اين</w:t>
      </w:r>
    </w:p>
    <w:p>
      <w:pPr>
        <w:pStyle w:val="BookText"/>
        <w:rPr/>
      </w:pPr>
      <w:r>
        <w:rPr>
          <w:rFonts w:ascii="IRNazanin" w:hAnsi="IRNazanin" w:eastAsia="IRNazanin"/>
          <w:color w:val="111111"/>
          <w:sz w:val="28"/>
          <w:sz w:val="28"/>
          <w:szCs w:val="28"/>
          <w:rtl w:val="true"/>
          <w:lang w:bidi="fa-IR"/>
        </w:rPr>
        <w:t>مبنا، محتوا فرق مى‌كند، زائران، خدمتگزاران و كارگزارانش هم فرق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جمله‌اى در رابطه با محتواى حج عرض مى‌كنم و سخنم را پايان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حج ابراهيمى از تَلْبِيه گرفته تا رَمْى جَمَرات با حج غيرابراهيمى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امام، تمام اعمال، حركات و سكنات حج، محتواى خاص، زنده، آموزنده و حركت آفرين خودش را دارد و زائر وقتى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لَبَّيْكَ لا شَريكَ لك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صادقانه و حقيقى است كه گوينده لبّيك، نداى حق را به گوش جان بشنود و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پاسخ مثبت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مسأله حضور در محضر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را كسى مى‌تواند بگويد كه احساس حضور كند، شما هيچوقت در داخل اتاق دربسته كه كسى نيست و مخاطبى حضور ندارد، نمى‌گوئيد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كسى مى‌گوئيد كه حضور دارد و شما را صدا مى‌زند، صدا و دعوت او را بصورت شهود مى‌بينيد و 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حضور در محضر است و مشاهده جمال محبوب، گوئى كه گوينده در اين محضر از خود بى‌خود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مى‌شود براى يك لحظه هم كه شده معناى حقيقى حج را و معناى حقيقى احرام را و مفهوم لبيك را درك كنيم؟</w:t>
      </w:r>
    </w:p>
    <w:p>
      <w:pPr>
        <w:pStyle w:val="BookText"/>
        <w:rPr/>
      </w:pPr>
      <w:r>
        <w:rPr>
          <w:rFonts w:ascii="IRNazanin" w:hAnsi="IRNazanin" w:eastAsia="IRNazanin"/>
          <w:color w:val="111111"/>
          <w:sz w:val="28"/>
          <w:sz w:val="28"/>
          <w:szCs w:val="28"/>
          <w:rtl w:val="true"/>
          <w:lang w:bidi="fa-IR"/>
        </w:rPr>
        <w:t>امام عزيز بگونه‌اى تصوير مى‌كند كه گوئى گوينده لبّيك در محضر خدا از خود بى‌خود شده و در جوار او، دعوت را تكرار مى‌كند و به دنبالش سلب شريك، به معناى مطلق آن مى‌نمايد؛ يعنى خدايا من مطلقاً براى تو شريك قائل نيستم، من هوسم را، هوايم را فداى تو مى‌كنم، من دست از طاغوتها و طاغوتچه‌ها برداشته‌ام، فقط به تو پاسخ مثبت مى‌دهم؛ همانطور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حديث منسوب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احْرِم عَن كلّ شَى‌ء يَمْنَعُكَ مِن ذِكِر اللَّهِ وَ يَحْجُبُكَ عَن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موقعى‌كه مى‌خواهى احرام ببندى، احرام از غير خدا ببند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شَغَلك عَنِ اللَّهِ هُوَ صَنَمُك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براى تو دلبستگى ايجاد كرده بت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كه تو را از ياد خدا غافل و از محضر او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تو و طاعت خدا حجاب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احرام ببند، همه آنها را بر خودت حرام كن، موقعى كه لبيك مى‌گوئى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لبِّ </w:t>
      </w:r>
      <w:r>
        <w:rPr>
          <w:rStyle w:val="FootnoteAnchor"/>
          <w:rtl w:val="true"/>
        </w:rPr>
        <w:footnoteReference w:id="38"/>
      </w:r>
      <w:r>
        <w:rPr>
          <w:rFonts w:ascii="IRNazanin" w:hAnsi="IRNazanin" w:eastAsia="IRNazanin"/>
          <w:color w:val="111111"/>
          <w:sz w:val="28"/>
          <w:sz w:val="28"/>
          <w:szCs w:val="28"/>
          <w:rtl w:val="true"/>
          <w:lang w:bidi="fa-IR"/>
        </w:rPr>
        <w:t>، صادقة، خالصة ذاكية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دَعوَتِك متمَسِّكاً بالعروة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به عروةالوثقاى ولايت چسبيدى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تعيين كننده سياسى اصلى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و صادقانه، به خدا لبيك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آمده‌ام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غير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اوليايت حج را مى‌فهمند و از آن بهره مى‌گيرند، ما را از حج بهره‌مند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توفيق ده كه حج را آنگونه كه امام عزيز كه در محضرش هستيم و روح مطهرش ناظر ما و محيط به ما است و طريقه اين حج را ترسيم كرده است، به جا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را به انقلاب جهانى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و رهبر عزيز انقلاب حضرت آيةاللَّه خامنه‌اى را مؤيد و منصور بگردان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و رحمة اللَّه و بركاته</w:t>
      </w:r>
      <w:bookmarkStart w:id="21" w:name="pg12479_163803"/>
    </w:p>
    <w:p>
      <w:pPr>
        <w:pStyle w:val="Heading2"/>
        <w:numPr>
          <w:ilvl w:val="1"/>
          <w:numId w:val="1"/>
        </w:numPr>
        <w:rPr/>
      </w:pPr>
      <w:bookmarkStart w:id="22" w:name="__RefHeading___Toc496790_77815467"/>
      <w:bookmarkStart w:id="23" w:name="_Toc8"/>
      <w:bookmarkEnd w:id="21"/>
      <w:bookmarkEnd w:id="22"/>
      <w:r>
        <w:rPr>
          <w:rtl w:val="true"/>
        </w:rPr>
        <w:t>تعيين سمت قبله مدينه توسط پيامبر اسلام</w:t>
      </w:r>
      <w:r>
        <w:rPr>
          <w:rtl w:val="true"/>
        </w:rPr>
        <w:t xml:space="preserve">- </w:t>
      </w:r>
      <w:r>
        <w:rPr>
          <w:rtl w:val="true"/>
        </w:rPr>
        <w:t>صلى‌اللَّه عليه و آله و سلم‌</w:t>
      </w:r>
      <w:bookmarkEnd w:id="23"/>
    </w:p>
    <w:p>
      <w:pPr>
        <w:pStyle w:val="BookText"/>
        <w:rPr/>
      </w:pPr>
      <w:r>
        <w:rPr>
          <w:rFonts w:ascii="IRNazanin" w:hAnsi="IRNazanin" w:eastAsia="IRNazanin"/>
          <w:color w:val="111111"/>
          <w:sz w:val="28"/>
          <w:sz w:val="28"/>
          <w:szCs w:val="28"/>
          <w:rtl w:val="true"/>
          <w:lang w:bidi="fa-IR"/>
        </w:rPr>
        <w:t>حسن حسن زاده آملى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قدنرى تقلب وجهك فى‌السماء فلنولينك قبلة ترضيها 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بدواً در بيان معجزه قولى و فعلى به اختصار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معجزات سفراى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فعلى تصرف در مادّه كائنات و تسخير آن‌ها به قوت ولايت تكوينى انسان كامل، به اذن‌اللَّه تعالى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معجزات قولى علوم و معارف و حقايقى است كه از حظاير قدس ملكوت بر آنان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سلسله معجزات قولى پيغمبر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است كه معجزه باقيه آن حضرت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 فعلى، موقت و محدود به</w:t>
      </w:r>
    </w:p>
    <w:p>
      <w:pPr>
        <w:pStyle w:val="BookText"/>
        <w:rPr/>
      </w:pPr>
      <w:r>
        <w:rPr>
          <w:rFonts w:ascii="IRNazanin" w:hAnsi="IRNazanin" w:eastAsia="IRNazanin"/>
          <w:color w:val="111111"/>
          <w:sz w:val="28"/>
          <w:sz w:val="28"/>
          <w:szCs w:val="28"/>
          <w:rtl w:val="true"/>
          <w:lang w:bidi="fa-IR"/>
        </w:rPr>
        <w:t>زمان، مكان و زودگذرند و بعد از وقوع، فقط عنوان تاريخى و سِمَت خبرى دارند، به خلاف معجزات قولى كه در همه اعصار و قرون معجزه‌اند و براى هميشه باقى و برقرار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فعلى براى عوام است كه با محسوسات آشنايند و با آن‌ها الفت گرفته و خو كرده‌اند، اين فرقه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كنند تا باورشان آيد؛ ولى خواص را كه قوّه عاقله و متفكره پيكر مدينه فاضله انسانى‌اند، علوم و معارف به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معجزات قولى را كه مائده‌هاى آسمانى و مأدبه‌هاى روحانى‌اند، طلب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سنج و زبان فهم و گوهر شناسند و مى‌دانند كه كالاى علم كجايى است و چگونه كالايى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خواجه طوسى در شرح اشارات</w:t>
      </w:r>
      <w:r>
        <w:rPr>
          <w:rFonts w:eastAsia="IRNazanin" w:cs="IRNazanin"/>
          <w:color w:val="111111"/>
          <w:sz w:val="28"/>
          <w:szCs w:val="28"/>
          <w:rtl w:val="true"/>
          <w:lang w:bidi="fa-IR"/>
        </w:rPr>
        <w:t xml:space="preserve">: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الخواصّ للقولية اطوع، و العوام للفعلية اطوع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به گفته ملّاى رومى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فعلى خلق را جذّابتر</w:t>
      </w:r>
    </w:p>
    <w:p>
      <w:pPr>
        <w:pStyle w:val="BookText"/>
        <w:rPr/>
      </w:pPr>
      <w:r>
        <w:rPr>
          <w:rFonts w:ascii="IRNazanin" w:hAnsi="IRNazanin" w:eastAsia="IRNazanin"/>
          <w:color w:val="111111"/>
          <w:sz w:val="28"/>
          <w:sz w:val="28"/>
          <w:szCs w:val="28"/>
          <w:rtl w:val="true"/>
          <w:lang w:bidi="fa-IR"/>
        </w:rPr>
        <w:t>كو رسد در جان هر با گوش و كر</w:t>
      </w:r>
    </w:p>
    <w:p>
      <w:pPr>
        <w:pStyle w:val="BookText"/>
        <w:rPr/>
      </w:pPr>
      <w:r>
        <w:rPr>
          <w:rFonts w:ascii="Amiri" w:hAnsi="Amiri" w:eastAsia="Amiri" w:cs="Amiri"/>
          <w:color w:val="111111"/>
          <w:sz w:val="28"/>
          <w:sz w:val="28"/>
          <w:szCs w:val="28"/>
          <w:rtl w:val="true"/>
          <w:lang w:bidi="ar-SA"/>
        </w:rPr>
        <w:t>قبله مدينه طيّبه، تنها معجزه فعلىِ باقىِ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بدون اعمال آلات نجومى و قواعد هيوى و يا در دست داشتن زيج </w:t>
      </w:r>
      <w:r>
        <w:rPr>
          <w:rStyle w:val="FootnoteAnchor"/>
          <w:rtl w:val="true"/>
        </w:rPr>
        <w:footnoteReference w:id="41"/>
      </w:r>
      <w:r>
        <w:rPr>
          <w:rFonts w:ascii="IRNazanin" w:hAnsi="IRNazanin" w:eastAsia="IRNazanin"/>
          <w:color w:val="111111"/>
          <w:sz w:val="28"/>
          <w:sz w:val="28"/>
          <w:szCs w:val="28"/>
          <w:rtl w:val="true"/>
          <w:lang w:bidi="fa-IR"/>
        </w:rPr>
        <w:t>و ديگر منابع طول و عرض جغرافيايى، آن را در غايت دقت و استوا تعيين كرد و به سوى كعبه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محرابى على الميزاب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مبعوث به رسالت شد، سيزده سال در مكه و چند ماه در مدينه به سوى بيت‌المقدس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مكه خانه كعبه را بين خود و بيت‌المقدس قرار مى‌داد و اين عمل در مدينه ميسور نبود؛ زيرا اگر كسى در مدينه مواجه مكه باشد، ناچار بايد بيت‌المقدس را پشت‌سر قرار دهد و بالعكس، اما در مكه مى‌تواند در طرف جنوب خانه كعبه، هم به سوى كعبه باشد و هم به سوى بيت‌المقدس؛ چون عرض مكه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است و طول آن از گِرِنْويچ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مدينه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طول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بيت‌المقدس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طول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مكه و مدينه تقريباً در سطح يك دايره نصف‌النهارند؛ زيرا تفاوت بين‌الطولين بغايت اندك است و مدينه تقريباً در شمال شرقى مكه واقع</w:t>
      </w:r>
    </w:p>
    <w:p>
      <w:pPr>
        <w:pStyle w:val="BookText"/>
        <w:rPr/>
      </w:pPr>
      <w:r>
        <w:rPr>
          <w:rFonts w:ascii="Amiri" w:hAnsi="Amiri" w:eastAsia="Amiri" w:cs="Amiri"/>
          <w:color w:val="111111"/>
          <w:sz w:val="28"/>
          <w:sz w:val="28"/>
          <w:szCs w:val="28"/>
          <w:rtl w:val="true"/>
          <w:lang w:bidi="ar-SA"/>
        </w:rPr>
        <w:t>است و بيت‌المقدس در شمال غربى مدينه، بلكه در شمال غربى مكه واقع است بدين صورت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بيت‌المقدس</w:t>
      </w:r>
    </w:p>
    <w:p>
      <w:pPr>
        <w:pStyle w:val="BookText"/>
        <w:rPr/>
      </w:pPr>
      <w:r>
        <w:rPr>
          <w:rFonts w:ascii="Amiri" w:hAnsi="Amiri" w:eastAsia="Amiri" w:cs="Amiri"/>
          <w:color w:val="111111"/>
          <w:sz w:val="28"/>
          <w:sz w:val="28"/>
          <w:szCs w:val="28"/>
          <w:rtl w:val="true"/>
          <w:lang w:bidi="ar-SA"/>
        </w:rPr>
        <w:t>مدينه</w:t>
      </w:r>
    </w:p>
    <w:p>
      <w:pPr>
        <w:pStyle w:val="BookText"/>
        <w:rPr/>
      </w:pPr>
      <w:r>
        <w:rPr>
          <w:rFonts w:ascii="Amiri" w:hAnsi="Amiri" w:eastAsia="Amiri" w:cs="Amiri"/>
          <w:color w:val="111111"/>
          <w:sz w:val="28"/>
          <w:sz w:val="28"/>
          <w:szCs w:val="28"/>
          <w:rtl w:val="true"/>
          <w:lang w:bidi="ar-SA"/>
        </w:rPr>
        <w:t>مكه</w:t>
      </w:r>
    </w:p>
    <w:p>
      <w:pPr>
        <w:pStyle w:val="BookText"/>
        <w:rPr/>
      </w:pPr>
      <w:r>
        <w:rPr>
          <w:rFonts w:ascii="IRNazanin" w:hAnsi="IRNazanin" w:eastAsia="IRNazanin"/>
          <w:color w:val="111111"/>
          <w:sz w:val="28"/>
          <w:sz w:val="28"/>
          <w:szCs w:val="28"/>
          <w:rtl w:val="true"/>
          <w:lang w:bidi="fa-IR"/>
        </w:rPr>
        <w:t>مشرق‌مغرب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استواء</w:t>
      </w:r>
    </w:p>
    <w:p>
      <w:pPr>
        <w:pStyle w:val="BookText"/>
        <w:rPr/>
      </w:pPr>
      <w:r>
        <w:rPr>
          <w:rFonts w:ascii="IRNazanin" w:hAnsi="IRNazanin" w:eastAsia="IRNazanin"/>
          <w:color w:val="111111"/>
          <w:sz w:val="28"/>
          <w:sz w:val="28"/>
          <w:szCs w:val="28"/>
          <w:rtl w:val="true"/>
          <w:lang w:bidi="fa-IR"/>
        </w:rPr>
        <w:t>قبله مدينه آن چنان كه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نماز خوانده است،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شعبان‌المعظم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مطابق با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باقى است، و دانشمندان رياضى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برخى از آنان را نام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قواعد رياضى قبله مدينه را چنان يافتند كه رسول‌اللَّه بدون آن‌ها يافت و اين ممكن نيست مگر به وحى و الهام ملكوتى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قبله هر نقطه روى كره را، از دو قوس تحصيل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قوس، عرض بلد است كه دورى آن نقطه تا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مبدأ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ديگرى دورى آن نقطه تا مبدأ طول است، به تفصيلى كه در كتب فن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مدينه تا مكه به مسافت قريب صد فرسنگ است، هيچ كس نقل نكرده است كه رسول‌اللَّه به قواعد رياضى و آلات نجومى توسل 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مراقبت به تمام احوال و اوضاع آن جناب اهتمامى اكيد و شديد داشتند چنانكه كتابهاى سيره، شهودى عادل‌اند و شمائل محمديه ترمذى، بر گفتار ما حجّتى قاطع، كه پنجاه و چهار باب است؛ حتى بابى در نعلين و بابى در انگشترى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تا اين امور تبويب و تنظيم شده است، اگر در باره تحصيل سمت قبل، آلات و ادوات رياضى و كتب فن به كار مى‌برد، مى‌نگاشتند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سعدى در اول بوستان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يتيمى كه ناخوانده ابجد درست</w:t>
      </w:r>
    </w:p>
    <w:p>
      <w:pPr>
        <w:pStyle w:val="BookText"/>
        <w:rPr/>
      </w:pPr>
      <w:r>
        <w:rPr>
          <w:rFonts w:ascii="Amiri" w:hAnsi="Amiri" w:eastAsia="Amiri" w:cs="Amiri"/>
          <w:color w:val="111111"/>
          <w:sz w:val="28"/>
          <w:sz w:val="28"/>
          <w:szCs w:val="28"/>
          <w:rtl w:val="true"/>
          <w:lang w:bidi="ar-SA"/>
        </w:rPr>
        <w:t>كتبخانه هفت اقليم شست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آن كه حافظ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كه به مكتب نرفت و خط ننوشت</w:t>
      </w:r>
    </w:p>
    <w:p>
      <w:pPr>
        <w:pStyle w:val="BookText"/>
        <w:rPr/>
      </w:pPr>
      <w:r>
        <w:rPr>
          <w:rFonts w:ascii="IRNazanin" w:hAnsi="IRNazanin" w:eastAsia="IRNazanin"/>
          <w:color w:val="111111"/>
          <w:sz w:val="28"/>
          <w:sz w:val="28"/>
          <w:szCs w:val="28"/>
          <w:rtl w:val="true"/>
          <w:lang w:bidi="fa-IR"/>
        </w:rPr>
        <w:t>به غمزه مسأله‌آموز صد مدرّس شد</w:t>
      </w:r>
    </w:p>
    <w:p>
      <w:pPr>
        <w:pStyle w:val="BookText"/>
        <w:rPr/>
      </w:pPr>
      <w:r>
        <w:rPr>
          <w:rFonts w:ascii="IRNazanin" w:hAnsi="IRNazanin" w:eastAsia="IRNazanin"/>
          <w:color w:val="111111"/>
          <w:sz w:val="28"/>
          <w:sz w:val="28"/>
          <w:szCs w:val="28"/>
          <w:rtl w:val="true"/>
          <w:lang w:bidi="fa-IR"/>
        </w:rPr>
        <w:t>چون مدينه و مكه تقريباً در سطح يك دايره نصف‌النهار قرار گرفته‌اند و اندكى طول مدينه از مكه بيشتر و عرض مدينه نيز قريب چهار درجه بيشتر از مكه است، رسول‌اللَّه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محرابى على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استقبال ناودان ايستاد؛ چه قبله مدينه اندكى از جنوب به سوى مغرب منحرف است؛ زيرا كه ناودان كعبه در جانب غربى كعبه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ابوريحان بيرونى در قانون مسعودى كه مِجَسطى </w:t>
      </w:r>
      <w:r>
        <w:rPr>
          <w:rStyle w:val="FootnoteAnchor"/>
          <w:rtl w:val="true"/>
        </w:rPr>
        <w:footnoteReference w:id="42"/>
      </w:r>
      <w:r>
        <w:rPr>
          <w:rFonts w:ascii="IRNazanin" w:hAnsi="IRNazanin" w:eastAsia="IRNazanin"/>
          <w:color w:val="111111"/>
          <w:sz w:val="28"/>
          <w:sz w:val="28"/>
          <w:szCs w:val="28"/>
          <w:rtl w:val="true"/>
          <w:lang w:bidi="fa-IR"/>
        </w:rPr>
        <w:t xml:space="preserve">اسلامى است، طول مكه را از ساحل اقيانوس غربى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آن 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طول مدينه را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عرض آن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آورده است كه مكه و مدينه در سطح يك دايره نصف‌النهار قرار گرفته‌اند و تفاوت كمتر از ربع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ناصر خسرو علوى در سياحت‌نامه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مدينه شهرى است بر كناره صحرايى نهاده و آنجا قبله سوى جنوب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هر دو دانشمند نامور اسلامى، بحق سخن گفته‌اند و اطلس‌هاى متأخرين و معاصرين، موافق و معاضد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زيج هندى طول مكه را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مدينه را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از جزاير خالدات ضبط كرده است كه تفاوت ميان نصف‌النهار مكه و مدينه يك درجه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است و اين محاسبه نيز قريب با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چون در اين مسأله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معرفةالوقت و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بحث كرده‌ايم، در اين وجيزه، به همين قدر اكتفا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تعيين طول و عرض بلاد</w:t>
      </w:r>
    </w:p>
    <w:p>
      <w:pPr>
        <w:pStyle w:val="BookText"/>
        <w:rPr/>
      </w:pPr>
      <w:r>
        <w:rPr>
          <w:rFonts w:ascii="IRNazanin" w:hAnsi="IRNazanin" w:eastAsia="IRNazanin"/>
          <w:color w:val="111111"/>
          <w:sz w:val="28"/>
          <w:sz w:val="28"/>
          <w:szCs w:val="28"/>
          <w:rtl w:val="true"/>
          <w:lang w:bidi="fa-IR"/>
        </w:rPr>
        <w:t>چنانكه گفته‌ايم، براى تحصيل سمت قبله، دو قوس به كار مى‌بردند، بلكه مطلقاً براى تعيين هر محلى بر روى كره زمين، آن دو قوس را به كار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دو قوس، قوسى از دايره نصف‌النهار كه عرض اماكن از آن تعيين مى‌گردد و ديگر قوسى از دايره طول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مبدأ عرض، خواه شمالى و خواه جنوبى، دايره استواىِ ارضى است كه به خط استوا اشتهار دارد و در سطح خط استواى سماوى اعنى دايره معدل النهار</w:t>
      </w:r>
    </w:p>
    <w:p>
      <w:pPr>
        <w:pStyle w:val="BookText"/>
        <w:rPr/>
      </w:pP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معدل‌النهار و دايره استواى ارضى در يك سطح هستند و عرض بلد اقصر قوسى از دايره نصف‌النهار است كه محصور ميان سمت رأس و معدل‌النهار يا محصور ميان قطب معدل‌النهار و دايره افق است دواير نصف‌النهار را در كره‌هاى ارضى روى زمين فرض و ترسيم كرده‌اند كه محل توقف شخص و يا قاعده شاخص به منزله سمت رأس است؛ زيرا كه در محاذاة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 عرض بلند را به چندين طريق تحصيل مى‌كردند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ارتفاع شمس، هنگام وقوع آن به اول حمل و وصول آن به دايره نصف‌النهارِ بلدِ مفروض، چه مدار شمس در آن روز، مدار معدل‌النهار است و قوس ارتفاع شمس در آن هنگام وصول به نصف‌النهار قوس غايت ارتفاع شمس است كه مساوى با تمام عرض بلد است و چون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گردد باقى قوس عرض بلد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سهل‌تر از طريق مذكور، به طريق ارتفاع قطب معدل‌النهار است كه قوس ارتفاع مساوى با خود عرض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طريق ديگر كه در كتب مبسوطه مسطور است و ما به اكثر آن‌ها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معرفة الوقت و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بلد فاصله آن تا مبدأ طول است، خواه شرقى مبدأ طول باشد و خواه غربى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قدما مبدأ طول را از غايت نقطه غربى، يعنى از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 و يكى از جزاير خالدات در اقيانوس اطلس در سواحل آفريقا است،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غربى فرو از گرنويچ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است و عرض شمالى 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قدما در تعيين طول بلاد، بسيار در زحمت بودند، 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انخساف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بلاد را تحصيل مى‌كردند و از اين روى اشتباه كلّى در عمل روى مى‌آورد؛ لذا در طول بسيارى از بلاد اختلاف فاحش دارند؛ چنانكه ميان آنان و دانشمندان هيوى و جغرافيادانانِ جديد، در طول بسيارى از بلاد نيز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تعيين طول بلاد به وسيله تلگراف آسان است و در زمان قديم كه تلگراف نبود، در زحمت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رياضى‌دان رصدىِ بزرگ، مرحوم</w:t>
      </w:r>
    </w:p>
    <w:p>
      <w:pPr>
        <w:pStyle w:val="BookText"/>
        <w:rPr/>
      </w:pPr>
      <w:r>
        <w:rPr>
          <w:rFonts w:ascii="IRNazanin" w:hAnsi="IRNazanin" w:eastAsia="IRNazanin"/>
          <w:color w:val="111111"/>
          <w:sz w:val="28"/>
          <w:sz w:val="28"/>
          <w:szCs w:val="28"/>
          <w:rtl w:val="true"/>
          <w:lang w:bidi="fa-IR"/>
        </w:rPr>
        <w:t>غلامحسين جونفورى كه از مفاخر عالم اسلام و از اعاظم علماى اماميه است، در باب پانزدهم مقاله سوم زيج جامع بهادرى سه طريق در تحصيل طول بلد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نخستين آن از خسوف قمر است و در بيان آن فرمود</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راصدى در موضعى باشد كه آن را مبدأ طول گردانيده باشند، و راصد ديگر در موضع مطلوب الطول باشد، و در شبى كه خسوف قمر واقع شود، هر دو راصد را بايد كه رصد زمانه هر يك از بدو خسوف و بدو مكث و بدو انجلا و تمام انجلا به آلات صحيحه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ساعات متناظرين هر دو راصد، متساوى باشند در اين صورت، هر دو موضع متحدالطول و تحت يك دايره نصف‌النهار باشند، و اگر ساعات دو هنگام متناظره متفاوت باشند، زمانه تفاوت را اگر محسوب به ساعات مستوى باشد،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كنند تا درجات و كسور تفاوت طولين بهم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تفاضل زمانه موضع مطلوب‌الطول را باشد، طولش شرقى بود والا غربى، و همچنين اگر موضعى معلوم‌الطول باشد و موضع ديگر غير معلوم‌الطول، اول درجات و كسور طولى مابين اين دو موضع معلوم كنند، اگر موضع مجهول‌الطول شرقى باشد حاصل را بر طول معلوم افزايند و اگر غربى باشد بكاهند، مطلوب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 xml:space="preserve">از اين طريق چنانكه ملاحظه مى‌فرماييد،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اماكن تحصيل مى‌گردد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زيرا تشخيص زمان حقيقى بدو خسوف قمر با چشم عادى غير مسلح ميسور نيست و چه بسا كه اوضاع جوّى هم اين مشكل را دشوارتر كند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اختيار خسوف قمر در تعيين طول بلاد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اختيار 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تعيين اطوال بلاد و عدم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كسوف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چون شمس به ذات خود ضياء است و از نيّر ديگرى كسب نور نمى‌كند و كسوف شمس، حائل شدن جرم ماه بين ناظر و شمس است، لذا كسوف در آفاق به سبب اختلاف منظر، مختلف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در يك افق ممكن است كسوفِ كلى وقوع يابد و همين</w:t>
      </w:r>
    </w:p>
    <w:p>
      <w:pPr>
        <w:pStyle w:val="BookText"/>
        <w:rPr/>
      </w:pPr>
      <w:r>
        <w:rPr>
          <w:rFonts w:ascii="IRNazanin" w:hAnsi="IRNazanin" w:eastAsia="IRNazanin"/>
          <w:color w:val="111111"/>
          <w:sz w:val="28"/>
          <w:sz w:val="28"/>
          <w:szCs w:val="28"/>
          <w:rtl w:val="true"/>
          <w:lang w:bidi="fa-IR"/>
        </w:rPr>
        <w:t>كسوف در آفاق ديگر با تفاوت‌هاى گوناگون جزئى باشد و در آفاقى ديگر اصلًا كسوف واقع نشود، به خلاف خسوف قمر، زيرا قمر به ذات خود ضياء نيست و نورش مكتَسَب از خورشيد است؛ لذا وقتى در ظل ارض افتاد، خواه كلى و خواه جزئى، واقعاً بى‌نور است و اختلاف منظرها در آفاق، دخل و تأثيرى در آن ندارد، مگر اين كه به حسب اختلاف طول بلاد كه موجب تقدم و تأخر طلوع اجرام سماوى است، مقدار منخسف قمر مختلف نمايد، مثلًا در افقى خسوف كلّى باشد و در افق ديگر، مخالف او به حسب طول، خسوف جزئى كه قمر در حالى كه مقدارى از آن منخسف شده طلوع كرده باشد و به همين قياس كه به حسب اختلاف در طول مقدار منخسف آن متفاوت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اختلاف در طول بلاد در انخساف واقعى قمر اثرى ندارد چنانكه در اختلاف عرض هم ندارد، به اخلاف انكساف شمس كه اختلاف عروض بلاد در انكساف واقعى شمس اثر دارد و آن هم از اختلاف منظر است كه گفته‌ايم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اختيار كردن عدد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چون مدارات يومى هر يك به سيصد و شصت درجه منقسم‌اند و يك شبانه روز بطور مساوى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تقسيم مى‌كنند، حصه هر ساعت زمانى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فلكى مى‌گردد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درجه فلكى به چهار دقيقه زمانى و يك دقيقه فلكى به چهار ثانيه زمانى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صورتى است كه ساعات مستويه باشد، و اگر ساعات معوجه باشد هر يك از شبانه‌روز در تمام فصول سال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تقسيم مى‌گردد و در اين صورت گاهى كه شب و روز با هم برابر باشند كه اول حمل و اول ميزان است هر قسم از اقسام ساعات معوجه نيز،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به غير از آن دو شبانه‌روز، درجات ساعات معوجه متفاوت است و به همين جهت كه تفاوت دارند معوجه ناميده‌اند كه اعوجاج در مقابل استواى ساعات مستويه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موضوع تقريبى بودن طول بلاد، در جداول زيجات و دفاتر قدما، راصد مذكور در همان زيج نامبرده </w:t>
      </w:r>
      <w:r>
        <w:rPr>
          <w:rStyle w:val="FootnoteAnchor"/>
          <w:rtl w:val="true"/>
        </w:rPr>
        <w:footnoteReference w:id="44"/>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به خدمت هر آشناى فن، مكرر عرضه مى‌دهد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اقاليم به</w:t>
      </w:r>
    </w:p>
    <w:p>
      <w:pPr>
        <w:pStyle w:val="BookText"/>
        <w:rPr/>
      </w:pPr>
      <w:r>
        <w:rPr>
          <w:rFonts w:ascii="IRNazanin" w:hAnsi="IRNazanin" w:eastAsia="IRNazanin"/>
          <w:color w:val="111111"/>
          <w:sz w:val="28"/>
          <w:sz w:val="28"/>
          <w:szCs w:val="28"/>
          <w:rtl w:val="true"/>
          <w:lang w:bidi="fa-IR"/>
        </w:rPr>
        <w:t>نسبت كسى كه او را سير اتفاق نيفتاده باشد از قبيل علوم منقوله است و آنچه آن را به خبر دريافته است از آلات رصديه تصديق آن نمى‌تواند كرد مگر وقتى كه به بقعه مخبر عنها برسد و آنچه فى زماننا هذا در دفاتر ما ارقام اطوال و عروض بلدان يافته مى‌شود، اكثر آن مختلف است كه غايت تفاوت اختلاف تقريباً به دو درجه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نادرتر آن كه كرات ارضى كه اذكياى فرنگ ترتيب داده‌اند عهود هر كدام كه مختلف است، در آن نيز اختلاف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غرضم از تعرض بحثِ طول و عرض، اين است كه انسان بدون به كار بردن قوس‌هاى طول و عرض و ادوات نجومى، به فاصله صد فرسنگ بر خطى قرار بگيرد و مواجه ناودان كعبه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محرابى على الميزاب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ديگران با به كار بردن آلات و قواعد رياضى ميسور نباشد، اين انسانى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بنوراللَّه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اقوال و احوال و افعالش به همين مثابت است چنان كه فنان و خريت هر فن در برابر او زبون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مجلسى </w:t>
      </w:r>
      <w:r>
        <w:rPr>
          <w:rStyle w:val="FootnoteAnchor"/>
          <w:rtl w:val="true"/>
        </w:rPr>
        <w:footnoteReference w:id="45"/>
      </w:r>
      <w:r>
        <w:rPr>
          <w:rFonts w:ascii="IRNazanin" w:hAnsi="IRNazanin" w:eastAsia="IRNazanin"/>
          <w:color w:val="111111"/>
          <w:sz w:val="28"/>
          <w:sz w:val="28"/>
          <w:szCs w:val="28"/>
          <w:rtl w:val="true"/>
          <w:lang w:bidi="fa-IR"/>
        </w:rPr>
        <w:t xml:space="preserve">، به ظاهر برخى از جداول طول و عرض بلاد كه در دست داشت قبله كنونى مدينه را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جنوب به مشرق منحرف دانسته است و پنداشته كه سلاطين جور سمت اصلىِ قبله مدينه را تحريف كرده‌اند؛ ولى اين زعمى نادرست است و چنانكه گفته‌ايم قبله مدينه بصورت خود باقى است و محاسبه ابوريحان بيرونى در قانون مسعودى و نظر ناصر خسروىِ علوى در سياحت‌نامه و زيج هندى و همچنين بسيارى از محاسبات متأخرين، نيك موافق با آن است كه درست عمل كرده‌اند و اگر محاسبه‌اى مخالف است در آن اشتباه راه يافته است، هر چند خريت در صناعت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فرهاد ميرزا در كتاب ارزشمندش </w:t>
      </w:r>
      <w:r>
        <w:rPr>
          <w:rStyle w:val="FootnoteAnchor"/>
          <w:rtl w:val="true"/>
        </w:rPr>
        <w:footnoteReference w:id="46"/>
      </w:r>
      <w:r>
        <w:rPr>
          <w:rFonts w:ascii="IRNazanin" w:hAnsi="IRNazanin" w:eastAsia="IRNazanin"/>
          <w:color w:val="111111"/>
          <w:sz w:val="28"/>
          <w:sz w:val="28"/>
          <w:szCs w:val="28"/>
          <w:rtl w:val="true"/>
          <w:lang w:bidi="fa-IR"/>
        </w:rPr>
        <w:t xml:space="preserve">عرض مكه مكرمه 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شمالى و طول آن را از گرنويچ، رصدخانه لندن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شرقى، و عرض مدينه منوره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شمالى و طول آن را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آورده است كه تفاوت ميان دو نصف‌النهار مكه و مدينه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اطلس ژنرال لاروس </w:t>
      </w:r>
      <w:r>
        <w:rPr>
          <w:rStyle w:val="FootnoteAnchor"/>
          <w:rtl w:val="true"/>
        </w:rPr>
        <w:footnoteReference w:id="47"/>
      </w:r>
      <w:r>
        <w:rPr>
          <w:rFonts w:ascii="IRNazanin" w:hAnsi="IRNazanin" w:eastAsia="IRNazanin"/>
          <w:color w:val="111111"/>
          <w:sz w:val="28"/>
          <w:sz w:val="28"/>
          <w:szCs w:val="28"/>
          <w:rtl w:val="true"/>
          <w:lang w:bidi="fa-IR"/>
        </w:rPr>
        <w:t>مكه و مدينه را تقريباً در يك خط نصف‌النهار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گفتار جام و كار اطلس همان است كه ناصر خسرو در</w:t>
      </w:r>
    </w:p>
    <w:p>
      <w:pPr>
        <w:pStyle w:val="BookText"/>
        <w:rPr/>
      </w:pPr>
      <w:r>
        <w:rPr>
          <w:rFonts w:ascii="IRNazanin" w:hAnsi="IRNazanin" w:eastAsia="IRNazanin"/>
          <w:color w:val="111111"/>
          <w:sz w:val="28"/>
          <w:sz w:val="28"/>
          <w:szCs w:val="28"/>
          <w:rtl w:val="true"/>
          <w:lang w:bidi="fa-IR"/>
        </w:rPr>
        <w:t xml:space="preserve">هزار سال قبل از اين، در سياحت‌نامه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مدينه سوى جنوب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بيرونى پيش از ناصر در قانون مسعودى با جام جم به پانزده دقيقه فلكى اختلاف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مبدأ طول در نظر قدما و متأخرين</w:t>
      </w:r>
    </w:p>
    <w:p>
      <w:pPr>
        <w:pStyle w:val="BookText"/>
        <w:rPr/>
      </w:pPr>
      <w:r>
        <w:rPr>
          <w:rFonts w:ascii="IRNazanin" w:hAnsi="IRNazanin" w:eastAsia="IRNazanin"/>
          <w:color w:val="111111"/>
          <w:sz w:val="28"/>
          <w:sz w:val="28"/>
          <w:szCs w:val="28"/>
          <w:rtl w:val="true"/>
          <w:lang w:bidi="fa-IR"/>
        </w:rPr>
        <w:t xml:space="preserve">مبدأ طول را چنانكه گفته‌ايم، از غايت نقطه غربى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گويند، مى‌گرفتند و آن از جزاير خالدات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مى‌باشد و آن اكنون غير معمور، بلكه مغمور در آب است و بين آن جزاير تا ساحل ده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بطلميوس و پيروانش مبدأ طول را از آن جزاير مى‌گرفتند و پس از آنان، چون جزاير نامبرده در آب فرو رفته بود، مبدأ طول را از ساحل بحر مغرب گرفته‌اند، چنانكه علامه بيرونى در قانون، مبدأ طول را ساحل گرفته است، لذا براى رفع التباس در جداول طول بلاد مبدأ طول را مقيد كرده‌اند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جزايرى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مبدأ طول را از غايت نقطه غربى گرفتند؛ چون طول كوكب يعنى تقويم آن به توالى است كه از غرب به شرق است تا ارضيات بر وفق سماويات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 كه تدوين جداول هم به يك روش خواهد بود و اين كار در تسهيل محاسبه و عدم اضطراب خاطر دخلى به سزا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قدماى هند مبدأ طول را از منتهاى عمارت در جناب شرق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 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دژ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يا به علت اين كه به حسب مكان به آن نزديك بودند، و يا به علت اين كه ازدياد طول موافق جهت حركت اولى است كه از شرق به غرب و در اصطلاح به خلاف توالى است، و از اين حيث باز ارضيات موافق سماويات است، و يا به علت اين كه جهت شرق را چون مطلع انوار است اشرف از مغرب مى‌دانستند، و يا به علت اين كه مشرق را يمين فلك مى‌دانستند و يمين اقوى الجانبين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متأخرين رصدخانه خودشان را مبدأ طول در زيجات قرار دادند، و در اين ايام از گرينويچ و از پاريس مى‌گيرند</w:t>
      </w:r>
      <w:r>
        <w:rPr>
          <w:rFonts w:eastAsia="IRNazanin" w:cs="IRNazanin"/>
          <w:color w:val="111111"/>
          <w:sz w:val="28"/>
          <w:szCs w:val="28"/>
          <w:rtl w:val="true"/>
          <w:lang w:bidi="fa-IR"/>
        </w:rPr>
        <w:t>.</w:t>
      </w:r>
      <w:bookmarkStart w:id="24" w:name="pg12479_163812"/>
    </w:p>
    <w:p>
      <w:pPr>
        <w:pStyle w:val="Heading2"/>
        <w:numPr>
          <w:ilvl w:val="1"/>
          <w:numId w:val="1"/>
        </w:numPr>
        <w:rPr/>
      </w:pPr>
      <w:bookmarkStart w:id="25" w:name="__RefHeading___Toc496792_77815467"/>
      <w:bookmarkStart w:id="26" w:name="_Toc9"/>
      <w:bookmarkEnd w:id="24"/>
      <w:bookmarkEnd w:id="25"/>
      <w:r>
        <w:rPr>
          <w:rtl w:val="true"/>
        </w:rPr>
        <w:t>منى‌</w:t>
      </w:r>
      <w:bookmarkEnd w:id="26"/>
    </w:p>
    <w:p>
      <w:pPr>
        <w:pStyle w:val="BookText"/>
        <w:rPr/>
      </w:pPr>
      <w:r>
        <w:rPr>
          <w:rFonts w:ascii="Amiri" w:hAnsi="Amiri" w:eastAsia="Amiri" w:cs="Amiri"/>
          <w:color w:val="111111"/>
          <w:sz w:val="28"/>
          <w:sz w:val="28"/>
          <w:szCs w:val="28"/>
          <w:rtl w:val="true"/>
          <w:lang w:bidi="ar-SA"/>
        </w:rPr>
        <w:t>محمدابراهيم جنّاتى</w:t>
      </w:r>
    </w:p>
    <w:p>
      <w:pPr>
        <w:pStyle w:val="BookText"/>
        <w:rPr/>
      </w:pPr>
      <w:r>
        <w:rPr>
          <w:rFonts w:ascii="IRNazanin" w:hAnsi="IRNazanin" w:eastAsia="IRNazanin"/>
          <w:color w:val="111111"/>
          <w:sz w:val="28"/>
          <w:sz w:val="28"/>
          <w:szCs w:val="28"/>
          <w:rtl w:val="true"/>
          <w:lang w:bidi="fa-IR"/>
        </w:rPr>
        <w:t>منى، سرزمينى است كه حاجيان در آن به آرزوهايشان مى‌رسند، شاعر مى‌گويد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نلنا المُنى بمِنى وعدنا حميداً</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بر حاجيان در منى چند عمل واجب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 يا 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رمى جمره عقبه</w:t>
      </w:r>
    </w:p>
    <w:p>
      <w:pPr>
        <w:pStyle w:val="BookText"/>
        <w:rPr/>
      </w:pPr>
      <w:r>
        <w:rPr>
          <w:rFonts w:ascii="IRNazanin" w:hAnsi="IRNazanin" w:eastAsia="IRNazanin"/>
          <w:color w:val="111111"/>
          <w:sz w:val="28"/>
          <w:sz w:val="28"/>
          <w:szCs w:val="28"/>
          <w:rtl w:val="true"/>
          <w:lang w:bidi="fa-IR"/>
        </w:rPr>
        <w:t>محل رمى، همان مكانهاى خاصّى است كه صخره‌ها در آن قرار دارد، و طبق نصوص و روايات، شيطان مكرّر در آن محل‌ها بر حضرت ابراهيم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كه آشكار مى‌شد حضرت به دستور جبرائيل او را با سنگ‌ريزه‌ها هدف قرار مى‌داد، و او را مغلوب و از خود دور مى‌گردانيد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اولين محلّى كه شيطان بر ابراهيم ظاهر شد جمره عقبه، سپس جمره ميانه و در مرحله سوّم جمره اولى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داراى معناى والايى است كه عبارت است از آماده شدن انسان در عرصه زندگى براى مبارزه در برابر هر پليدى و امر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و غرض از طرح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مطلب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بدون مانع و مجاز است، و تاريخ خود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ستونى كه اكنون در آن مكان قرار دارد و مورد رمى حاجيان قرار مى‌گيرد، در آن زمانها وجود نداشته و بعدها آن را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فتاواى فقيهان مبنى بر كفايت رمى جمره در طبقه دوم، گوياى اين است كه صخره،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رمى مى‌باشد و رمى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موضوعيت ندارد كه حق مطلب نيز همين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بنظر مى‌رسد همانگونه كه رمى ستون در طبقه اول كفايت مى‌كند، رمى آن در طبقه دوم نيز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صخره هيچگاه هدف رمى نبوده و</w:t>
      </w:r>
    </w:p>
    <w:p>
      <w:pPr>
        <w:pStyle w:val="BookText"/>
        <w:rPr/>
      </w:pPr>
      <w:r>
        <w:rPr>
          <w:rFonts w:ascii="IRNazanin" w:hAnsi="IRNazanin" w:eastAsia="IRNazanin"/>
          <w:color w:val="111111"/>
          <w:sz w:val="28"/>
          <w:sz w:val="28"/>
          <w:szCs w:val="28"/>
          <w:rtl w:val="true"/>
          <w:lang w:bidi="fa-IR"/>
        </w:rPr>
        <w:t>موضعيت ندارد؛ بلكه محل و جايگاه شيطان بوده كه خود آن هدف رمى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صخره جهت رمى، و مرمّى خود شيطان بوده است كه بر روى صخره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سمبل شيطان است؛ پس جايى براى احتياط در ترك رمى بر ستون، در طبقه دوم، اصلًا وجود ندارد و بايد از اينگونه احتياطات در حج خوددارى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w:t>
      </w:r>
    </w:p>
    <w:p>
      <w:pPr>
        <w:pStyle w:val="BookText"/>
        <w:rPr/>
      </w:pPr>
      <w:r>
        <w:rPr>
          <w:rFonts w:ascii="IRNazanin" w:hAnsi="IRNazanin" w:eastAsia="IRNazanin"/>
          <w:color w:val="111111"/>
          <w:sz w:val="28"/>
          <w:sz w:val="28"/>
          <w:szCs w:val="28"/>
          <w:rtl w:val="true"/>
          <w:lang w:bidi="fa-IR"/>
        </w:rPr>
        <w:t xml:space="preserve">عمل دوم در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جا دارد پيرامون اين مسأله، در سه مقام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قربانى</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قربانى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قربانى</w:t>
      </w:r>
    </w:p>
    <w:p>
      <w:pPr>
        <w:pStyle w:val="BookText"/>
        <w:rPr/>
      </w:pPr>
      <w:r>
        <w:rPr>
          <w:rFonts w:ascii="IRNazanin" w:hAnsi="IRNazanin" w:eastAsia="IRNazanin"/>
          <w:color w:val="111111"/>
          <w:sz w:val="28"/>
          <w:sz w:val="28"/>
          <w:szCs w:val="28"/>
          <w:rtl w:val="true"/>
          <w:lang w:bidi="fa-IR"/>
        </w:rPr>
        <w:t xml:space="preserve">بايد گفت كه هدف از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محرومان و فقيران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زمينه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اذِّنْ فى النّاسِ بِالْحَجّ يَأْتُوكَ رِجالًا وَ عَلى كُلٍّ ظامِرٍ يَأْتينَ مِنْ كُلِّ فَجِّ عَميقٍ لِيَشْهَدُوا مَنافِع لَهُمْ و يذكروا اسم اللَّه فى ايام معلومات على ما رزقهم من بهيمة الأنعام فكلوا منها واطعموا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حجّ را بين مردم برآور، مردانى از راه دور سوار بر شترهاى لاغر سوى تو مى‌آيند تا منافعى را كه براى آنها است ببينند و خدا را در روزهاى معلوم ياد كنند و آنچه را كه خداوند از چهارپاپان براى آنها روزى كرده هم خود از آن بخوريد و هم به فقيران و تهيدستان بخورانيد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 اللَّه هذا الاضحى لتشبع مساكينكم من اللحم فاطعموهم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عيد قربان را قرار داده تا مساكين و واماندگان از گوشت، تغذيه و سير شوند پس آنان را اطعام كنيد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ذبحت او نحرت فكل واطعم كما قال‌اللَّه فكلوا منها واطعموا القانع و المعتر</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گوسفندى يا شترى قربانى كردى، خود بخور و به ديگران اطعام كن، كه خدا فرمود از آنها بخوريد و قانع و معتر </w:t>
      </w:r>
      <w:r>
        <w:rPr>
          <w:rStyle w:val="FootnoteAnchor"/>
          <w:rtl w:val="true"/>
        </w:rPr>
        <w:footnoteReference w:id="52"/>
      </w:r>
      <w:r>
        <w:rPr>
          <w:rFonts w:ascii="Amiri" w:hAnsi="Amiri" w:eastAsia="Amiri" w:cs="Amiri"/>
          <w:color w:val="111111"/>
          <w:sz w:val="28"/>
          <w:sz w:val="28"/>
          <w:szCs w:val="28"/>
          <w:rtl w:val="true"/>
          <w:lang w:bidi="ar-SA"/>
        </w:rPr>
        <w:t>را نيز</w:t>
      </w:r>
    </w:p>
    <w:p>
      <w:pPr>
        <w:pStyle w:val="BookText"/>
        <w:rPr/>
      </w:pPr>
      <w:r>
        <w:rPr>
          <w:rFonts w:ascii="Amiri" w:hAnsi="Amiri" w:eastAsia="Amiri" w:cs="Amiri"/>
          <w:color w:val="111111"/>
          <w:sz w:val="28"/>
          <w:sz w:val="28"/>
          <w:szCs w:val="28"/>
          <w:rtl w:val="true"/>
          <w:lang w:bidi="ar-SA"/>
        </w:rPr>
        <w:t>اطعام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محمد بن مسلم، در مقام پاسخ از پرسشى كه 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بردن گوشتهاى قربانى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نقول لايخرج منها بشئى لحاجة الناس اليه فاما اليوم فقدكثر الناس فلابأس باخراجه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مى‌گفتيم نبايد گوشتهاى قربانى از منى بيرون برده شود، چون مردم احتياج و نياز به آنها داشتند اما امروز كه مردم بسياراند،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قهراً قربانى نيز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اشكالى در بيرون بردن آنها از منى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ننهى عن، اخراج لحوم الاضاحى بعد ثلاثة ايام لقلة اللحم و كثرة الناس فاما اليوم فقدكثر اللحم و قل الناس فلا بأس باخراجه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ما از بيرون بردن گوشتهاى قربانى، بعد از سه روز، منع مى‌كرديم، بدين جهت بود كه گوشت قربانى كم و مردم زياد بودند، اما امروز كه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است و مردم كم‌اند، مانعى از بيرون بردن آن از منى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نيز در اين زمينه موجود است كه نيازى به بيان همه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نصوص بر اين مطلب دلالت دارند كه بيرون بردن گوشتهاى قربانى از منى در زمانهاى پيشين ممنوع بوده، چون مردم به آن نياز داشتند، يعنى ملاك و معيار ممنوعيّت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كه نياز و احتياج از ميان رفته، مانعى از بيرون بردن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قربانى</w:t>
      </w:r>
    </w:p>
    <w:p>
      <w:pPr>
        <w:pStyle w:val="BookText"/>
        <w:rPr/>
      </w:pP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عيد قربان، ضمن خطبه‌اى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وادا ضحيتم فكلوا واطعموا واهدوا واحمدوا اللَّه على ما رزقكم من بهيمة الانعام</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قربانى كرديد، از آن بخوريد و اطعام كنيد و هديه دهيد و خدا را بر آنچه از چهارپايان براى شما روزى كرده سپاس 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مقام پاسخ از پرسشى در باره هَدْى سوق،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ثلثا واهدثلثا و تصدق بثلث</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سوم از آن را خود مصرف نما و يك سوم را هديه كن و قسم سوّم را به فقيران و مستمندان 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فتاواى فقهيان نيز با متون فقهى و احاديث كاملًا مطابقت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منابع فقهى بدست مى‌آيد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گوشتهاى قربانى بايد مورد تغذيه و استفاده قرار گير دو ذرّه‌اى از آن هدر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مى‌دانيم كه در روز عيد قربان به تعداد هر زائر خانه خدا يك حيوان قربانى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شتر چه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قربانيها كه فراوان نيز هستند، تقريباً همه آنها بجز اندكى بهدر رفته و به وسيله ابزار و وسايل ماشينى روز، زير خاك مدفون مى‌شوند كه اين عمل با آنچه كه خدا و رسول او و اوصيا در اين زمينه فرموده‌اند،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از بين بردن گوشتهاى قربانى بدون ترديد با ملاك منصوص فقهى متنافى است؛ بنابراين لازم است راههائى را كه براى بهره‌گيرى و تغذيه از آنها براى فقيران وجود دارد مورد بررسى قرار داد تا بتوان از اين مواد غذايى متراكم، به نفع فقرا و مستمندان و بيچارگان استفاده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گوشت قربانى و بردن آن، اگر مال خودش باشد، غير مجاز و در صورتى كه مال ديگرى باشد جايز است</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كه اين سخن و نظر قابل نقد و 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تعبير ياد شده، حرمت اصطلاحى نيست؛ بلكه منظورش كراهت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بر اين حرف، تصريحى است كه شيخ در كتاب استبصار بر كراهتِ بيرون بردن گوشتها از مِنى كرده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منافات دارد با وجود تثليث و سه قسم كردن قربانى كه بر آن اتفاق نظر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ادّله اين حكم برداشت مى‌شود كه آن يك سومى كه در دست خودش مى‌ماند، مى‌تواند هرگونه تصرفى را در آن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شيخ از حرمت و يا كراهت، اخراج آنجايى است كه نيازمند و فقير در مِنى باشد؛ بگونه‌اى كه مى‌توانند آن گوشتها را مورد استفاده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برداشت، اين است كه شيخ اخبارى را كه تفصيل مى‌دهد، بين آن صورتى كه در منى فقير باشد نمى‌تواند قربانى را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آن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منى نيازمند نباشد مى‌تواند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 از سه روز ذخيره كردن گوشتها را تجويز كرده است و اين غالباً بعد از خارج شدن از منى است زيرا نوع مردم بعد از سه روز، در منى نمى‌مانند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منع اخراج گوشتها از منى</w:t>
      </w:r>
    </w:p>
    <w:p>
      <w:pPr>
        <w:pStyle w:val="BookText"/>
        <w:rPr/>
      </w:pPr>
      <w:r>
        <w:rPr>
          <w:rFonts w:ascii="Amiri" w:hAnsi="Amiri" w:eastAsia="Amiri" w:cs="Amiri"/>
          <w:color w:val="111111"/>
          <w:sz w:val="28"/>
          <w:sz w:val="28"/>
          <w:szCs w:val="28"/>
          <w:rtl w:val="true"/>
          <w:lang w:bidi="ar-SA"/>
        </w:rPr>
        <w:t>از جمله اخبار روايتى است كه از صحيح محمد بن مسلم ذكر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اللحم أيخرجه به من الحرم فقال لايخرج منه بشئى الاالسنام بعد ثلاثة ايام</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سئوال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از حرم خارج كرد؟ حضرت فرمود هيچ مقدار از آن نبايد خارج شود مگر سنام بعد از 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صحيحه دلالت بر حرمت اخراج گوشت را از حرم دارد نه از منى؛ بنابراين، اينكه مرحوم حر عاملى در وسائل، اين روايت را دليل بر كراهت اخراج لحوم تنها از منى، قرار داده، بسيار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 خبر معاويه بن عمّار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ابوعبداللَّه لاتخرجنّ شيئاً من لحوم الهدى</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معاويه مى‌گويد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مقدار از گوشتهاى قربانى را شما خارج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محل نهى از اخراج گوشتهاى قربانى ذكر نشده است، شايد حرم باشد نه منى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كسى ادعا كند كه عدم ذكر متعلق نهى و منع دليل بر عموم است، پذيرفته</w:t>
      </w:r>
    </w:p>
    <w:p>
      <w:pPr>
        <w:pStyle w:val="BookText"/>
        <w:rPr/>
      </w:pPr>
      <w:r>
        <w:rPr>
          <w:rFonts w:ascii="IRNazanin" w:hAnsi="IRNazanin" w:eastAsia="IRNazanin"/>
          <w:color w:val="111111"/>
          <w:sz w:val="28"/>
          <w:sz w:val="28"/>
          <w:szCs w:val="28"/>
          <w:rtl w:val="true"/>
          <w:lang w:bidi="fa-IR"/>
        </w:rPr>
        <w:t>نيست؛ زيرا عرف چنين استفاده و برداشتى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حال اين دليل نيز قابل نقد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 با اخبار گذشته كه دلالت داشت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اخراج لحوم از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ندارد چرا كه جمع موضوعى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تقييد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بين اين اخبار و اخبار گذشته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اين اخبار با اخبار قبلى تقييد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داشت بر جواز اخراج قربانى از منى، در صورتى كه در آنجا مورد نياز فقرا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قانونى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ظاهر بر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دلالى بين اخبار 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ظاهر اين اخبار، به نص اخبار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داشت بر جواز اخراج گوشتهاى قربانى در صورتى كه مورد استفاده فقيران در منى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يد شود؛ چرا كه آن روايات بر اينهاحكومت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بحثهاى اصولى گفته‌ايم كه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روشن‌ترين اقسام حكومت است؛ زيرا آن قرينه است بر عدم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ناهى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محل 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در اينكه محل ذبح در منى است، اگر مانعى در ميان نباشد، و نيز از نظر من ترديدى در مجزى بودن قربانى در جايى كه هم اكنون قربانگاه قرار دارد نيست؛ ولى برخى از فقيهان در محل كنونى قائل بر عدم اجزاء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كرده‌اند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خارج از محدوده منى بوده و در وادى محسّر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نظر من اين دليل نقدپذير است زيرا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عالمان و فقيهان مى‌دانند كه وقوف به عرفات و مشعر، نه تنها از اركان حج است بلكه تمام الحج محسوب مى‌شوند؛ زيرا در برخى از احاديث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عرفه</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 در برخى ديگر از روايات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 در بعضى، بر آن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شاهد</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و 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مشهود</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اطلاق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برخى از احاديث، ميزان درك حج را درك مشعرالحرام دانسته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ادرك مشعرالحرام فقد ادرك الحج </w:t>
      </w:r>
      <w:r>
        <w:rPr>
          <w:rStyle w:val="FootnoteAnchor"/>
          <w:rtl w:val="true"/>
        </w:rPr>
        <w:footnoteReference w:id="64"/>
      </w:r>
      <w:r>
        <w:rPr>
          <w:rFonts w:ascii="IRNazanin" w:hAnsi="IRNazanin" w:eastAsia="IRNazanin"/>
          <w:color w:val="111111"/>
          <w:sz w:val="28"/>
          <w:sz w:val="28"/>
          <w:szCs w:val="28"/>
          <w:rtl w:val="true"/>
          <w:lang w:bidi="fa-IR"/>
        </w:rPr>
        <w:t>و من فاته فاته الحج</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وقتى كه متابعت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امر 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مجزى باشد، حالا يا بدليل اخبار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الاضحى يوم يضحى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دليل اخبار بگونه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دينى و دين آبائى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بدليل سيره و يا براساس نظر حضرت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جلسه‌اى كه با ايشان در نجف داشته و در اين زمينه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اين ادله مى‌توان دريافت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اولى متابعت از آنها در امر قربانى، بى‌اشكال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اولويت اين است كه اهميت قربانى هيچگاه به مقدار اهميّت وقوف به عرفات و مشعرالحرام نيست؛ زيرا وقوف در آن دو مكان، در اصطلاح مراجع تقليد، ركن است، آنهم نه همانند ركن در باب نماز، بلكه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اصطلاح و تعبير احاديث وقوف به عرفه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نه تنها چنين نيست، بلكه حدّاكثر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حتى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معنا كه قربانى از اجزاء ماهيت حج نيست، بلكه حج ظرف اين واجب است، آن چنانكه نماز ظرف وجوب ردّ سلام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ترك آن عمداً اگر چه باعث ترك واجب مى‌شود ولى باعث بطلان حج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مطالبى وجود دارد كه بيان آنها از حوصله اين مجله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حال به فرض كه آن را از واجبات حج بدانند، ولى از اركان حج نمى‌دانند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متابعت از آنها در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مهمترين اعمال حج و دخالت در تحقق ماهيت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باشد، بطور قطع و بطريق اولى، در اين امر هم متابعت از آنها مجزى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شك نيست كه قربانى در محل كنونى كه از طرف حكومت سعودى تعيين شده، مجزى است، چه آنكه جزء منى باشد و چه جزء وادى محسر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ضيق شدن منى براثر كثرت جمعيت، تجويز فرموده است كه وادى محسّر را جايگزين منى نمايند و نيز اگر موقف 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شود، وقوف در خارج از آن را براى حاجيان تجويز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پرسش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اكثر الناس بمنى وضاقت عليهم كيف يصنعون؟ فقال يرتفعون الى وادى محسر</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در منى زياد شوند و جا تنگ شود، چه كنند؟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وادى محسر كوچ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گويد از امام پرسش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كثروا بجمع وضاقت عليهم كيف يصنعون؟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الى المأزمين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مردم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شوند، جا تنگ شده و گنجايش نباشد چه كنند؟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به مأزمين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حدود مشعرالحرام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تنقيح ملاك ياد شده و براساس جريان آن در مورد ذبح كه از اركان به حساب نمى‌آيد، بطور قطع هرگاه براى مكان ذبح ضيق و محدوديتى پيش آيد جواز آن در خارج منى بى اشكال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كنونى ذبح نيز به دليل ضيق مكان تغيير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چنانكه وقوف به 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حدود مشعرالحرام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ملاك مذكور، بدون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ذبح و قربانى در محل كنونى بى‌اشكال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نظريه مهم فقهى در اين زمينه</w:t>
      </w:r>
    </w:p>
    <w:p>
      <w:pPr>
        <w:pStyle w:val="BookText"/>
        <w:rPr/>
      </w:pPr>
      <w:r>
        <w:rPr>
          <w:rFonts w:ascii="IRNazanin" w:hAnsi="IRNazanin" w:eastAsia="IRNazanin"/>
          <w:color w:val="111111"/>
          <w:sz w:val="28"/>
          <w:sz w:val="28"/>
          <w:szCs w:val="28"/>
          <w:rtl w:val="true"/>
          <w:lang w:bidi="fa-IR"/>
        </w:rPr>
        <w:t>اگر نظريه ياد شده پذيرفته نشود و بگوئيم بايد ذبح در مِنى انجام پذيرد وگرنه مجزى نيست، دو نظريه را مى توان بر طبق ادله فقهى و قواعد آن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چون تاكنون آن در نظريه را هيچ فقيهى اظهار نكرده و علاوه بر اين، آن دو نظريه جنجال برانگيز خواهند بود، بدين جهت طرح و بررسى آنها را به مصلحت ندانستيم، شايد در وقت مناسب، پيرامون آن مطالبى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اشاره‌اى به برخى راه حلها در باره ذبح</w:t>
      </w:r>
    </w:p>
    <w:p>
      <w:pPr>
        <w:pStyle w:val="BookText"/>
        <w:rPr/>
      </w:pPr>
      <w:r>
        <w:rPr>
          <w:rFonts w:ascii="IRNazanin" w:hAnsi="IRNazanin" w:eastAsia="IRNazanin"/>
          <w:color w:val="111111"/>
          <w:sz w:val="28"/>
          <w:sz w:val="28"/>
          <w:szCs w:val="28"/>
          <w:rtl w:val="true"/>
          <w:lang w:bidi="fa-IR"/>
        </w:rPr>
        <w:t>در سال گذشته طرحى در زمينه قربانى مورد عمل قرار گرفت كه اين طرح عبارت بود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حاجيان به افرادى كه سازمان حج و زيارت براى ذبح معين كرده بود وكالت دادند و براى توسعه بيشتر و رفع بعضى اشكالات، وكالت در توكيل نيز به آنها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با اينكه نو پا بود و جنبه آزمايشى داشت بسيار مفيد واقع شد؛ زيرا هم باعث، فراغ ذمّه و هم موجب تسهيل رفع زحمت و مشقت از حاجيان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احتياطات بيجا و بدون دليل معتبر و اشكالات بى‌اساس در همه جا، بخصوص در حج، كنار گذاشته شود؛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و ايجاد مشكل براى</w:t>
      </w:r>
    </w:p>
    <w:p>
      <w:pPr>
        <w:pStyle w:val="BookText"/>
        <w:rPr/>
      </w:pPr>
      <w:r>
        <w:rPr>
          <w:rFonts w:ascii="IRNazanin" w:hAnsi="IRNazanin" w:eastAsia="IRNazanin"/>
          <w:color w:val="111111"/>
          <w:sz w:val="28"/>
          <w:sz w:val="28"/>
          <w:szCs w:val="28"/>
          <w:rtl w:val="true"/>
          <w:lang w:bidi="fa-IR"/>
        </w:rPr>
        <w:t>مسلمانان، با روح شريعت سازگارى ندارد و اگر كسى شيوه رسول خدا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بيان احكام، بخصوص در مسائل حج مورد بررسى قرار دهد، اين گفته ما را تصديق خواهد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يا تقصير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مجتهدان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و تراشيدن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مردمى كه سال اول حج اوست لازم دانسته و تقصير را نيز براى كسى كه سال اوّل حج او نيست كافى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بحث پيرامون آن را در فرصتى ديگر دنبال خواهيم كرد</w:t>
      </w:r>
      <w:r>
        <w:rPr>
          <w:rFonts w:eastAsia="IRNazanin" w:cs="IRNazanin"/>
          <w:color w:val="111111"/>
          <w:sz w:val="28"/>
          <w:szCs w:val="28"/>
          <w:rtl w:val="true"/>
          <w:lang w:bidi="fa-IR"/>
        </w:rPr>
        <w:t>.</w:t>
      </w:r>
      <w:bookmarkStart w:id="27" w:name="pg12479_163822"/>
    </w:p>
    <w:p>
      <w:pPr>
        <w:pStyle w:val="Heading2"/>
        <w:numPr>
          <w:ilvl w:val="1"/>
          <w:numId w:val="1"/>
        </w:numPr>
        <w:rPr/>
      </w:pPr>
      <w:bookmarkStart w:id="28" w:name="__RefHeading___Toc496794_77815467"/>
      <w:bookmarkStart w:id="29" w:name="_Toc10"/>
      <w:bookmarkEnd w:id="27"/>
      <w:bookmarkEnd w:id="28"/>
      <w:r>
        <w:rPr>
          <w:rtl w:val="true"/>
        </w:rPr>
        <w:t xml:space="preserve">اتمام الحُجَج فى تفسير مدلول </w:t>
      </w:r>
      <w:r>
        <w:rPr>
          <w:rtl w:val="true"/>
        </w:rPr>
        <w:t>«</w:t>
      </w:r>
      <w:r>
        <w:rPr>
          <w:rtl w:val="true"/>
        </w:rPr>
        <w:t>لا جدال فى‌الحج</w:t>
      </w:r>
      <w:r>
        <w:rPr>
          <w:rtl w:val="true"/>
        </w:rPr>
        <w:t>»</w:t>
      </w:r>
      <w:bookmarkEnd w:id="29"/>
    </w:p>
    <w:p>
      <w:pPr>
        <w:pStyle w:val="BookText"/>
        <w:rPr/>
      </w:pPr>
      <w:r>
        <w:rPr>
          <w:rFonts w:ascii="IRNazanin" w:hAnsi="IRNazanin" w:eastAsia="IRNazanin"/>
          <w:color w:val="111111"/>
          <w:sz w:val="28"/>
          <w:sz w:val="28"/>
          <w:szCs w:val="28"/>
          <w:rtl w:val="true"/>
          <w:lang w:bidi="fa-IR"/>
        </w:rPr>
        <w:t>يا پاسخى به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محرفِ مفهوم جدال در حج</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سيد محمد باقر حجتى</w:t>
      </w:r>
    </w:p>
    <w:p>
      <w:pPr>
        <w:pStyle w:val="BookText"/>
        <w:rPr/>
      </w:pPr>
      <w:r>
        <w:rPr>
          <w:rFonts w:ascii="Amiri" w:hAnsi="Amiri" w:eastAsia="Amiri" w:cs="Amiri"/>
          <w:color w:val="111111"/>
          <w:sz w:val="28"/>
          <w:sz w:val="28"/>
          <w:szCs w:val="28"/>
          <w:rtl w:val="true"/>
          <w:lang w:bidi="ar-SA"/>
        </w:rPr>
        <w:t>الْحَمْدُللَّه الّذى حَرَّضَنا على الجدال 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جُلِّ الاحوال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شيطان بَطّال و منافقٍ محتالٍ و مشرك مختال،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حرض المؤمنين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الكفار و المنافقين واغلظ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اولياءَ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لكم عدوٌ فاتخذوه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 لهم بالتى هى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والسّلام على جميع انبيائه و رسله، الّذين جادلوا بالحق ليدحضوابه الباطل و يجاهدوا المشركين فاكثروا جدالهم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الذين افرغوا جهدهم فى دعوة الناس الى سبيل ربهم بالحكمة و الموعظة الحسنة و جادلوهم بالتى هى احسن، فبذلوا وسعهم فى مجادلة الملاحدة والكفرفا حسنوا جدالهم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قال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اشهِرُ معلوماتٌ فمن فَرَضَ فيهِنَّ فَلا رَفَثَ وَ لافُسُوقَ وَ لاجِدالَ فى الحَجِّ وَ ما تَفْعَلُوا مِنْ خَيرٍ يَعْلَمْهُ اللَّه، و تَزَوَّدُوا فانّ خيرالزّاد التَّقْوى وَاتَّقُونِ يا اولِى الأْلبابِ</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مرورى بر مدلولِ لُغَوى و اصطلاحى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مقدمتاً قبل از ورود در تفسير آيه ياد شده، سزا بر آن ديديم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لحاظ مدلولِ لغوى و اصطلاحى دقيقاً مورد مطالعه قرار دهيم، آنگاه ببينيم از اين كلمه در آيه مورد بحث، چه مفهومى در مد نظر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مجادله مأخوذ شده و در ريشه خود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 يافته است، و خود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معانى زير مى‌باشد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بافتن چيزى، از قبيل ريسمان و امثال آن كه اين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استحكام و بافتن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اين واژه و اساس آنرا تشكيل مى‌دهد، </w:t>
      </w:r>
      <w:r>
        <w:rPr>
          <w:rStyle w:val="FootnoteAnchor"/>
          <w:rtl w:val="true"/>
        </w:rPr>
        <w:footnoteReference w:id="68"/>
      </w:r>
      <w:r>
        <w:rPr>
          <w:rFonts w:ascii="IRNazanin" w:hAnsi="IRNazanin" w:eastAsia="IRNazanin"/>
          <w:color w:val="111111"/>
          <w:sz w:val="28"/>
          <w:sz w:val="28"/>
          <w:szCs w:val="28"/>
          <w:rtl w:val="true"/>
          <w:lang w:bidi="fa-IR"/>
        </w:rPr>
        <w:t>و معانى ديگر كه براى اين واژه در كتب لغت آمده، به همين مفهوم باز مى‌گردد و داراى چنين جان و روحى</w:t>
      </w:r>
    </w:p>
    <w:p>
      <w:pPr>
        <w:pStyle w:val="BookText"/>
        <w:rPr/>
      </w:pPr>
      <w:r>
        <w:rPr>
          <w:rFonts w:ascii="IRNazanin" w:hAnsi="IRNazanin" w:eastAsia="IRNazanin"/>
          <w:color w:val="111111"/>
          <w:sz w:val="28"/>
          <w:sz w:val="28"/>
          <w:szCs w:val="28"/>
          <w:rtl w:val="true"/>
          <w:lang w:bidi="fa-IR"/>
        </w:rPr>
        <w:t>مى‌باشد؛ يعنى از نوعى تناسب با همين مفهوم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شتر را به همين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چون از پوست تابيده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مى‌شود؛ چنانكه ابن‌منظور و ديگران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جديل ريسمانى است كه از پوست و يا مو بافته مى‌شود كه آن را به گردن شتر نر و يا ماده مى‌آويزند، و در صورتى كه زمام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كه تابيده و بافته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چنين مفهومى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چرا كه هر يك از دو خصم، آهنگِ آن دارد كه طرفِ خود را از رأى و نظريه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حق يا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بتاباند و او را از رأى خود برگرداند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تهران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العربى، طبع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ضمناً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جديل در پاره‌اى از معاجم، هم به معناى زمام و هم به معناى دو رشته مرواريد و جواهر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زنان آنها را بر يكديگر پيچيده و حمايل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وُشاح</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شدن بچه آهو و حيوانات ديگر، بدانگونه كه به دنبال مادر به راه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قوى شدن و سفت گشتن دانه در خوشه؛ به همين مناسبت استخوان بزرگ و محكم، و استخوانهاى ميان تهىِ دست و پا، و بسيارى از معانى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قوت و استحكام در آن منظور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قدرت بر خصومت و جدال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همين مفهوم مورد استعمال قرار گرفته است؛ و لذا هر فردى كه در خصومت سرسختى مى‌كند،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مى‌نمايند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در اصطلاح فارسى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خصومت، سرسخت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كتب لغت و مطالعه نصوص اصيلى كه ساختمانى از اين مادّه در آنها به كار رفته است، به اين نتيجه مى‌رسيم كه در مفهوم اين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قريب به تمامِ مواردِ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بافتن و يا استحكام و قوّت، و يا هردو جلب نظر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بايد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اين واژه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قدرت و قوت، و تاباندن و بافتن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فردى كه به جدال دست مى‌يازد سفت و سخت در خصومت بوده و مى‌خواهد طرف را از نظريات خود بتاباند و پيچش و انعطافى در او به هم رساند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مدلولِ لغوى جدال مطالب گسترده‌ترى در معاجم و فرهنگها ديده</w:t>
      </w:r>
    </w:p>
    <w:p>
      <w:pPr>
        <w:pStyle w:val="BookText"/>
        <w:rPr/>
      </w:pPr>
      <w:r>
        <w:rPr>
          <w:rFonts w:ascii="IRNazanin" w:hAnsi="IRNazanin" w:eastAsia="IRNazanin"/>
          <w:color w:val="111111"/>
          <w:sz w:val="28"/>
          <w:sz w:val="28"/>
          <w:szCs w:val="28"/>
          <w:rtl w:val="true"/>
          <w:lang w:bidi="fa-IR"/>
        </w:rPr>
        <w:t>مى‌شود كه بازگو كردن همه آنها موجب اطاله و اطنابِ مُمِل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سخن را در اين باره به پايان مى‌بريم و گفتگوى خود را با بحث و كاوش در مدلولِ اصطلاحىِ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اصطلاحى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واژه اصطلاحاً عبارت از روشِ مناقشه و استدلال مى‌باشد كه در طول تاريخ با توجه به مكاتبِ مختلفِ فلسفى، از مفاهيم متفاوت و متعددى برخوردار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سقراط، مناقشه و مجادله‌اى است كه مبتنى بر بگو و مگو و پرسش و پاسخ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توليد و مامائى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ديدگاه افلاطون، نوعى از روش در تحليل منطقى است كه بر اساس تقسيم اشياء به اجناس و انواع، مورد استفاده قرار مى‌گيرد، و اين روش و تحليل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مبادى اولى و حقايق 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جدل در نگاه ارسطو و دانشمندان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قياسى است كه از مشهودات و مسلّمات تشكيل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نظر كانت، منطق ظاهرى و صورى است كه منحصراً در سفسطه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مصادره به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فريفتن حواس به كار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جدل نزد هگل، انتقال ذهن از قضيه و نقيض آن به قضيه‌اى كه از آن‌دو نتيجه مى‌شود، آنگاه همينگونه ادامه يابد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جرجانى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 قياسى است كه از مشهورات و مسلّمات تشكيل شده، و غرض و هدف آن الزامِ خصم و اقناع و اسكاتِ كسى است كه فهم او براى درك مقدماتِ برهان نارسا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مورد، و مشتقاتى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بيست و سه مورد، و</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مورد از قرآن كريم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قبل از آنكه به بحث و بررسى مفهومى كه در اين موارد در مدّ نظر مى‌باشد بپردازيم لازم است يادآور شويم كه اصطلاح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در منطق عبارت از قياسى است كه از مشهورات و مسلمات فراهم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دانشمندان علوم قرآنى و تفسير به معناى استدلال و قياس برهانى نيز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نوع شصت و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جدل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است كه 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مفهومى است وسيع كه شامل قياس جدلى و نيز قياس برهانى در اصطلاح منطقيين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يادآور مى‌شود كه نجم الدين طُوفّى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مستقلى در جدلِ قرآن كريم تصنيف كرده است، آنگاه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القرآن العظيم على جميع انواع البراهين والادلّه، و ما مِنْ برهانٍ و دلالةٍ و تقسيمٍ و 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مِن كليات المعلومات العقلية و 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كتاب اللَّه قد نطق به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در محتواى چنين اصطلاحى، مفاهيم ديگرِ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مغالطه و سفسطه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 نظر نيست، بلكه عبارت از به كار گرفتنِ قياسى است كه خصم را به حق و حقيقت و صلاحِ حال و مآلِ او رهنمون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جَدَل و مجادله‌اى به مفهوم خصومت و سرسختى بيجا و نكوهيده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مشتقاتى از اين واژه در موارد مختلفى از آن، مورد استفاده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معناى خصومت و ستيز بيجا و مذموم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جَدَل و مجادله در قرآن كريم به مفهوم استدلال به كار رفته كه در پاره‌اى از موارد به معناى استدلال غلط و بى‌اساس و آميخته به خصومت، و در پاره‌اى از موارد ديگر به معناىِ استدلال صحيح و منطقى و داراى اساس عقلائى و توأم با انس و محبت استعمال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بطور كلى، آن جَدَل و مجادله‌اى كه در قرآن كريم از آن نهى و يا نكوهش شده، عبارت از لجاج و ستيز و استدلال سفسطى و دستخوش مغالطه در جهت اثبات امرى</w:t>
      </w:r>
    </w:p>
    <w:p>
      <w:pPr>
        <w:pStyle w:val="BookText"/>
        <w:rPr/>
      </w:pPr>
      <w:r>
        <w:rPr>
          <w:rFonts w:ascii="Amiri" w:hAnsi="Amiri" w:eastAsia="Amiri" w:cs="Amiri"/>
          <w:color w:val="111111"/>
          <w:sz w:val="28"/>
          <w:sz w:val="28"/>
          <w:szCs w:val="28"/>
          <w:rtl w:val="true"/>
          <w:lang w:bidi="ar-SA"/>
        </w:rPr>
        <w:t>است كه باطل و عارى از واقعيت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هيچ موردى از قرآن كريم، جدال و استدلالى كه هدف آن اثبات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آن نهى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همه مسلمين موظف شده‌اند كه دست اندركار چنين جدال و مجادله‌اى گردند؛ چنانكه اين نكته را در بحث و تفسير آيه مورد نظر بازگو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اشهرٌ معلومات فمن فرض فيهن فلا رَفَثَ و لافسوق و لاجِدال فى الحج و ما تفعلوا من خير يَعْلَمْهُ اللَّه، و تزودوا فان خيرالزاد التقوى واتقون يا اولى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مواسم و ايّامى كه مراسم حج بايد در آن ايّام انجام گيرد عبارت از ماههايى است كه در شريعت مقدس اسلام كاملًا معلوم 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مى‌توان آن را در طول سال يكبار انجام داد، بر خلافِ عمره كه ممكن است شرعاً در طول يك سال، چند و يا چندين بار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ماههايى كه مى‌توان مناسك حج را در آنها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ذوالقعده، ده روز از ذوالحجه و يا تمامى ايام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اهل سنت نيز ايام برگزار كردن حج را عبارت از شوال و ذوالقعده و پاره‌اى از روزهاى ذوالحجة مى‌دانند كه گروهى آن را در ده روزِ همين ماه مشخص كرده‌اند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بنابراين جلو انداختنِ انجام مناسكِ حج از اين ماهها و يا تعويق آن از اين ماهها جايز نيست،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مردمى كه قرآن كريم در باره آنها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النَّسى‌ء زيادة فى الكفر </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تقديم و تأخيرِ حج را روا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اين ماهها حج را بر خويشتن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ماهها به حج مُحْرِم گردد و يا بر حسب نظريه شيعه حتى به عمره تمتع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دنبال تمايلات جنسى رفته و عمل زناشويى ويا ساير هوسهاى شهوانى را اعْمال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رفث</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نبايد دروغ بگويد، و يا بايد زبان خود را از دشنام و بدگوئى به مؤمن حفظ كند؛ چون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سباب المؤمِن فسوقٌ وقتاله كفرٌ</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گفتن به مؤمن، خروج از طاعت خدا و جرمى سنگين است، و كشتنِ او مساوىِ با كفر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هرگونه معاصى است و بعضى آن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 به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كذب مى‌دانند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عربها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ذوالقعده، ذوالحجه، محرم و رجب را ماههاى حرام برمى‌شمرند، و از زمان حضرت 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و غارت در اين ماهها خوددارى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حرفه عربها معمولًا جنگ و غارت بود؛ و لذا براى آنها دشوار مى‌نمود كه سه ماه پيوسته و مداوم ذوالقعده و ذوالحجه و محرم از اين كار امساك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ما جنگ و غارت است اگر ما مدتى از اين كار دست برداريم از زندگانى خسته و بيزار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تأخير را روا داشتند و ماه حرام را از محرّم تا صفر به تأخير انداختند، و صفر را حرام برشمرده و محرم را ماه حلال دانسته و اين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حلال برمى‌شمردند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الصَفَرين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هر دوسال در يك ماه حج را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درماه ذوالحجه، دوسال در محرم، دوسال در صفر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در تمام ماهها اين كار را تأخير مى‌انداختند، تا آنكه حج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ماه ذى القعده همزمان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سال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را انجام داد كه با ماه ذى‌الحجه همزمان بود، و اين جريان در زمانى روى داد كه آن حضرت ضمن خطبه‌اى كه ايراد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 كه زمان به صورت همان روزى كه آسمان و زمين را آفريد در حال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عبارتست از دوازده ماه، كه چهارماهِ از اين دوازده ماه، حرام است و سه ماهِ آن متوالى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ذوالقعده، ذوالحجه و محرم، و ماه ديگر كه فرد است، يعنى ماه رجب كه ميان جمادى و شعبان قرار دارد، منظور آن‌حضرت آن بود كه ماههاى حرام به جاى خود آمد و حج نيز به ماه ذى‌الحجه بازگشته است و نسيئ و تأخير از اين، باطل و بى‌اعتبار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شعرانى سخن مجاهد را گفتارى بدون ابهام برشمرده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واضح‌ترين سخنى كه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گفتار ابوريحان بيرونى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حاصلِ سخنِ او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 ده روز بر سال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جلو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سه سال بر سالهاى قمرى بگذرد سال شمسى يك ماه به تأخير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عربهاى جاهلى بر هر سه سال يك ماه مى‌افزودند و يا اول سال چهارم را از صفر مى‌گرفتند و آن را محرم مى‌ناميدند، و حج آنها در اين سال در محرم اتفاق مى‌افتاد، آنگاه پس از دو سال در صفر، و همينطور به تأخير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آنها تشبه به يهود بود، چون آنها ماهها را بر حسب فصول تطبيق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امام فخر رازى نيشابورى نيز مطالبى آمده است كه همين نكته را تأييد كرده و روشن مى‌نمايد مجمع 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هامش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الاسرار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اميركبير،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شركت تضامنى علمى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در حج مجادله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كار نيكى كه انجام مى‌دهد، خداى متعال بدان آگاه است و چون عادل مى‌باشد در برابر آن، پاداش نيكى به شما خواهد داد، و به هنگام حج با خود توشه برداريد و بارِ سرِ ديگران نباشيد، و يا اينكه از رهگذر اعمال صالحه توشه آخرت براى خويشتن فراهم آوريد كه بهترين توشه، عبارت از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انسانها بِخْرَد، در برابر اوامر و نواهى من راهِ پرهيزكارى را در پيش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خلاصه‌اى از تفسير آيه 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 ما درصدد بحث و بررسى آن هستيم و مى‌خواهيم دقيقاً از آن كاوش و تحليلى به عمل آوريم، موضوع نهى از جدال در حج مى‌باشد كه در اين آيه جلب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افراد سطحى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عالم‌نمايانى تهى از دانش، و زاهدنمايانى بى‌بهره از زهد، و فقيهانى دست‌آموزِ تِز ابرقدرتها و گوش به آواز توصيه دولتمردانِ استعمارزده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الهى را دستاويزى براى انتقادِ مسلمينى قرار دادند كه در موسم حج مى‌خواهند شياطين جن و انس را مورد لعن و نفرين قرار دهند و به تكليف خود براى هشدار دادن به مردم و رسالت اسلامى خويش عمل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جِدال و با كه، و براى چه هدفى؟</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مورد 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مفسران و دانشمندان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مفسرين و فقها و دانشمندان شيعه، يادآور شدند كه جدالِ در حج، عبارت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ياد آور شويم كه اين سخن عبارت از حدّ اقل مراتبِ جِدال مى‌باشد كه فرد</w:t>
      </w:r>
    </w:p>
    <w:p>
      <w:pPr>
        <w:pStyle w:val="BookText"/>
        <w:rPr/>
      </w:pPr>
      <w:r>
        <w:rPr>
          <w:rFonts w:ascii="IRNazanin" w:hAnsi="IRNazanin" w:eastAsia="IRNazanin"/>
          <w:color w:val="111111"/>
          <w:sz w:val="28"/>
          <w:sz w:val="28"/>
          <w:szCs w:val="28"/>
          <w:rtl w:val="true"/>
          <w:lang w:bidi="fa-IR"/>
        </w:rPr>
        <w:t>مى‌خواهد از رهگذر اين سوگند، سخن خويش را بر كرسى نشانده و يا سخنِ طرف را نقض كرده و رأى او را بتاباند و درهم 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چنين برمى‌آيد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چنان مفهومى، توأم با سوگند انجام مى‌گيرد؛ يعنى در آن تأكيد و تشديد و جود دارد، و اين همان مفهوم اصيل و ريشه‌دار در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قبلًا بدان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اين نظريه اگر كسى درصدد اثبات نظريه خود و يا رد و نقض سخنِ مخالفِ خويش برآيد و آن را با سوگندِ ياد شده نياميزد و به وسيله سوگند مذكور تشديد و تقويت نكند نمى‌توان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اطلاق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چنين كارى است كه نهى شده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بدين منظور كه نظريه شيعه را در اين باره نسبتاً گسترده توضيح دهيم فشرده‌اى از آنچه مرحوم شيخ محمد حسن نجفى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در زير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كتاب و سنت و اجماع و نيز بر اساس آنچه در اكثر كتب شيعه و نصوصى كه در اين باره جلب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نصوص، به عنوان نمونه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كسى سؤال كردم كه در حال احرام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را 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اين است كه شخص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روايتى از ابى بصير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سه بار اين سوگند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 بايد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يك بار اين سوگند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 قربانى بر او واجب مى‌گردد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خبر و حديث ديگرى از ابى بصير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كه مُحرِم است بخواهد كارى را انجام دهد اما رفيقش به او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تعمله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اين كار را انجام نخواهى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شخص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لأَعْمَلَنَّهُ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اين كار را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بار او را وادار به سوگند مى‌كند، و او نيز مكرر سوگند مى‌خورد، آيا حكمى كه در باره صاحب جِدال</w:t>
      </w:r>
    </w:p>
    <w:p>
      <w:pPr>
        <w:pStyle w:val="BookText"/>
        <w:rPr/>
      </w:pPr>
      <w:r>
        <w:rPr>
          <w:rFonts w:ascii="IRNazanin" w:hAnsi="IRNazanin" w:eastAsia="IRNazanin"/>
          <w:color w:val="111111"/>
          <w:sz w:val="28"/>
          <w:sz w:val="28"/>
          <w:szCs w:val="28"/>
          <w:rtl w:val="true"/>
          <w:lang w:bidi="fa-IR"/>
        </w:rPr>
        <w:t>صادر شده است، بر وى لازم مى‌گردد؟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مى‌خواهد بدينوسيله به برادرِ ايمانى خود، با سوگند ياد كردن احترام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در مورد كارى مصداق پيدا مى‌كند كه آن كار معصيت باشد و فرد بخواهد با برادر ايمانى خود بستيزد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مجموع تحقيقات دانشمندان و نيز احاديثى 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استفاده مى‌شود اين است كه بايد سوگندى كه انجام مى‌گيرد دروغ باشد و يا به كارى كه معصيت است مربوط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سوگندِ خود صادق باشد كفاره‌اى بر او واجب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از جعفى آمده كه وى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الجدال فاحشة اذا كان كاذباً اوفى معصية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پايان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صرفاً با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صيغه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مى‌يابد، و با هر سوگند و يا با سوگند به غير خدا قابل تحقق نمى‌باشد، منتهى ظاهراً براى تحقق جدال به كاربردن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لازم نيست؛ بلكه يكى از آنها براى تحقق جدال بسنده و كافى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مفسران و فقهاى اهل سنت، و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جدال فى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مفسران بزرگ و فقهاى برجسته اهل سنت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سخنان گوناگونى ياد كرده‌اند كه فشرده‌اى از آنها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در تفسير خود بحثِ بسيار مفصل و گسترده‌اى را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گرفته است كه خلاصه و ماحَصَلِ آن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مُحرِم با برادرش آنچنان بستيزد و بگو مگو كند كه او را به خشم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حاجيان آنگونه با هم به جدال و درگيرى دست يازند كه از خشم آنها نسبت به يكديگر سر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دشنام و مراء و خصومتها و منازعات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كعب قرظى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اين بود كه وقتى قريش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مى‌آمدند گروهى از آنها به گروهى ديگر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ما كاملتر و درست‌تر از حجِ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ديگران به اينان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ما كاملتر و درست‌تر از حج شما است</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در حج اين است كه يكى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حج است، و ديگرى</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در مواقفِ مختلفى وقوف مى‌كردند و با هم بگومگو و منازعه مى‌نمودند، و هركسى از آنها ادّعا مى‌كرد كه مَحلّ وقوفِ او همان محلى است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وقوف كرده است؛ اما وقتى خداوند متعال 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مناسكِ آنها در باره حج آگاه ساخت اين خصومت و مجادله را فيصَله داد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خبر و گزارشى از سوى خداوند متعال است كه وقت حج بر اساس يك ميقات و موسم واحدى مشخص و قطعى شده و قابل تقديم و تأخير نيست؛ و نسى‌ء، يعنى تأخير حج از موسمِ آن، از اين پس باطل و بى ارزش و فاقد اعتبار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شرح گوياى اين مطلب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قولى كه به صواب نزديكتر است همين قول اخير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مصاحب و رفيق همراه خود بگو مگو مكن و با او به مجادله و ستيز برنخيز كه او را به غضب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دليل صحيح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با مصاحبِ خود مراء و جدال مكن كه موجب غضب او شوى، اين توجيه، ناموجه و غير قابل قبول است؛ زيرا كه خداوند متعال از مراء و جدالِ به باطل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آنكه مراءكننده مُحرم و يا مُحل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كرده است؛ پس دليلى وجود ندارد كه اختصاصاً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به باطل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كرده باشد؛ حالِ احرام و يا احلال، تفاوتى در نكوهش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نمى‌رساند،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هم مراء و جدال مكن و از اين رهگذر خشم مصاحب و رفيق همراهت را فراهم نياور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نيز نادرست مى‌باشد؛ به اين دليل كه اگر مُحْرِم، فردى را ملاحظه كند كه مى‌خواهد به كار زشت و گناه روى آوَرَد بر او واجب است با مراء و جدال از كار او جلوگيرى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چنانچه احساس كند كه مى‌خواهد به وى ستم نمايد و حق او را از ميان ببرد و غضب كند بر او فرض و واجب است به مراء و جدالِ با او برخيزد تا از ستم او برهد و يا مانع از ضايع شدن حقش گردد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مالك آنگاه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آن در قرآن كريم نهى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براى ما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الكبير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تفسيرالقرآن العظيم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رشيد رضا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مشاجَره زبانى است، و</w:t>
      </w:r>
    </w:p>
    <w:p>
      <w:pPr>
        <w:pStyle w:val="BookText"/>
        <w:rPr/>
      </w:pPr>
      <w:r>
        <w:rPr>
          <w:rFonts w:ascii="IRNazanin" w:hAnsi="IRNazanin" w:eastAsia="IRNazanin"/>
          <w:color w:val="111111"/>
          <w:sz w:val="28"/>
          <w:sz w:val="28"/>
          <w:szCs w:val="28"/>
          <w:rtl w:val="true"/>
          <w:lang w:bidi="fa-IR"/>
        </w:rPr>
        <w:t xml:space="preserve">اين مشاجره غالباً ميان حاجيان و خدمه در سفر حج پديد مى‌آيد؛ زيرا مشقتها و دشواريهاى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حرارت و گرماى شديد و بسيارى از عوامل ديگر، چنين حالتى را در افراد به هم مى‌رساند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تنگ خُلْقىِ آنها مى‌گردد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بروسوى نيز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با خدمه و رفقاى همسفر و چارپاداران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رؤساى كاروان و رانندگان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ستيز كرده و با خصومت و خشونت رفتار نمود؛ زيرا اين رفتار كين‌آلود موجب دشمنى و از ميان رفتن انس و الفت ميان آنها مى‌گردد؛ اما جدال در امورى كه به دين مربوط است هيچ مانعى ندارد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عبده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تناسبى با يكديگر برخوردار بوده و نيز با اوضاع و شرايطى كه در زمان تشريعِ مناسكِ حج بر مردم آن زمان حاكم بود، همگام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جماع و اعمال غريزه جنسى،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اين است كه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ارتكاب اعمالى كه براى او در حال غير احرام مباح بوده مانند صيد، استعمال بوى خوش، و پوشيدن لباس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تكاليفى كه بر مُحْرِم واجب است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جرياناتى است كه ميان قبايل داير بود، مبنى بر اينكه آنها در موسم حج به درگيرى و تفاخر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است كه ميان اين واژه‌ها از نظر مفهومِ آنها هماهنگىِ موردِ نظر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بايد اين واژه‌ها را با مدلولِ لغوىِ آنها در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رفث را عبارت از سخن زشت، و فسوق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 به 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لقب و عنوان بد در مورد ديگران به كار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معناى ستيز و خصومت با يكديگر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اين منهيات، عبارت از يك سلسله مَنهيّاتِ زبانى خواهد بود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پس از گذر بر تفسير و تحليل‌هايى كه دانشمندانِ فريقين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 اين سؤال را مى‌توان مطرح ساخت كه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جدال با شياطين جنّ و انس در حال احرام ممنوع است؟</w:t>
      </w:r>
    </w:p>
    <w:p>
      <w:pPr>
        <w:pStyle w:val="BookText"/>
        <w:rPr/>
      </w:pPr>
      <w:r>
        <w:rPr>
          <w:rFonts w:ascii="IRNazanin" w:hAnsi="IRNazanin" w:eastAsia="IRNazanin"/>
          <w:color w:val="111111"/>
          <w:sz w:val="28"/>
          <w:sz w:val="28"/>
          <w:szCs w:val="28"/>
          <w:rtl w:val="true"/>
          <w:lang w:bidi="fa-IR"/>
        </w:rPr>
        <w:t>امام فخرالدين رازى در ذيل آيه مورد بحث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جمهور متكلمين برآنند كه جدال در امر دين، طاعتى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استدلال بر نظريه خود به آياتى چند استشهاد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الى سَبيلِ رَبِّكَ بالحكمةِ وَ الْمَوعِظَةِ الْحَسَنَةِ و جادلهم بِالّتى هِىَ احسَن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قَدْ جادَلْتَنا فاكثرت جِدالَنا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مقام بازگو كردنِ سخن كفار به نوح، يادآور مى‌شود كه آنها اين سخن را با نوح در ميان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جدال نوح با آنها صرفاً براى تقرير دين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نمى‌توان از اين گونه جدال خرده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جدالى كه در حج از آن نهى و منع شده و از آن نكوهش به عمل آمده است، جدالى است كه در مقام اثبات و تقرير امر باطلى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جدالى كه در جهت تقرير و تثبيت حق و دعوت مردم به راه خدا و دفاع از حريم دين خداى متعال انجام مى‌گيرد در هر حال ممدوح و ستوده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سراسر مناسك حج را بايد جدال و خصومت و ستيز با شيطان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شكوهمند با طليعه‌اى از جدال و ستيز با شيطان و استعاذه افتتاح و آغاز مى‌گردد و نيز با جدال با شيطان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كه در مراحل پايانىِ اين مناسك انجام مى‌گيرد نشانگر آن است كه سپاهِ درونِ انسان از شروع به كار حج، در خود حالت آماده‌باش ايجاد كرده و در حالى كه همواره با شياطين جن و انس مى‌ستيزد، بايد آن آمادگى لازم را در خود به هم رساند كه شيطان را دشمن اصلى خود تلقى نموده و پس از آنكه او را سراغ كرد هدف رمى خويش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رمى كه با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ادْحَرْ عَنّىِ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مى‌شود نشانه تنفر و انزجار از عامل اصلى معصيت و بدبختى، يعنى شيطان است و حاجى با اجراى اين عمل، عزم راسخ خود را در جدال و ستيز با نيرنگهاى گمراه‌كننده شيطان و اعمالِ زيان‌آور او ابراز و اعلام مى‌كند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در چنين موقعيتى، نهائى‌ترين مراتب انزجار خود را نسبت به هرگونه فساد و انگيزه آن نشان مى‌دهد، و از فرصتى كه براى او فراهم آمده است در كنار برادران دينى و با حفظ همبستگى با آنها احساس مى‌كند كه مى‌تواند دشمن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w:t>
      </w:r>
    </w:p>
    <w:p>
      <w:pPr>
        <w:pStyle w:val="BookText"/>
        <w:rPr/>
      </w:pPr>
      <w:r>
        <w:rPr>
          <w:rFonts w:ascii="IRNazanin" w:hAnsi="IRNazanin" w:eastAsia="IRNazanin"/>
          <w:color w:val="111111"/>
          <w:sz w:val="28"/>
          <w:sz w:val="28"/>
          <w:szCs w:val="28"/>
          <w:rtl w:val="true"/>
          <w:lang w:bidi="fa-IR"/>
        </w:rPr>
        <w:t>مانند شيطان، قوى و نيرومند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اتحاد با برادران ديگر درهم بكوبد و استوانه‌هاى عظيمى از ابرقدرت‌نماهاى عالم هستى و جهان آفرينش، يعنى شياطين را با سنگريزه‌هايى كوچك خفه كند و ابهت و هيبت آنها را در هم بكوبد، و آنها را زير همين سنگريزه‌ها بپوشاند، و ابهت و جاذبه آنها راپوچ و پوشالى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جريان خود هشدارى به مسلمين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مسلمينى كه در برابر هيبت پوشالى ابرقدرتهاى شرق و غرب، و قدرتهاى ميانه احساس ترس و بيم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نترسند، هيچ هراسى به خود راه ندهند، و در برابر اين شياطين ريز و درشت انس، كمترين دلهره‌اى را پذيرا نگردند؛ چرا كه مى‌توانند در سايه همبستگى با يكديگر دشمنان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اين دشمنان از لحاظ تجهيزاتِ جنگ و جدال و ستيز با آنها، قوى و قلدر و به ظاهر خوف انگيز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پاى درآورند، چنانكه با سنگ‌ريزه‌هايى چند توانسته‌اند استوانه‌هاى 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قدرتهاى جيره‌خوار اين ابرقدرتها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با سنگ‌ريزه‌ها بپوشانند و كم‌توان سازند كه حداقل تا يكسال از شر و آسيب آنها در امان باشند و با استمرار اين جنگ و جدال و ستيز در هر سال، امنيت خود را براى هميشه تأمين نموده و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 و ركود خود و ترك جدال و ستيز و نبرد با شياطينِ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قدرتهاى نيمه جان و از كار افتاده، جان تازه‌اى به خود گيرند و به ميراث مادى و معنوى مسلمينِ جهان يورش آورند و سرمايه‌هاى فرهنگى و منابع اقتصاديشان را به يغما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ما مسلمين بايد به هنگام انجام مراسم حج ساكت و بى‌تفاوت باشيم و صرفاً با تفوه به جدال و ستيز و استعاذه آرام با شيطان‌ها بستيزيم و فرياد خود را در كنار همه برادران مسلمان جهان بر سر شيطان بزرگ و كوچك و متوسط نكشيم؛ چرا كه اينكار جدال است و جدال در حج روا نيست؟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اينطور است نبايد به رمى جمرات بپردازيم؛ چون اين كار نوعى شدت عمل و خشونت و خصومت و ستيزه‌جويى است و جدال و مجادله سزا نيست به هنگام حج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 شياطين جن و انس بر سرپاى باشند و هر روز نيروى تازه‌اى بر نيروهاى خود بيفزايند و بر سر ما مسلمين بريزند و همه ميراث مادّى و معنوى ما را با توانى كافى به تاراج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اينطور است نبايد صداى خود را به تكبير بلند كنيم و بايد اهلال و تلبيه خود را با فريادى بلند سرندهيم؛ چرا كه اين كار آميخته با خشونت و خصومت و جدال با شياطين انس و جن است و اين موج انفجارِ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انس و جن را مى‌آزارد، و چون از جدال در حج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فريادهاى كوبنده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و تهليل، به سراغ هيچ شيطانى نرويم و آنها را نيازاريم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مفسر قرآن و كدام فقيهى از شيعه و سنى چنين گفته است؟، اگر كسى مفسر و يا فقيهى از فريقين سراغ دارد به ما نشان دهد كه گفته باشد جدال با شياطين و ستيز با فساد و منهيات و پيكار با طاغوتها و ابرقدرتهايى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دشمنان قوى‌ترى از شيطان نسبت به اسلام و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جدالى است كه در قرآن كريم از آن نهى شده است؟</w:t>
      </w:r>
    </w:p>
    <w:p>
      <w:pPr>
        <w:pStyle w:val="BookText"/>
        <w:rPr/>
      </w:pPr>
      <w:r>
        <w:rPr>
          <w:rFonts w:ascii="IRNazanin" w:hAnsi="IRNazanin" w:eastAsia="IRNazanin"/>
          <w:color w:val="111111"/>
          <w:sz w:val="28"/>
          <w:sz w:val="28"/>
          <w:szCs w:val="28"/>
          <w:rtl w:val="true"/>
          <w:lang w:bidi="fa-IR"/>
        </w:rPr>
        <w:t>آرى ما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موجِ انفجار تلبيه و 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شيطانى جهان را به لرزه درآورده و سازمان توان و نيروى آنها را از هم پاشيده، و آنها را از پاى درآوريم، بايد صدا به تكبير و تهليل و تلبيه برفرازيم كه اين كار، يعنى اجراى تلبيه و تكبير و تهليل با صداى بلند و برافراشته، شعار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اتانى جبريل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يأمرك انْ تأمر اصحابك ان يرفعوا اصواتهم بالتلبية؛ فانها من شعار الحج</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جبراييل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فرمان مى‌دهد كه به ياران خود دستور دهى صداى خود را به تلبيه برفرازند؛ چرا كه تلبيه شعار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أتانى جبريل فأمرنى ان آمُرَ اصحابى و من مَعِىَ انْ يرفعوا اصواتهم بالتلبية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جبراييل نزد من آمد و مرا فرمان داد كه يارانم و هر كسى را كه همراه من هستند دستور دهم صداى خود به تلبيه بلند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امرنى جبريل برفع الصوت فى الاهلال؛ فانه من شعار الحج</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جبراييل مرا به بلند كردن صدا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ساخت؛ چرا كه اين كار از شعارهاى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جبراييل نزد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و به او با تأكيد توصيه مى‌كند، يعنى فرمان مى‌دهد كه آن حضرت دستورى صادر كند تا خود و اصحابش به هنگام حج و در حال احرام فريادشان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كنند، كه موج اين فرياد گوش شيطان را كر كرده و توان را از شيطانهاى بزرگ و كوچك دنيا مى‌ربايد و آنها را بيجان و ناتوان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كار همان جدال منهى است، آيا اين خشونت و خصومت در حال احرام با شيطان جن و انس روا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اگر جدال، عبارت از خشونت و تندروى است، نبايد پس از طواف، سعى كنيم، بلكه بايد ميان صفا و مروه، حالت مَشْىِ آرام را در پيش گيريم، و آهسته آهسته راه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هرگز اين نظريه درست نيست؛ بلكه بايد با كيفيتى به طرف هدف گام برداريم، نه آنچنان خويشتن را فرسوده ساخته و بدويم، و نه آنچنان آهسته راه را در سوى مقصد در پيش گيريم كه تاريكيهاى شبِ خواب و غفلت فرا رسد و گرگان بيشه، طعمه‌هايى بِلادفاع براى خود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سعى كنيم و تمام اندام خويش را با شدت به جنبش درآوريم و نشان دهيم كه همواره در حال شادابى و تحرك و قدرت به مقابله و رويارويى با شيطان به سر مى‌بريم و در راه رسيدن به هدفِ والاى الهى و انسانى شتاب مى‌گيريم، اما نه آنچنان كه فرسوده گرديم و از كار بيفتيم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مفسران در ذيل اين گفتار الهى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هشدار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فى الدين طاعة عظيمة</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در امر دين طاعتى بزرگ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مگر نه اين است كه خدا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الى سَبيلِ ربّكَ بالحكمة و الموعظة الحسنة وجادلهم بالتى هى احسن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امر به مجادله با كفر و بى دينى و نبرد با افساد و تبهكارى شيطانهاى بزرگ و كوچكِ دنيا، و دعوت به جدالِ با الحاد و 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سان خوره، دين و ايمان مسلمين را به فرسايش و ذوب شدن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حج و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هيچ كاربردى در موسم حج ندارد؟ و آيا بايد در حال احرام تحرك مسلمين در مقابله و نبردِ با كفر و ستيز با شيطان، و پيكار با فساد متوقف و راكد گردد؟</w:t>
      </w:r>
    </w:p>
    <w:p>
      <w:pPr>
        <w:pStyle w:val="BookText"/>
        <w:rPr/>
      </w:pPr>
      <w:r>
        <w:rPr>
          <w:rFonts w:ascii="IRNazanin" w:hAnsi="IRNazanin" w:eastAsia="IRNazanin"/>
          <w:color w:val="111111"/>
          <w:sz w:val="28"/>
          <w:sz w:val="28"/>
          <w:szCs w:val="28"/>
          <w:rtl w:val="true"/>
          <w:lang w:bidi="fa-IR"/>
        </w:rPr>
        <w:t>هيچ مفسّرى نگفته است كه بايد دعوت انسانها به راه خدا و جدال با گناه و فساد در موسم حج و در حال احرام دچار ركود و 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گفت جدال و ستيزى كه در حالِ حج با كفر و فساد و ابرقدرتهاى خونخوارِ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زالو خون مسلمين جهان را مى‌مكند و اساس قرآن و اسلام را در ممالك اسلامى روز به روز متزلزل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مى‌گيرد، با ايجاد تحريف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جدال فى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متوقف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كلمه حج و احتجاج از يك ريشه‌اند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اينك كه ملتهاى مسلمان در صور و صيدا و لبنان و جولان و عمان و عراق و سودان و نيل و قيروان و افغانستان و قدس و تونس و فيليپين و فلسطين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چكمه‌هاى شيطان بزرگ يعنى آمريكا و صهيونيسم جهانى و قدرتهاى استكبارى دست و پا مى‌زنند و فريادِ استغاثه‌شان آنها بلند است، چه كسى بايد به ناله‌ها و استغاثه‌هاى آنان پاسخ دهد؟ آيا خدا فرموده است كه به نداى مظلوميت اين امتهاى مسلمان در موسم حج پاسخ مثبت ندهيم و ساكت و آرام و بى‌تفاوت به سربريم، و در حج به احتجاج برنخيزيم، و هيچ فريادى از خود برنياوريم تا اين شياطين به كار خود ادامه دهند و رنجيده خاطر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نبايد با جدال و فرياد شيطان و صهيونيسم را در حال حج آزرده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عجيب و شگفت‌آور است كه تعدادى از روحانيون زرخريد و برده حكومتها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بهانه تحريف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كه فرياد برآوردن بر سر شياطينِ انس و جن را خاموش كنند، اينان از آنچه در پشت پرده مى‌گذرد خبر ندارند و يا خود را به بى‌خبرى وامى‌دارند كه استكبار نسبت به بلاد اسلامى چه سودايى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صهيونيسم و كفر و الحاد و شركِ جهانى مى‌خواهند عرصه جغرافيايى مملكت نامشروعى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پهناور سازند كه از نيل تا فرات و از آنجا تا فراتر از كعبه را زير پوشش گيرد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اين گره كور و غده‌اى كه در قلب پيكرِ بلادِ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ابرقدرتهاى</w:t>
      </w:r>
    </w:p>
    <w:p>
      <w:pPr>
        <w:pStyle w:val="BookText"/>
        <w:rPr/>
      </w:pPr>
      <w:r>
        <w:rPr>
          <w:rFonts w:ascii="Amiri" w:hAnsi="Amiri" w:eastAsia="Amiri" w:cs="Amiri"/>
          <w:color w:val="111111"/>
          <w:sz w:val="28"/>
          <w:sz w:val="28"/>
          <w:szCs w:val="28"/>
          <w:rtl w:val="true"/>
          <w:lang w:bidi="ar-SA"/>
        </w:rPr>
        <w:t>شرق و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امتهاى اسلامى به ارمغان آمده، بنا است در سراسر اندام ممالك اسلامى ريشه دواند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پيشوايان دينى در اين ممالك اسلامى در خواب خرگوشى فرو رفته‌اند و نمى‌خواهند كسى آنها را از اين خواب سنگين بيدار سازد، و مايل نيستند حتى به خواب رفته‌ها نيز بيدار و هوشيار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و لبنان سالها است بيدار شده‌اند و مى‌خواهند كه ديگران را بيدار و هوشيار سازند؛ و برآنند كه در هر صُقْع و مكان و در هر منطقه و سرزمينى به وظيفه بيدارگرىِ خود عمل كنند؛ اما با كمال تأسف 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امت به‌پاخاسته ايران، يعنى امتى كه در راه اسلام و قرآن همه وجود خود را به خدا تقديم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سرزمين مقدس مكه و مدينه مردم را به اتحاد و همبستگى با يكديگر دعوت مى‌كنند تا با صهيونيسم جهانى و استثمار و شياطين به مقابله و پيكار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اسلامىِ نامسلمان، اين كار را جدالى برمى‌شمارند كه به تصور غلطشان خدا از آن نهى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مكه و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موسم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سكوت مسلمين در مكه آنهم به هنگام حج و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گناهِ بزرگ جهانى و ظلم و ستم بر مسلمين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عظيم‌ترين گناه و جرم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اين سكوت و بى‌تفاوتى را از ميان بُرد، و به جدالِ با ستم و تجاوز و كشتار مسلمين در قدس عزيز و صور و صيدا برخاست؟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 لم يهتم بامور المسلمين فليس بمسلم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اهتمام به امور مسلمين جهان در حال احرام، جدالِ مذموم است؟ آيا سرزمين مكه و مدينه همان نقطه‌اى نيست كه پيامبر اسلام به آن چشم دوخته است تا مسلمين در موسم حج و به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آماده باش در برابر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مسلمين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قيام نكند و در موسمِ برگزارى حج به جدال با ناحق و باطل و فساد برنخيزد بايد حساب خود را از مسلمين جدا كند و از حوزه اسلام و ايمان، خويشتن را بيرون و بيگانه بيند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خود جهاد است، و جهاد در حج و در حال احرام در برابر كفر را بايد</w:t>
      </w:r>
    </w:p>
    <w:p>
      <w:pPr>
        <w:pStyle w:val="BookText"/>
        <w:rPr/>
      </w:pPr>
      <w:r>
        <w:rPr>
          <w:rFonts w:ascii="IRNazanin" w:hAnsi="IRNazanin" w:eastAsia="IRNazanin"/>
          <w:color w:val="111111"/>
          <w:sz w:val="28"/>
          <w:sz w:val="28"/>
          <w:szCs w:val="28"/>
          <w:rtl w:val="true"/>
          <w:lang w:bidi="fa-IR"/>
        </w:rPr>
        <w:t>طاعتى افزون بر طاعت مربوطِ به حج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 كفر در حالِ احرام از اوْجبِ واجبات است و در ضمن طاعتى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امام فخر رازى است كه ضمن تفسير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رفث و لافسوق و لاجدال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حال احرام، مذموم و نكوهيده است، جدال در اثبات و تأييد باطل و كفر و جلب مال و كسب جاه مى‌باشد؛ اما اگر جدال و ستيز در جهت تأييد حق و دعوت مردم به راه خدا و دفاع از دين و آيين اسلام صورت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مذموم نيست؛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و مطلوب مى‌باشد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خداى متعال مناسك حج را در جهت اهدافى والا تشريع فرمود كه از آن‌جمله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فرد مسلمان در حالى كه آهنگ سوىِ خدا دارد به صوب خانه خدا به راه مى‌افتد، تا خويشتن از عادات پيشين و رفاه‌طلبى تجريد كند، و درون خود از تفاخر و امتيازات موسمى و زودگذر و ناپايدار بپيرايد؛ به گونه‌اى كه يك مالدار و ثروتمند و نامور خود را با تهيدست و فرد گمنام برابر بيند، و فرمانروا فرد بينوا و گمنام و كم‌توشه را به سان خويش محترم شمارد، و همه مردم در اين سرزمين از هر طبقه و از هر نژاد و هر كشورى در شرايطى همسان از نظر بيرون و درون به سربرند، و با لباسى برابر و سفيد و همرنگ و همسان خويشتن را بپوشانند كه گويا در عرصات محشر از خواب مرگ بيدار و زنده شده و در پيشگاه خدا حضور به هم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سزا نيست در چنين شرايطى و با اين تجمع شگرف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مى‌توانند به درستى درد يكديگر را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درد و شكنجه‌هايى را كه بر آنها وارد مى‌شود براى همديگر بازگو نمايند، رنجى كه سخت، امتهاى اسلامى را مى‌آزارد؟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مسلمين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كانونى به شمار مى‌رود كه آواى جدال با كفر و الحاد و طواغيت و شياطين از آنجا برخاست و به گوش جهانيان رسيد، و اولين گام در ستيز با هر قدرتى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نقطه برداشته شد، و نغمه كفر ستيزِ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غار حرا بر قله كوه فاران، سامعه جان و روح جهانيان را نوازش داد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و معبود حقيقى در كنار بتهاى ابرقدرت به دست نسيان و فراموشى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ايثارگر ايران، با رهنمودگيرى از امام و پيشوايى كه قلبش</w:t>
      </w:r>
    </w:p>
    <w:p>
      <w:pPr>
        <w:pStyle w:val="BookText"/>
        <w:rPr/>
      </w:pPr>
      <w:r>
        <w:rPr>
          <w:rFonts w:ascii="IRNazanin" w:hAnsi="IRNazanin" w:eastAsia="IRNazanin"/>
          <w:color w:val="111111"/>
          <w:sz w:val="28"/>
          <w:sz w:val="28"/>
          <w:szCs w:val="28"/>
          <w:rtl w:val="true"/>
          <w:lang w:bidi="fa-IR"/>
        </w:rPr>
        <w:t>در اميد و آرزوى عزت و سرفرازى مسلمين و مستضعفان عالم مى‌طپد، قيام كرده تا طاغوتها و بتهاى زمان را از كعبه جهان سرنگون سازند و كره خاكى را از اين جرثومه‌هاى مرگ‌آفرين پاكسازى نمايند، و جهاد خود را در اين راه در هر منطقه و سرزمينى به كار گيرند و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هنگام اداى مناسك حج، كانون تجمع و همبستگى همه مسلمين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برادران خود قرار مى‌دهند و با فريادى كه سامعه شياطين انس را مى‌خراشد نداى استقلال و آزادى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مى‌خواهند جهادِ در راه خدا را در كنار پيروان قرآن در سرزمين وحى، تجسم بخشند و به دنيا اعلام كنند كه اسلام از هر قدرت و نيرويى برتر است،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يجعل اللَّه الكافرين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آيا اين جدال مذموم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جهاد، والعمرة تطوع</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الجهاد، الحج</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جهاد اين است كه دشمنان اسلام به اسلام و قرآن يورش برند و براى درهم كوبيدن اسلام دست به كشتارى نسبت به همنوعان ما بزنند، كه در تاريخ بشريت بى‌سابقه است، و افراد بى‌دفاعِ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 و جوان و كودك و 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بمب و موشك و توپ و گلوله‌ها قرار دهند و ما آرام بخوابيم و صدا برنياوريم كه جدال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معناى است كه به خود زحمتى ندهيم و از شدت عمل و خشونت نسبت به دشمنان اسلام و قرآن و كعبه خوددارى كنيم؟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زهى خجلت و سرافكندگى از بصيرت دينى و فقه و فقاهت ملايانى گرفتار عصبيتِ جاهلىِ عربيت كه جهاد در راه خدا و تظاهرات عليه اسرائيل و گمارندگان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ازدواج نامشروع شرق و غرب زاده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امتى خرده مى‌گيرند كه حج را در چهره جهاد تمثّل و تجسم مى‌بخشند، اين عالم‌نماها پيرو اسلام نيستند؛ بلكه خودآگاه و يا ناخودآگاه و مستقيم و غير مستقيم از هوى و هوسِ</w:t>
      </w:r>
    </w:p>
    <w:p>
      <w:pPr>
        <w:pStyle w:val="BookText"/>
        <w:rPr/>
      </w:pPr>
      <w:r>
        <w:rPr>
          <w:rFonts w:ascii="IRNazanin" w:hAnsi="IRNazanin" w:eastAsia="IRNazanin"/>
          <w:color w:val="111111"/>
          <w:sz w:val="28"/>
          <w:sz w:val="28"/>
          <w:szCs w:val="28"/>
          <w:rtl w:val="true"/>
          <w:lang w:bidi="fa-IR"/>
        </w:rPr>
        <w:t>حكومتهاى گرفتار چنگ صهيونيسم درس مى‌گيرند كه خود گمراهند و ديگران را به بيراهه و گمرهى سوق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مسلمين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لاتتبعوا اهواء قوم ضلّوا من قبل و اضلّوا كثيراً و ضلوا عن سواء السبيل</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مشركين عالم ميكرب شرك را و دوگانه و يا چندگانه انگارىِ قدرتِ مطلقِ جهانى را تا فضاى افكار و انديشه چنان فقيهان وقيح پيش‌رانده، و افكار و آراء آنها را بيمار و آلوده ساخته كه چنان نغمه‌هاى شوم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واژگون نمودن مفهوم جدال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مى‌دهند، و مى‌خواهند به خواب و غفلت مسلمين تداوم بخشند، و اين اذان و ندايى كه گوش شرك و كفرِ جهانى را مى‌خراشد، به سكوت مبدّل گردانند؛ اما اين خدا است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اذان من اللَّه و رسوله الى الناس يوم الحج الاكبر ان اللَّه برى‌ءٌ من المشركين و رسوله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رسولش را در تمام ايام حج فرياد و بانگ پرطنينى است مبنى بر اينكه از مشركين و ايده و آرمان آنها سخت بيزار بوده و با چنين آرمان پليدى همواره تا به روز حشر در جدال و ستيز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ستيزى به حق و در جهت تأييد و تقويت حق؛ چرا كه اذان به معناى بانگ پرطنين بر سر استكبار شيطانى و شرك و كفر و الحاد مى‌باشد كه در دنياى معاصر در پيكر ابرقدرتهاى جبار تمثل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اولين بانگ بلند است كه در اين آيه گوشزد شده، و اين فرياد بر سر شيطان بزرگ ادامه دارد و بايد تا فرونشستن فتنه و شرك به جدال و ستيز با شرك و كفر جهانى تداوم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به اين نتيجه مى‌رسيم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ايرانيانِ مسلمان و امتِ به پا خاسته كشور ولى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مكه به هنگام حج بانگ خويش را عليه شرك و الحاد جهانى پرطنين و هم‌آواز مى‌سازند، اين كار را نمى‌توان از نگاه هيچ مفسر و فقيهى از فريقين، به حساب جدالى آورد كه خدا در باره آن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جدال فى الحج</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اين كار فرياد برائت و بيزارى است كه از آسمان برآمد و بر دل</w:t>
      </w:r>
    </w:p>
    <w:p>
      <w:pPr>
        <w:pStyle w:val="BookText"/>
        <w:rPr/>
      </w:pPr>
      <w:r>
        <w:rPr>
          <w:rFonts w:ascii="IRNazanin" w:hAnsi="IRNazanin" w:eastAsia="IRNazanin"/>
          <w:color w:val="111111"/>
          <w:sz w:val="28"/>
          <w:sz w:val="28"/>
          <w:szCs w:val="28"/>
          <w:rtl w:val="true"/>
          <w:lang w:bidi="fa-IR"/>
        </w:rPr>
        <w:t>پيامبراسلام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او به نوبه خود اين فرياد درونى را به گوش هوش على رساند،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آواى شرك‌برانداز را براى مشركان برخواند، مانيز همواره اين ندا را در هر جا و هر نقطه سر مى‌دهيم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و شرك و الحاد 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استكبار ابليسى جهان و شياطين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شيطان بزرگ، امريكا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فرزند نامشروع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صهيونيسم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خداوند متعال مى‌خواهم به همه ما بصيرتى صحيح در دين مرحمت فرمايد و اساس ظلم و شرك را در جهان در هم فروريزد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الحمدللَّه رب العالمين</w:t>
      </w:r>
    </w:p>
    <w:p>
      <w:pPr>
        <w:pStyle w:val="BookText"/>
        <w:rPr/>
      </w:pPr>
      <w:r>
        <w:rPr>
          <w:rFonts w:ascii="Amiri" w:hAnsi="Amiri" w:eastAsia="Amiri" w:cs="Amiri"/>
          <w:color w:val="111111"/>
          <w:sz w:val="28"/>
          <w:sz w:val="28"/>
          <w:szCs w:val="28"/>
          <w:rtl w:val="true"/>
          <w:lang w:bidi="ar-SA"/>
        </w:rPr>
        <w:t>وصلى‌اللَّه على نبينا محمد و آله الطاهرين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 باقر حجتى</w:t>
      </w:r>
      <w:bookmarkStart w:id="30" w:name="pg12479_163846"/>
    </w:p>
    <w:p>
      <w:pPr>
        <w:pStyle w:val="Heading2"/>
        <w:numPr>
          <w:ilvl w:val="1"/>
          <w:numId w:val="1"/>
        </w:numPr>
        <w:rPr/>
      </w:pPr>
      <w:bookmarkStart w:id="31" w:name="__RefHeading___Toc496796_77815467"/>
      <w:bookmarkStart w:id="32" w:name="_Toc11"/>
      <w:bookmarkEnd w:id="30"/>
      <w:bookmarkEnd w:id="31"/>
      <w:r>
        <w:rPr>
          <w:rtl w:val="true"/>
        </w:rPr>
        <w:t>حرم منطقه آزاد و قلب جهان اسلام‌</w:t>
      </w:r>
      <w:bookmarkEnd w:id="32"/>
    </w:p>
    <w:p>
      <w:pPr>
        <w:pStyle w:val="BookText"/>
        <w:rPr/>
      </w:pPr>
      <w:r>
        <w:rPr>
          <w:rFonts w:ascii="Amiri" w:hAnsi="Amiri" w:eastAsia="Amiri" w:cs="Amiri"/>
          <w:color w:val="111111"/>
          <w:sz w:val="28"/>
          <w:sz w:val="28"/>
          <w:szCs w:val="28"/>
          <w:rtl w:val="true"/>
          <w:lang w:bidi="ar-SA"/>
        </w:rPr>
        <w:t>عباسعلى عميد زنجانى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مقدس و مورد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فرهنگ فقه اسلام به منطقه خاصى كه شامل شهر مكه و بخشى از اطراف آن است،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قداست و احترام اين سرزمين را در اسلام، از احكام ويژه‌اى كه بر آن مقرر شده و نيز از خصايصى كه دارا مى‌باشد مى‌توان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خصايص حرم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سرزمين از ابتدا با يك سلسله خصايص و مميزّاتى معرفى شده كه قداست</w:t>
      </w:r>
    </w:p>
    <w:p>
      <w:pPr>
        <w:pStyle w:val="BookText"/>
        <w:rPr/>
      </w:pPr>
      <w:r>
        <w:rPr>
          <w:rFonts w:ascii="IRNazanin" w:hAnsi="IRNazanin" w:eastAsia="IRNazanin"/>
          <w:color w:val="111111"/>
          <w:sz w:val="28"/>
          <w:sz w:val="28"/>
          <w:szCs w:val="28"/>
          <w:rtl w:val="true"/>
          <w:lang w:bidi="fa-IR"/>
        </w:rPr>
        <w:t>و احترام خاصى را باعث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خصايص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اديان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اهتمام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 كوتاه مى‌توان به چند مورد از اين خصايص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نخستين مركز توحيد و اوّلين سرزمينى است كه مناديان الهى توحيد، تفكّر توحيدى ناب را در آن سرزمين بنياد نهاده و نداى آن را براى انسانها سرداده‌اند</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به اين لحاظ، جهان اسلام بايد حرم را پايگاه اصلى تفكر توحيدى خالص بدانند و در همه ادوار تاريخ بويژه در تحوّلاتى كه در جهت استقرار حاكميت توحيد انجام مى‌پذيرد، اين جايگاه رفيع و مقدس را براى حرم از ياد نبرند و بدان به عنوان قلب الهام‌بخش توحيد ناب جهان اسلام بنگرند و چنين نقش سازنده‌اى را به آن بازگردانند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حرم ابراهيم بنيانگذار مكتب رهائى بخش توحيد است و اختصاص اين سرزمين به ابراهيم آنطور كه از برخى از روايات </w:t>
      </w:r>
      <w:r>
        <w:rPr>
          <w:rStyle w:val="FootnoteAnchor"/>
          <w:rtl w:val="true"/>
        </w:rPr>
        <w:footnoteReference w:id="100"/>
      </w:r>
      <w:r>
        <w:rPr>
          <w:rFonts w:ascii="IRNazanin" w:hAnsi="IRNazanin" w:eastAsia="IRNazanin"/>
          <w:color w:val="111111"/>
          <w:sz w:val="28"/>
          <w:sz w:val="28"/>
          <w:szCs w:val="28"/>
          <w:rtl w:val="true"/>
          <w:lang w:bidi="fa-IR"/>
        </w:rPr>
        <w:t>به دست مى‌آيد، قداست و احترام خاصى را در مورد آن برمى‌انگيزد كه در حقيقت هر نوع تقديس و احترام اين حرم، خود نوعى تعظيم شخصيت اين پيامبر بزرگ الهى توحيد و احترام از مكتب رهائى بخش او محسوب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به لحاظ شهر مكه نيز كه از قداست خاصى برخوردار است و در نصوص اسلامى اعم از قرآن و سنت بر بزرگداشت اين شهر تأكيد شده است </w:t>
      </w:r>
      <w:r>
        <w:rPr>
          <w:rStyle w:val="FootnoteAnchor"/>
          <w:rtl w:val="true"/>
        </w:rPr>
        <w:footnoteReference w:id="101"/>
      </w:r>
      <w:r>
        <w:rPr>
          <w:rFonts w:ascii="IRNazanin" w:hAnsi="IRNazanin" w:eastAsia="IRNazanin"/>
          <w:color w:val="111111"/>
          <w:sz w:val="28"/>
          <w:sz w:val="28"/>
          <w:szCs w:val="28"/>
          <w:rtl w:val="true"/>
          <w:lang w:bidi="fa-IR"/>
        </w:rPr>
        <w:t>داراى عظمت و قداست ويژه‌اى است كه شهر مكه را در خود جاى داده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با تمامى عظمت و احترامى كه در اسلام دارد، در 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در اين مورد كافى است به اهميت و نقشى كه مسجدالحرام در قرآن و شريعت اسلام دارد </w:t>
      </w:r>
      <w:r>
        <w:rPr>
          <w:rStyle w:val="FootnoteAnchor"/>
          <w:rtl w:val="true"/>
        </w:rPr>
        <w:footnoteReference w:id="102"/>
      </w:r>
      <w:r>
        <w:rPr>
          <w:rFonts w:ascii="IRNazanin" w:hAnsi="IRNazanin" w:eastAsia="IRNazanin"/>
          <w:color w:val="111111"/>
          <w:sz w:val="28"/>
          <w:sz w:val="28"/>
          <w:szCs w:val="28"/>
          <w:rtl w:val="true"/>
          <w:lang w:bidi="fa-IR"/>
        </w:rPr>
        <w:t>توجه كافى مبذول گردد و از اين نقطه نظر نيز موقعيت حرم بررسى و مورد مطالعه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دلها رو به سمت مسجدالحرام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وَجْهكَ شَطْر المَسجدالحرام</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مسجدالحرام مبدأ معراج پيامبر است</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مسجدالحرامى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جعلناه للناس 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است و پاكسازى و سالم‌سازى محيط آن براى عبادت مورد تأكيد قرار گرفته و در ميان مساجد از ويژگى و امتياز خاصى برخوردار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شامل كعبه و بيت‌اللَّه الحرام است و از اين نقطه نظر نيز امتياز و اهميت و احترام فوق‌العاده‌اى را كسب نموده است؛ كعبه‌اى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جعل‌اللَّه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است و 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بقعة احَبّ اليه من الكعبه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احرام در حج و عمره، مراعات احترام خاص حرم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حرم دفن شود در حريم رحمت الهى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دفن فى الحرم امن من الفزع الاكبر من بر الناس و فاجرهم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احكام ويژه حرم</w:t>
      </w:r>
    </w:p>
    <w:p>
      <w:pPr>
        <w:pStyle w:val="BookText"/>
        <w:rPr/>
      </w:pPr>
      <w:r>
        <w:rPr>
          <w:rFonts w:ascii="IRNazanin" w:hAnsi="IRNazanin" w:eastAsia="IRNazanin"/>
          <w:color w:val="111111"/>
          <w:sz w:val="28"/>
          <w:sz w:val="28"/>
          <w:szCs w:val="28"/>
          <w:rtl w:val="true"/>
          <w:lang w:bidi="fa-IR"/>
        </w:rPr>
        <w:t>با توجه به اهميت و احترام خاصى كه حرم از نقطه نظرهاى مختلف حائز آن است؛ در فقه اسلامى داراى احكام ويژه‌اى است كه برخى از آنها را به اشاره در اينجا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منطقه به عنوان سرزمين امنيت معرفى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اولم نمكن لهم حرماً امناً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 كشتن 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منطقه ممنوع است و در فقه براى مرتكبين آن مجازاتهاى خاصى مقرر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من الوحش والطير كان امناً من ان يهاج او يوذى حتى 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دليل منطقه امن بودن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يرونا جعلناه حرماً امناً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هر فرد مسلمان تا هنگامى كه در اين منطقه زندگى مى‌كند از مصونيت جانى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الحرم من الناس مستجيراً به فهو آن من سخط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جنگ و خونريزى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حرم بايد با تشريفات خاصّى انجام گيرد كه از آن به احرام تعبير مى‌شود و داراى احكام خاصى مى‌باشد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غير مسلمان حق سكونت در منطقه حرم را ندارند و بسيارى از فقها ورود غيرمسلمانان را به اين منطقه چه به عنوان اقامت و چه براى عبور ممنوع دانسته‌اند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اين حكم شامل سفرا و نمايندگيهاى خارجى و افراد غيرمسلمانى كه حامل پيام مى‌باشند و نيز هيأت‌هايى كه براى عقد قرارداد قصد ورود به منطقه حرم را دارند نيز مى‌گردد و از اينرو در چنين مواردى مى‌توانند براى انجام مقاصد خود از افراد مسلمان استفاده نمايند و يا در خارج حرم با پيشواى مسلمين و نمايندگان رسمى وى ملاقات كنند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براساس اين قانون اقليتهاى مذهبى متعهد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اقامت در اين منطقه محروم مى‌باشند و براى عبور نيز بايد اجازه رسمى كسب نمايند و دولت اسلامى مى‌تواند طى قراردادى در ازاى اين اجازه، مقررات مالى وضع نمايد</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درختان و ريشه گياهان حرم ممنوع است و همچنين بريدن شاخه‌ها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مورد فقها مجازاتهاى مالى خاصى را مقرر نموده‌اند </w:t>
      </w:r>
      <w:r>
        <w:rPr>
          <w:rStyle w:val="FootnoteAnchor"/>
          <w:rtl w:val="true"/>
        </w:rPr>
        <w:footnoteReference w:id="114"/>
      </w:r>
      <w:r>
        <w:rPr>
          <w:rFonts w:ascii="IRNazanin" w:hAnsi="IRNazanin" w:eastAsia="IRNazanin"/>
          <w:color w:val="111111"/>
          <w:sz w:val="28"/>
          <w:sz w:val="28"/>
          <w:szCs w:val="28"/>
          <w:rtl w:val="true"/>
          <w:lang w:bidi="fa-IR"/>
        </w:rPr>
        <w:t>و حكم مصونيت درختان و گياهان حرم را در باره محرم و افراد عادى نيز نافذ شمرده‌اند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مسلحانه در منطقه حرم ممنوع 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لاتخرجوا بالسيوف الى الحرم</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سكونت كسانى كه عامل فساد و الحاد هستند در منطقه حرم جلوگيرى مى‌شود و با آنها به خشونت رفتار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يرد فيه بالحاد بظلم نذقه من عذاب 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كسانى كه در حرم قصد الحاد به ظلم دارند آنهائى هستند كه قصد ارتكاب اعمالى چون سرقت، ستمگرى، تجاوز به حقوق مردم و هر نوع ظلم داشته باشند كه از اقامت آنها در حرم جلوگيرى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يتقى ان يسكن الحرم</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اشيائى كه در حرم پيدا مى‌شود حكم خاصى دارد </w:t>
      </w:r>
      <w:r>
        <w:rPr>
          <w:rStyle w:val="FootnoteAnchor"/>
          <w:rtl w:val="true"/>
        </w:rPr>
        <w:footnoteReference w:id="118"/>
      </w:r>
      <w:r>
        <w:rPr>
          <w:rFonts w:ascii="IRNazanin" w:hAnsi="IRNazanin" w:eastAsia="IRNazanin"/>
          <w:color w:val="111111"/>
          <w:sz w:val="28"/>
          <w:sz w:val="28"/>
          <w:szCs w:val="28"/>
          <w:rtl w:val="true"/>
          <w:lang w:bidi="fa-IR"/>
        </w:rPr>
        <w:t xml:space="preserve">و اصولًا از دست زدن به اشياء گمشده حرم، منع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 ابداً حتى يجى‌ء صاحبها</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خارج حرم مرتكب جنايتى شود و سپس به حرم پناهنده گردد تا در حرم است از اجراى حد، معاف مى‌باشد، ليكن براى چنين كسى محدوديتهائى ايجاد مى‌گردد تا ناگزير از حرم خارج گردد و حد بر وى جارى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كسانى كه در حرم مرتكب جنايتى شوند، به دليل اينكه خود احترام حرم را ناديده گرفته‌اند از مصونيت حرم محروم مى‌شوند و بر آنها حد جارى مى‌گردد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حرمين براى مسافر اختيارى است كه تمام بخواند يا قصر و اين حكم گرچه اختصاص به مسجدالحرام دارد ولى جمعى از فقها اين حكم را در مورد شهر مكه نيز قائل شده‌اند كه حتى اگر مسافر در حال عبور از شهر مكه باشد مى‌توانند نماز خود را تمام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استناد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جعله‌اللَّه للناس سواء العاكف فيه والباد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فقهاى اهل تسنن از آن جمله عبداللَّه بن عمر خريد و فروش خانه‌هاى مكه را حرام شمرده و اجاره دادن و مال‌الاجاره آن را نامشروع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دارقطنى در اين زمينه حديثى از عبداللَّه بن عمر نقل كرده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اكل كراء بيوت مكه اكل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مال الإجاره خانه‌هاى مكه را بخورد چنان است كه آتشى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گفته است خانه‌هاى مكه را مى‌توان تملّك كرد و به ارث برد ولى نمى‌توان آنها را اجاره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حديثى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احتاج سكن و من استغنى اسكن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خانه مكه احتياج دارد در آن سكونت مى‌گزيند و كسى كه نسبت به آن بى‌نياز است ديگرى در آن خانه اسكان داده مى‌شود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در احاديث شيعه نيز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اجارة بيوت مكه و قرء 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اجاره دادن خانه‌هاى مكه را بد مى‌شمرد و به اين آيه استناد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از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اهل مكه عن اجارة بيوتهم و ان تعلقوا عليها ابوابا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را از اجاره دادن خانه‌هايشان به كسانى كه براى زيارت بيت‌اللَّه الحرام مى‌آمدند نهى نمود و آنها را از گذاردن در، بر خانه‌هاى خود منع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على بن جعفر به نقل از برادر بزرگوارش امام موسى بن جعفر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ينبغى لأحد من اهل مكه ان يمنع الحاج شيئاً من الدورينز لونها</w:t>
      </w:r>
      <w:r>
        <w:rPr>
          <w:rFonts w:eastAsia="IRNazanin" w:cs="IRNazanin"/>
          <w:color w:val="111111"/>
          <w:sz w:val="28"/>
          <w:szCs w:val="28"/>
          <w:rtl w:val="true"/>
          <w:lang w:bidi="fa-IR"/>
        </w:rPr>
        <w:t xml:space="preserve">»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شايسته</w:t>
      </w:r>
    </w:p>
    <w:p>
      <w:pPr>
        <w:pStyle w:val="BookText"/>
        <w:rPr/>
      </w:pPr>
      <w:r>
        <w:rPr>
          <w:rFonts w:ascii="IRNazanin" w:hAnsi="IRNazanin" w:eastAsia="IRNazanin"/>
          <w:color w:val="111111"/>
          <w:sz w:val="28"/>
          <w:sz w:val="28"/>
          <w:szCs w:val="28"/>
          <w:rtl w:val="true"/>
          <w:lang w:bidi="fa-IR"/>
        </w:rPr>
        <w:t>نيست كسى از اهل مكه، حجاج را از سكونت گزيدن در خانه‌هاى مكه مانع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از آن همه مسلمين است</w:t>
      </w:r>
    </w:p>
    <w:p>
      <w:pPr>
        <w:pStyle w:val="BookText"/>
        <w:rPr/>
      </w:pPr>
      <w:r>
        <w:rPr>
          <w:rFonts w:ascii="Amiri" w:hAnsi="Amiri" w:eastAsia="Amiri" w:cs="Amiri"/>
          <w:color w:val="111111"/>
          <w:sz w:val="28"/>
          <w:sz w:val="28"/>
          <w:szCs w:val="28"/>
          <w:rtl w:val="true"/>
          <w:lang w:bidi="ar-SA"/>
        </w:rPr>
        <w:t>بسيارى از مفسرين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كفروا و يصدون عن سبيل‌اللَّه والمسجدالحرام الذى جعلناه للناس سواء العاكف فيه و الباد و من يرد فيه بالحاد بظلم نذقه من عذاب اليم</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حكم همگانى بودن را كه در آيه، به مسجدالحرام نسبت داده شده بر همه منطقه حرم شامل دانسته‌اند؛ </w:t>
      </w:r>
      <w:r>
        <w:rPr>
          <w:rStyle w:val="FootnoteAnchor"/>
          <w:rtl w:val="true"/>
        </w:rPr>
        <w:footnoteReference w:id="126"/>
      </w:r>
      <w:r>
        <w:rPr>
          <w:rFonts w:ascii="IRNazanin" w:hAnsi="IRNazanin" w:eastAsia="IRNazanin"/>
          <w:color w:val="111111"/>
          <w:sz w:val="28"/>
          <w:sz w:val="28"/>
          <w:szCs w:val="28"/>
          <w:rtl w:val="true"/>
          <w:lang w:bidi="fa-IR"/>
        </w:rPr>
        <w:t>زيرا مشركين نه تنها از مسجدالحرام بلكه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مسلمين را از ورود به حرم منع مى‌نمودند و نيز با وجود اينكه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و از خانه خود به معراج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اسراء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الذى اسرى بعبده ليلًا من المسجدالحرام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مسجدالحرام به همه منطقه حرم به لحاظ جزء اشراف آن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همگانى بودن مسجدالحرام يا منطقه حرم، اين است كه در نگهداشتن حرمت و قداست اين سرزمين و انجام مناسك حج و عمره فرقى بين ساكنان آن و كسانى كه از خارج به اين سرزمين وارد مى‌شوند وجود ندارد و اهل اين منطقه هيچگونه خصوصيتى را دارا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حرم و عبادت و مناسك آن حق عمومى مسلمين است و هر نوع ايجاد مزاحمت و ممانعت در اين راه تجاوز به حقوق همگانى مسلمين جهان محسوب مى‌گردد و نوعى الحاد و ظلم است كه مرتكبين آن بايد با شديدترين مجازات تنبيه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نذقه من عذاب اليم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بالحاد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بيان جزاى صدر آيه است؛ به اين معنا كه اگر كسى اين حق همگانى مردم را مورد تجاوز قرار دهد، نوعى الحاد و از روى ستمگرى است و عذاب اليم جزاى او است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اين سخن آن است كه قدسيّت و تعظيم و معنويت حرم چيزى نيست كه در انحصار فرد يا گروه خاصى قرار گيرد؛ بلكه اين سخن كه حقيقت عبادت حج و عمره</w:t>
      </w:r>
    </w:p>
    <w:p>
      <w:pPr>
        <w:pStyle w:val="BookText"/>
        <w:rPr/>
      </w:pPr>
      <w:r>
        <w:rPr>
          <w:rFonts w:ascii="Amiri" w:hAnsi="Amiri" w:eastAsia="Amiri" w:cs="Amiri"/>
          <w:color w:val="111111"/>
          <w:sz w:val="28"/>
          <w:sz w:val="28"/>
          <w:szCs w:val="28"/>
          <w:rtl w:val="true"/>
          <w:lang w:bidi="ar-SA"/>
        </w:rPr>
        <w:t>است متعلق به جهان اسلام بوده و همه مسلمين بطور يكسان از اين حق برخوردار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مفاد آيه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حرم و حامى قدسيت آن و خادم اين معبد و بپا دارنده احترام اين سرزمين، همه كسانى هستند كه حق عبادت در آن را دارند؛ بنابراين اصل قرآنى حرم بايد تحت نظارت و مراقبت معنوى نمايندگان واقعى ملل مسلمان جهان اداره شود و شؤون روحانى و عبادى حرم برعهده هيئت نمايندگى جهان اسلام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منطقه بين‌الملل اسلامى</w:t>
      </w:r>
    </w:p>
    <w:p>
      <w:pPr>
        <w:pStyle w:val="BookText"/>
        <w:rPr/>
      </w:pPr>
      <w:r>
        <w:rPr>
          <w:rFonts w:ascii="IRNazanin" w:hAnsi="IRNazanin" w:eastAsia="IRNazanin"/>
          <w:color w:val="111111"/>
          <w:sz w:val="28"/>
          <w:sz w:val="28"/>
          <w:szCs w:val="28"/>
          <w:rtl w:val="true"/>
          <w:lang w:bidi="fa-IR"/>
        </w:rPr>
        <w:t>ترديدى نيست كه 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جعله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حرم از انحصار يك گروه يا يك مذهب خاص است، همانطورى كه 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انسانهاى موحد و عبادتگذار خدا در اين سرزمين، به لحاظ انجام مناسك عبادى است و اين نوع آزادى، خواه ناخواه شامل كليّه اعتقادها و ديدگاههايى مى‌شود كه در چهارچوب اصول اسلامى و قرآنى در ميان مسلمانان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اصل، هرگاه عبادت مسلمين در حرم و مسجدالحرام در چهارچوب اصول يك مذهب و يك ديدگاه منحصر گردد و ديدگاهها و عقايد ديگر مسلمين، كنترل و محدود شود، و آزادى عمل در عبادت، از غير پيروان مذهب انحصارى گروه حاكم، سلب گردد، در حقيقت مصداق ديگرى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بالحاد بظلم نذقه من 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عاكفين در اين سرزمين عبادت و توحيد اعتقاد و ديدگاه خاصى دارند و اصول و فروع اسلام را در چهارچوب معينى تفسير مى‌كنند ولى آنها كه از خارج اين سرزمين براى عبادت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برداشتى ديگر از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حكم صريح قرآن چيست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 خلاف مذهب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واردين را مجبور به رعايت مذهب عاكفين مى‌كند و آزادى عبادت را از آنان در زمينه اعتقادات خود سلب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صريح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سرزمين آزاد اسلامى</w:t>
      </w:r>
    </w:p>
    <w:p>
      <w:pPr>
        <w:pStyle w:val="BookText"/>
        <w:rPr/>
      </w:pPr>
      <w:r>
        <w:rPr>
          <w:rFonts w:ascii="IRNazanin" w:hAnsi="IRNazanin" w:eastAsia="IRNazanin"/>
          <w:color w:val="111111"/>
          <w:sz w:val="28"/>
          <w:sz w:val="28"/>
          <w:szCs w:val="28"/>
          <w:rtl w:val="true"/>
          <w:lang w:bidi="fa-IR"/>
        </w:rPr>
        <w:t xml:space="preserve">به اعتقاد بسيارى از علماى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سرزمين آزاد است و براى هر واردى جايز است هر كجاى حرم كه خواست منزل گزيند و صاحب خانه موظف است او را جاى دهد چه بخواهد و چه نخواهد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صدر اسلام خانه‌هاى شهر مكه همواره به روى زائران باز بود و خانه‌ها بدون در بود و صحابه از اينكه عده‌اى از مردم مكه به خاطر سرقت‌ها مجبور شدند براى خانه‌هاى خود درب بگذارند، ابراز ناخشنودى مى‌نمودند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خانه‌هاى خود را به روى حجاج مى‌بنديد؟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خلفا در زمان حج دستور مى‌دادند درهاى خانه‌هاى شهر مكه را از جاى بركنند تا خانه‌ها به روى حجاج باز باشد به همين دليل فقهاى اسلامى در مورد سرزمين حرم به لحاظ قابل تملك بودن آن سه نظريّه ابراز نموه‌اند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حرم و مكه قابل تملّك نيست و حرم منطقه آزاد اسلامى است و سكونت در آن براى عموم مسلمين آزاد مى‌باشد و در نتيجه نه ارث برده مى‌شود و نه اجاره داده مى‌شود نه قابل فروش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تملك است، به ارث تملك مى‌شود و قابل بيع نيز مى‌باشد ولى در ازاى اسكان زوار بيت‌اللَّه الحرام كسى نمى‌تواند مال الإجاره‌اى دريافت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عمومى است و در اختيار دولت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هر نوع تصرّف در اين سرزمين بايد براساس مصالح جهان اسلام به صلاحديد امام مسلمين انجام گيرد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اين اختلاف فقهى آن است كه شهر مكه مفتوح العنوه است يا سرزمين صلح محسوب مى‌گردد، جمعى از فقها مانند مالك و ابوحنفيه و اوزاعى سرزمين مكه را مفتوح العنوه مى‌دانند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اين سرزمين را تقسيم ننمود و آن را به حال خود گذاشت تا اهل مكه و كسانى كه بعداً در آن سرزمين سكونت مى‌كنند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رأى، سرزمين مكه قابل فروش و اجاره نيست، هركس به آن وارد شود مى‌تواند از آن براى سكونت خويش استفاده كند و هركس سبقت بجويد از</w:t>
      </w:r>
    </w:p>
    <w:p>
      <w:pPr>
        <w:pStyle w:val="BookText"/>
        <w:rPr/>
      </w:pPr>
      <w:r>
        <w:rPr>
          <w:rFonts w:ascii="Amiri" w:hAnsi="Amiri" w:eastAsia="Amiri" w:cs="Amiri"/>
          <w:color w:val="111111"/>
          <w:sz w:val="28"/>
          <w:sz w:val="28"/>
          <w:szCs w:val="28"/>
          <w:rtl w:val="true"/>
          <w:lang w:bidi="ar-SA"/>
        </w:rPr>
        <w:t>اولويت برخوردار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اعتقاد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از اراضى صلح است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تهديد و اعلان جنگ، وارد حرم شد و گفتار تاريخى آن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اغلق بابه فهو امن و من دخل دار ابى‌سفيان فهو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بود كه مردم مكه نه از روى صلح بلكه از روى قهر تسليم شدند ولى برخى به استناد تسليم مردم مكه، آن را ارض صلح ناميده‌اند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علقمة بن نضله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تدعى بيوت مكه على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السوائب لاتباع من احتاج سكن و من استغنى اسكن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در حديث عبداللَّه بن عمر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مكة فحرام بيع رباعها و اكل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اكل من اجر بيوت مكه شيئاً فانما ياكل ناراً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در حديث دارقطنى از عبداللَّه بن عمر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مناخ الاتباع رباعها و لا تواجر بتوتها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مبتنى كردن مسأله آزاد بودن سرزمين حرم به تشخيص مفتوح‌العنوه بودن و يا ارض صلح بودن آن از دو نظر قابل مناقشه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عناوينى چون مفتوح‌العنوه كه داراى احكام خاص فقهى است با نقل تاريخى ثابت نمى‌شود؛ زيرا از يكسو اينگونه مسائل معمولًا مورد اختلاف مورخين است و از سوى ديگر در نقلهاى تاريخى اتقان و اعتبار شرعى لازم وجود ندارد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متونى كه در باره رباع مكه و بيوت حرم نقل شده هيچ‌گونه دليل و قرينه‌اى در آنها ديده نمى‌شود كه ممنوعيت بيع و اجاره آنها به دليل مفتوح‌العنوه بودن باشد،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مفاد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سيره‌اى در 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در مورد حرم معمول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برخى از فقها حكم آيه را مبنى بر مساوى بودن اهل مكه و زائرين براساس مفتوح‌العنوه بودن آن در زمان رسول خدا دانسته‌اند </w:t>
      </w:r>
      <w:r>
        <w:rPr>
          <w:rStyle w:val="FootnoteAnchor"/>
          <w:rtl w:val="true"/>
        </w:rPr>
        <w:footnoteReference w:id="134"/>
      </w:r>
      <w:r>
        <w:rPr>
          <w:rFonts w:ascii="Amiri" w:hAnsi="Amiri" w:eastAsia="Amiri" w:cs="Amiri"/>
          <w:color w:val="111111"/>
          <w:sz w:val="28"/>
          <w:sz w:val="28"/>
          <w:szCs w:val="28"/>
          <w:rtl w:val="true"/>
          <w:lang w:bidi="ar-SA"/>
        </w:rPr>
        <w:t>و بنابراين نظريه، حكم آيه قانون على‌حده و جدا از حكم مفتوح العنوه نيست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فقهاى شيعه، در صورت مفتوح‌العنوه بودن مكه، تملك و خريد و فروش آن ممنوع مى‌شود و هر متصرفى مى‌تواند مادام كه در آن زندگى مى‌كند به تعمير و تجديد بناى آن اقدام نمايد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شيخ طوسى در كتاب شريف الخلاف، دلالت آيه را بر عدم جواز بيع و اجاره خانه‌هاى مكه، مورد تأييد قرار مى‌دهد و مى‌گويد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همه منطقه حرم است و در اين مورد به آيه اوّل 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سبحان‌الذين اسرى بعبده ليلًا من المسجدالحرام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مى‌كند كه با وجود آغاز معراج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خديجه و يا شعب ابى‌طالب، در اين آيه به آن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در صحيحه حسين بن ابى العلاء نيز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معاويه اولين كسى است كه برخانه‌اش در مكه درب نصب نمود و حجاج را از ورود به خانه‌اش منع كرد، تا آنكه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در بين مردم چنان بود كه وقتى به مكه مى‌آمدند بر حاضرين وارد مى‌شدند و تا پايان حج از امكانات سكناى آنها بهره مى‌بردند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فرمان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خلافت امام، كارگزار آن حضرت در مكه قثم بن عباس بود كه مسؤوليت اداره اين مركز را از جانب امام برعهده داشت در يكى از دستورالعملهاى حكومتى كه از طرف امام به نام حاكم مكه صادر شد، از قثم بن عباس خواسته شده بود كه مردم مكه را وادار كند كه از كسانى كه در مكه سكونت مى‌كنند اجاره بهايى دريافت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فرمان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كرده بود و براى رفع هرگونه بهانه و شبهه‌اى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تفسير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عاكف كسى است كه در مكه اقامت گزيده است و بادى كسى است كه براى به جا آوردن حج به مكه آمده و از اهالى مكه محسوب نمى‌شود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اين فرمان كه در رابطه با مسأله حج و اقامه اين فريضه بزرگ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صادر شده و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فاقم للناس الحج و ذكرهم بايام‌اللَّه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 نشانگر اهميت مسأله حرم و شهر مكه و رابطه آن با اقامه صحيح حج مى‌باشد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آزادسازى و بين‌الملل اسلامى كردن حرم و شهر مكه تنها از بعد مالكيت‌پذيرى اين سرزمين و يا از ديد اقتصادى حائز اهميت نيست و بى‌شك اين فرمان كه از متن قرآن برخاسته است به اين منظور نبوده است كه حجاج و زائران بيت‌اللَّه‌الحرام با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اجاره‌بها در تنگناى اقتصادى قرار نگيرند؛ بلكه روح اين فرمان آن است كه اين منطقه به دليل محض بودن براى عبادت و قدسيت حج و از هر نوع اعمال فشارها و تحميلها و ايجاد تنگناها بدور ماندن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همگانى اعلام گرديده و اختصاصات ديگر كه نوعى سلب آزادى در عمل و اقامه حج است الغا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واژه‌ها و اصطلاحات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حُجتى كرمانى</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پشتوانه توفيقات و تأييدات خداوندگار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مفاهيم لغوى و معانى شرعى و فقهى واژه‌ها و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بحث و پژوهش قرار دهيم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جامعيت و گستردگى كه مى‌تواند داشته باشد، تا آنجا كه آگاهى اندك و استقراء ناقص ما گواه است، نخستين گامى است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مى‌شود و نويسنده انتظار دارد به عنوان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گامى در 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و پيش درآمدى بر تحقيقات همه جانبه‌تر و پژوهشهاى گسترده‌تر آينده، مورد عنايت انديشمندان و پژوهشگران قرار گرفته و با رهنمودهاى مفيد و انتقادات سازنده خود بر وسعت و جامعيت و غناى آن بيافزايند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همزه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است،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شهر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حرمتى كه هتك آن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دخول در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ذيعقدةالحرام، ذيحجةالحرام، محرم‌الحرام، و رجب المرجب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احرام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فِى الشَّهر الحرام، دَخَلَ فِى الْحَرَم، اوفى حُرمةٍ لاتُهتَك</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سياه و از آن طيلسان كردندى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حَرَم و 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 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احرام بسته باشد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طراوت كه از جان هوا خواه تُست‌ز احرام بندانِ درگاه تُست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لغتنامه دهخدا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ذيل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آهنگ حج كردن، به حرمت شدن، در حرمتى كه هتك آن روا نيست درآمدن، در ماه حرام شدن، در حرم مكه يا مدينه درآمدن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حاج و معتمر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بكارى درآمدن او كه به سبب آن حرام شود چيزى كه حلال بود،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حرام گردانيدن بعضى چيزهاى حلال و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استعمال طيب و مباشرت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مجازاً به معناى دو چادر نادوخته كه در ايام احرام يكى را لنگ و ته‌بند و ديگرى را بر دوش 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كردن، قصد و نيّت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آسان است بابى‌برگى احرام بستن‌كه هم مركب بود هم توشه دامن بر كمر بستن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احرام بجا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همى خواستى گرفت احرام‌چه نيت كردى اندر آن تحريم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گرفته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صاحب </w:t>
      </w:r>
      <w:r>
        <w:rPr>
          <w:rStyle w:val="FootnoteAnchor"/>
          <w:rtl w:val="true"/>
        </w:rPr>
        <w:footnoteReference w:id="144"/>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 اصطلاحات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شرعاً تحريم چيزهايى و ايجاب چيزهايى </w:t>
      </w:r>
      <w:r>
        <w:rPr>
          <w:rStyle w:val="FootnoteAnchor"/>
          <w:rtl w:val="true"/>
        </w:rPr>
        <w:footnoteReference w:id="145"/>
      </w:r>
      <w:r>
        <w:rPr>
          <w:rFonts w:ascii="IRNazanin" w:hAnsi="IRNazanin" w:eastAsia="IRNazanin"/>
          <w:color w:val="111111"/>
          <w:sz w:val="28"/>
          <w:sz w:val="28"/>
          <w:szCs w:val="28"/>
          <w:rtl w:val="true"/>
          <w:lang w:bidi="fa-IR"/>
        </w:rPr>
        <w:t xml:space="preserve">، حرام كردن پاره‌اى از امور و واجب ساختن امور ديگرى است، آنگاه كه آهنگ و قصد انجام مناسك حج را دارد </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بيرجندى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احرام عبارت است از نيّت حج به همراه لفظ 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كه قاصد احرام است، مُحْرِمْ گفته مى‌شود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 نزد صوفيه احرام عبارت است از ترك شهوت نسبت به مخلوقات و يا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مخلوقات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البته دهخدا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لغت نامه، شماره مسلسل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ج 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صفحه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شهوت نسبت به 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كرده است كه به عقيده ما نبايد صحيح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اعلم بحقايق الامور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خروج از احرام نزد ايشان، عبارت است از توسّع و گشاده‌رويى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و 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خلق و فرود آمدن به سوى آنان، بعد العنديّه فى مقعد صدق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طريحى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احْرَمَ الرَّجُل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آنگاه كه محرم به انجام مناسك حج و يا اعمال عمره مى‌آغازد و همه اسباب و شرائط آن را، از بركندن لباس مخيط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از تمامى آنچه را كه شرعاً در حال احرام ممنوع است، فراهم مى‌سازد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توطين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اجتناب محرمات،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استعمال عطر، نزديكى با زن و پوشيدن لباس دوخته شده و امثال ذلك، برشمرده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معالم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شهرهاى حرام از ميقات براى حج احرام بگيرد، پس او محرم است و مأمور است مناسك را تا آخر به پايان برساند، براى وى 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رفث و آنچه مربوط به زنان مى‌باشد، خوشبو كردن خويش با عطر، پوشيدن لباس دوخته و شكار صيد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مى‌باشد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در برخى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 چنين به شرح كشيده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داخل شدن در 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ويژه‌اى، يا التزام به عدم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احرام شرعى آنگاه محقق مى‌گردد كه با نيّت، ذكر و يا خصوصيتى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 شرعى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نيّت دخول در حج يا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احد النسكين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نيّت حج يا عمره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ارتباط با حج و عمره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نيت مناسك حج يا عمره به همراه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عمل ويژه‌اى كه در واقع قائم مقام تلبيه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مكتب فقهى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دخول در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حج يا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نيت ولو بدون تلبيه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به دو چيز محقق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انجام حج يا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مراد از قصد همان نيتى است كه بايد با خلوص و قربت همراه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لبيك، اللهم لبيك، لاشريك لك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پوشيدن دو پارچه نادوخته هر چند از واجبات احرام مى‌باشد، به نحو واجب تعبدى، ولى ظاهراً بلكه قوياً شرط در تحقق ماهيت احرام نيست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عمر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الصيام،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پرهيز و اجتناب شخص روزه‌دار از مبطلات روزه، و لذا به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اطلاق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مُحَرّماًوَ دَعَا فَلَمْ ارَمِثلَهُ فَخذُولًا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جمال‌الدين، ابن منظور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گرانسنگ خويش، نقل كرده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الراعى اين است كه كشندگان عثمان بن عُفّان او را در دهه آخر ذيحجةالحرام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چون عثمان در آن روز، روزه‌دار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وى بر اين باور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بيت فوق نه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نه از مقوله دخول در ماه حرام، بلكه مراد شاعر اين است كه خليفه در موقعيتى به قتل رسيد كه در ذمّه و حُرمت اسلام بود؟</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حا و يا به كسر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احرام براى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حديث عايشه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اطْيَبْتُه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لِحِّلِه و لِحِرْمِه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مراد عايشه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مى‌فرمود و آماده احرام و اهلال مى‌شد، من آن حضرت را عطرآلود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احرام حج، يا احرام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آنگاه هم كه نبى‌اكرم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احرام خارج گشته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مى‌گرديد، من او را عطرآگين مى‌كردم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حاء و سكون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احرام به حج،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حاء و سكون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شخصى كه در حال احرام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آدمى كه از احرام خارج گشته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حِلٌّ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احْرَمَ، يُحْرِمُ، احراماً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زمان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مى‌گردد كه آدمى آماده مناسك حج و يا اعمال عمره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و تمامى اسباب و شرايط و زمينه‌ها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كندن لباس دوخته و اجتناب از همه آنچه كه در شرع مطهر منع گرديده، از قبيل زدن عطر، صيد و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دانستيم كه 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بايد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آنچه را كه در شريعت اسلامى براى او برشمرده شده است، ممنوع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تَحريمُها التكبير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تكبير و دخول در نماز از تمام اقوال و افعال و كلمات خارج از افعال و اذكار صلوتى، ممنوع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به جهت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و اعمال و اطوار و حركات خارج از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علت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الاحرام بالصلوة</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 به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الاحْرامُ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هم‌گونگى و شباهتى كه در توضيحات بالا ميان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الاحرام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الاحرام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برشمرديم، اظهار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وينسينك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شناس نامدار معاصر غربى و يكى از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احاديث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مورد، كاملًا ناتمام و غيرصحيح به نظر مى‌رسد، وى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در تركيب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معنايى كاملًا متفاوتِ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بكار مى‌رود و نشانگر ورود نمازگزار و پرستنده به حالت موقت ارتباط با خداست و ربطى به اصطلاح مورد بحث ما در اينجا ندارد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كه مشاهده كرديم اين دو اصطلاح نه تنها با هم ارتباط دارند كه در شباهت و هم‌گونگى تنگاتنگى نيز با يكديگر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مستشرق مزبور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نسبتاً جامع و جالبى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پاره‌اى موارد نظرات وى با فقه شيعه سازگارى ندارد كه در پاورقى به آن اشاره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نقل آنها مبادرت مى‌ورزيم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 از اعلام ممنوعيت يا ممنوع ساختن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مفهوم اعلام مجاز و روا بودن چيزى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لغت كه يك اصطلاح فنّى است و براى بيان وضعيت كسى بكار مى‌رود كه در زمانى خاصّ اشتغال به اجراى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شخصى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چنين حالت و وضعيّتى براى مردان و زنان يكسان است و از طريق نيت</w:t>
      </w:r>
    </w:p>
    <w:p>
      <w:pPr>
        <w:pStyle w:val="BookText"/>
        <w:rPr/>
      </w:pPr>
      <w:r>
        <w:rPr>
          <w:rFonts w:ascii="IRNazanin" w:hAnsi="IRNazanin" w:eastAsia="IRNazanin"/>
          <w:color w:val="111111"/>
          <w:sz w:val="28"/>
          <w:sz w:val="28"/>
          <w:szCs w:val="28"/>
          <w:rtl w:val="true"/>
          <w:lang w:bidi="fa-IR"/>
        </w:rPr>
        <w:t>كردن و انجام مناسك ويژه‌اى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مردان، افزون بر نيّت و انجام مناسك، پوشيدن جامه مخصوص نيز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حج‌گزار بايستى نوع فقهى زيارت خود را اظهار دارد و قصد كند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وضعيت احرام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شرط واجب است كه در سه مذهب </w:t>
      </w:r>
      <w:r>
        <w:rPr>
          <w:rStyle w:val="FootnoteAnchor"/>
          <w:rtl w:val="true"/>
        </w:rPr>
        <w:footnoteReference w:id="160"/>
      </w:r>
      <w:r>
        <w:rPr>
          <w:rFonts w:ascii="IRNazanin" w:hAnsi="IRNazanin" w:eastAsia="IRNazanin"/>
          <w:color w:val="111111"/>
          <w:sz w:val="28"/>
          <w:sz w:val="28"/>
          <w:szCs w:val="28"/>
          <w:rtl w:val="true"/>
          <w:lang w:bidi="fa-IR"/>
        </w:rPr>
        <w:t xml:space="preserve">ديگر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رعايت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ورود به اين حالت </w:t>
      </w:r>
      <w:r>
        <w:rPr>
          <w:rStyle w:val="FootnoteAnchor"/>
          <w:rtl w:val="true"/>
        </w:rPr>
        <w:footnoteReference w:id="161"/>
      </w:r>
      <w:r>
        <w:rPr>
          <w:rFonts w:ascii="IRNazanin" w:hAnsi="IRNazanin" w:eastAsia="IRNazanin"/>
          <w:color w:val="111111"/>
          <w:sz w:val="28"/>
          <w:sz w:val="28"/>
          <w:szCs w:val="28"/>
          <w:rtl w:val="true"/>
          <w:lang w:bidi="fa-IR"/>
        </w:rPr>
        <w:t xml:space="preserve">در مراسم حج در ماه شوّال، ذوالقعد، و اوائل ذى‌الحجه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شب نهم يا دهم نيز ادامه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ورود به حالت احرام، مى‌تواند در هر فصل از سال واقع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استثناى روزهاى اواسط 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بطور سنّتى مكانهايى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اتخاذ وضعيت احرام مقرر شده است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حج گزارانى كه از سوريه، مصر و يا غرب مى‌آيند،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از عراق يا دورتر از آن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در حدود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شرقى مكه، در دامنه كوه عِرق كه وادى عتيق را دربرمى‌گيرد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ساكنان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حدود ده كيلومترى مدينه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كسانى كه از يمن و از طريق جاده ساحلى كناره درياى سرخ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مى‌آيند،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جنوب مكه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آنان كه از نجد مى‌آيند،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سمت شرق عرفات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مكّه و ساير مسلمانانى كه در مكّه حضور دارند، احرام حج در خود مكّه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جهت 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ناگزيرند كه محيط مقدس مكه را ترك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آنان مى‌توانند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تنعيم بروند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حاجيانى كه با كشتى و از طريق دريا به مكّه مى‌آيند مى‌توانند در همان حال كه سوار كشتى هستند جامه احرام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حج‌گزارانى هم كه با هواپيما خود را به مراسم</w:t>
      </w:r>
    </w:p>
    <w:p>
      <w:pPr>
        <w:pStyle w:val="BookText"/>
        <w:rPr/>
      </w:pPr>
      <w:r>
        <w:rPr>
          <w:rFonts w:ascii="IRNazanin" w:hAnsi="IRNazanin" w:eastAsia="IRNazanin"/>
          <w:color w:val="111111"/>
          <w:sz w:val="28"/>
          <w:sz w:val="28"/>
          <w:szCs w:val="28"/>
          <w:rtl w:val="true"/>
          <w:lang w:bidi="fa-IR"/>
        </w:rPr>
        <w:t xml:space="preserve">حج مى‌رسانند، مى‌توانند همين كار را به هنگام سوار بودن در هواپيما كه عازم جدّه است، انجام دهند؟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جامه احرام براى مردان از دو تكه پارچه سفيد بى‌دوخت تشكيل مى‌شود كه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جامه را مانند لنگ به كمر مى‌بندد، آن طور كه ناف و زانوها با آن پوشانده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را به دوش مى‌اندازد به گونه‌اى كه سينه و شانه‌هايش را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جامه كه در گذشته رواج عام داشته است، امروز نيز در بين 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اتيوپى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صحراهاى دامنه كوههاى اتيوپى زندگى مى‌كنند و نيز قبايل سومالى رائج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حاجى با پوشيدن دم‌پايى كه انگشتان و قوزك پا از آن بيرون مى‌زنند كامل مى‌شود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مردان لازم نيست سرا را بپوشانند، به علاوه ممكن است كلاه عرقچينى بر سرنهاده، يا مقدارى كاغذ و قطعات اشياء نفيس خود را در كيفى چرمى كه به شانه آويخته‌اند با خود حمل كنند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در اينجا لازم است يادآور شويم كه يكى از محرمات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زير سايه رفتن و يا چتر و يا وسيله ديگرى را روى سر قرار دادن، البته حرمت استظلال مخصوص حال سير است و نيز ويژه مردان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التظليل فوق الرأس للرجال دون النساء، تظليل المُحَرَّم عليه سائراً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الاستظلال مخصوصة بحال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 العليل و المراة بجواز التظليل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الاسلام فى مسائل الحلال والحرام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حلّى، كتاب الحج،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دارالاضواء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تحريرالوسيله،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كتاب الحج، صفحه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براى زنان حج‌گزار، جامه خاصى وجود ندارد، امّا مراعات پارسايى و پرهيزكارى ايجاب مى‌كند كه آنها دامنهاى فراخ و پيراهنى گشاد با آستينهاى بلند به تن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امروزه نوعى پيراهن كيسه‌اى بهمراه روسرى، پوشش آنها را تشكيل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محرم شدن، زائر حج‌گزار بايستى غسل نمايد و موهاى سر و زير بغل و ناخنهاى خود را كوتاه كند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در اين مرحله، استعمال عطر و بوى خوش در صورتى كه اثرى بجاى نگذارد مجاز است، </w:t>
      </w:r>
      <w:r>
        <w:rPr>
          <w:rStyle w:val="FootnoteAnchor"/>
          <w:rtl w:val="true"/>
        </w:rPr>
        <w:footnoteReference w:id="167"/>
      </w:r>
      <w:r>
        <w:rPr>
          <w:rFonts w:ascii="IRNazanin" w:hAnsi="IRNazanin" w:eastAsia="IRNazanin"/>
          <w:color w:val="111111"/>
          <w:sz w:val="28"/>
          <w:sz w:val="28"/>
          <w:szCs w:val="28"/>
          <w:rtl w:val="true"/>
          <w:lang w:bidi="fa-IR"/>
        </w:rPr>
        <w:t>همچنانكه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نيز به عنوان سنت بايد بجاى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حج‌گزار </w:t>
      </w:r>
      <w:r>
        <w:rPr>
          <w:rStyle w:val="FootnoteAnchor"/>
          <w:rtl w:val="true"/>
        </w:rPr>
        <w:footnoteReference w:id="168"/>
      </w:r>
      <w:r>
        <w:rPr>
          <w:rFonts w:ascii="IRNazanin" w:hAnsi="IRNazanin" w:eastAsia="IRNazanin"/>
          <w:color w:val="111111"/>
          <w:sz w:val="28"/>
          <w:sz w:val="28"/>
          <w:szCs w:val="28"/>
          <w:rtl w:val="true"/>
          <w:lang w:bidi="fa-IR"/>
        </w:rPr>
        <w:t>چندين بار بايستى تلبيه را قرائت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اين نكات را توصيه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هرگونه جامه دوخته‌اى براى مُحرم ممنوع است، </w:t>
      </w:r>
      <w:r>
        <w:rPr>
          <w:rStyle w:val="FootnoteAnchor"/>
          <w:rtl w:val="true"/>
        </w:rPr>
        <w:footnoteReference w:id="169"/>
      </w:r>
      <w:r>
        <w:rPr>
          <w:rFonts w:ascii="IRNazanin" w:hAnsi="IRNazanin" w:eastAsia="IRNazanin"/>
          <w:color w:val="111111"/>
          <w:sz w:val="28"/>
          <w:sz w:val="28"/>
          <w:szCs w:val="28"/>
          <w:rtl w:val="true"/>
          <w:lang w:bidi="fa-IR"/>
        </w:rPr>
        <w:t xml:space="preserve">مُحرم بايد از جدال بپرهيزد، همچنين بايد از شكار، آميزش جنسى، استعمال عطر، كوتاه كردن يا تراشيدن موى سر و بدن و ناخنها و نيز از آرايش كردن اجتناب نمايد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انعقاد هرگونه پيمان زناشوئى در حال احرام از درجه اعتبار 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يافتن مراسم حج، تمام ممنوعيت‌ها لغو گرديده و زندگى عادى آغاز مى‌گردد كه شامل</w:t>
      </w:r>
    </w:p>
    <w:p>
      <w:pPr>
        <w:pStyle w:val="BookText"/>
        <w:rPr/>
      </w:pPr>
      <w:r>
        <w:rPr>
          <w:rFonts w:ascii="IRNazanin" w:hAnsi="IRNazanin" w:eastAsia="IRNazanin"/>
          <w:color w:val="111111"/>
          <w:sz w:val="28"/>
          <w:sz w:val="28"/>
          <w:szCs w:val="28"/>
          <w:rtl w:val="true"/>
          <w:lang w:bidi="fa-IR"/>
        </w:rPr>
        <w:t>تراشيدن موها، آرايش و پوشيدن لباسهاى معمولى، مى‌شود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واعظان و مبلغان دينى تأكيد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و مظهر جداگشتن زائر از دنيا و نشان‌دهنده عزم او براى خلوت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نمايانگر وحدت و برابرى جامعه اسلامى و تمامى اعضا آن مى‌باشد، بگونه‌اى كه هيچ مزيتى براى صاحبان مناصب دنيوى با روحانيان دين وجود ندارد و هيچ نشانى از وابستگى‌هاى دنيوى در كار نيست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ترجمه دانشمند گرامى دكتر همتى</w:t>
      </w:r>
    </w:p>
    <w:p>
      <w:pPr>
        <w:pStyle w:val="BookText"/>
        <w:rPr/>
      </w:pPr>
      <w:r>
        <w:rPr>
          <w:rFonts w:ascii="IRNazanin" w:hAnsi="IRNazanin" w:eastAsia="IRNazanin"/>
          <w:color w:val="111111"/>
          <w:sz w:val="28"/>
          <w:sz w:val="28"/>
          <w:szCs w:val="28"/>
          <w:rtl w:val="true"/>
          <w:lang w:bidi="fa-IR"/>
        </w:rPr>
        <w:t xml:space="preserve">آقاى دكتر همتى كه بخش فوق را از دائرةالمعارف اسلام، جهت بهره‌ورى در اين سلسله بحثها براى اينجانب ترجمه فرمودند،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 كوتاهى اين چنين يادآور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مشهود است نويسنده مقاله، اين مطالب را براساس فقه اهل سنت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گناه ما نيز هست كه تشيّع را در جهان معرفى نكرده‌ايم، و منابع تحقيق در اسلام، انحصاراً منابع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اين نكته را جهت پيشگيرى از هرگونه سوء تفاهم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خوانندگان مقاله ضرورى 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همّتى‌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نقل آقاى وينسينك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همانطور كه يادآور شديم يكى از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در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معتبرى از 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علت وجود احرام را دخول در حرم دانسته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الْاحِرام لِعِلّةالْحَرَمْ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از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مسجدالحرام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حرمت حرم به واسطه مسجد و وجوب احرام به علّت حرم مى‌باشد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است داراى حُرمت و قداست كه مى‌بايست جهت تنظيم و بزرگداشت آن از ارتكاب بسيارى از اعمال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مقدس مكّه مى‌شود، عقد و قصد احرام نخستين عمل اوست و براى چنين كسى محظوراتى است گوناگون كه برخى از آنها اساساً حج را فاسد مى‌كند و انجام بعضى ديگر موجب تعلّق كفاره مخصوص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اين كفاره جبران كننده عدم رعايت محظور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محظورات هم موجب كيفر و مجازات الهى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تقصير، همه محظورات جز مباشرت با زنان حلال مى‌شود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محظور هم از ميان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مناسك حج پايان مى‌پذيرد، داراى همين حكم است، جز آنكه طواف نساء ندارد و بدون طواف نساء، پس از تقصير مباشرت با زنان حلال مى‌شود و متمتع مجدداً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 قصد احرام مى‌كند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حج نيز بعد از تقصير يا 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سرتراشيدن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محظورات بجز صيد و</w:t>
      </w:r>
    </w:p>
    <w:p>
      <w:pPr>
        <w:pStyle w:val="BookText"/>
        <w:rPr/>
      </w:pPr>
      <w:r>
        <w:rPr>
          <w:rFonts w:ascii="IRNazanin" w:hAnsi="IRNazanin" w:eastAsia="IRNazanin"/>
          <w:color w:val="111111"/>
          <w:sz w:val="28"/>
          <w:sz w:val="28"/>
          <w:szCs w:val="28"/>
          <w:rtl w:val="true"/>
          <w:lang w:bidi="fa-IR"/>
        </w:rPr>
        <w:t xml:space="preserve">استعمال عطر و مباشرت با زنان از ميان مى‌رود كه پس از طواف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محظور صيد و استعمال عطرنيز برداشته مى‌شود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حليّت مباشرت با زنان بر طبق فقه اماميه بعد از انجام طواف نساء محقق مى‌گردد </w:t>
      </w:r>
      <w:r>
        <w:rPr>
          <w:rFonts w:eastAsia="IRNazanin" w:cs="IRNazanin"/>
          <w:color w:val="111111"/>
          <w:sz w:val="28"/>
          <w:szCs w:val="28"/>
          <w:rtl w:val="true"/>
          <w:lang w:bidi="fa-IR"/>
        </w:rPr>
        <w:t xml:space="preserve">... </w:t>
      </w:r>
      <w:r>
        <w:rPr>
          <w:rStyle w:val="FootnoteAnchor"/>
          <w:rtl w:val="true"/>
        </w:rPr>
        <w:footnoteReference w:id="174"/>
      </w:r>
      <w:bookmarkStart w:id="33" w:name="pg12479_16387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496798_77815467"/>
      <w:bookmarkStart w:id="35" w:name="_Toc12"/>
      <w:bookmarkEnd w:id="33"/>
      <w:bookmarkEnd w:id="34"/>
      <w:r>
        <w:rPr>
          <w:rtl w:val="true"/>
        </w:rPr>
        <w:t>بيت‌الاحزان يك حقيقت فراموش ناشدنى‌</w:t>
      </w:r>
      <w:bookmarkEnd w:id="35"/>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هر زائر شيعى، از هر نقطه دنيا كه وارد مدينه منوره مى‌گردد، پس از زيارتِ قبر مطهر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نماز در مسجد آن حضرت و پس از زيارت قبور پاك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قبور متعلق به اقوام و عشيره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زيارت بيت‌الاحزان مى‌شود، به اين اميد كه اگر به قبر مطهر زهراى مرضيه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ندارد، آن حضرت را در محل ديگرى كه به وى منتسب است زيارت كند و اگر نمى‌تواند كه صورت خود را به خاك قبر يگانه يادگار رسول خدا بگذارد و ضريح مقدس آن حضرت را با اشك ديده بشويد، حداقل در جايگاهى كه دخت گرامى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پدر بزرگوارش و در ايام آخر عمرش هر روز چند ساعت از وقت خويش را در آنجا به عبادت و گريه و ناله سپرى نمود، نماز بخواند و به ياد اشكهاى آن حضرت اشك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 نه از چنين محلى خبرى است و نه از بيت‌الأحزان در بقيع، اثرى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اصلًا بيت‌الاحزان در حقيقت وجود دارد يا يك موضوع موهوم و خيالى بوده و بجز در لسان بعضى از خطبا و گويندگان وجود خارجى نداشته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مقاله برآنيم كه با مطالعات كم و ناقص خود، محل واقعى و تاريخ ساختمان بيت‌الاحزان را، تا آنجا كه از كتب حديث و تاريخ به دست مى‌آيد و گفتار كسانى را كه در طول تاريخ و از قرن اول تا دوران تخريب، از نزديك اين بيت حزن را زيارت كرده و شاهد ساختمان آن بوده‌اند در اختيار خواننده ارجمند قرار دهيم تا معلوم شود كه بيت‌الأحزان يك واقعيت غير قابل انكار و يك حقيقت فراموش نشدنى است، اگر چه ساختمان آن ويران گرديده و</w:t>
      </w:r>
    </w:p>
    <w:p>
      <w:pPr>
        <w:pStyle w:val="BookText"/>
        <w:rPr/>
      </w:pPr>
      <w:r>
        <w:rPr>
          <w:rFonts w:ascii="IRNazanin" w:hAnsi="IRNazanin" w:eastAsia="IRNazanin"/>
          <w:color w:val="111111"/>
          <w:sz w:val="28"/>
          <w:sz w:val="28"/>
          <w:szCs w:val="28"/>
          <w:rtl w:val="true"/>
          <w:lang w:bidi="fa-IR"/>
        </w:rPr>
        <w:t>درگوشه بقيع، از بيت‌الاحزان اثرى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حديثى و تاريخىِ متقن از محدثان، مورخان، نويسندگان معروف و دانشمندان مشهور از شيعه و اهل سنت در طول تاريخ آن را تأييد و تثبيت نموده‌اند كه اينك نمونه‌هايى از روايات و اعتراف مورخان را از نظر خوانند مى‌گذرانيم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بيت‌الاحزان در منابع حديثى</w:t>
      </w:r>
    </w:p>
    <w:p>
      <w:pPr>
        <w:pStyle w:val="BookText"/>
        <w:rPr/>
      </w:pPr>
      <w:r>
        <w:rPr>
          <w:rFonts w:ascii="IRNazanin" w:hAnsi="IRNazanin" w:eastAsia="IRNazanin"/>
          <w:color w:val="111111"/>
          <w:sz w:val="28"/>
          <w:sz w:val="28"/>
          <w:szCs w:val="28"/>
          <w:rtl w:val="true"/>
          <w:lang w:bidi="fa-IR"/>
        </w:rPr>
        <w:t>از جمله منابع حديثى كه در آن از انگيزه به وجود آمدن بيت‌الاحزان سخن به ميان آمده، خصال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آن محدث بزرگ، در ضمن روايتى با اسناد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فاطمة فبكت على رسول‌اللَّه حتى تأذّى بها اهل المدينة فقالوا لها قد آذيتنا بكثرة بكائك فكانت تخرج الى المقابر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صريح‌تر و روشن‌تر از روايت صدوق، گفتار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مرحوم علامه مجلسى در ضمن بيان جريان مفصل شهادت حضرت زهرا از زبان فضه، چنين نقل مى‌كند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انه بنى لها بيتاً فى البقيع نازهاً عن المدينه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فاطمه، در بقيع و در خارج مدينه، خيمه‌اى را بپا داشت كه آن حضرت به همراه حسنين بدانجا مى‌آمد و پس از گريه طولانى به خانه‌اش مراجعت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بطوريكه در كتب لغت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 به شكل چادر باشد يا خانه‌اى از خاك و گل </w:t>
      </w:r>
      <w:r>
        <w:rPr>
          <w:rStyle w:val="FootnoteAnchor"/>
          <w:rtl w:val="true"/>
        </w:rPr>
        <w:footnoteReference w:id="177"/>
      </w:r>
      <w:r>
        <w:rPr>
          <w:rFonts w:ascii="IRNazanin" w:hAnsi="IRNazanin" w:eastAsia="IRNazanin"/>
          <w:color w:val="111111"/>
          <w:sz w:val="28"/>
          <w:sz w:val="28"/>
          <w:szCs w:val="28"/>
          <w:rtl w:val="true"/>
          <w:lang w:bidi="fa-IR"/>
        </w:rPr>
        <w:t>و بطورى‌كه در آينده نيز خواهيم ديد، اولين بيت و مسكنى كه براى فاطمه زهرا در بقيع ساخته شده، بصورت چادر و خيمه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بيت‌الاحزان از نظر علما و مورخان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علماى بزرگ و شخصيتهاى علمى كه در تاريخ مدينه و يا درباره زيارت بقيع مطلبى نوشته‌اند، از بيت‌الأحزان نيز سخن گفته و وجود آن را تأييد و تثبيت</w:t>
      </w:r>
    </w:p>
    <w:p>
      <w:pPr>
        <w:pStyle w:val="BookText"/>
        <w:rPr/>
      </w:pPr>
      <w:r>
        <w:rPr>
          <w:rFonts w:ascii="IRNazanin" w:hAnsi="IRNazanin" w:eastAsia="IRNazanin"/>
          <w:color w:val="111111"/>
          <w:sz w:val="28"/>
          <w:sz w:val="28"/>
          <w:szCs w:val="28"/>
          <w:rtl w:val="true"/>
          <w:lang w:bidi="fa-IR"/>
        </w:rPr>
        <w:t>نموده‌اند كه نظرات چند تن از آنان را به ترتيب تاريخ زندگى آنان،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شبه نميرى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قديمى‌ترين تاريخ موجود </w:t>
      </w:r>
      <w:r>
        <w:rPr>
          <w:rStyle w:val="FootnoteAnchor"/>
          <w:rtl w:val="true"/>
        </w:rPr>
        <w:footnoteReference w:id="178"/>
      </w:r>
      <w:r>
        <w:rPr>
          <w:rFonts w:ascii="Amiri" w:hAnsi="Amiri" w:eastAsia="Amiri" w:cs="Amiri"/>
          <w:color w:val="111111"/>
          <w:sz w:val="28"/>
          <w:sz w:val="28"/>
          <w:szCs w:val="28"/>
          <w:rtl w:val="true"/>
          <w:lang w:bidi="ar-SA"/>
        </w:rPr>
        <w:t xml:space="preserve">در باره مدينه منوره، تاريخ المدينه، تأليف ابوزيد عمر بن شبه النميرى </w:t>
      </w:r>
      <w:r>
        <w:rPr>
          <w:rFonts w:eastAsia="Amiri" w:cs="Amiri" w:ascii="Amiri" w:hAnsi="Amiri"/>
          <w:color w:val="111111"/>
          <w:sz w:val="28"/>
          <w:szCs w:val="28"/>
          <w:lang w:bidi="ar-SA"/>
        </w:rPr>
        <w:t>5</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تاريخ ابن شبه براى اولين بار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تحقيق فهيم محمد شلتوت در چهار جزء و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عربستان سعودى چاپ و اخيراً در قم افست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مهم جلد سوم و چهارم اين كتاب به شرح زندگانى و حوادث دوران خلافت عثمان اختصاص يافته است كه دليل هوادارى و علاقه شديد او به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يكى از شخصيّتهاى علمى و از فقها و محدثان مورد وثوق و از مورخان مورد اعتماد، نزد علما و دانشمندان اهل سنت است، در كتاب خود، آنجا كه آثار و قبور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مى‌كند، 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موثق و مورد اعتمادى بر من نقل نمود مسجدى كه در طرف شرقى آن به جنازه اطفال نماز خوانده مى‌شود، دراصل خيمه‌اى بوده براى زن سياهى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رقيه</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كه به دستور حسين ابن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مى‌نشست تا از قبر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مراقبت كند زيرا قبر فاطمه را كسى بجز همان زن نمى‌شناخت</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اين گفتارِ ابن شبه كه مشهود و مسموع خود را در مورد بيت‌الاحزان نقل نموده است، دو مطلبِ زير بوضوح به دست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بيت‌الاحزان در دوران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مانند حال حيات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خيمه و چادر و محلى بوده است مشخص و معين و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آن عنايت و اهتمام داشته؛ بطورى كه يكى از بانوان و ارادتمندان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مأموريت داده است، در اين بيت و خيمه كه يادآورِ دورانِ حساس زندگى مادر بزرگوارش بوده، اقامت نموده و از آنجا حراست و نگهبانى كند و لابد براساس همين ديد و اهتمام و به پيروى از روش آن حضرت، افرادى از اهل بيتِ عصمت پس از آن حضرت نيز همين روش را ادامه داده و خيمه را به ساختمان مبدّل نموده‌اند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بيت‌الاحزان پس از اين دوران و در اواخر قرن دوم و اوائل قرن سوم، داراى ساختمان بوده كه</w:t>
      </w:r>
    </w:p>
    <w:p>
      <w:pPr>
        <w:pStyle w:val="BookText"/>
        <w:rPr/>
      </w:pPr>
      <w:r>
        <w:rPr>
          <w:rFonts w:ascii="IRNazanin" w:hAnsi="IRNazanin" w:eastAsia="IRNazanin"/>
          <w:color w:val="111111"/>
          <w:sz w:val="28"/>
          <w:sz w:val="28"/>
          <w:szCs w:val="28"/>
          <w:rtl w:val="true"/>
          <w:lang w:bidi="fa-IR"/>
        </w:rPr>
        <w:t>ابن شبه را وادار نموده است كمّ و كيف و انگيزه بوجود آمدن اين ساختمان را از افراد خبير و مطلع جويا شود و يكى از افراد مطلع و مورد وثوق نيز تا آنجا كه در اين مورد اطلاع داشته با وى در ميان گذاشته است و سابقه آنجا را كه زمانى بصورت خيمه بوده، بازگو نموده است و ليكن اين خيمه دقيقاً در چه تاريخى و به وسيله چه كسى به ساختمان تبديل شده،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متناقض</w:t>
      </w:r>
    </w:p>
    <w:p>
      <w:pPr>
        <w:pStyle w:val="BookText"/>
        <w:rPr/>
      </w:pPr>
      <w:r>
        <w:rPr>
          <w:rFonts w:ascii="IRNazanin" w:hAnsi="IRNazanin" w:eastAsia="IRNazanin"/>
          <w:color w:val="111111"/>
          <w:sz w:val="28"/>
          <w:sz w:val="28"/>
          <w:szCs w:val="28"/>
          <w:rtl w:val="true"/>
          <w:lang w:bidi="fa-IR"/>
        </w:rPr>
        <w:t>و اما مطلب ديگرى كه در ذيل اين گفتار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آن زن در ميان بيت‌الاحزان براى حفظ و مراقبت قبر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تعليلى است از سوى خودِ وى و توجيهى است متناقض و غير قابل قبول؛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ابن شبه در اين كتاب، مانند عدّه ديگر از مورخان مى‌گويد كه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مطهر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و در داخل منزل خود دفن نمود؛ بنابراين، مراقبت از قبر آن حضرت در بقيع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اگر قبر آن حضرت در بقيع واقع بوده و كسى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نمى‌شناخته، باز هم مراقبت از قبرِ مجهول، معنا و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با توجه به شرايط خاص و حساس آن روز، ابهام در پاسدارى از بيت‌الاحزان و توجيهات مختلف در اقامت يك زن در داخل آن، مستبعد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امام غزالى بر استحباب خواندن نماز در بيت الاحزان</w:t>
      </w:r>
    </w:p>
    <w:p>
      <w:pPr>
        <w:pStyle w:val="BookText"/>
        <w:rPr/>
      </w:pPr>
      <w:r>
        <w:rPr>
          <w:rFonts w:ascii="IRNazanin" w:hAnsi="IRNazanin" w:eastAsia="IRNazanin"/>
          <w:color w:val="111111"/>
          <w:sz w:val="28"/>
          <w:sz w:val="28"/>
          <w:szCs w:val="28"/>
          <w:rtl w:val="true"/>
          <w:lang w:bidi="fa-IR"/>
        </w:rPr>
        <w:t xml:space="preserve">امام ابومحمد غزالى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شخصيتهاى معروف و از علما و دانشمندان اهل سنت است، در ضمن بيان وظايف زايران مدينه منوره و كسانى كه به زيارت بقيع مشرف مى‌شوند مى‌گويد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كه زائران، هر روز صبح، پس از زيارت قبر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حضور بهم رسانند و قبور پيشوايان دينى و صحابه را كه در آنجا مدفون هستند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مستحب است در مسجد 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نماز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ان يخرج كل يوم الى البقيع بعدالسلام على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فى مسجد فاطمه رضى‌اللَّه عنها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جهانگرد معروف و دانشمند اسلامى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سومين كسى كه بيت‌الأحزان را از نزديك زيارت و در باره آن سخن گفته است، رحاله و جهانگرد معروف اسلامى ابوالحسين احمد بن جبير اندلسى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شرح حال ابن جبير، رجوع شود به دائرةالمعارف اسلامى،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رحله، چاپ لبنان والكنى و الألقاب،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ماه محرم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شده و بقيع را زيارت نموده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كنار قبّه عباسيه، خانه‌اى قرار گرفته است كه به 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مى‌باشد، مى‌گويند اين همان خانه‌ايست كه فاطمه زهرا به آنجا مى‌آمد و در آنجا اقامت و حزن و اندوه خود را در مرگ پدر بزرگوارش ابراز مى‌نمود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w:t>
      </w:r>
      <w:r>
        <w:rPr>
          <w:rStyle w:val="FootnoteAnchor"/>
        </w:rPr>
        <w:footnoteReference w:id="184"/>
      </w: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911</w:t>
      </w:r>
    </w:p>
    <w:p>
      <w:pPr>
        <w:pStyle w:val="BookText"/>
        <w:rPr/>
      </w:pPr>
      <w:r>
        <w:rPr>
          <w:rFonts w:ascii="IRNazanin" w:hAnsi="IRNazanin" w:eastAsia="IRNazanin"/>
          <w:color w:val="111111"/>
          <w:sz w:val="28"/>
          <w:sz w:val="28"/>
          <w:szCs w:val="28"/>
          <w:rtl w:val="true"/>
          <w:lang w:bidi="fa-IR"/>
        </w:rPr>
        <w:t xml:space="preserve">چهارمين شخصيت و مورخى كه وجود بيت‌الأحزان را تأييد و تثبيت نموده است؛ مقتدا و پيشواى مورخان، نورالدين على بن احمد سمهودى مصرى است؛ شخصيتى كه پس از وى هيچ مورخ و نويسنده‌اى در باره مدينه كتابى ننوشته و هيچ گوينده و خطيبى، از تاريخ مدينه سخن نگفته، مگر اينكه به گفته او استناد جسته 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ببيت الحزن انما هو الموضع المعروف بمسجد فاطمة فى قبلة مشهد الحسن و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در بيت‌الاحزان، همان محلى است كه به مسجد فاطمه معروف و در طرف قبله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واظنه فى موضع بيت على بن ابى‌طالب الذى كان اتخذه بالبقيع و فيه اليوم هيأة قبور</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عقيده من، اين بيت الأحزان در محل همان بيت و مسكنى است كه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بقيع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مى‌كند كه فعلًا در ميان آن، شكل چند قبر</w:t>
      </w:r>
    </w:p>
    <w:p>
      <w:pPr>
        <w:pStyle w:val="BookText"/>
        <w:rPr/>
      </w:pPr>
      <w:r>
        <w:rPr>
          <w:rFonts w:ascii="Amiri" w:hAnsi="Amiri" w:eastAsia="Amiri" w:cs="Amiri"/>
          <w:color w:val="111111"/>
          <w:sz w:val="28"/>
          <w:sz w:val="28"/>
          <w:szCs w:val="28"/>
          <w:rtl w:val="true"/>
          <w:lang w:bidi="ar-SA"/>
        </w:rPr>
        <w:t>نيز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ريچار بورتون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p>
    <w:p>
      <w:pPr>
        <w:pStyle w:val="BookText"/>
        <w:rPr/>
      </w:pPr>
      <w:r>
        <w:rPr>
          <w:rFonts w:ascii="IRNazanin" w:hAnsi="IRNazanin" w:eastAsia="IRNazanin"/>
          <w:color w:val="111111"/>
          <w:sz w:val="28"/>
          <w:sz w:val="28"/>
          <w:szCs w:val="28"/>
          <w:rtl w:val="true"/>
          <w:lang w:bidi="fa-IR"/>
        </w:rPr>
        <w:t xml:space="preserve">يكى از جهانگردانِ غربى كه به مكه و مدينه مسافرت نموده </w:t>
      </w:r>
      <w:r>
        <w:rPr>
          <w:rStyle w:val="FootnoteAnchor"/>
          <w:rtl w:val="true"/>
        </w:rPr>
        <w:footnoteReference w:id="186"/>
      </w:r>
      <w:r>
        <w:rPr>
          <w:rFonts w:ascii="IRNazanin" w:hAnsi="IRNazanin" w:eastAsia="IRNazanin"/>
          <w:color w:val="111111"/>
          <w:sz w:val="28"/>
          <w:sz w:val="28"/>
          <w:szCs w:val="28"/>
          <w:rtl w:val="true"/>
          <w:lang w:bidi="fa-IR"/>
        </w:rPr>
        <w:t>و در سياحتنامه خود از آثار و ابنيه حجاز و از اخلاق و رسوم مسلمانان در موسم حج و از جزئيات زندگى مردم حجاز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حرمها و گنبدها و بارگاههاى موجود در بقيع را معرفى و با قلم خود ترسيم و تصوير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ريچارد بورتون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انگليسى است كه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را از نزديك مشاهده نموده و در باره بيت‌الأحزان چنين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بقيع مسجد كوچكى است كه در سمت جنوبى گنبد عباس بن عبدالمطلب واقع گرديده و اين مكان را بيت‌الأحزان نيز مى‌نامند؛ زيرا فاطمه زهرا آخرين روزهاى عمر خويش را در اين محل بسر مى‌برد و براى از دست دادن پدر عزيزش نوحه‌سرايى مى‌نمود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مطالبى كه از آقاى بورتون نقل شد، دليل روشنى بر مشخص بودن ساختمان بيت‌الأحزان در زمان وى و اشتهار وجه تسميه و انگيزه ايجاد آن مى‌باشد كه يك جهانگرد انگليسى و غيرمسلمان در اندك زمان و با مختصر تماس با مسلمانان توانسته است همه اين مطالب را همانگونه كه در منابع محكم تاريخى و حديثى آمده است، دريافت و درسياحتنامه خود منعكس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فرهاد ميرزا </w:t>
      </w:r>
      <w:r>
        <w:rPr>
          <w:rStyle w:val="FootnoteAnchor"/>
        </w:rPr>
        <w:footnoteReference w:id="188"/>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فرهاد ميرزا معتمدالسلطنه 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زيارت بقيع نائل گرديده، پس از بيان زيارت حرم، ائمه بقيع و نثار فاتحه بر قبور علما كه در كناى اين حرم مطهر واقع بودند،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به بيت‌الأحزان رفتم و از آنجا به زيارت حليمه سعديه </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بيت‌الاحزان در آستانه تخريب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همراه با تاريخ بيت‌الأحزان از بدو پيدايش آن، تا</w:t>
      </w:r>
    </w:p>
    <w:p>
      <w:pPr>
        <w:pStyle w:val="BookText"/>
        <w:rPr/>
      </w:pPr>
      <w:r>
        <w:rPr>
          <w:rFonts w:ascii="IRNazanin" w:hAnsi="IRNazanin" w:eastAsia="IRNazanin"/>
          <w:color w:val="111111"/>
          <w:sz w:val="28"/>
          <w:sz w:val="28"/>
          <w:szCs w:val="28"/>
          <w:rtl w:val="true"/>
          <w:lang w:bidi="fa-IR"/>
        </w:rPr>
        <w:t xml:space="preserve">اواخر قرن سيزده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قرن به قرن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قرن چهاردهم هجرى و در آستانه تخريب بيت‌الأحزان كه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واقع گرديده است قرار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محدود و مدت كمتر از نيم قرن، از ميان ميليونها زائر بيت‌الأحزان، تعدادى از علماى برجسته و نويسندگان را مى‌بينيم كه در تأليفات خود از بيت‌الأحزان سخن به ميان آورده و از اين بناى تاريخى و اثر فراموش نشدنى ياد نموده‌اند،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رفعت پاشا </w:t>
      </w:r>
      <w:r>
        <w:rPr>
          <w:rStyle w:val="FootnoteAnchor"/>
          <w:rtl w:val="true"/>
        </w:rPr>
        <w:footnoteReference w:id="190"/>
      </w:r>
      <w:r>
        <w:rPr>
          <w:rFonts w:ascii="IRNazanin" w:hAnsi="IRNazanin" w:eastAsia="IRNazanin"/>
          <w:color w:val="111111"/>
          <w:sz w:val="28"/>
          <w:sz w:val="28"/>
          <w:szCs w:val="28"/>
          <w:rtl w:val="true"/>
          <w:lang w:bidi="fa-IR"/>
        </w:rPr>
        <w:t xml:space="preserve">نويسنده و اميرالحاج مصرى است كه براى آخرين بار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بقيع را زيارت كرده و مشاهدات خود را در باره بيت‌الأحزان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قبة تسمى قبة الحزن يقال انها فى البيت الذى آوت اليه فاطمه بنت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والتزمت الحزن فيه بعد وفات ابيها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فى‌البقيع قباب كثيرة هدمها الوهابيون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بقيع، گنبد ديگرى نيز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مى‌گويند كه اين گنبد در بالاى همان محل ساخته شده است كه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مى‌آمده و حزن و اندوه خود را ابراز مى‌نموده است، سپس مى‌گويد در بقيع گنبدهاى زيادى بود كه وهابيها از بين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احمد 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كسانى كه در آستانه تخريب بيت‌الأحزان و پنج سال قبل از اين حادثه تأسف‌بار، بيت‌الأحزان را زيارت نموده و در سفرنامه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نموده است، مرحوم حاج سيد احمد هدايتى يكى از سادات مكرّم و از اولاد محترم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وى ضمن بيان موارد و نقاط مختلفى كه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نموده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 در بيت‌الأحزان كه قبرستان بقيع واقع است</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سيد عبدالحسين شرف‌الدين، </w:t>
      </w:r>
      <w:r>
        <w:rPr>
          <w:rStyle w:val="FootnoteAnchor"/>
          <w:rtl w:val="true"/>
        </w:rPr>
        <w:footnoteReference w:id="193"/>
      </w:r>
      <w:r>
        <w:rPr>
          <w:rFonts w:ascii="IRNazanin" w:hAnsi="IRNazanin" w:eastAsia="IRNazanin"/>
          <w:color w:val="111111"/>
          <w:sz w:val="28"/>
          <w:sz w:val="28"/>
          <w:szCs w:val="28"/>
          <w:rtl w:val="true"/>
          <w:lang w:bidi="fa-IR"/>
        </w:rPr>
        <w:t>سومين كسى است كه بيت‌الأحزان را پنج</w:t>
      </w:r>
    </w:p>
    <w:p>
      <w:pPr>
        <w:pStyle w:val="BookText"/>
        <w:rPr/>
      </w:pPr>
      <w:r>
        <w:rPr>
          <w:rFonts w:ascii="IRNazanin" w:hAnsi="IRNazanin" w:eastAsia="IRNazanin"/>
          <w:color w:val="111111"/>
          <w:sz w:val="28"/>
          <w:sz w:val="28"/>
          <w:szCs w:val="28"/>
          <w:rtl w:val="true"/>
          <w:lang w:bidi="fa-IR"/>
        </w:rPr>
        <w:t xml:space="preserve">سال قبل از تخريب، زيارت و به تناسب بحثى در كتاب بخود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مطلب تصريح نموده است كه گفتار او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بن ابى‌طالب در بقيع محلى را آماده ساخت كه فاطمه زهرا براى گريه كردن، بدانجا مى‌آمد و بيت‌الأحزان ناميده مى‌شد و شيعيان در طول تاريخ اين بيت را همانند مشاهد و حرمهاى مقدس زيارت مى‌نمودند تا اينكه در اين ايّام كه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است، ملك عبدالعزيز بر سرزمين حجاز مسلط و با دستور وى بر اساس پيروى‌اش از وهابيگرى، منهدم گرديد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خداوند توفيق سفر حج و زيارتِ پيامبر و مشاهد اهل بيتش در بقيع را بر من عنايت فرمود، بيت‌الاحزان را زيارت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تشرفنا بزيارة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بيت‌الاحزان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البقيع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خلاصه و نتيجه</w:t>
      </w:r>
    </w:p>
    <w:p>
      <w:pPr>
        <w:pStyle w:val="BookText"/>
        <w:rPr/>
      </w:pPr>
      <w:r>
        <w:rPr>
          <w:rFonts w:ascii="IRNazanin" w:hAnsi="IRNazanin" w:eastAsia="IRNazanin"/>
          <w:color w:val="111111"/>
          <w:sz w:val="28"/>
          <w:sz w:val="28"/>
          <w:szCs w:val="28"/>
          <w:rtl w:val="true"/>
          <w:lang w:bidi="fa-IR"/>
        </w:rPr>
        <w:t>اين بود اجمالى از تاريخ بيت‌الأحزان و طبعاً كسانى كه داراى فراغت كافى و دسترسى به منابع بيشترى دارند، مى‌توانند مطالب ارزنده و نكات جالب‌ترى در اختيار علاقه‌مندان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مطالب گذشته را به صورت چند نكته خلاصه و نتيجه‌گيرى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بيت‌الأحزان، از دوران حيات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محلى بوده است مشخص و معين كه شيعيان با پيروى از روش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به اين بيت اهميت خاصى قائل بوده و آنجا را همانند ساير مشاهد و حرمها زيارت و در آنجا به نماز و عبادت مى‌پرداختند و حتى امام غزالى اهل سنت نيز به نماز خواندن در اين محل تشويق و توصيه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بيت‌الأحزان در زمان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چادر و خيمه بوده و سپس به ساختمان مبدل گرديده است كه هنگام تخريب داراى گنبد بوده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بيت‌الأحزان در اصطلاح عامه،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هر دو نام و گاهى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و طبعاً نويسندگان نيز از هر سه نام مصطلح،</w:t>
      </w:r>
    </w:p>
    <w:p>
      <w:pPr>
        <w:pStyle w:val="BookText"/>
        <w:rPr/>
      </w:pPr>
      <w:r>
        <w:rPr>
          <w:rFonts w:ascii="IRNazanin" w:hAnsi="IRNazanin" w:eastAsia="IRNazanin"/>
          <w:color w:val="111111"/>
          <w:sz w:val="28"/>
          <w:sz w:val="28"/>
          <w:szCs w:val="28"/>
          <w:rtl w:val="true"/>
          <w:lang w:bidi="fa-IR"/>
        </w:rPr>
        <w:t>استفاده نموده‌اند، ولى آنچه مسلم است بيت‌الأحزان هيچگاه بعنوان يك مسجد واقعى شناخته نشده است و وجود چند قبر در داخل آن كه سمهودى اشاره نموده، دليل و مؤيد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تأليفات مدينه‌شناسان،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نجّار، 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سمهودى 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عبدالحميد عباسى، متوفاى قرن دهم هجرى كه همه مساجد موجود در داخل و خارج مدينه را معرفى نموده‌اند، از مسجدى به نام مسجد فاطمه ذكرى به ميان نيامده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مهم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مضمون روايات، بيت‌الأحزان، در داخل بقيع بوده و همه مورخان بدون استثنا بر همين معنا تصريح و اضافه مى‌كنند كه در سمت جنوبى و در مجاورت حرم ائمه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داشته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محلى كه در سالهاى اخير در خارجِ بقيع، به نام بيت‌الأحزان معروف گرديده، با واقعيات تطبيق نمى‌كند و منابع حديثى و تاريخى آن را تأييد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ملاقاتهاى مكررى كه با آقاى عمروى </w:t>
      </w:r>
      <w:r>
        <w:rPr>
          <w:rStyle w:val="FootnoteAnchor"/>
          <w:rtl w:val="true"/>
        </w:rPr>
        <w:footnoteReference w:id="195"/>
      </w:r>
      <w:r>
        <w:rPr>
          <w:rFonts w:ascii="Amiri" w:hAnsi="Amiri" w:eastAsia="Amiri" w:cs="Amiri"/>
          <w:color w:val="111111"/>
          <w:sz w:val="28"/>
          <w:sz w:val="28"/>
          <w:szCs w:val="28"/>
          <w:rtl w:val="true"/>
          <w:lang w:bidi="ar-SA"/>
        </w:rPr>
        <w:t xml:space="preserve">شيخ‌العلماى حجاز در سالهاى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در مدينه منوره داشتم، به همين معنا تأكيد و محل فعلى را موضوعى بى‌اساس و عملى عوامانه معرفى مى‌نمودند</w:t>
      </w:r>
      <w:r>
        <w:rPr>
          <w:rFonts w:eastAsia="Amiri" w:cs="Amiri" w:ascii="Amiri" w:hAnsi="Amiri"/>
          <w:color w:val="111111"/>
          <w:sz w:val="28"/>
          <w:szCs w:val="28"/>
          <w:rtl w:val="true"/>
          <w:lang w:bidi="ar-SA"/>
        </w:rPr>
        <w:t>.</w:t>
      </w:r>
      <w:bookmarkStart w:id="36" w:name="pg12479_163884"/>
    </w:p>
    <w:p>
      <w:pPr>
        <w:pStyle w:val="Heading2"/>
        <w:numPr>
          <w:ilvl w:val="1"/>
          <w:numId w:val="1"/>
        </w:numPr>
        <w:rPr/>
      </w:pPr>
      <w:bookmarkStart w:id="37" w:name="__RefHeading___Toc496800_77815467"/>
      <w:bookmarkStart w:id="38" w:name="_Toc13"/>
      <w:bookmarkEnd w:id="36"/>
      <w:bookmarkEnd w:id="37"/>
      <w:r>
        <w:rPr>
          <w:rtl w:val="true"/>
        </w:rPr>
        <w:t>در زادگاه نور</w:t>
      </w:r>
      <w:bookmarkEnd w:id="38"/>
    </w:p>
    <w:p>
      <w:pPr>
        <w:pStyle w:val="BookText"/>
        <w:rPr/>
      </w:pPr>
      <w:r>
        <w:rPr>
          <w:rFonts w:ascii="IRNazanin" w:hAnsi="IRNazanin" w:eastAsia="IRNazanin"/>
          <w:color w:val="111111"/>
          <w:sz w:val="28"/>
          <w:sz w:val="28"/>
          <w:szCs w:val="28"/>
          <w:rtl w:val="true"/>
          <w:lang w:bidi="fa-IR"/>
        </w:rPr>
        <w:t>محسن قرائتى</w:t>
      </w:r>
    </w:p>
    <w:p>
      <w:pPr>
        <w:pStyle w:val="BookText"/>
        <w:rPr/>
      </w:pPr>
      <w:r>
        <w:rPr>
          <w:rFonts w:ascii="Amiri" w:hAnsi="Amiri" w:eastAsia="Amiri" w:cs="Amiri"/>
          <w:color w:val="111111"/>
          <w:sz w:val="28"/>
          <w:sz w:val="28"/>
          <w:szCs w:val="28"/>
          <w:rtl w:val="true"/>
          <w:lang w:bidi="ar-SA"/>
        </w:rPr>
        <w:t xml:space="preserve">در سفر حج، عبادت، هجرت، سياست، ولايت، برائت، اخوّت، قدرت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علوم اهل بيت تعليم داده شده و به سراسر دنيا پخش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درحج، انسان مهمان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نقطه زمين قرار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والارض بعد ذلك دَحاها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خدا همراه با مردم، با ياد ابراهيم و محمد، با دست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مى‌كند و به ياد مى‌آورد كه نماز جماعتِ سه نفرى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نماز ميليونى تبديل شده است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در حج با خيال راحت و در منطقه امن، به فكر خدا و قيامت مى‌افتد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رفتن در حال طواف، قيام و سكون در نماز، تماشاى كعبه</w:t>
      </w:r>
    </w:p>
    <w:p>
      <w:pPr>
        <w:pStyle w:val="BookText"/>
        <w:rPr/>
      </w:pPr>
      <w:r>
        <w:rPr>
          <w:rFonts w:ascii="Amiri" w:hAnsi="Amiri" w:eastAsia="Amiri" w:cs="Amiri"/>
          <w:color w:val="111111"/>
          <w:sz w:val="28"/>
          <w:sz w:val="28"/>
          <w:szCs w:val="28"/>
          <w:rtl w:val="true"/>
          <w:lang w:bidi="ar-SA"/>
        </w:rPr>
        <w:t>هر كدام آثارى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 خدا جايى است كه مشركان نجس حق ورود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 اهلان، حقِ سرپرستى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هيچ كس نيست، همه مردم در آنجا يكسانند و گويا به منزل خود آمده‌اند و از اين‌رو نمازشان را مى‌توانند چهار ركعتى بخوانند و گويا مسافر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چهار مركز انسان مسافر مى‌تواند نمازش را تمام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مركز الوهيّت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مركز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پيامبر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مركز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چهار مركز، انسانها همه خودى هستند، نيازى به نماز شكسته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مراكز خانه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را مى‌توانند تمام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آنجا قبله ما قبله دقيق و واقعى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صدها پيامبر آنجا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يك نماز قبول سبب قبول شدن تمام نمازهاى عمر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قرآن، مكّه جايى است كه هر كس اراده سوئى نسبت به آنجا كند، با عذاب دردناك الهى تنبيه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ابراهيم و اسماعيل به فرمان خداوند، براى شما از آلودگيها پاك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است؛ حتّى سنگهاى آنجا با همه جا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مى‌بوسيم و دورش طواف مى‌كنيم ولى به سنگى ديگر، سنگ ريزه پرتاب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برائت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مسجدالحرام؛ مسجدى كه احترام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آن خدا، معمارش آن ابراهيم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كارگرش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بت‌شكنش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جماعتش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اقتدا كننده‌اش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مؤذنش بلال و آبش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كنارش صفا، برگردش مردم، مدفن انبيا، معراج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توبه‌گاه گناهكاران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ورود به آنجا چهار بار غسل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بار براى احرام بستن از بيرون منطقه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دوّم براى ورود به منطقه 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سوّم براى ورود به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براى ورود به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كجاست كه بايد چهار بار خودم را بشويم و آيا اين همه ويژگى براى چيست؟</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ورودى آن بسته و محدود نيست، از هر طرف مى‌توان وارد شد، چند ميقات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عمرى به هركس لبيك گفته‌ايم، الآن تنها به خدا لبيك مى‌گوئيم يعنى اى خدا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مربوط نيست كه خوب يا بدم، صاحب خانه مرا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دوستم نداشت نمى‌آوردم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لبيك را تكرار مى‌كنم تا در عمق جانم لذّت بندگى را درك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مى‌گويم، از كسى خجالت نمى‌كشم، به كاروانها كه رسيدم صدايم را بلند مى‌كنم، فضا را از فريادم پرمى‌كنم، با اشك و ناله مى‌گويم، درست و صحيح مى‌گويم من مى‌خواهم از حالا بنده او باشم، لبّيك اللهم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توفيقى به زائر خانه خود داده‌اى، او را به حج دعوت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اسلام بر حج است، تو با دعوت به حج و طواف دور كعبه هم آزمايش مى‌كنى و هم مدال مى‌دهى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را در يك لباس مى‌برى، لباس سفيد كه نشانه بهداشت، صفا،</w:t>
      </w:r>
    </w:p>
    <w:p>
      <w:pPr>
        <w:pStyle w:val="BookText"/>
        <w:rPr/>
      </w:pPr>
      <w:r>
        <w:rPr>
          <w:rFonts w:ascii="IRNazanin" w:hAnsi="IRNazanin" w:eastAsia="IRNazanin"/>
          <w:color w:val="111111"/>
          <w:sz w:val="28"/>
          <w:sz w:val="28"/>
          <w:szCs w:val="28"/>
          <w:rtl w:val="true"/>
          <w:lang w:bidi="fa-IR"/>
        </w:rPr>
        <w:t>تواضع، روشنى و نور، فرهنگ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رنگِ لباسِ ايّامِ نوزادى و ايّام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لباسى كه توجهى به سرما و گرما و خودنمائى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بلند، نه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از كشور و سنّ و صنف و مقام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مساوات و بندگى، لباس حيا و اخلاص، لباس تواضع و يكرنگى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بايد هر سال تكرار شود تا مردم روحيه بگيرند، در جريان آخرين تحوّلات جهان اسلام باشند، تا دشمن بداند هستيم و بيداريم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مانور و ميتينگ ما بايد در منطقه باشد با اين خصوصيّات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كه كعبه و مسجدالحرام را كه خانه امن من است، پاك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پدرمان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ابيكم 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خانه 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خانه آزاد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ببكّة مباركاً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خانه هر روز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اگر حيوانى به سوى آن ذبح نشود گوشتش را مصرف نمى‌كنيم و حتى مرده خود را در قبر، به سوى آن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كه حقيقت حج را درك نمى‌كنيم ولى همين قدر مى‌دانيم كه امامان معصوم ما پياده به سوى آن مى‌شتافتند و از ماهها قبل خود را آماده اين سفر مى‌كردند و در دعاهاى ماه رمضان هر صبح و شام با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ارزقنى حج بيتك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همين كه به مكّه مى‌رسيدند، كفش خود را در مى‌آوردند و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بودجه صرف مى‌كردند و حتى ناشناس در كاروانها به ساير زائران خانه خدمت مى‌نمودند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حسابِ اين سفر، از همه سفرها جدا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در اين سفر سه نوع وظيفه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وظيفه‌اى نسبت به مال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خمس و زكات مالش را بدهد بطورى كه حق مردم در مال او نباشد و بهترين مال خود را صرف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وظيفه‌اى نسبت به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و شكر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 نيّت خود را اصلاح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وظيفه‌اى نسبت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عذرخواهى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محرومان و مستضعفان و بستگان رسيدگى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از رفتن خود با خبر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به قدرى ارزش داشت كه اگر شترى لب به نجاست مى‌زد براى سفر حج سوار آن نمى‌شدند، راستى مگر مى‌شود با هر بنزينى هواپيما پرواز كند؟ مگر بدون داشتن آمادگى و اطلاعات لازم مى‌توان پرواز معنوى داشت؟</w:t>
      </w:r>
    </w:p>
    <w:p>
      <w:pPr>
        <w:pStyle w:val="BookText"/>
        <w:rPr/>
      </w:pPr>
      <w:r>
        <w:rPr>
          <w:rFonts w:ascii="Amiri" w:hAnsi="Amiri" w:eastAsia="Amiri" w:cs="Amiri"/>
          <w:color w:val="111111"/>
          <w:sz w:val="28"/>
          <w:sz w:val="28"/>
          <w:szCs w:val="28"/>
          <w:rtl w:val="true"/>
          <w:lang w:bidi="ar-SA"/>
        </w:rPr>
        <w:t>به هر حال، حج يك سفر ساده و عادّى نيست، مظهر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سه قالب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در قالب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قالب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قالب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اين سفر تكرار شود و هرچه فكر كنيم، به مطلب و نكته تازه‌اى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يك پرچم است كه بايد زير آن جمع شويم و سرود توحيد سردهيم، هم قيامت را ياد كنيم، هم تاريخ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صحنه‌هاى مكّه، قرآن را براى ما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نفرموده كه ما حق را پيروز مى‌كنيم؟ كجايند ابوجهل‌هايى كه تصميم گرفتند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تنهائى مشغول نماز بود با زدن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مغز مباركش شهيد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نظم عجيبى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 معين، در تعداد معين، در وقت معين، در جهت معين، با هدف معين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با تاريخ قمرى است، تا گاهى انجام آن در زمستان باشد و گاهى در</w:t>
      </w:r>
    </w:p>
    <w:p>
      <w:pPr>
        <w:pStyle w:val="BookText"/>
        <w:rPr/>
      </w:pPr>
      <w:r>
        <w:rPr>
          <w:rFonts w:ascii="IRNazanin" w:hAnsi="IRNazanin" w:eastAsia="IRNazanin"/>
          <w:color w:val="111111"/>
          <w:sz w:val="28"/>
          <w:sz w:val="28"/>
          <w:szCs w:val="28"/>
          <w:rtl w:val="true"/>
          <w:lang w:bidi="fa-IR"/>
        </w:rPr>
        <w:t>تابستان، تا حاجى از سرما و گرما باكى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مصداق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خداوند كوچ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مادّيات جدا مى‌شويم،</w:t>
      </w:r>
    </w:p>
    <w:p>
      <w:pPr>
        <w:pStyle w:val="BookText"/>
        <w:rPr/>
      </w:pPr>
      <w:r>
        <w:rPr>
          <w:rFonts w:ascii="IRNazanin" w:hAnsi="IRNazanin" w:eastAsia="IRNazanin"/>
          <w:color w:val="111111"/>
          <w:sz w:val="28"/>
          <w:sz w:val="28"/>
          <w:szCs w:val="28"/>
          <w:rtl w:val="true"/>
          <w:lang w:bidi="fa-IR"/>
        </w:rPr>
        <w:t xml:space="preserve">در روزه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حج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حال احرام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ذاهب الى ربّى سيهدين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به سوى پروردگارم حركت مى‌كنم او مرا هدايت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در مسير الهى و انجام مناسك حج، حتماً بايد زير نظر عالم و طبق فتواى مرجع تقليد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را از غير عالم سؤال نكنيم و نماز خودمان را قبل از حركت درست كنيم و مرجع تقليدمان رامشخص سازيم و حقوق مالى واجب را بپردازيم تا در اين سفر آسمانى مشكلى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سفر به قدرى است كه سزاوار نيست بخاطر مسأله غذا و مكان حرفى بزنيم، يا گلايه‌اى كنيم، يا عيب همسفران را بازگو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ربّانى، سادگى، ايثار، اخلاق، فكر و مناجات، شركت در نماز اهل سنّت و توجه به آداب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سفرى عاشقانه است كه اولياى خدا با شوق و پياده به سوى آن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بيست و پنج روز و سفر ديگر بيست و چهار و سفر سوّمش بيست و شش روز پياده مسافت هشتاد فرسخى ميان مدينه و مكّه را طى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مبدأ تاريخ بوده است تا آنجا كه قرنها قبل از اسلام و مسيحيت و حتى قبل از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شعيب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دخترانم را به ازدواج تو درمى‌آورم مشروط به آنكه هشت حج يا ده حج يار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حج مثل تدبّر در قرآن است كه انسان هر بار به نكات تازه‌اى</w:t>
      </w:r>
    </w:p>
    <w:p>
      <w:pPr>
        <w:pStyle w:val="BookText"/>
        <w:rPr/>
      </w:pPr>
      <w:r>
        <w:rPr>
          <w:rFonts w:ascii="Amiri" w:hAnsi="Amiri" w:eastAsia="Amiri" w:cs="Amiri"/>
          <w:color w:val="111111"/>
          <w:sz w:val="28"/>
          <w:sz w:val="28"/>
          <w:szCs w:val="28"/>
          <w:rtl w:val="true"/>
          <w:lang w:bidi="ar-SA"/>
        </w:rPr>
        <w:t>برمى‌خورد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كسانى كه با شناخت لازم مى‌روند و آنجا آهى و اشكى و ناله‌اى و نعره‌اى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سفرى شاعرى را ديدم كه با گريه چنين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اومدم تا دل آلودمو شستشو بدى‌من بى آبرو رو بلكه تو آبرو بدى</w:t>
      </w:r>
    </w:p>
    <w:p>
      <w:pPr>
        <w:pStyle w:val="BookText"/>
        <w:rPr/>
      </w:pPr>
      <w:r>
        <w:rPr>
          <w:rFonts w:ascii="Amiri" w:hAnsi="Amiri" w:eastAsia="Amiri" w:cs="Amiri"/>
          <w:color w:val="111111"/>
          <w:sz w:val="28"/>
          <w:sz w:val="28"/>
          <w:szCs w:val="28"/>
          <w:rtl w:val="true"/>
          <w:lang w:bidi="ar-SA"/>
        </w:rPr>
        <w:t>من فرارى بودم و كشونديم‌با بديهام تو خونت نشونديم</w:t>
      </w:r>
    </w:p>
    <w:p>
      <w:pPr>
        <w:pStyle w:val="BookText"/>
        <w:rPr/>
      </w:pPr>
      <w:r>
        <w:rPr>
          <w:rFonts w:ascii="Amiri" w:hAnsi="Amiri" w:eastAsia="Amiri" w:cs="Amiri"/>
          <w:color w:val="111111"/>
          <w:sz w:val="28"/>
          <w:sz w:val="28"/>
          <w:szCs w:val="28"/>
          <w:rtl w:val="true"/>
          <w:lang w:bidi="ar-SA"/>
        </w:rPr>
        <w:t>آخه من كجا طواف اين خونه؟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قربون لطف تو اى صاحبخونه</w:t>
      </w:r>
    </w:p>
    <w:p>
      <w:pPr>
        <w:pStyle w:val="BookText"/>
        <w:rPr/>
      </w:pPr>
      <w:r>
        <w:rPr>
          <w:rFonts w:ascii="Amiri" w:hAnsi="Amiri" w:eastAsia="Amiri" w:cs="Amiri"/>
          <w:color w:val="111111"/>
          <w:sz w:val="28"/>
          <w:sz w:val="28"/>
          <w:szCs w:val="28"/>
          <w:rtl w:val="true"/>
          <w:lang w:bidi="ar-SA"/>
        </w:rPr>
        <w:t>شعرها را ادامه مى‌داد و اشك مى‌ريخت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همان شاعر كاشانى شنيدم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مُجرم مُحْرم شده در كنج حَرَم‌مُحرم كه شدى بكوش مَحْرَم گردى</w:t>
      </w:r>
    </w:p>
    <w:p>
      <w:pPr>
        <w:pStyle w:val="BookText"/>
        <w:rPr/>
      </w:pPr>
      <w:r>
        <w:rPr>
          <w:rFonts w:ascii="Amiri" w:hAnsi="Amiri" w:eastAsia="Amiri" w:cs="Amiri"/>
          <w:color w:val="111111"/>
          <w:sz w:val="28"/>
          <w:sz w:val="28"/>
          <w:szCs w:val="28"/>
          <w:rtl w:val="true"/>
          <w:lang w:bidi="ar-SA"/>
        </w:rPr>
        <w:t>حج سفرى نيست كه با شعر و مقاله و كتاب بتوان به عمق آن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كرد كه من سالهاست از شما راجع به حج مطالب جديدى مى‌شنوم،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توقع دارى احكام و اسرار حج پايان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دولتى با هيچ بودجه‌اى در هيچ زمانى نمى‌تواند طرحى دهد كه از تمام دنيا مردم عاشقانه كفن‌پوش و گريان و يك صدا در بيابانها و خيمه‌ها و خانه‌ها فرياد واحدى سردهند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حج رفتن، به فرستادن مردم به حج نيز سفارش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افرادى كه تمكّن دارند و مى‌توانند ديگران رابه حج بفرستند از اين همه پاداشى كه در روايات آمده است خود را محروم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عزّت و قداست كعبه همين بس كه بايد از ذبح گوسفند گرفته تا خوابيدن در قبر، رو به سوى آن باشد،</w:t>
      </w:r>
    </w:p>
    <w:p>
      <w:pPr>
        <w:pStyle w:val="BookText"/>
        <w:rPr/>
      </w:pPr>
      <w:r>
        <w:rPr>
          <w:rFonts w:ascii="IRNazanin" w:hAnsi="IRNazanin" w:eastAsia="IRNazanin"/>
          <w:color w:val="111111"/>
          <w:sz w:val="28"/>
          <w:sz w:val="28"/>
          <w:szCs w:val="28"/>
          <w:rtl w:val="true"/>
          <w:lang w:bidi="fa-IR"/>
        </w:rPr>
        <w:t>چقدر عزيز است كه جنگ در كنار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عزيز است كه ابراهيم و اسماعيل بايد خادم آن باشند، جز افراد متقى حق توليت آن را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عزيز است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مكّه از شتر پياده مى‌شد و گريه مى‌كرد و با پاى برهنه وارد حرم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عزيز است كه به احترام اين سفر الهى هر كس به ديدن زائر رود مأجور است و هركس زائر خانه خدا را يارى كند مورد لطف خاص خداوند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با اينكه در گودى و درّه قرار گرفته ولى چون نظر خدا با او است، والا و عزيز است، امّا برجها و كاخها با اينكه در دامنه كوهها و در جاى خوش آب و هوا قرار دارند مورد توجه قرار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مسجد است كه چهارده بار نامش در قرآن برده شده باشد جز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و زكات، شايد بيشترين آيه پيرامون مسائل و توصيه‌هاى مربوط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نبايد به سادگى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سفارش شده است كه قبل از سفر، ديگران را از رفتن خود به مكه آگاه كنيد و چون برگشتيد سوغات بياوريد و مردم به ديدار شما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حيف است كه اين سفر الهى آلوده به اغراض فاسد يا كم فايده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 در آخرالزمان سلاطين براى تفريح و تجّار براى درآمد و فقرا براى گدائى و قاريان قرآن براى تظاهر به مكّه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در اين سفر بايد هدف اصلى كسب رضاى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هر چه بتوانيم از زرق و برق دورى كنيم به كمال نزديك‌تر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مى‌توانست سنگهاى كعبه را از سنگهاى پرجاذبه قرار دهد ولى هر چه ساده‌تر باشد به صفا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پرچم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پارچه‌اى بيش نيست ولى يك ارتش قوى به آن افتخار مى‌كند و براى برفرازى آن جانها فدا مى‌شود، در باره حج چه مى‌توان نوشت؟ كه اسرار و احكامش مرز و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نوشتن اين سطرها بايد اين شعر را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يوسفى را به كلامى نتوانند خريداينقدر هست كه ما هم ز خريدارانيم</w:t>
      </w:r>
    </w:p>
    <w:p>
      <w:pPr>
        <w:pStyle w:val="BookText"/>
        <w:rPr/>
      </w:pPr>
      <w:r>
        <w:rPr>
          <w:rFonts w:ascii="IRNazanin" w:hAnsi="IRNazanin" w:eastAsia="IRNazanin"/>
          <w:color w:val="111111"/>
          <w:sz w:val="28"/>
          <w:sz w:val="28"/>
          <w:szCs w:val="28"/>
          <w:rtl w:val="true"/>
          <w:lang w:bidi="fa-IR"/>
        </w:rPr>
        <w:t>مگر مى‌شود اسرار حج را فهميد يا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هرگز اندر حرف نايدكه بحر بيكران در ظرف نايد</w:t>
      </w:r>
    </w:p>
    <w:p>
      <w:pPr>
        <w:pStyle w:val="BookText"/>
        <w:rPr/>
      </w:pPr>
      <w:r>
        <w:rPr>
          <w:rFonts w:ascii="Amiri" w:hAnsi="Amiri" w:eastAsia="Amiri" w:cs="Amiri"/>
          <w:color w:val="111111"/>
          <w:sz w:val="28"/>
          <w:sz w:val="28"/>
          <w:szCs w:val="28"/>
          <w:rtl w:val="true"/>
          <w:lang w:bidi="ar-SA"/>
        </w:rPr>
        <w:t>مكّه مكانى است كه خوابيدن در آن مثل تلاش در ساير مناطق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سجده در آن همچون شهادت در راه خدا است و به سادگى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كه از اين سفر بهره‌هايى كه بايد برده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كنار اين سفرى كه تاريخ مجسّم اسلام است به سادگى رد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مادر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وحى و امن است و همانگونه كه مادر فرزندان خود را تغذيه مى‌كند بايد مكّه امنيّت و رسالت را به تمام فرزندان خود و مناطق دنيا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ايّام حج به مورى آزار نمى‌رسد و آشيانه مرغى ويران نمى‌شود، بايد اين امنيّت به همه زمانها و مكانها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اسلحه در آنجا ممنوع است يعنى در آنجا نبايد تهديد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در آنجا در امان است، حتى نشان دادن شكار به شكارچى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شدن خداپرستان در مكه كه محل فروپاشى بتهاست به ما درس بت‌شكنى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ابوذرها و امام حسين‌ها فرياد خود را از كنار كعبه سردادند 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قيام خود را از آنجا شروع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حج و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سادگى است، نه تشريفات</w:t>
      </w:r>
    </w:p>
    <w:p>
      <w:pPr>
        <w:pStyle w:val="BookText"/>
        <w:rPr/>
      </w:pPr>
      <w:r>
        <w:rPr>
          <w:rFonts w:ascii="Amiri" w:hAnsi="Amiri" w:eastAsia="Amiri" w:cs="Amiri"/>
          <w:color w:val="111111"/>
          <w:sz w:val="28"/>
          <w:sz w:val="28"/>
          <w:szCs w:val="28"/>
          <w:rtl w:val="true"/>
          <w:lang w:bidi="ar-SA"/>
        </w:rPr>
        <w:t>حركت است، نه ركود</w:t>
      </w:r>
    </w:p>
    <w:p>
      <w:pPr>
        <w:pStyle w:val="BookText"/>
        <w:rPr/>
      </w:pPr>
      <w:r>
        <w:rPr>
          <w:rFonts w:ascii="Amiri" w:hAnsi="Amiri" w:eastAsia="Amiri" w:cs="Amiri"/>
          <w:color w:val="111111"/>
          <w:sz w:val="28"/>
          <w:sz w:val="28"/>
          <w:szCs w:val="28"/>
          <w:rtl w:val="true"/>
          <w:lang w:bidi="ar-SA"/>
        </w:rPr>
        <w:t>ياد است، نه غفلت</w:t>
      </w:r>
    </w:p>
    <w:p>
      <w:pPr>
        <w:pStyle w:val="BookText"/>
        <w:rPr/>
      </w:pPr>
      <w:r>
        <w:rPr>
          <w:rFonts w:ascii="Amiri" w:hAnsi="Amiri" w:eastAsia="Amiri" w:cs="Amiri"/>
          <w:color w:val="111111"/>
          <w:sz w:val="28"/>
          <w:sz w:val="28"/>
          <w:szCs w:val="28"/>
          <w:rtl w:val="true"/>
          <w:lang w:bidi="ar-SA"/>
        </w:rPr>
        <w:t>دنباله‌روى از احكام خدا است، نه شرق و غرب</w:t>
      </w:r>
    </w:p>
    <w:p>
      <w:pPr>
        <w:pStyle w:val="BookText"/>
        <w:rPr/>
      </w:pPr>
      <w:r>
        <w:rPr>
          <w:rFonts w:ascii="IRNazanin" w:hAnsi="IRNazanin" w:eastAsia="IRNazanin"/>
          <w:color w:val="111111"/>
          <w:sz w:val="28"/>
          <w:sz w:val="28"/>
          <w:szCs w:val="28"/>
          <w:rtl w:val="true"/>
          <w:lang w:bidi="fa-IR"/>
        </w:rPr>
        <w:t>فضاى امن است، نه فسق و فجور</w:t>
      </w:r>
    </w:p>
    <w:p>
      <w:pPr>
        <w:pStyle w:val="BookText"/>
        <w:rPr/>
      </w:pPr>
      <w:r>
        <w:rPr>
          <w:rFonts w:ascii="IRNazanin" w:hAnsi="IRNazanin" w:eastAsia="IRNazanin"/>
          <w:color w:val="111111"/>
          <w:sz w:val="28"/>
          <w:sz w:val="28"/>
          <w:szCs w:val="28"/>
          <w:rtl w:val="true"/>
          <w:lang w:bidi="fa-IR"/>
        </w:rPr>
        <w:t>گذشت است، نه بخل</w:t>
      </w:r>
    </w:p>
    <w:p>
      <w:pPr>
        <w:pStyle w:val="BookText"/>
        <w:rPr/>
      </w:pPr>
      <w:r>
        <w:rPr>
          <w:rFonts w:ascii="Amiri" w:hAnsi="Amiri" w:eastAsia="Amiri" w:cs="Amiri"/>
          <w:color w:val="111111"/>
          <w:sz w:val="28"/>
          <w:sz w:val="28"/>
          <w:szCs w:val="28"/>
          <w:rtl w:val="true"/>
          <w:lang w:bidi="ar-SA"/>
        </w:rPr>
        <w:t>كنار زدن محرمات است، نه ارتكاب آن</w:t>
      </w:r>
    </w:p>
    <w:p>
      <w:pPr>
        <w:pStyle w:val="BookText"/>
        <w:rPr/>
      </w:pPr>
      <w:r>
        <w:rPr>
          <w:rFonts w:ascii="Amiri" w:hAnsi="Amiri" w:eastAsia="Amiri" w:cs="Amiri"/>
          <w:color w:val="111111"/>
          <w:sz w:val="28"/>
          <w:sz w:val="28"/>
          <w:szCs w:val="28"/>
          <w:rtl w:val="true"/>
          <w:lang w:bidi="ar-SA"/>
        </w:rPr>
        <w:t>تواضع و خاكسارى است، نه تكبّر و فخر فروشى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برادرى و برابرى است، نه تبعيض و امتيازطلبى</w:t>
      </w:r>
    </w:p>
    <w:p>
      <w:pPr>
        <w:pStyle w:val="BookText"/>
        <w:rPr/>
      </w:pPr>
      <w:r>
        <w:rPr>
          <w:rFonts w:ascii="IRNazanin" w:hAnsi="IRNazanin" w:eastAsia="IRNazanin"/>
          <w:color w:val="111111"/>
          <w:sz w:val="28"/>
          <w:sz w:val="28"/>
          <w:szCs w:val="28"/>
          <w:rtl w:val="true"/>
          <w:lang w:bidi="fa-IR"/>
        </w:rPr>
        <w:t>به هر حال حج مهم‌ترين و سازنده‌ترين سفرى است كه انسان در طول عمرش انجام مى‌دهد، بايد از خداوند استمداد و بر او توكّل كنيم تا از بركات اين سفر محروم نمانيم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بركتى بالاتر از آنكه انسان مهمان خدا و پيامبر و امامان معصوم شده و تمام گناهانش بخشيده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بركتى بالاتر از اجتماع ميليونى خالصانه در منطقه امن، همراه با ناله و سوز، شعار و شعور، تلاش و دعا و اعلام برائت از كفّار، و بازديد از صحنه‌هايى از تاريخ اسلام؟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عبادت و بندگى‌ات را به ما بچشان و آرزوى تمام آرزومندان زيارت كعبه را برآور و رنجهاى اين سفر را در ذائقه جانمان شيرين گردان</w:t>
      </w:r>
      <w:r>
        <w:rPr>
          <w:rFonts w:eastAsia="IRNazanin" w:cs="IRNazanin"/>
          <w:color w:val="111111"/>
          <w:sz w:val="28"/>
          <w:szCs w:val="28"/>
          <w:rtl w:val="true"/>
          <w:lang w:bidi="fa-IR"/>
        </w:rPr>
        <w:t>.</w:t>
      </w:r>
      <w:bookmarkStart w:id="39" w:name="pg12479_163894"/>
    </w:p>
    <w:p>
      <w:pPr>
        <w:pStyle w:val="Heading2"/>
        <w:numPr>
          <w:ilvl w:val="1"/>
          <w:numId w:val="1"/>
        </w:numPr>
        <w:rPr/>
      </w:pPr>
      <w:bookmarkStart w:id="40" w:name="__RefHeading___Toc496802_77815467"/>
      <w:bookmarkStart w:id="41" w:name="_Toc14"/>
      <w:bookmarkEnd w:id="39"/>
      <w:bookmarkEnd w:id="40"/>
      <w:r>
        <w:rPr>
          <w:rtl w:val="true"/>
        </w:rPr>
        <w:t>مناسك حج عاشقان‌</w:t>
      </w:r>
      <w:bookmarkEnd w:id="41"/>
    </w:p>
    <w:p>
      <w:pPr>
        <w:pStyle w:val="BookText"/>
        <w:rPr/>
      </w:pPr>
      <w:r>
        <w:rPr>
          <w:rFonts w:ascii="Amiri" w:hAnsi="Amiri" w:eastAsia="Amiri" w:cs="Amiri"/>
          <w:color w:val="111111"/>
          <w:sz w:val="28"/>
          <w:sz w:val="28"/>
          <w:szCs w:val="28"/>
          <w:rtl w:val="true"/>
          <w:lang w:bidi="ar-SA"/>
        </w:rPr>
        <w:t>مأخوذ از امام سجاد و حضرت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آيةاللَّه الهى قمشه‌اى</w:t>
      </w:r>
    </w:p>
    <w:p>
      <w:pPr>
        <w:pStyle w:val="BookText"/>
        <w:rPr/>
      </w:pPr>
      <w:r>
        <w:rPr>
          <w:rFonts w:ascii="Amiri" w:hAnsi="Amiri" w:eastAsia="Amiri" w:cs="Amiri"/>
          <w:color w:val="111111"/>
          <w:sz w:val="28"/>
          <w:sz w:val="28"/>
          <w:szCs w:val="28"/>
          <w:rtl w:val="true"/>
          <w:lang w:bidi="ar-SA"/>
        </w:rPr>
        <w:t>نيّت خالص</w:t>
      </w:r>
    </w:p>
    <w:p>
      <w:pPr>
        <w:pStyle w:val="BookText"/>
        <w:rPr/>
      </w:pPr>
      <w:r>
        <w:rPr>
          <w:rFonts w:ascii="IRNazanin" w:hAnsi="IRNazanin" w:eastAsia="IRNazanin"/>
          <w:color w:val="111111"/>
          <w:sz w:val="28"/>
          <w:sz w:val="28"/>
          <w:szCs w:val="28"/>
          <w:rtl w:val="true"/>
          <w:lang w:bidi="fa-IR"/>
        </w:rPr>
        <w:t>اى دل اگر عَزْم ديار يار دارى‌قصد حجاز و كعبه ديدار دارى</w:t>
      </w:r>
    </w:p>
    <w:p>
      <w:pPr>
        <w:pStyle w:val="BookText"/>
        <w:rPr/>
      </w:pPr>
      <w:r>
        <w:rPr>
          <w:rFonts w:ascii="IRNazanin" w:hAnsi="IRNazanin" w:eastAsia="IRNazanin"/>
          <w:color w:val="111111"/>
          <w:sz w:val="28"/>
          <w:sz w:val="28"/>
          <w:szCs w:val="28"/>
          <w:rtl w:val="true"/>
          <w:lang w:bidi="fa-IR"/>
        </w:rPr>
        <w:t>شوق شهود حضرت دلدار دارى‌اوّل زدل نقش سِوَاللَّه پاك گردان</w:t>
      </w:r>
    </w:p>
    <w:p>
      <w:pPr>
        <w:pStyle w:val="BookText"/>
        <w:rPr/>
      </w:pPr>
      <w:r>
        <w:rPr>
          <w:rFonts w:ascii="IRNazanin" w:hAnsi="IRNazanin" w:eastAsia="IRNazanin"/>
          <w:color w:val="111111"/>
          <w:sz w:val="28"/>
          <w:sz w:val="28"/>
          <w:szCs w:val="28"/>
          <w:rtl w:val="true"/>
          <w:lang w:bidi="fa-IR"/>
        </w:rPr>
        <w:t>چون سوى صحراى حجاز عشق رفتى‌اوّل به ميقات وفا لبّيك گفتى</w:t>
      </w:r>
    </w:p>
    <w:p>
      <w:pPr>
        <w:pStyle w:val="BookText"/>
        <w:rPr/>
      </w:pPr>
      <w:r>
        <w:rPr>
          <w:rFonts w:ascii="IRNazanin" w:hAnsi="IRNazanin" w:eastAsia="IRNazanin"/>
          <w:color w:val="111111"/>
          <w:sz w:val="28"/>
          <w:sz w:val="28"/>
          <w:szCs w:val="28"/>
          <w:rtl w:val="true"/>
          <w:lang w:bidi="fa-IR"/>
        </w:rPr>
        <w:t>چون‌بلبل افغان‌كردى و چون‌گل شكفتى‌از شوق روى گُلْ رخى در طرف بستان</w:t>
      </w:r>
    </w:p>
    <w:p>
      <w:pPr>
        <w:pStyle w:val="BookText"/>
        <w:rPr/>
      </w:pPr>
      <w:r>
        <w:rPr>
          <w:rFonts w:ascii="Amiri" w:hAnsi="Amiri" w:eastAsia="Amiri" w:cs="Amiri"/>
          <w:color w:val="111111"/>
          <w:sz w:val="28"/>
          <w:sz w:val="28"/>
          <w:szCs w:val="28"/>
          <w:rtl w:val="true"/>
          <w:lang w:bidi="ar-SA"/>
        </w:rPr>
        <w:t>بايد نخست از جامه عصيان برآيى‌با جامه طاعت بكوى دلبر آئى</w:t>
      </w:r>
    </w:p>
    <w:p>
      <w:pPr>
        <w:pStyle w:val="BookText"/>
        <w:rPr/>
      </w:pPr>
      <w:r>
        <w:rPr>
          <w:rFonts w:ascii="IRNazanin" w:hAnsi="IRNazanin" w:eastAsia="IRNazanin"/>
          <w:color w:val="111111"/>
          <w:sz w:val="28"/>
          <w:sz w:val="28"/>
          <w:szCs w:val="28"/>
          <w:rtl w:val="true"/>
          <w:lang w:bidi="fa-IR"/>
        </w:rPr>
        <w:t>بشكست اگر پايت در اين رَهْ با سرآيى‌تاگام بتوانى زدن در كوى جانان</w:t>
      </w:r>
    </w:p>
    <w:p>
      <w:pPr>
        <w:pStyle w:val="BookText"/>
        <w:rPr/>
      </w:pPr>
      <w:r>
        <w:rPr>
          <w:rFonts w:ascii="IRNazanin" w:hAnsi="IRNazanin" w:eastAsia="IRNazanin"/>
          <w:color w:val="111111"/>
          <w:sz w:val="28"/>
          <w:sz w:val="28"/>
          <w:szCs w:val="28"/>
          <w:rtl w:val="true"/>
          <w:lang w:bidi="fa-IR"/>
        </w:rPr>
        <w:t>احرام بستى در رهش از جان گذشتى؟وز دنيى دُون در رَهِ ايمان گذشتى؟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چه جُز ياد رخ جانان گذشتى؟كانجا شوى در باغ حسن‌دوست مهمان؟</w:t>
      </w:r>
    </w:p>
    <w:p>
      <w:pPr>
        <w:pStyle w:val="BookText"/>
        <w:rPr/>
      </w:pPr>
      <w:r>
        <w:rPr>
          <w:rFonts w:ascii="IRNazanin" w:hAnsi="IRNazanin" w:eastAsia="IRNazanin"/>
          <w:color w:val="111111"/>
          <w:sz w:val="28"/>
          <w:sz w:val="28"/>
          <w:szCs w:val="28"/>
          <w:rtl w:val="true"/>
          <w:lang w:bidi="fa-IR"/>
        </w:rPr>
        <w:t>لبّيك گويان آمدى در كوى يارى؟كردى در آن درگاه عزّت آه و زارى</w:t>
      </w:r>
    </w:p>
    <w:p>
      <w:pPr>
        <w:pStyle w:val="BookText"/>
        <w:rPr/>
      </w:pPr>
      <w:r>
        <w:rPr>
          <w:rFonts w:ascii="IRNazanin" w:hAnsi="IRNazanin" w:eastAsia="IRNazanin"/>
          <w:color w:val="111111"/>
          <w:sz w:val="28"/>
          <w:sz w:val="28"/>
          <w:szCs w:val="28"/>
          <w:rtl w:val="true"/>
          <w:lang w:bidi="fa-IR"/>
        </w:rPr>
        <w:t>گشتى ز اشگ شوق چون ابر بهارى‌تا خار زار دل شود باغ و گلستان</w:t>
      </w:r>
    </w:p>
    <w:p>
      <w:pPr>
        <w:pStyle w:val="BookText"/>
        <w:rPr/>
      </w:pPr>
      <w:r>
        <w:rPr>
          <w:rFonts w:ascii="Amiri" w:hAnsi="Amiri" w:eastAsia="Amiri" w:cs="Amiri"/>
          <w:color w:val="111111"/>
          <w:sz w:val="28"/>
          <w:sz w:val="28"/>
          <w:szCs w:val="28"/>
          <w:rtl w:val="true"/>
          <w:lang w:bidi="ar-SA"/>
        </w:rPr>
        <w:t>دادى در آنجا بينوائى را نوائى‌يا تشنه را آبى مريضى را دوائى</w:t>
      </w:r>
    </w:p>
    <w:p>
      <w:pPr>
        <w:pStyle w:val="BookText"/>
        <w:rPr/>
      </w:pPr>
      <w:r>
        <w:rPr>
          <w:rFonts w:ascii="IRNazanin" w:hAnsi="IRNazanin" w:eastAsia="IRNazanin"/>
          <w:color w:val="111111"/>
          <w:sz w:val="28"/>
          <w:sz w:val="28"/>
          <w:szCs w:val="28"/>
          <w:rtl w:val="true"/>
          <w:lang w:bidi="fa-IR"/>
        </w:rPr>
        <w:t>كردى رها مظلومى از رنج و بلايى؟بودى به خَلْقان مهربان چون مهر تابان؟</w:t>
      </w:r>
    </w:p>
    <w:p>
      <w:pPr>
        <w:pStyle w:val="BookText"/>
        <w:rPr/>
      </w:pPr>
      <w:r>
        <w:rPr>
          <w:rFonts w:ascii="IRNazanin" w:hAnsi="IRNazanin" w:eastAsia="IRNazanin"/>
          <w:color w:val="111111"/>
          <w:sz w:val="28"/>
          <w:sz w:val="28"/>
          <w:szCs w:val="28"/>
          <w:rtl w:val="true"/>
          <w:lang w:bidi="fa-IR"/>
        </w:rPr>
        <w:t>با زيردستان همچو سلطان داد كردى؟ويرانه دلهارا ز مهرآباد كردى؟</w:t>
      </w:r>
    </w:p>
    <w:p>
      <w:pPr>
        <w:pStyle w:val="BookText"/>
        <w:rPr/>
      </w:pPr>
      <w:r>
        <w:rPr>
          <w:rFonts w:ascii="Amiri" w:hAnsi="Amiri" w:eastAsia="Amiri" w:cs="Amiri"/>
          <w:color w:val="111111"/>
          <w:sz w:val="28"/>
          <w:sz w:val="28"/>
          <w:szCs w:val="28"/>
          <w:rtl w:val="true"/>
          <w:lang w:bidi="ar-SA"/>
        </w:rPr>
        <w:t>دلجوئى از همسايه ناشاد كردى؟بنواختى محزون يتيمى را به احسان؟</w:t>
      </w:r>
    </w:p>
    <w:p>
      <w:pPr>
        <w:pStyle w:val="BookText"/>
        <w:rPr/>
      </w:pPr>
      <w:r>
        <w:rPr>
          <w:rFonts w:ascii="IRNazanin" w:hAnsi="IRNazanin" w:eastAsia="IRNazanin"/>
          <w:color w:val="111111"/>
          <w:sz w:val="28"/>
          <w:sz w:val="28"/>
          <w:szCs w:val="28"/>
          <w:rtl w:val="true"/>
          <w:lang w:bidi="fa-IR"/>
        </w:rPr>
        <w:t>احرام چون بستى بكوى عشق ايزد؟لبّيك گفتى دعوت آن يار سرمد؟</w:t>
      </w:r>
    </w:p>
    <w:p>
      <w:pPr>
        <w:pStyle w:val="BookText"/>
        <w:rPr/>
      </w:pPr>
      <w:r>
        <w:rPr>
          <w:rFonts w:ascii="IRNazanin" w:hAnsi="IRNazanin" w:eastAsia="IRNazanin"/>
          <w:color w:val="111111"/>
          <w:sz w:val="28"/>
          <w:sz w:val="28"/>
          <w:szCs w:val="28"/>
          <w:rtl w:val="true"/>
          <w:lang w:bidi="fa-IR"/>
        </w:rPr>
        <w:t>گشتى چو محو جلوه آن حُسنِ بى حدّديدى درون كعبه دل، نور سبحان؟</w:t>
      </w:r>
    </w:p>
    <w:p>
      <w:pPr>
        <w:pStyle w:val="BookText"/>
        <w:rPr/>
      </w:pPr>
      <w:r>
        <w:rPr>
          <w:rFonts w:ascii="IRNazanin" w:hAnsi="IRNazanin" w:eastAsia="IRNazanin"/>
          <w:color w:val="111111"/>
          <w:sz w:val="28"/>
          <w:sz w:val="28"/>
          <w:szCs w:val="28"/>
          <w:rtl w:val="true"/>
          <w:lang w:bidi="fa-IR"/>
        </w:rPr>
        <w:t>اى حاجيان رفتيد چون در كوى دلبردلبر پسندد قلب پاك و ديده تر</w:t>
      </w:r>
    </w:p>
    <w:p>
      <w:pPr>
        <w:pStyle w:val="BookText"/>
        <w:rPr/>
      </w:pPr>
      <w:r>
        <w:rPr>
          <w:rFonts w:ascii="IRNazanin" w:hAnsi="IRNazanin" w:eastAsia="IRNazanin"/>
          <w:color w:val="111111"/>
          <w:sz w:val="28"/>
          <w:sz w:val="28"/>
          <w:szCs w:val="28"/>
          <w:rtl w:val="true"/>
          <w:lang w:bidi="fa-IR"/>
        </w:rPr>
        <w:t>ياد آوريد از عهد وصل و روز محشرهنگام پاداش و جزاى عدل و احسان</w:t>
      </w:r>
    </w:p>
    <w:p>
      <w:pPr>
        <w:pStyle w:val="BookText"/>
        <w:rPr/>
      </w:pPr>
      <w:r>
        <w:rPr>
          <w:rFonts w:ascii="IRNazanin" w:hAnsi="IRNazanin" w:eastAsia="IRNazanin"/>
          <w:color w:val="111111"/>
          <w:sz w:val="28"/>
          <w:sz w:val="28"/>
          <w:szCs w:val="28"/>
          <w:rtl w:val="true"/>
          <w:lang w:bidi="fa-IR"/>
        </w:rPr>
        <w:t>اى حاجيان بوسيد چون خال جمالش‌مدهوش گرديد از تجلاى جلالش</w:t>
      </w:r>
    </w:p>
    <w:p>
      <w:pPr>
        <w:pStyle w:val="BookText"/>
        <w:rPr/>
      </w:pPr>
      <w:r>
        <w:rPr>
          <w:rFonts w:ascii="IRNazanin" w:hAnsi="IRNazanin" w:eastAsia="IRNazanin"/>
          <w:color w:val="111111"/>
          <w:sz w:val="28"/>
          <w:sz w:val="28"/>
          <w:szCs w:val="28"/>
          <w:rtl w:val="true"/>
          <w:lang w:bidi="fa-IR"/>
        </w:rPr>
        <w:t>از طور عشق آييد در كوى وصالش‌سرمست و مشتاقانه چون موسىِ عمران</w:t>
      </w:r>
    </w:p>
    <w:p>
      <w:pPr>
        <w:pStyle w:val="BookText"/>
        <w:rPr/>
      </w:pPr>
      <w:r>
        <w:rPr>
          <w:rFonts w:ascii="IRNazanin" w:hAnsi="IRNazanin" w:eastAsia="IRNazanin"/>
          <w:color w:val="111111"/>
          <w:sz w:val="28"/>
          <w:sz w:val="28"/>
          <w:szCs w:val="28"/>
          <w:rtl w:val="true"/>
          <w:lang w:bidi="fa-IR"/>
        </w:rPr>
        <w:t>چون جان شود محرم به تن احرام گيرى‌كز وعده ديدار جانان كام گيرى</w:t>
      </w:r>
    </w:p>
    <w:p>
      <w:pPr>
        <w:pStyle w:val="BookText"/>
        <w:rPr/>
      </w:pPr>
      <w:r>
        <w:rPr>
          <w:rFonts w:ascii="IRNazanin" w:hAnsi="IRNazanin" w:eastAsia="IRNazanin"/>
          <w:color w:val="111111"/>
          <w:sz w:val="28"/>
          <w:sz w:val="28"/>
          <w:szCs w:val="28"/>
          <w:rtl w:val="true"/>
          <w:lang w:bidi="fa-IR"/>
        </w:rPr>
        <w:t>وز زمزم چاه زنخدان جام گيرى‌بوسى حَجَر خال لَب لعل نگاران</w:t>
      </w:r>
    </w:p>
    <w:p>
      <w:pPr>
        <w:pStyle w:val="BookText"/>
        <w:rPr/>
      </w:pPr>
      <w:r>
        <w:rPr>
          <w:rFonts w:ascii="IRNazanin" w:hAnsi="IRNazanin" w:eastAsia="IRNazanin"/>
          <w:color w:val="111111"/>
          <w:sz w:val="28"/>
          <w:sz w:val="28"/>
          <w:szCs w:val="28"/>
          <w:rtl w:val="true"/>
          <w:lang w:bidi="fa-IR"/>
        </w:rPr>
        <w:t>كار تن و جان را به ايزد واگذارى‌زادى بجز مهرش در اين ره برندارى</w:t>
      </w:r>
    </w:p>
    <w:p>
      <w:pPr>
        <w:pStyle w:val="BookText"/>
        <w:rPr/>
      </w:pPr>
      <w:r>
        <w:rPr>
          <w:rFonts w:ascii="IRNazanin" w:hAnsi="IRNazanin" w:eastAsia="IRNazanin"/>
          <w:color w:val="111111"/>
          <w:sz w:val="28"/>
          <w:sz w:val="28"/>
          <w:szCs w:val="28"/>
          <w:rtl w:val="true"/>
          <w:lang w:bidi="fa-IR"/>
        </w:rPr>
        <w:t>گامى مزن جز بر رضاى ذات بارى‌جُز طاعتش باش از همه كارى پشيمان</w:t>
      </w:r>
    </w:p>
    <w:p>
      <w:pPr>
        <w:pStyle w:val="BookText"/>
        <w:rPr/>
      </w:pPr>
      <w:r>
        <w:rPr>
          <w:rFonts w:ascii="IRNazanin" w:hAnsi="IRNazanin" w:eastAsia="IRNazanin"/>
          <w:color w:val="111111"/>
          <w:sz w:val="28"/>
          <w:sz w:val="28"/>
          <w:szCs w:val="28"/>
          <w:rtl w:val="true"/>
          <w:lang w:bidi="fa-IR"/>
        </w:rPr>
        <w:t>رنج ار به پيش آيد شمر گنج نهانى‌رنج ره عشق است فيض آسمانى</w:t>
      </w:r>
    </w:p>
    <w:p>
      <w:pPr>
        <w:pStyle w:val="BookText"/>
        <w:rPr/>
      </w:pPr>
      <w:r>
        <w:rPr>
          <w:rFonts w:ascii="Amiri" w:hAnsi="Amiri" w:eastAsia="Amiri" w:cs="Amiri"/>
          <w:color w:val="111111"/>
          <w:sz w:val="28"/>
          <w:sz w:val="28"/>
          <w:szCs w:val="28"/>
          <w:rtl w:val="true"/>
          <w:lang w:bidi="ar-SA"/>
        </w:rPr>
        <w:t>جور از رفيقان بينى و نامهربانى‌افزاى بر حلم و سخا و جود و احسان</w:t>
      </w:r>
    </w:p>
    <w:p>
      <w:pPr>
        <w:pStyle w:val="BookText"/>
        <w:rPr/>
      </w:pPr>
      <w:r>
        <w:rPr>
          <w:rFonts w:ascii="IRNazanin" w:hAnsi="IRNazanin" w:eastAsia="IRNazanin"/>
          <w:color w:val="111111"/>
          <w:sz w:val="28"/>
          <w:sz w:val="28"/>
          <w:szCs w:val="28"/>
          <w:rtl w:val="true"/>
          <w:lang w:bidi="fa-IR"/>
        </w:rPr>
        <w:t>تا ميتوان بخشا نوائى بينوا رابر خلق بگشا درگه صلح و صفا را</w:t>
      </w:r>
    </w:p>
    <w:p>
      <w:pPr>
        <w:pStyle w:val="BookText"/>
        <w:rPr/>
      </w:pPr>
      <w:r>
        <w:rPr>
          <w:rFonts w:ascii="IRNazanin" w:hAnsi="IRNazanin" w:eastAsia="IRNazanin"/>
          <w:color w:val="111111"/>
          <w:sz w:val="28"/>
          <w:sz w:val="28"/>
          <w:szCs w:val="28"/>
          <w:rtl w:val="true"/>
          <w:lang w:bidi="fa-IR"/>
        </w:rPr>
        <w:t>از پاى مظلومى بكش خار جفا راخار جفا بركَن درخت عدل بنشان</w:t>
      </w:r>
    </w:p>
    <w:p>
      <w:pPr>
        <w:pStyle w:val="BookText"/>
        <w:rPr/>
      </w:pPr>
      <w:r>
        <w:rPr>
          <w:rFonts w:ascii="IRNazanin" w:hAnsi="IRNazanin" w:eastAsia="IRNazanin"/>
          <w:color w:val="111111"/>
          <w:sz w:val="28"/>
          <w:sz w:val="28"/>
          <w:szCs w:val="28"/>
          <w:rtl w:val="true"/>
          <w:lang w:bidi="fa-IR"/>
        </w:rPr>
        <w:t>ورود به مسجد الحرام</w:t>
      </w:r>
    </w:p>
    <w:p>
      <w:pPr>
        <w:pStyle w:val="BookText"/>
        <w:rPr/>
      </w:pPr>
      <w:r>
        <w:rPr>
          <w:rFonts w:ascii="IRNazanin" w:hAnsi="IRNazanin" w:eastAsia="IRNazanin"/>
          <w:color w:val="111111"/>
          <w:sz w:val="28"/>
          <w:sz w:val="28"/>
          <w:szCs w:val="28"/>
          <w:rtl w:val="true"/>
          <w:lang w:bidi="fa-IR"/>
        </w:rPr>
        <w:t>چون در حريم قدس عزّت پانهادى‌كردى هم از روز لقاى دوست يادى؟</w:t>
      </w:r>
    </w:p>
    <w:p>
      <w:pPr>
        <w:pStyle w:val="BookText"/>
        <w:rPr/>
      </w:pPr>
      <w:r>
        <w:rPr>
          <w:rFonts w:ascii="Amiri" w:hAnsi="Amiri" w:eastAsia="Amiri" w:cs="Amiri"/>
          <w:color w:val="111111"/>
          <w:sz w:val="28"/>
          <w:sz w:val="28"/>
          <w:szCs w:val="28"/>
          <w:rtl w:val="true"/>
          <w:lang w:bidi="ar-SA"/>
        </w:rPr>
        <w:t>دل زين سفر از مهر خوبان يافت زادى؟تا ايزدت منزل دهد در بزم خاصان؟</w:t>
      </w:r>
    </w:p>
    <w:p>
      <w:pPr>
        <w:pStyle w:val="BookText"/>
        <w:rPr/>
      </w:pPr>
      <w:r>
        <w:rPr>
          <w:rFonts w:ascii="IRNazanin" w:hAnsi="IRNazanin" w:eastAsia="IRNazanin"/>
          <w:color w:val="111111"/>
          <w:sz w:val="28"/>
          <w:sz w:val="28"/>
          <w:szCs w:val="28"/>
          <w:rtl w:val="true"/>
          <w:lang w:bidi="fa-IR"/>
        </w:rPr>
        <w:t>محرم چو گشتى در حريم قدس داوررفتى در آن درگاه عزّت زار و مضطر؟</w:t>
      </w:r>
    </w:p>
    <w:p>
      <w:pPr>
        <w:pStyle w:val="BookText"/>
        <w:rPr/>
      </w:pPr>
      <w:r>
        <w:rPr>
          <w:rFonts w:ascii="IRNazanin" w:hAnsi="IRNazanin" w:eastAsia="IRNazanin"/>
          <w:color w:val="111111"/>
          <w:sz w:val="28"/>
          <w:sz w:val="28"/>
          <w:szCs w:val="28"/>
          <w:rtl w:val="true"/>
          <w:lang w:bidi="fa-IR"/>
        </w:rPr>
        <w:t>شد دامنت گلگون زاشك ديده تر؟مقبول آن درگه شُدى زانعام سلطان؟</w:t>
      </w:r>
    </w:p>
    <w:p>
      <w:pPr>
        <w:pStyle w:val="BookText"/>
        <w:rPr/>
      </w:pPr>
      <w:r>
        <w:rPr>
          <w:rFonts w:ascii="IRNazanin" w:hAnsi="IRNazanin" w:eastAsia="IRNazanin"/>
          <w:color w:val="111111"/>
          <w:sz w:val="28"/>
          <w:sz w:val="28"/>
          <w:szCs w:val="28"/>
          <w:rtl w:val="true"/>
          <w:lang w:bidi="fa-IR"/>
        </w:rPr>
        <w:t>بر سفره احسان خود خواندى فقيرى؟كردى زپاى افتاده‌اى را دستگيرى؟</w:t>
      </w:r>
    </w:p>
    <w:p>
      <w:pPr>
        <w:pStyle w:val="BookText"/>
        <w:rPr/>
      </w:pPr>
      <w:r>
        <w:rPr>
          <w:rFonts w:ascii="Amiri" w:hAnsi="Amiri" w:eastAsia="Amiri" w:cs="Amiri"/>
          <w:color w:val="111111"/>
          <w:sz w:val="28"/>
          <w:sz w:val="28"/>
          <w:szCs w:val="28"/>
          <w:rtl w:val="true"/>
          <w:lang w:bidi="ar-SA"/>
        </w:rPr>
        <w:t>خشنود و شادان ساختى قلب اسيرى؟تا ملك و عزّت بخشدت سلطان خوبان</w:t>
      </w:r>
    </w:p>
    <w:p>
      <w:pPr>
        <w:pStyle w:val="BookText"/>
        <w:rPr/>
      </w:pPr>
      <w:r>
        <w:rPr>
          <w:rFonts w:ascii="IRNazanin" w:hAnsi="IRNazanin" w:eastAsia="IRNazanin"/>
          <w:color w:val="111111"/>
          <w:sz w:val="28"/>
          <w:sz w:val="28"/>
          <w:szCs w:val="28"/>
          <w:rtl w:val="true"/>
          <w:lang w:bidi="fa-IR"/>
        </w:rPr>
        <w:t>غسل احرام</w:t>
      </w:r>
    </w:p>
    <w:p>
      <w:pPr>
        <w:pStyle w:val="BookText"/>
        <w:rPr/>
      </w:pPr>
      <w:r>
        <w:rPr>
          <w:rFonts w:ascii="IRNazanin" w:hAnsi="IRNazanin" w:eastAsia="IRNazanin"/>
          <w:color w:val="111111"/>
          <w:sz w:val="28"/>
          <w:sz w:val="28"/>
          <w:szCs w:val="28"/>
          <w:rtl w:val="true"/>
          <w:lang w:bidi="fa-IR"/>
        </w:rPr>
        <w:t>چون غسل كردى تن به آب توبه شستى‌با عاشقان در كوى يار احرام بستى؟</w:t>
      </w:r>
    </w:p>
    <w:p>
      <w:pPr>
        <w:pStyle w:val="BookText"/>
        <w:rPr/>
      </w:pPr>
      <w:r>
        <w:rPr>
          <w:rFonts w:ascii="IRNazanin" w:hAnsi="IRNazanin" w:eastAsia="IRNazanin"/>
          <w:color w:val="111111"/>
          <w:sz w:val="28"/>
          <w:sz w:val="28"/>
          <w:szCs w:val="28"/>
          <w:rtl w:val="true"/>
          <w:lang w:bidi="fa-IR"/>
        </w:rPr>
        <w:t>هر عهد بستى غير عهد حق شكستى؟تا در صف پاكان شوى زين عهد و پيمان</w:t>
      </w:r>
    </w:p>
    <w:p>
      <w:pPr>
        <w:pStyle w:val="BookText"/>
        <w:rPr/>
      </w:pPr>
      <w:r>
        <w:rPr>
          <w:rFonts w:ascii="IRNazanin" w:hAnsi="IRNazanin" w:eastAsia="IRNazanin"/>
          <w:color w:val="111111"/>
          <w:sz w:val="28"/>
          <w:sz w:val="28"/>
          <w:szCs w:val="28"/>
          <w:rtl w:val="true"/>
          <w:lang w:bidi="fa-IR"/>
        </w:rPr>
        <w:t>شستى تن از زمزم دل از آب محبّت؟در بزم مشتاقان زدى ناب محبّت؟</w:t>
      </w:r>
    </w:p>
    <w:p>
      <w:pPr>
        <w:pStyle w:val="BookText"/>
        <w:rPr/>
      </w:pPr>
      <w:r>
        <w:rPr>
          <w:rFonts w:ascii="IRNazanin" w:hAnsi="IRNazanin" w:eastAsia="IRNazanin"/>
          <w:color w:val="111111"/>
          <w:sz w:val="28"/>
          <w:sz w:val="28"/>
          <w:szCs w:val="28"/>
          <w:rtl w:val="true"/>
          <w:lang w:bidi="fa-IR"/>
        </w:rPr>
        <w:t>از وزن دل تافت مهتاب محبّت؟روشن روان گشتى بنور عشق و ايمان؟</w:t>
      </w:r>
    </w:p>
    <w:p>
      <w:pPr>
        <w:pStyle w:val="BookText"/>
        <w:rPr/>
      </w:pPr>
      <w:r>
        <w:rPr>
          <w:rFonts w:ascii="IRNazanin" w:hAnsi="IRNazanin" w:eastAsia="IRNazanin"/>
          <w:color w:val="111111"/>
          <w:sz w:val="28"/>
          <w:sz w:val="28"/>
          <w:szCs w:val="28"/>
          <w:rtl w:val="true"/>
          <w:lang w:bidi="fa-IR"/>
        </w:rPr>
        <w:t>ورود به عرفات</w:t>
      </w:r>
    </w:p>
    <w:p>
      <w:pPr>
        <w:pStyle w:val="BookText"/>
        <w:rPr/>
      </w:pPr>
      <w:r>
        <w:rPr>
          <w:rFonts w:ascii="IRNazanin" w:hAnsi="IRNazanin" w:eastAsia="IRNazanin"/>
          <w:color w:val="111111"/>
          <w:sz w:val="28"/>
          <w:sz w:val="28"/>
          <w:szCs w:val="28"/>
          <w:rtl w:val="true"/>
          <w:lang w:bidi="fa-IR"/>
        </w:rPr>
        <w:t>در وادى عرفات و مشعر محفل رازخواندى دعا وزپرده دل كردى آواز؟</w:t>
      </w:r>
    </w:p>
    <w:p>
      <w:pPr>
        <w:pStyle w:val="BookText"/>
        <w:rPr/>
      </w:pPr>
      <w:r>
        <w:rPr>
          <w:rFonts w:ascii="IRNazanin" w:hAnsi="IRNazanin" w:eastAsia="IRNazanin"/>
          <w:color w:val="111111"/>
          <w:sz w:val="28"/>
          <w:sz w:val="28"/>
          <w:szCs w:val="28"/>
          <w:rtl w:val="true"/>
          <w:lang w:bidi="fa-IR"/>
        </w:rPr>
        <w:t>گشتى بدان سلطان گل با ناله دمساز؟چون بلبلان چيدى گلى با آه و افغان؟</w:t>
      </w:r>
    </w:p>
    <w:p>
      <w:pPr>
        <w:pStyle w:val="BookText"/>
        <w:rPr/>
      </w:pPr>
      <w:r>
        <w:rPr>
          <w:rFonts w:ascii="Amiri" w:hAnsi="Amiri" w:eastAsia="Amiri" w:cs="Amiri"/>
          <w:color w:val="111111"/>
          <w:sz w:val="28"/>
          <w:sz w:val="28"/>
          <w:szCs w:val="28"/>
          <w:rtl w:val="true"/>
          <w:lang w:bidi="ar-SA"/>
        </w:rPr>
        <w:t>ديدى قيامت را در آن اعراف و مشعر؟ديدى در آن صحراعيان‌غوغاى محشر؟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ديدى خلايق را كفن‌ها كرده در بر؟ياد از قيامت كن درآن دشت و بيابان</w:t>
      </w:r>
    </w:p>
    <w:p>
      <w:pPr>
        <w:pStyle w:val="BookText"/>
        <w:rPr/>
      </w:pPr>
      <w:r>
        <w:rPr>
          <w:rFonts w:ascii="IRNazanin" w:hAnsi="IRNazanin" w:eastAsia="IRNazanin"/>
          <w:color w:val="111111"/>
          <w:sz w:val="28"/>
          <w:sz w:val="28"/>
          <w:szCs w:val="28"/>
          <w:rtl w:val="true"/>
          <w:lang w:bidi="fa-IR"/>
        </w:rPr>
        <w:t>مشعر الحرام</w:t>
      </w:r>
    </w:p>
    <w:p>
      <w:pPr>
        <w:pStyle w:val="BookText"/>
        <w:rPr/>
      </w:pPr>
      <w:r>
        <w:rPr>
          <w:rFonts w:ascii="IRNazanin" w:hAnsi="IRNazanin" w:eastAsia="IRNazanin"/>
          <w:color w:val="111111"/>
          <w:sz w:val="28"/>
          <w:sz w:val="28"/>
          <w:szCs w:val="28"/>
          <w:rtl w:val="true"/>
          <w:lang w:bidi="fa-IR"/>
        </w:rPr>
        <w:t>شب چون بمشعر رفتى و بيدار ماندى‌ذكر و دُعا با اشك و آه و ناله خواندى؟</w:t>
      </w:r>
    </w:p>
    <w:p>
      <w:pPr>
        <w:pStyle w:val="BookText"/>
        <w:rPr/>
      </w:pPr>
      <w:r>
        <w:rPr>
          <w:rFonts w:ascii="IRNazanin" w:hAnsi="IRNazanin" w:eastAsia="IRNazanin"/>
          <w:color w:val="111111"/>
          <w:sz w:val="28"/>
          <w:sz w:val="28"/>
          <w:szCs w:val="28"/>
          <w:rtl w:val="true"/>
          <w:lang w:bidi="fa-IR"/>
        </w:rPr>
        <w:t>از ديده بر خاك رهش گوهر فشاندى؟بگرفتى از دست دُعا زان يار دامان؟</w:t>
      </w:r>
    </w:p>
    <w:p>
      <w:pPr>
        <w:pStyle w:val="BookText"/>
        <w:rPr/>
      </w:pPr>
      <w:r>
        <w:rPr>
          <w:rFonts w:ascii="Amiri" w:hAnsi="Amiri" w:eastAsia="Amiri" w:cs="Amiri"/>
          <w:color w:val="111111"/>
          <w:sz w:val="28"/>
          <w:sz w:val="28"/>
          <w:szCs w:val="28"/>
          <w:rtl w:val="true"/>
          <w:lang w:bidi="ar-SA"/>
        </w:rPr>
        <w:t>شب تا سحر كردى تماشاى سماوات؟ديدى خداى انجم آراى سماوات؟</w:t>
      </w:r>
    </w:p>
    <w:p>
      <w:pPr>
        <w:pStyle w:val="BookText"/>
        <w:rPr/>
      </w:pPr>
      <w:r>
        <w:rPr>
          <w:rFonts w:ascii="IRNazanin" w:hAnsi="IRNazanin" w:eastAsia="IRNazanin"/>
          <w:color w:val="111111"/>
          <w:sz w:val="28"/>
          <w:sz w:val="28"/>
          <w:szCs w:val="28"/>
          <w:rtl w:val="true"/>
          <w:lang w:bidi="fa-IR"/>
        </w:rPr>
        <w:t>گشت از عنايت باز درهاى سماوات؟آگه شُدى زآه دل شب زنده‌داران؟</w:t>
      </w:r>
    </w:p>
    <w:p>
      <w:pPr>
        <w:pStyle w:val="BookText"/>
        <w:rPr/>
      </w:pPr>
      <w:r>
        <w:rPr>
          <w:rFonts w:ascii="IRNazanin" w:hAnsi="IRNazanin" w:eastAsia="IRNazanin"/>
          <w:color w:val="111111"/>
          <w:sz w:val="28"/>
          <w:sz w:val="28"/>
          <w:szCs w:val="28"/>
          <w:rtl w:val="true"/>
          <w:lang w:bidi="fa-IR"/>
        </w:rPr>
        <w:t>از روز سخت مرگ آنجا ياد كردى؟غمگين فقيرى را به احِسان شاد كردى؟</w:t>
      </w:r>
    </w:p>
    <w:p>
      <w:pPr>
        <w:pStyle w:val="BookText"/>
        <w:rPr/>
      </w:pPr>
      <w:r>
        <w:rPr>
          <w:rFonts w:ascii="Amiri" w:hAnsi="Amiri" w:eastAsia="Amiri" w:cs="Amiri"/>
          <w:color w:val="111111"/>
          <w:sz w:val="28"/>
          <w:sz w:val="28"/>
          <w:szCs w:val="28"/>
          <w:rtl w:val="true"/>
          <w:lang w:bidi="ar-SA"/>
        </w:rPr>
        <w:t>جانى زرنج و درد و غم آزاد كردى؟تا ايزدت شادان كند در باغ رضوان</w:t>
      </w:r>
    </w:p>
    <w:p>
      <w:pPr>
        <w:pStyle w:val="BookText"/>
        <w:rPr/>
      </w:pPr>
      <w:r>
        <w:rPr>
          <w:rFonts w:ascii="IRNazanin" w:hAnsi="IRNazanin" w:eastAsia="IRNazanin"/>
          <w:color w:val="111111"/>
          <w:sz w:val="28"/>
          <w:sz w:val="28"/>
          <w:szCs w:val="28"/>
          <w:rtl w:val="true"/>
          <w:lang w:bidi="fa-IR"/>
        </w:rPr>
        <w:t>آگاه گشتيد از هياهوى قيامت؟شُستيد زاب ديده گَرد حِرص و غفلت؟</w:t>
      </w:r>
    </w:p>
    <w:p>
      <w:pPr>
        <w:pStyle w:val="BookText"/>
        <w:rPr/>
      </w:pPr>
      <w:r>
        <w:rPr>
          <w:rFonts w:ascii="IRNazanin" w:hAnsi="IRNazanin" w:eastAsia="IRNazanin"/>
          <w:color w:val="111111"/>
          <w:sz w:val="28"/>
          <w:sz w:val="28"/>
          <w:szCs w:val="28"/>
          <w:rtl w:val="true"/>
          <w:lang w:bidi="fa-IR"/>
        </w:rPr>
        <w:t>ترك هواى نفس كرديد از ندامت؟تا دل شود مِرآت حُسن پاك يزدان</w:t>
      </w:r>
    </w:p>
    <w:p>
      <w:pPr>
        <w:pStyle w:val="BookText"/>
        <w:rPr/>
      </w:pPr>
      <w:r>
        <w:rPr>
          <w:rFonts w:ascii="Amiri" w:hAnsi="Amiri" w:eastAsia="Amiri" w:cs="Amiri"/>
          <w:color w:val="111111"/>
          <w:sz w:val="28"/>
          <w:sz w:val="28"/>
          <w:szCs w:val="28"/>
          <w:rtl w:val="true"/>
          <w:lang w:bidi="ar-SA"/>
        </w:rPr>
        <w:t>ورود به مِنى</w:t>
      </w:r>
    </w:p>
    <w:p>
      <w:pPr>
        <w:pStyle w:val="BookText"/>
        <w:rPr/>
      </w:pPr>
      <w:r>
        <w:rPr>
          <w:rFonts w:ascii="IRNazanin" w:hAnsi="IRNazanin" w:eastAsia="IRNazanin"/>
          <w:color w:val="111111"/>
          <w:sz w:val="28"/>
          <w:sz w:val="28"/>
          <w:szCs w:val="28"/>
          <w:rtl w:val="true"/>
          <w:lang w:bidi="fa-IR"/>
        </w:rPr>
        <w:t>چون در مِنى رفتى زخود بينى حذر كن‌بتراش سر يعنى غرور از سر بدركن</w:t>
      </w:r>
    </w:p>
    <w:p>
      <w:pPr>
        <w:pStyle w:val="BookText"/>
        <w:rPr/>
      </w:pPr>
      <w:r>
        <w:rPr>
          <w:rFonts w:ascii="IRNazanin" w:hAnsi="IRNazanin" w:eastAsia="IRNazanin"/>
          <w:color w:val="111111"/>
          <w:sz w:val="28"/>
          <w:sz w:val="28"/>
          <w:szCs w:val="28"/>
          <w:rtl w:val="true"/>
          <w:lang w:bidi="fa-IR"/>
        </w:rPr>
        <w:t>احرام بشكن جامه تقوا بِبَر كن‌نفس بهيمى ذبح كن هنگام قربان</w:t>
      </w:r>
    </w:p>
    <w:p>
      <w:pPr>
        <w:pStyle w:val="BookText"/>
        <w:rPr/>
      </w:pPr>
      <w:r>
        <w:rPr>
          <w:rFonts w:ascii="Amiri" w:hAnsi="Amiri" w:eastAsia="Amiri" w:cs="Amiri"/>
          <w:color w:val="111111"/>
          <w:sz w:val="28"/>
          <w:sz w:val="28"/>
          <w:szCs w:val="28"/>
          <w:rtl w:val="true"/>
          <w:lang w:bidi="ar-SA"/>
        </w:rPr>
        <w:t>بهر خدا كردى فقيرى را زغم شاد؟در مانده‌اى از دام رنج و محنت آزاد؟</w:t>
      </w:r>
    </w:p>
    <w:p>
      <w:pPr>
        <w:pStyle w:val="BookText"/>
        <w:rPr/>
      </w:pPr>
      <w:r>
        <w:rPr>
          <w:rFonts w:ascii="IRNazanin" w:hAnsi="IRNazanin" w:eastAsia="IRNazanin"/>
          <w:color w:val="111111"/>
          <w:sz w:val="28"/>
          <w:sz w:val="28"/>
          <w:szCs w:val="28"/>
          <w:rtl w:val="true"/>
          <w:lang w:bidi="fa-IR"/>
        </w:rPr>
        <w:t>بر جان مظلومى ترحّم كردى و داد؟تا شاد گردد جانت از الطاف رحمان</w:t>
      </w:r>
    </w:p>
    <w:p>
      <w:pPr>
        <w:pStyle w:val="BookText"/>
        <w:rPr/>
      </w:pPr>
      <w:r>
        <w:rPr>
          <w:rFonts w:ascii="Amiri" w:hAnsi="Amiri" w:eastAsia="Amiri" w:cs="Amiri"/>
          <w:color w:val="111111"/>
          <w:sz w:val="28"/>
          <w:sz w:val="28"/>
          <w:szCs w:val="28"/>
          <w:rtl w:val="true"/>
          <w:lang w:bidi="ar-SA"/>
        </w:rPr>
        <w:t>همسايه را كردى نوازش با عطائى؟مظلومى از جور و ستم دادى رهائى؟</w:t>
      </w:r>
    </w:p>
    <w:p>
      <w:pPr>
        <w:pStyle w:val="BookText"/>
        <w:rPr/>
      </w:pPr>
      <w:r>
        <w:rPr>
          <w:rFonts w:ascii="Amiri" w:hAnsi="Amiri" w:eastAsia="Amiri" w:cs="Amiri"/>
          <w:color w:val="111111"/>
          <w:sz w:val="28"/>
          <w:sz w:val="28"/>
          <w:szCs w:val="28"/>
          <w:rtl w:val="true"/>
          <w:lang w:bidi="ar-SA"/>
        </w:rPr>
        <w:t>خواندى بمهمانى فقيرى بينوائى؟تا خواندت ايزد بباغ خلد، مِهمان؟</w:t>
      </w:r>
    </w:p>
    <w:p>
      <w:pPr>
        <w:pStyle w:val="BookText"/>
        <w:rPr/>
      </w:pPr>
      <w:r>
        <w:rPr>
          <w:rFonts w:ascii="IRNazanin" w:hAnsi="IRNazanin" w:eastAsia="IRNazanin"/>
          <w:color w:val="111111"/>
          <w:sz w:val="28"/>
          <w:sz w:val="28"/>
          <w:szCs w:val="28"/>
          <w:rtl w:val="true"/>
          <w:lang w:bidi="fa-IR"/>
        </w:rPr>
        <w:t>طواف و نماز طواف</w:t>
      </w:r>
    </w:p>
    <w:p>
      <w:pPr>
        <w:pStyle w:val="BookText"/>
        <w:rPr/>
      </w:pPr>
      <w:r>
        <w:rPr>
          <w:rFonts w:ascii="IRNazanin" w:hAnsi="IRNazanin" w:eastAsia="IRNazanin"/>
          <w:color w:val="111111"/>
          <w:sz w:val="28"/>
          <w:sz w:val="28"/>
          <w:szCs w:val="28"/>
          <w:rtl w:val="true"/>
          <w:lang w:bidi="fa-IR"/>
        </w:rPr>
        <w:t>آنكه نمازى بانياز و سوز و اخلاص‌بگذار و شو در قلزم توحيد غوّاص</w:t>
      </w:r>
    </w:p>
    <w:p>
      <w:pPr>
        <w:pStyle w:val="BookText"/>
        <w:rPr/>
      </w:pPr>
      <w:r>
        <w:rPr>
          <w:rFonts w:ascii="IRNazanin" w:hAnsi="IRNazanin" w:eastAsia="IRNazanin"/>
          <w:color w:val="111111"/>
          <w:sz w:val="28"/>
          <w:sz w:val="28"/>
          <w:szCs w:val="28"/>
          <w:rtl w:val="true"/>
          <w:lang w:bidi="fa-IR"/>
        </w:rPr>
        <w:t>تا چون خليل اللَّه شوى در محفل خاص‌بعد از طواف هفت شوط حكم يزدان</w:t>
      </w:r>
    </w:p>
    <w:p>
      <w:pPr>
        <w:pStyle w:val="BookText"/>
        <w:rPr/>
      </w:pPr>
      <w:r>
        <w:rPr>
          <w:rFonts w:ascii="Amiri" w:hAnsi="Amiri" w:eastAsia="Amiri" w:cs="Amiri"/>
          <w:color w:val="111111"/>
          <w:sz w:val="28"/>
          <w:sz w:val="28"/>
          <w:szCs w:val="28"/>
          <w:rtl w:val="true"/>
          <w:lang w:bidi="ar-SA"/>
        </w:rPr>
        <w:t>سعى صفا و مروه مشتاقانه كردى؟با هَروله ذكر و دُعا مستانه كردى؟</w:t>
      </w:r>
    </w:p>
    <w:p>
      <w:pPr>
        <w:pStyle w:val="BookText"/>
        <w:rPr/>
      </w:pPr>
      <w:r>
        <w:rPr>
          <w:rFonts w:ascii="IRNazanin" w:hAnsi="IRNazanin" w:eastAsia="IRNazanin"/>
          <w:color w:val="111111"/>
          <w:sz w:val="28"/>
          <w:sz w:val="28"/>
          <w:szCs w:val="28"/>
          <w:rtl w:val="true"/>
          <w:lang w:bidi="fa-IR"/>
        </w:rPr>
        <w:t>وجدى زشوق روى صاحبخانه كردى؟با دوست دست افشان بعالم پاى كوپان</w:t>
      </w:r>
    </w:p>
    <w:p>
      <w:pPr>
        <w:pStyle w:val="BookText"/>
        <w:rPr/>
      </w:pPr>
      <w:r>
        <w:rPr>
          <w:rFonts w:ascii="Amiri" w:hAnsi="Amiri" w:eastAsia="Amiri" w:cs="Amiri"/>
          <w:color w:val="111111"/>
          <w:sz w:val="28"/>
          <w:sz w:val="28"/>
          <w:szCs w:val="28"/>
          <w:rtl w:val="true"/>
          <w:lang w:bidi="ar-SA"/>
        </w:rPr>
        <w:t>ركن مستجار</w:t>
      </w:r>
    </w:p>
    <w:p>
      <w:pPr>
        <w:pStyle w:val="BookText"/>
        <w:rPr/>
      </w:pPr>
      <w:r>
        <w:rPr>
          <w:rFonts w:ascii="IRNazanin" w:hAnsi="IRNazanin" w:eastAsia="IRNazanin"/>
          <w:color w:val="111111"/>
          <w:sz w:val="28"/>
          <w:sz w:val="28"/>
          <w:szCs w:val="28"/>
          <w:rtl w:val="true"/>
          <w:lang w:bidi="fa-IR"/>
        </w:rPr>
        <w:t>رفتى بر كن مستجار و دامن يار؟بگرفتى آنجا بافغان و ناله زار؟</w:t>
      </w:r>
    </w:p>
    <w:p>
      <w:pPr>
        <w:pStyle w:val="BookText"/>
        <w:rPr/>
      </w:pPr>
      <w:r>
        <w:rPr>
          <w:rFonts w:ascii="Amiri" w:hAnsi="Amiri" w:eastAsia="Amiri" w:cs="Amiri"/>
          <w:color w:val="111111"/>
          <w:sz w:val="28"/>
          <w:sz w:val="28"/>
          <w:szCs w:val="28"/>
          <w:rtl w:val="true"/>
          <w:lang w:bidi="ar-SA"/>
        </w:rPr>
        <w:t>از دل برون كردى دو عالم را به يكبار؟تا دل شود عرش خداى فرد سبحان</w:t>
      </w:r>
    </w:p>
    <w:p>
      <w:pPr>
        <w:pStyle w:val="BookText"/>
        <w:rPr/>
      </w:pPr>
      <w:r>
        <w:rPr>
          <w:rFonts w:ascii="IRNazanin" w:hAnsi="IRNazanin" w:eastAsia="IRNazanin"/>
          <w:color w:val="111111"/>
          <w:sz w:val="28"/>
          <w:sz w:val="28"/>
          <w:szCs w:val="28"/>
          <w:rtl w:val="true"/>
          <w:lang w:bidi="fa-IR"/>
        </w:rPr>
        <w:t>جان از صفا آئينه جانان نمودى؟دِل از وفا خلوتگه سبحان نمودى؟</w:t>
      </w:r>
    </w:p>
    <w:p>
      <w:pPr>
        <w:pStyle w:val="BookText"/>
        <w:rPr/>
      </w:pPr>
      <w:r>
        <w:rPr>
          <w:rFonts w:ascii="Amiri" w:hAnsi="Amiri" w:eastAsia="Amiri" w:cs="Amiri"/>
          <w:color w:val="111111"/>
          <w:sz w:val="28"/>
          <w:sz w:val="28"/>
          <w:szCs w:val="28"/>
          <w:rtl w:val="true"/>
          <w:lang w:bidi="ar-SA"/>
        </w:rPr>
        <w:t>بر نفس كافر عرضه ايمان نمودى؟دل ساختى آئينه حقّ كعبه جان؟</w:t>
      </w:r>
    </w:p>
    <w:p>
      <w:pPr>
        <w:pStyle w:val="BookText"/>
        <w:rPr/>
      </w:pPr>
      <w:r>
        <w:rPr>
          <w:rFonts w:ascii="Amiri" w:hAnsi="Amiri" w:eastAsia="Amiri" w:cs="Amiri"/>
          <w:color w:val="111111"/>
          <w:sz w:val="28"/>
          <w:sz w:val="28"/>
          <w:szCs w:val="28"/>
          <w:rtl w:val="true"/>
          <w:lang w:bidi="ar-SA"/>
        </w:rPr>
        <w:t>دخول به كعبه</w:t>
      </w:r>
    </w:p>
    <w:p>
      <w:pPr>
        <w:pStyle w:val="BookText"/>
        <w:rPr/>
      </w:pPr>
      <w:r>
        <w:rPr>
          <w:rFonts w:ascii="IRNazanin" w:hAnsi="IRNazanin" w:eastAsia="IRNazanin"/>
          <w:color w:val="111111"/>
          <w:sz w:val="28"/>
          <w:sz w:val="28"/>
          <w:szCs w:val="28"/>
          <w:rtl w:val="true"/>
          <w:lang w:bidi="fa-IR"/>
        </w:rPr>
        <w:t>در كعبه بشكستى بُت نفس و هوى را؟بگزيدى از جان طاعت و عشق خدا را؟</w:t>
      </w:r>
    </w:p>
    <w:p>
      <w:pPr>
        <w:pStyle w:val="BookText"/>
        <w:rPr/>
      </w:pPr>
      <w:r>
        <w:rPr>
          <w:rFonts w:ascii="IRNazanin" w:hAnsi="IRNazanin" w:eastAsia="IRNazanin"/>
          <w:color w:val="111111"/>
          <w:sz w:val="28"/>
          <w:sz w:val="28"/>
          <w:szCs w:val="28"/>
          <w:rtl w:val="true"/>
          <w:lang w:bidi="fa-IR"/>
        </w:rPr>
        <w:t>بگرفتى آنجا عز تسليم و رضا را؟تا يار بنوازد ترادر باغ رضوان</w:t>
      </w:r>
    </w:p>
    <w:p>
      <w:pPr>
        <w:pStyle w:val="BookText"/>
        <w:rPr/>
      </w:pPr>
      <w:r>
        <w:rPr>
          <w:rFonts w:ascii="IRNazanin" w:hAnsi="IRNazanin" w:eastAsia="IRNazanin"/>
          <w:color w:val="111111"/>
          <w:sz w:val="28"/>
          <w:sz w:val="28"/>
          <w:szCs w:val="28"/>
          <w:rtl w:val="true"/>
          <w:lang w:bidi="fa-IR"/>
        </w:rPr>
        <w:t>آنجا زغير حقّ دل و جان پاك كردى؟اخلاص خاص عاشقان ادراك كردى؟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شرك و نفاق و شيد را در خاك كردى؟درد ترا كرد آن طبيب عشق، درمان؟</w:t>
      </w:r>
    </w:p>
    <w:p>
      <w:pPr>
        <w:pStyle w:val="BookText"/>
        <w:rPr/>
      </w:pPr>
      <w:r>
        <w:rPr>
          <w:rFonts w:ascii="IRNazanin" w:hAnsi="IRNazanin" w:eastAsia="IRNazanin"/>
          <w:color w:val="111111"/>
          <w:sz w:val="28"/>
          <w:sz w:val="28"/>
          <w:szCs w:val="28"/>
          <w:rtl w:val="true"/>
          <w:lang w:bidi="fa-IR"/>
        </w:rPr>
        <w:t>از كعبه تن رَهْ به كوى دِل گرفتى؟دَر عرش رحمان از صفا منزل گرفتى؟</w:t>
      </w:r>
    </w:p>
    <w:p>
      <w:pPr>
        <w:pStyle w:val="BookText"/>
        <w:rPr/>
      </w:pPr>
      <w:r>
        <w:rPr>
          <w:rFonts w:ascii="IRNazanin" w:hAnsi="IRNazanin" w:eastAsia="IRNazanin"/>
          <w:color w:val="111111"/>
          <w:sz w:val="28"/>
          <w:sz w:val="28"/>
          <w:szCs w:val="28"/>
          <w:rtl w:val="true"/>
          <w:lang w:bidi="fa-IR"/>
        </w:rPr>
        <w:t>زنگ گناه از اين دل غافل گرفتى؟در گلشن رضوان شدى زين تيره زندان؟</w:t>
      </w:r>
    </w:p>
    <w:p>
      <w:pPr>
        <w:pStyle w:val="BookText"/>
        <w:rPr/>
      </w:pPr>
      <w:r>
        <w:rPr>
          <w:rFonts w:ascii="IRNazanin" w:hAnsi="IRNazanin" w:eastAsia="IRNazanin"/>
          <w:color w:val="111111"/>
          <w:sz w:val="28"/>
          <w:sz w:val="28"/>
          <w:szCs w:val="28"/>
          <w:rtl w:val="true"/>
          <w:lang w:bidi="fa-IR"/>
        </w:rPr>
        <w:t>از كعبه جسم آمدى در كعبه دل؟چون عاشقان كردى به كوى دوست منزل؟</w:t>
      </w:r>
    </w:p>
    <w:p>
      <w:pPr>
        <w:pStyle w:val="BookText"/>
        <w:rPr/>
      </w:pPr>
      <w:r>
        <w:rPr>
          <w:rFonts w:ascii="IRNazanin" w:hAnsi="IRNazanin" w:eastAsia="IRNazanin"/>
          <w:color w:val="111111"/>
          <w:sz w:val="28"/>
          <w:sz w:val="28"/>
          <w:szCs w:val="28"/>
          <w:rtl w:val="true"/>
          <w:lang w:bidi="fa-IR"/>
        </w:rPr>
        <w:t>آئينه دل گشت با رويش مقابل‌تا سازدتْ حسن ازل چون ماه كنعان</w:t>
      </w:r>
    </w:p>
    <w:p>
      <w:pPr>
        <w:pStyle w:val="BookText"/>
        <w:rPr/>
      </w:pPr>
      <w:r>
        <w:rPr>
          <w:rFonts w:ascii="Amiri" w:hAnsi="Amiri" w:eastAsia="Amiri" w:cs="Amiri"/>
          <w:color w:val="111111"/>
          <w:sz w:val="28"/>
          <w:sz w:val="28"/>
          <w:szCs w:val="28"/>
          <w:rtl w:val="true"/>
          <w:lang w:bidi="ar-SA"/>
        </w:rPr>
        <w:t>وداع بيت‌اللَّه</w:t>
      </w:r>
    </w:p>
    <w:p>
      <w:pPr>
        <w:pStyle w:val="BookText"/>
        <w:rPr/>
      </w:pPr>
      <w:r>
        <w:rPr>
          <w:rFonts w:ascii="Amiri" w:hAnsi="Amiri" w:eastAsia="Amiri" w:cs="Amiri"/>
          <w:color w:val="111111"/>
          <w:sz w:val="28"/>
          <w:sz w:val="28"/>
          <w:szCs w:val="28"/>
          <w:rtl w:val="true"/>
          <w:lang w:bidi="ar-SA"/>
        </w:rPr>
        <w:t>وقت وداع خانه صاحب خانه ديدى؟وز ديده جان، طلعت جانانه ديدى؟</w:t>
      </w:r>
    </w:p>
    <w:p>
      <w:pPr>
        <w:pStyle w:val="BookText"/>
        <w:rPr/>
      </w:pPr>
      <w:r>
        <w:rPr>
          <w:rFonts w:ascii="IRNazanin" w:hAnsi="IRNazanin" w:eastAsia="IRNazanin"/>
          <w:color w:val="111111"/>
          <w:sz w:val="28"/>
          <w:sz w:val="28"/>
          <w:szCs w:val="28"/>
          <w:rtl w:val="true"/>
          <w:lang w:bidi="fa-IR"/>
        </w:rPr>
        <w:t>در بحر عشق آن گوهر يكدانه ديدى؟عهدش دگرمشكن به‌مشگين موى جانان</w:t>
      </w:r>
    </w:p>
    <w:p>
      <w:pPr>
        <w:pStyle w:val="BookText"/>
        <w:rPr/>
      </w:pPr>
      <w:r>
        <w:rPr>
          <w:rFonts w:ascii="Amiri" w:hAnsi="Amiri" w:eastAsia="Amiri" w:cs="Amiri"/>
          <w:color w:val="111111"/>
          <w:sz w:val="28"/>
          <w:sz w:val="28"/>
          <w:szCs w:val="28"/>
          <w:rtl w:val="true"/>
          <w:lang w:bidi="ar-SA"/>
        </w:rPr>
        <w:t>مسجد خيف</w:t>
      </w:r>
    </w:p>
    <w:p>
      <w:pPr>
        <w:pStyle w:val="BookText"/>
        <w:rPr/>
      </w:pPr>
      <w:r>
        <w:rPr>
          <w:rFonts w:ascii="Amiri" w:hAnsi="Amiri" w:eastAsia="Amiri" w:cs="Amiri"/>
          <w:color w:val="111111"/>
          <w:sz w:val="28"/>
          <w:sz w:val="28"/>
          <w:szCs w:val="28"/>
          <w:rtl w:val="true"/>
          <w:lang w:bidi="ar-SA"/>
        </w:rPr>
        <w:t>در مسجد خيف وصال يار رفتى؟از خوف حقّ باديده خون بار رفتى؟</w:t>
      </w:r>
    </w:p>
    <w:p>
      <w:pPr>
        <w:pStyle w:val="BookText"/>
        <w:rPr/>
      </w:pPr>
      <w:r>
        <w:rPr>
          <w:rFonts w:ascii="IRNazanin" w:hAnsi="IRNazanin" w:eastAsia="IRNazanin"/>
          <w:color w:val="111111"/>
          <w:sz w:val="28"/>
          <w:sz w:val="28"/>
          <w:szCs w:val="28"/>
          <w:rtl w:val="true"/>
          <w:lang w:bidi="fa-IR"/>
        </w:rPr>
        <w:t>چون عاشقان آنجا پى ديدار رفتى؟با حمد و تسبيح و دُعا و ذكر سُبحان</w:t>
      </w:r>
    </w:p>
    <w:p>
      <w:pPr>
        <w:pStyle w:val="BookText"/>
        <w:rPr/>
      </w:pPr>
      <w:r>
        <w:rPr>
          <w:rFonts w:ascii="Amiri" w:hAnsi="Amiri" w:eastAsia="Amiri" w:cs="Amiri"/>
          <w:color w:val="111111"/>
          <w:sz w:val="28"/>
          <w:sz w:val="28"/>
          <w:szCs w:val="28"/>
          <w:rtl w:val="true"/>
          <w:lang w:bidi="ar-SA"/>
        </w:rPr>
        <w:t>رمى جَمَره</w:t>
      </w:r>
    </w:p>
    <w:p>
      <w:pPr>
        <w:pStyle w:val="BookText"/>
        <w:rPr/>
      </w:pPr>
      <w:r>
        <w:rPr>
          <w:rFonts w:ascii="IRNazanin" w:hAnsi="IRNazanin" w:eastAsia="IRNazanin"/>
          <w:color w:val="111111"/>
          <w:sz w:val="28"/>
          <w:sz w:val="28"/>
          <w:szCs w:val="28"/>
          <w:rtl w:val="true"/>
          <w:lang w:bidi="fa-IR"/>
        </w:rPr>
        <w:t>رمى‌جمركردى زدى برديو دون سنگ؟هم برسر نفس شرير پُر فسون سنگ؟</w:t>
      </w:r>
    </w:p>
    <w:p>
      <w:pPr>
        <w:pStyle w:val="BookText"/>
        <w:rPr/>
      </w:pPr>
      <w:r>
        <w:rPr>
          <w:rFonts w:ascii="IRNazanin" w:hAnsi="IRNazanin" w:eastAsia="IRNazanin"/>
          <w:color w:val="111111"/>
          <w:sz w:val="28"/>
          <w:sz w:val="28"/>
          <w:szCs w:val="28"/>
          <w:rtl w:val="true"/>
          <w:lang w:bidi="fa-IR"/>
        </w:rPr>
        <w:t>انداختى بر فرق دنياى زبون سنگ؟تا جانت ايمن گردد از آفات دوران</w:t>
      </w:r>
    </w:p>
    <w:p>
      <w:pPr>
        <w:pStyle w:val="BookText"/>
        <w:rPr/>
      </w:pPr>
      <w:r>
        <w:rPr>
          <w:rFonts w:ascii="IRNazanin" w:hAnsi="IRNazanin" w:eastAsia="IRNazanin"/>
          <w:color w:val="111111"/>
          <w:sz w:val="28"/>
          <w:sz w:val="28"/>
          <w:szCs w:val="28"/>
          <w:rtl w:val="true"/>
          <w:lang w:bidi="fa-IR"/>
        </w:rPr>
        <w:t>ابليس را راندى بدان سنگ رياضت؟كردى براه دوست آهنگ رياضت؟</w:t>
      </w:r>
    </w:p>
    <w:p>
      <w:pPr>
        <w:pStyle w:val="BookText"/>
        <w:rPr/>
      </w:pPr>
      <w:r>
        <w:rPr>
          <w:rFonts w:ascii="IRNazanin" w:hAnsi="IRNazanin" w:eastAsia="IRNazanin"/>
          <w:color w:val="111111"/>
          <w:sz w:val="28"/>
          <w:sz w:val="28"/>
          <w:szCs w:val="28"/>
          <w:rtl w:val="true"/>
          <w:lang w:bidi="fa-IR"/>
        </w:rPr>
        <w:t>دادى زمان نفس در چنگ رياضت؟كز نفس اهريمن رهى با لُطف يزدان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حَرم كَردى طواف عاشقانه؟چون قدسيان بر عرش سلطان يگانه؟</w:t>
      </w:r>
    </w:p>
    <w:p>
      <w:pPr>
        <w:pStyle w:val="BookText"/>
        <w:rPr/>
      </w:pPr>
      <w:r>
        <w:rPr>
          <w:rFonts w:ascii="IRNazanin" w:hAnsi="IRNazanin" w:eastAsia="IRNazanin"/>
          <w:color w:val="111111"/>
          <w:sz w:val="28"/>
          <w:sz w:val="28"/>
          <w:szCs w:val="28"/>
          <w:rtl w:val="true"/>
          <w:lang w:bidi="fa-IR"/>
        </w:rPr>
        <w:t>با ياد حق كردى به فردوس آشيانه؟بوسيدى آن سنگ نشان كوى جانان؟</w:t>
      </w:r>
    </w:p>
    <w:p>
      <w:pPr>
        <w:pStyle w:val="BookText"/>
        <w:rPr/>
      </w:pPr>
      <w:r>
        <w:rPr>
          <w:rFonts w:ascii="Amiri" w:hAnsi="Amiri" w:eastAsia="Amiri" w:cs="Amiri"/>
          <w:color w:val="111111"/>
          <w:sz w:val="28"/>
          <w:sz w:val="28"/>
          <w:szCs w:val="28"/>
          <w:rtl w:val="true"/>
          <w:lang w:bidi="ar-SA"/>
        </w:rPr>
        <w:t>غسلى به آب زمزمِ اخلاص كردى؟ذكر و نمازى در مقام خاص كردى؟</w:t>
      </w:r>
    </w:p>
    <w:p>
      <w:pPr>
        <w:pStyle w:val="BookText"/>
        <w:rPr/>
      </w:pPr>
      <w:r>
        <w:rPr>
          <w:rFonts w:ascii="IRNazanin" w:hAnsi="IRNazanin" w:eastAsia="IRNazanin"/>
          <w:color w:val="111111"/>
          <w:sz w:val="28"/>
          <w:sz w:val="28"/>
          <w:szCs w:val="28"/>
          <w:rtl w:val="true"/>
          <w:lang w:bidi="fa-IR"/>
        </w:rPr>
        <w:t>روشن‌دل‌ازتوحيد خاص‌الخاص‌كردى؟همچون خليل‌اللَّه عشق پاك ايمان؟</w:t>
      </w:r>
    </w:p>
    <w:p>
      <w:pPr>
        <w:pStyle w:val="BookText"/>
        <w:rPr/>
      </w:pPr>
      <w:r>
        <w:rPr>
          <w:rFonts w:ascii="Amiri" w:hAnsi="Amiri" w:eastAsia="Amiri" w:cs="Amiri"/>
          <w:color w:val="111111"/>
          <w:sz w:val="28"/>
          <w:sz w:val="28"/>
          <w:szCs w:val="28"/>
          <w:rtl w:val="true"/>
          <w:lang w:bidi="ar-SA"/>
        </w:rPr>
        <w:t>ورود به مدينه</w:t>
      </w:r>
    </w:p>
    <w:p>
      <w:pPr>
        <w:pStyle w:val="BookText"/>
        <w:rPr/>
      </w:pPr>
      <w:r>
        <w:rPr>
          <w:rFonts w:ascii="IRNazanin" w:hAnsi="IRNazanin" w:eastAsia="IRNazanin"/>
          <w:color w:val="111111"/>
          <w:sz w:val="28"/>
          <w:sz w:val="28"/>
          <w:szCs w:val="28"/>
          <w:rtl w:val="true"/>
          <w:lang w:bidi="fa-IR"/>
        </w:rPr>
        <w:t>بعد از وداع كعبه رفتى در مدينه؟پر نور از آن سيناى عشقت گشت سينه؟</w:t>
      </w:r>
    </w:p>
    <w:p>
      <w:pPr>
        <w:pStyle w:val="BookText"/>
        <w:rPr/>
      </w:pPr>
      <w:r>
        <w:rPr>
          <w:rFonts w:ascii="Amiri" w:hAnsi="Amiri" w:eastAsia="Amiri" w:cs="Amiri"/>
          <w:color w:val="111111"/>
          <w:sz w:val="28"/>
          <w:sz w:val="28"/>
          <w:szCs w:val="28"/>
          <w:rtl w:val="true"/>
          <w:lang w:bidi="ar-SA"/>
        </w:rPr>
        <w:t>شستى به آب توبه حرص و حقد كينه؟تا جام مى‌نوشى ز دست حُور و غلمان</w:t>
      </w:r>
    </w:p>
    <w:p>
      <w:pPr>
        <w:pStyle w:val="BookText"/>
        <w:rPr/>
      </w:pPr>
      <w:r>
        <w:rPr>
          <w:rFonts w:ascii="IRNazanin" w:hAnsi="IRNazanin" w:eastAsia="IRNazanin"/>
          <w:color w:val="111111"/>
          <w:sz w:val="28"/>
          <w:sz w:val="28"/>
          <w:szCs w:val="28"/>
          <w:rtl w:val="true"/>
          <w:lang w:bidi="fa-IR"/>
        </w:rPr>
        <w:t xml:space="preserve">رفتى چو در يثرب بَرِ پيغمبر </w:t>
      </w:r>
      <w:r>
        <w:rPr>
          <w:rStyle w:val="FootnoteAnchor"/>
          <w:rtl w:val="true"/>
        </w:rPr>
        <w:footnoteReference w:id="196"/>
      </w:r>
      <w:r>
        <w:rPr>
          <w:rFonts w:ascii="Amiri" w:hAnsi="Amiri" w:eastAsia="Amiri" w:cs="Amiri"/>
          <w:color w:val="111111"/>
          <w:sz w:val="28"/>
          <w:sz w:val="28"/>
          <w:szCs w:val="28"/>
          <w:rtl w:val="true"/>
          <w:lang w:bidi="ar-SA"/>
        </w:rPr>
        <w:t>عشق؟كردى شهود حسن يكتا دِلبر عشق؟</w:t>
      </w:r>
    </w:p>
    <w:p>
      <w:pPr>
        <w:pStyle w:val="BookText"/>
        <w:rPr/>
      </w:pPr>
      <w:r>
        <w:rPr>
          <w:rFonts w:ascii="Amiri" w:hAnsi="Amiri" w:eastAsia="Amiri" w:cs="Amiri"/>
          <w:color w:val="111111"/>
          <w:sz w:val="28"/>
          <w:sz w:val="28"/>
          <w:szCs w:val="28"/>
          <w:rtl w:val="true"/>
          <w:lang w:bidi="ar-SA"/>
        </w:rPr>
        <w:t>آنجا زدى ناب طهور از كوثر عشق؟كردى دل‌ازاشراق آن‌شه عرش رحمان؟</w:t>
      </w:r>
    </w:p>
    <w:p>
      <w:pPr>
        <w:pStyle w:val="BookText"/>
        <w:rPr/>
      </w:pPr>
      <w:r>
        <w:rPr>
          <w:rFonts w:ascii="IRNazanin" w:hAnsi="IRNazanin" w:eastAsia="IRNazanin"/>
          <w:color w:val="111111"/>
          <w:sz w:val="28"/>
          <w:sz w:val="28"/>
          <w:szCs w:val="28"/>
          <w:rtl w:val="true"/>
          <w:lang w:bidi="fa-IR"/>
        </w:rPr>
        <w:t>از زهره زهرا دلت گرديد روشن؟از حُسْن روى مجتبى جان گشت گلشن؟</w:t>
      </w:r>
    </w:p>
    <w:p>
      <w:pPr>
        <w:pStyle w:val="BookText"/>
        <w:rPr/>
      </w:pPr>
      <w:r>
        <w:rPr>
          <w:rFonts w:ascii="IRNazanin" w:hAnsi="IRNazanin" w:eastAsia="IRNazanin"/>
          <w:color w:val="111111"/>
          <w:sz w:val="28"/>
          <w:sz w:val="28"/>
          <w:szCs w:val="28"/>
          <w:rtl w:val="true"/>
          <w:lang w:bidi="fa-IR"/>
        </w:rPr>
        <w:t>بگرفتى از سجاد ذكر و حرز و جوشن؟تا ايمن آئى از فريب نفس و شيطان</w:t>
      </w:r>
    </w:p>
    <w:p>
      <w:pPr>
        <w:pStyle w:val="BookText"/>
        <w:rPr/>
      </w:pPr>
      <w:r>
        <w:rPr>
          <w:rFonts w:ascii="Amiri" w:hAnsi="Amiri" w:eastAsia="Amiri" w:cs="Amiri"/>
          <w:color w:val="111111"/>
          <w:sz w:val="28"/>
          <w:sz w:val="28"/>
          <w:szCs w:val="28"/>
          <w:rtl w:val="true"/>
          <w:lang w:bidi="ar-SA"/>
        </w:rPr>
        <w:t>ائمه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ديدى امام مجتبى سلطان جان را؟و آن سيّد سجاد فخر انس و جان را؟</w:t>
      </w:r>
    </w:p>
    <w:p>
      <w:pPr>
        <w:pStyle w:val="BookText"/>
        <w:rPr/>
      </w:pPr>
      <w:r>
        <w:rPr>
          <w:rFonts w:ascii="IRNazanin" w:hAnsi="IRNazanin" w:eastAsia="IRNazanin"/>
          <w:color w:val="111111"/>
          <w:sz w:val="28"/>
          <w:sz w:val="28"/>
          <w:szCs w:val="28"/>
          <w:rtl w:val="true"/>
          <w:lang w:bidi="fa-IR"/>
        </w:rPr>
        <w:t xml:space="preserve">و آن باقر و صادق امام راستان را؟و آن حمزه عمّ مصطفى شاه </w:t>
      </w:r>
      <w:r>
        <w:rPr>
          <w:rStyle w:val="FootnoteAnchor"/>
          <w:rtl w:val="true"/>
        </w:rPr>
        <w:footnoteReference w:id="197"/>
      </w:r>
      <w:r>
        <w:rPr>
          <w:rFonts w:ascii="Amiri" w:hAnsi="Amiri" w:eastAsia="Amiri" w:cs="Amiri"/>
          <w:color w:val="111111"/>
          <w:sz w:val="28"/>
          <w:sz w:val="28"/>
          <w:szCs w:val="28"/>
          <w:rtl w:val="true"/>
          <w:lang w:bidi="ar-SA"/>
        </w:rPr>
        <w:t>شهيدان؟</w:t>
      </w:r>
    </w:p>
    <w:p>
      <w:pPr>
        <w:pStyle w:val="BookText"/>
        <w:rPr/>
      </w:pPr>
      <w:r>
        <w:rPr>
          <w:rFonts w:ascii="Amiri" w:hAnsi="Amiri" w:eastAsia="Amiri" w:cs="Amiri"/>
          <w:color w:val="111111"/>
          <w:sz w:val="28"/>
          <w:sz w:val="28"/>
          <w:szCs w:val="28"/>
          <w:rtl w:val="true"/>
          <w:lang w:bidi="ar-SA"/>
        </w:rPr>
        <w:t>شُهداى احُد</w:t>
      </w:r>
    </w:p>
    <w:p>
      <w:pPr>
        <w:pStyle w:val="BookText"/>
        <w:rPr/>
      </w:pPr>
      <w:r>
        <w:rPr>
          <w:rFonts w:ascii="Amiri" w:hAnsi="Amiri" w:eastAsia="Amiri" w:cs="Amiri"/>
          <w:color w:val="111111"/>
          <w:sz w:val="28"/>
          <w:sz w:val="28"/>
          <w:szCs w:val="28"/>
          <w:rtl w:val="true"/>
          <w:lang w:bidi="ar-SA"/>
        </w:rPr>
        <w:t>آنجا شهيدان احُد را ياد كردى؟از هجر خوبان ناله و فرياد كردى؟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را ز قيد آب و گل آزاد كردى؟كزدام اركان پرفشاند طاير جان؟</w:t>
      </w:r>
    </w:p>
    <w:p>
      <w:pPr>
        <w:pStyle w:val="BookText"/>
        <w:rPr/>
      </w:pPr>
      <w:r>
        <w:rPr>
          <w:rFonts w:ascii="IRNazanin" w:hAnsi="IRNazanin" w:eastAsia="IRNazanin"/>
          <w:color w:val="111111"/>
          <w:sz w:val="28"/>
          <w:sz w:val="28"/>
          <w:szCs w:val="28"/>
          <w:rtl w:val="true"/>
          <w:lang w:bidi="fa-IR"/>
        </w:rPr>
        <w:t xml:space="preserve">با آن دو </w:t>
      </w:r>
      <w:r>
        <w:rPr>
          <w:rStyle w:val="FootnoteAnchor"/>
          <w:rtl w:val="true"/>
        </w:rPr>
        <w:footnoteReference w:id="198"/>
      </w:r>
      <w:r>
        <w:rPr>
          <w:rFonts w:ascii="IRNazanin" w:hAnsi="IRNazanin" w:eastAsia="IRNazanin"/>
          <w:color w:val="111111"/>
          <w:sz w:val="28"/>
          <w:sz w:val="28"/>
          <w:szCs w:val="28"/>
          <w:rtl w:val="true"/>
          <w:lang w:bidi="fa-IR"/>
        </w:rPr>
        <w:t>دلبند پيمبر راز گفتى؟راز دلى با آن دو طفل ناز گفتى؟</w:t>
      </w:r>
    </w:p>
    <w:p>
      <w:pPr>
        <w:pStyle w:val="BookText"/>
        <w:rPr/>
      </w:pPr>
      <w:r>
        <w:rPr>
          <w:rFonts w:ascii="IRNazanin" w:hAnsi="IRNazanin" w:eastAsia="IRNazanin"/>
          <w:color w:val="111111"/>
          <w:sz w:val="28"/>
          <w:sz w:val="28"/>
          <w:szCs w:val="28"/>
          <w:rtl w:val="true"/>
          <w:lang w:bidi="fa-IR"/>
        </w:rPr>
        <w:t>يعنى به ابراهيم و قاسم بازگفتى؟از روزگار امّت و حال پريشان؟</w:t>
      </w:r>
    </w:p>
    <w:p>
      <w:pPr>
        <w:pStyle w:val="BookText"/>
        <w:rPr/>
      </w:pPr>
      <w:r>
        <w:rPr>
          <w:rFonts w:ascii="IRNazanin" w:hAnsi="IRNazanin" w:eastAsia="IRNazanin"/>
          <w:color w:val="111111"/>
          <w:sz w:val="28"/>
          <w:sz w:val="28"/>
          <w:szCs w:val="28"/>
          <w:rtl w:val="true"/>
          <w:lang w:bidi="fa-IR"/>
        </w:rPr>
        <w:t>با آن دو طفل مصطفى همراز گشتى؟نالان تذرو آن دو سرو ناز گشتى؟</w:t>
      </w:r>
    </w:p>
    <w:p>
      <w:pPr>
        <w:pStyle w:val="BookText"/>
        <w:rPr/>
      </w:pPr>
      <w:r>
        <w:rPr>
          <w:rFonts w:ascii="IRNazanin" w:hAnsi="IRNazanin" w:eastAsia="IRNazanin"/>
          <w:color w:val="111111"/>
          <w:sz w:val="28"/>
          <w:sz w:val="28"/>
          <w:szCs w:val="28"/>
          <w:rtl w:val="true"/>
          <w:lang w:bidi="fa-IR"/>
        </w:rPr>
        <w:t xml:space="preserve">با مادر </w:t>
      </w:r>
      <w:r>
        <w:rPr>
          <w:rStyle w:val="FootnoteAnchor"/>
          <w:rtl w:val="true"/>
        </w:rPr>
        <w:footnoteReference w:id="199"/>
      </w:r>
      <w:r>
        <w:rPr>
          <w:rFonts w:ascii="IRNazanin" w:hAnsi="IRNazanin" w:eastAsia="IRNazanin"/>
          <w:color w:val="111111"/>
          <w:sz w:val="28"/>
          <w:sz w:val="28"/>
          <w:szCs w:val="28"/>
          <w:rtl w:val="true"/>
          <w:lang w:bidi="fa-IR"/>
        </w:rPr>
        <w:t>شير خدا دمساز گشتى؟گفتى غم دل را به آن بانوى امكان؟</w:t>
      </w:r>
    </w:p>
    <w:p>
      <w:pPr>
        <w:pStyle w:val="BookText"/>
        <w:rPr/>
      </w:pPr>
      <w:r>
        <w:rPr>
          <w:rFonts w:ascii="IRNazanin" w:hAnsi="IRNazanin" w:eastAsia="IRNazanin"/>
          <w:color w:val="111111"/>
          <w:sz w:val="28"/>
          <w:sz w:val="28"/>
          <w:szCs w:val="28"/>
          <w:rtl w:val="true"/>
          <w:lang w:bidi="fa-IR"/>
        </w:rPr>
        <w:t>بازآمدى چون از حريم حضرت يارعهد خود و صدق و صفاى دل نگهدار</w:t>
      </w:r>
    </w:p>
    <w:p>
      <w:pPr>
        <w:pStyle w:val="BookText"/>
        <w:rPr/>
      </w:pPr>
      <w:r>
        <w:rPr>
          <w:rFonts w:ascii="IRNazanin" w:hAnsi="IRNazanin" w:eastAsia="IRNazanin"/>
          <w:color w:val="111111"/>
          <w:sz w:val="28"/>
          <w:sz w:val="28"/>
          <w:szCs w:val="28"/>
          <w:rtl w:val="true"/>
          <w:lang w:bidi="fa-IR"/>
        </w:rPr>
        <w:t>تا دل شود آئينه آن ماه رخسارچشم مَلَكْ گردد در آن آئينه حيران</w:t>
      </w:r>
    </w:p>
    <w:p>
      <w:pPr>
        <w:pStyle w:val="BookText"/>
        <w:rPr/>
      </w:pPr>
      <w:r>
        <w:rPr>
          <w:rFonts w:ascii="IRNazanin" w:hAnsi="IRNazanin" w:eastAsia="IRNazanin"/>
          <w:color w:val="111111"/>
          <w:sz w:val="28"/>
          <w:sz w:val="28"/>
          <w:szCs w:val="28"/>
          <w:rtl w:val="true"/>
          <w:lang w:bidi="fa-IR"/>
        </w:rPr>
        <w:t>باز آمديد اى جاجيان هرگه ز كويش‌باشيد در بيت‌اللَّه دل ياد رويش</w:t>
      </w:r>
    </w:p>
    <w:p>
      <w:pPr>
        <w:pStyle w:val="BookText"/>
        <w:rPr/>
      </w:pPr>
      <w:r>
        <w:rPr>
          <w:rFonts w:ascii="IRNazanin" w:hAnsi="IRNazanin" w:eastAsia="IRNazanin"/>
          <w:color w:val="111111"/>
          <w:sz w:val="28"/>
          <w:sz w:val="28"/>
          <w:szCs w:val="28"/>
          <w:rtl w:val="true"/>
          <w:lang w:bidi="fa-IR"/>
        </w:rPr>
        <w:t>سازيد دل آئينه روى نكويش‌تا شام تار هجر يار آيد به پايان</w:t>
      </w:r>
    </w:p>
    <w:p>
      <w:pPr>
        <w:pStyle w:val="BookText"/>
        <w:rPr/>
      </w:pPr>
      <w:r>
        <w:rPr>
          <w:rFonts w:ascii="IRNazanin" w:hAnsi="IRNazanin" w:eastAsia="IRNazanin"/>
          <w:color w:val="111111"/>
          <w:sz w:val="28"/>
          <w:sz w:val="28"/>
          <w:szCs w:val="28"/>
          <w:rtl w:val="true"/>
          <w:lang w:bidi="fa-IR"/>
        </w:rPr>
        <w:t>رجوع به وطن</w:t>
      </w:r>
    </w:p>
    <w:p>
      <w:pPr>
        <w:pStyle w:val="BookText"/>
        <w:rPr/>
      </w:pPr>
      <w:r>
        <w:rPr>
          <w:rFonts w:ascii="IRNazanin" w:hAnsi="IRNazanin" w:eastAsia="IRNazanin"/>
          <w:color w:val="111111"/>
          <w:sz w:val="28"/>
          <w:sz w:val="28"/>
          <w:szCs w:val="28"/>
          <w:rtl w:val="true"/>
          <w:lang w:bidi="fa-IR"/>
        </w:rPr>
        <w:t>چون در وطن بازآمدى اى جان هشيارپيوسته نقش ديده دل كن رُخ يار</w:t>
      </w:r>
    </w:p>
    <w:p>
      <w:pPr>
        <w:pStyle w:val="BookText"/>
        <w:rPr/>
      </w:pPr>
      <w:r>
        <w:rPr>
          <w:rFonts w:ascii="IRNazanin" w:hAnsi="IRNazanin" w:eastAsia="IRNazanin"/>
          <w:color w:val="111111"/>
          <w:sz w:val="28"/>
          <w:sz w:val="28"/>
          <w:szCs w:val="28"/>
          <w:rtl w:val="true"/>
          <w:lang w:bidi="fa-IR"/>
        </w:rPr>
        <w:t>عهد خدا را اى بنى آدم نگهدارمشكن تو عهد دوست را از امر شيطان</w:t>
      </w:r>
    </w:p>
    <w:p>
      <w:pPr>
        <w:pStyle w:val="BookText"/>
        <w:rPr/>
      </w:pPr>
      <w:r>
        <w:rPr>
          <w:rFonts w:ascii="IRNazanin" w:hAnsi="IRNazanin" w:eastAsia="IRNazanin"/>
          <w:color w:val="111111"/>
          <w:sz w:val="28"/>
          <w:sz w:val="28"/>
          <w:szCs w:val="28"/>
          <w:rtl w:val="true"/>
          <w:lang w:bidi="fa-IR"/>
        </w:rPr>
        <w:t>چون از مسافرخانه دنياى فانى‌خواهى سفر كردن به ملك جاودانى</w:t>
      </w:r>
    </w:p>
    <w:p>
      <w:pPr>
        <w:pStyle w:val="BookText"/>
        <w:rPr/>
      </w:pPr>
      <w:r>
        <w:rPr>
          <w:rFonts w:ascii="IRNazanin" w:hAnsi="IRNazanin" w:eastAsia="IRNazanin"/>
          <w:color w:val="111111"/>
          <w:sz w:val="28"/>
          <w:sz w:val="28"/>
          <w:szCs w:val="28"/>
          <w:rtl w:val="true"/>
          <w:lang w:bidi="fa-IR"/>
        </w:rPr>
        <w:t>بر شاخه طوباى جنّت پَرفشانى‌اى مرغ لاهوتى ببال علم و ايمان</w:t>
      </w:r>
    </w:p>
    <w:p>
      <w:pPr>
        <w:pStyle w:val="BookText"/>
        <w:rPr/>
      </w:pPr>
      <w:r>
        <w:rPr>
          <w:rFonts w:ascii="IRNazanin" w:hAnsi="IRNazanin" w:eastAsia="IRNazanin"/>
          <w:color w:val="111111"/>
          <w:sz w:val="28"/>
          <w:sz w:val="28"/>
          <w:szCs w:val="28"/>
          <w:rtl w:val="true"/>
          <w:lang w:bidi="fa-IR"/>
        </w:rPr>
        <w:t>خواهى شوى در هر دو عالم از غم آزادساز آنچه بتوانى دل غمديدگان شاد</w:t>
      </w:r>
    </w:p>
    <w:p>
      <w:pPr>
        <w:pStyle w:val="BookText"/>
        <w:rPr/>
      </w:pPr>
      <w:r>
        <w:rPr>
          <w:rFonts w:ascii="IRNazanin" w:hAnsi="IRNazanin" w:eastAsia="IRNazanin"/>
          <w:color w:val="111111"/>
          <w:sz w:val="28"/>
          <w:sz w:val="28"/>
          <w:szCs w:val="28"/>
          <w:rtl w:val="true"/>
          <w:lang w:bidi="fa-IR"/>
        </w:rPr>
        <w:t>بسيار كن از رفتگانِ اين سفر يادتا يوسف جانت رهد زين تيره زندان</w:t>
      </w:r>
    </w:p>
    <w:p>
      <w:pPr>
        <w:pStyle w:val="BookText"/>
        <w:rPr/>
      </w:pPr>
      <w:r>
        <w:rPr>
          <w:rFonts w:ascii="IRNazanin" w:hAnsi="IRNazanin" w:eastAsia="IRNazanin"/>
          <w:color w:val="111111"/>
          <w:sz w:val="28"/>
          <w:sz w:val="28"/>
          <w:szCs w:val="28"/>
          <w:rtl w:val="true"/>
          <w:lang w:bidi="fa-IR"/>
        </w:rPr>
        <w:t>چندانكه با خلق خدا كردى نكويى‌پاداش نيكو در دو عالم بازجويى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بگزين چون پاكان جهان افرشته خويى‌تا چون ملك در باغ خلد آيى خرامان</w:t>
      </w:r>
    </w:p>
    <w:p>
      <w:pPr>
        <w:pStyle w:val="BookText"/>
        <w:rPr/>
      </w:pPr>
      <w:r>
        <w:rPr>
          <w:rFonts w:ascii="IRNazanin" w:hAnsi="IRNazanin" w:eastAsia="IRNazanin"/>
          <w:color w:val="111111"/>
          <w:sz w:val="28"/>
          <w:sz w:val="28"/>
          <w:szCs w:val="28"/>
          <w:rtl w:val="true"/>
          <w:lang w:bidi="fa-IR"/>
        </w:rPr>
        <w:t>گفتند رو نيكى كن و در دجله اندازتا پاك ايزد در بيابانت دهد باز</w:t>
      </w:r>
    </w:p>
    <w:p>
      <w:pPr>
        <w:pStyle w:val="BookText"/>
        <w:rPr/>
      </w:pPr>
      <w:r>
        <w:rPr>
          <w:rFonts w:ascii="IRNazanin" w:hAnsi="IRNazanin" w:eastAsia="IRNazanin"/>
          <w:color w:val="111111"/>
          <w:sz w:val="28"/>
          <w:sz w:val="28"/>
          <w:szCs w:val="28"/>
          <w:rtl w:val="true"/>
          <w:lang w:bidi="fa-IR"/>
        </w:rPr>
        <w:t>آموز ز اهل معرفت اين گوهر رازپند حكيمان بهتر از لعل بدخشان</w:t>
      </w:r>
    </w:p>
    <w:p>
      <w:pPr>
        <w:pStyle w:val="BookText"/>
        <w:rPr/>
      </w:pPr>
      <w:r>
        <w:rPr>
          <w:rFonts w:ascii="IRNazanin" w:hAnsi="IRNazanin" w:eastAsia="IRNazanin"/>
          <w:color w:val="111111"/>
          <w:sz w:val="28"/>
          <w:sz w:val="28"/>
          <w:szCs w:val="28"/>
          <w:rtl w:val="true"/>
          <w:lang w:bidi="fa-IR"/>
        </w:rPr>
        <w:t>دايم كنيد اى غافلان ياد از قيامت‌وز گير و دار برزخ و روز ملامت</w:t>
      </w:r>
    </w:p>
    <w:p>
      <w:pPr>
        <w:pStyle w:val="BookText"/>
        <w:rPr/>
      </w:pPr>
      <w:r>
        <w:rPr>
          <w:rFonts w:ascii="IRNazanin" w:hAnsi="IRNazanin" w:eastAsia="IRNazanin"/>
          <w:color w:val="111111"/>
          <w:sz w:val="28"/>
          <w:sz w:val="28"/>
          <w:szCs w:val="28"/>
          <w:rtl w:val="true"/>
          <w:lang w:bidi="fa-IR"/>
        </w:rPr>
        <w:t>ريزيد بر خط خطا اشك ندامت‌شوئيد ز آب ديدگان اوراق عصيان</w:t>
      </w:r>
    </w:p>
    <w:p>
      <w:pPr>
        <w:pStyle w:val="BookText"/>
        <w:rPr/>
      </w:pPr>
      <w:r>
        <w:rPr>
          <w:rFonts w:ascii="Amiri" w:hAnsi="Amiri" w:eastAsia="Amiri" w:cs="Amiri"/>
          <w:color w:val="111111"/>
          <w:sz w:val="28"/>
          <w:sz w:val="28"/>
          <w:szCs w:val="28"/>
          <w:rtl w:val="true"/>
          <w:lang w:bidi="ar-SA"/>
        </w:rPr>
        <w:t>حجّ مشتاقان</w:t>
      </w:r>
    </w:p>
    <w:p>
      <w:pPr>
        <w:pStyle w:val="BookText"/>
        <w:rPr/>
      </w:pPr>
      <w:r>
        <w:rPr>
          <w:rFonts w:ascii="IRNazanin" w:hAnsi="IRNazanin" w:eastAsia="IRNazanin"/>
          <w:color w:val="111111"/>
          <w:sz w:val="28"/>
          <w:sz w:val="28"/>
          <w:szCs w:val="28"/>
          <w:rtl w:val="true"/>
          <w:lang w:bidi="fa-IR"/>
        </w:rPr>
        <w:t>گفتار كوته حجّ مشتاقان همين است‌آداب و حكم كعبه جانان همين است</w:t>
      </w:r>
    </w:p>
    <w:p>
      <w:pPr>
        <w:pStyle w:val="BookText"/>
        <w:rPr/>
      </w:pPr>
      <w:r>
        <w:rPr>
          <w:rFonts w:ascii="IRNazanin" w:hAnsi="IRNazanin" w:eastAsia="IRNazanin"/>
          <w:color w:val="111111"/>
          <w:sz w:val="28"/>
          <w:sz w:val="28"/>
          <w:szCs w:val="28"/>
          <w:rtl w:val="true"/>
          <w:lang w:bidi="fa-IR"/>
        </w:rPr>
        <w:t>سجادوصادق راحديث‌اى‌جان‌همين است‌عشق اين مناسك گفت و شرع عرش بنيان</w:t>
      </w:r>
    </w:p>
    <w:p>
      <w:pPr>
        <w:pStyle w:val="BookText"/>
        <w:rPr/>
      </w:pPr>
      <w:r>
        <w:rPr>
          <w:rFonts w:ascii="IRNazanin" w:hAnsi="IRNazanin" w:eastAsia="IRNazanin"/>
          <w:color w:val="111111"/>
          <w:sz w:val="28"/>
          <w:sz w:val="28"/>
          <w:szCs w:val="28"/>
          <w:rtl w:val="true"/>
          <w:lang w:bidi="fa-IR"/>
        </w:rPr>
        <w:t xml:space="preserve">اسرار حج عاشقان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است‌سِرِّ ازل وحى ابد بروى گواهى است</w:t>
      </w:r>
    </w:p>
    <w:p>
      <w:pPr>
        <w:pStyle w:val="BookText"/>
        <w:rPr/>
      </w:pPr>
      <w:r>
        <w:rPr>
          <w:rFonts w:ascii="IRNazanin" w:hAnsi="IRNazanin" w:eastAsia="IRNazanin"/>
          <w:color w:val="111111"/>
          <w:sz w:val="28"/>
          <w:sz w:val="28"/>
          <w:szCs w:val="28"/>
          <w:rtl w:val="true"/>
          <w:lang w:bidi="fa-IR"/>
        </w:rPr>
        <w:t>صيت شرف زين خانه از مه‌تا به‌ماهى است‌بگرفته ز آدم تا به خاتم عشق پيمان</w:t>
      </w:r>
    </w:p>
    <w:p>
      <w:pPr>
        <w:pStyle w:val="BookText"/>
        <w:rPr/>
      </w:pPr>
      <w:r>
        <w:rPr>
          <w:rFonts w:ascii="IRNazanin" w:hAnsi="IRNazanin" w:eastAsia="IRNazanin"/>
          <w:color w:val="111111"/>
          <w:sz w:val="28"/>
          <w:sz w:val="28"/>
          <w:szCs w:val="28"/>
          <w:rtl w:val="true"/>
          <w:lang w:bidi="fa-IR"/>
        </w:rPr>
        <w:t>مناجات با خدا</w:t>
      </w:r>
    </w:p>
    <w:p>
      <w:pPr>
        <w:pStyle w:val="BookText"/>
        <w:rPr/>
      </w:pPr>
      <w:r>
        <w:rPr>
          <w:rFonts w:ascii="IRNazanin" w:hAnsi="IRNazanin" w:eastAsia="IRNazanin"/>
          <w:color w:val="111111"/>
          <w:sz w:val="28"/>
          <w:sz w:val="28"/>
          <w:szCs w:val="28"/>
          <w:rtl w:val="true"/>
          <w:lang w:bidi="fa-IR"/>
        </w:rPr>
        <w:t>يا ربّ بسرالسر ذات بى‌مثالت‌روشندلم گردان به اشراق جمالت</w:t>
      </w:r>
    </w:p>
    <w:p>
      <w:pPr>
        <w:pStyle w:val="BookText"/>
        <w:rPr/>
      </w:pPr>
      <w:r>
        <w:rPr>
          <w:rFonts w:ascii="Amiri" w:hAnsi="Amiri" w:eastAsia="Amiri" w:cs="Amiri"/>
          <w:color w:val="111111"/>
          <w:sz w:val="28"/>
          <w:sz w:val="28"/>
          <w:szCs w:val="28"/>
          <w:rtl w:val="true"/>
          <w:lang w:bidi="ar-SA"/>
        </w:rPr>
        <w:t>عمرى است دل دارد تمنّاى وصالت‌با يك نظر درد فراقم ساز درمان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گويان آمدم تا محفل يارطى كرده مشتاقانه راه منزل يار</w:t>
      </w:r>
    </w:p>
    <w:p>
      <w:pPr>
        <w:pStyle w:val="BookText"/>
        <w:rPr/>
      </w:pPr>
      <w:r>
        <w:rPr>
          <w:rFonts w:ascii="IRNazanin" w:hAnsi="IRNazanin" w:eastAsia="IRNazanin"/>
          <w:color w:val="111111"/>
          <w:sz w:val="28"/>
          <w:sz w:val="28"/>
          <w:szCs w:val="28"/>
          <w:rtl w:val="true"/>
          <w:lang w:bidi="fa-IR"/>
        </w:rPr>
        <w:t>با دست جان يا رب نچيده نوگل يارپاى دلم پرخون شد از خار مغيلان</w:t>
      </w:r>
    </w:p>
    <w:p>
      <w:pPr>
        <w:pStyle w:val="BookText"/>
        <w:rPr/>
      </w:pPr>
      <w:r>
        <w:rPr>
          <w:rFonts w:ascii="IRNazanin" w:hAnsi="IRNazanin" w:eastAsia="IRNazanin"/>
          <w:color w:val="111111"/>
          <w:sz w:val="28"/>
          <w:sz w:val="28"/>
          <w:szCs w:val="28"/>
          <w:rtl w:val="true"/>
          <w:lang w:bidi="fa-IR"/>
        </w:rPr>
        <w:t>نالم بكويت حالى از درد جدايى‌گريم كه شايد پرده از رخ برگشايى</w:t>
      </w:r>
    </w:p>
    <w:p>
      <w:pPr>
        <w:pStyle w:val="BookText"/>
        <w:rPr/>
      </w:pPr>
      <w:r>
        <w:rPr>
          <w:rFonts w:ascii="IRNazanin" w:hAnsi="IRNazanin" w:eastAsia="IRNazanin"/>
          <w:color w:val="111111"/>
          <w:sz w:val="28"/>
          <w:sz w:val="28"/>
          <w:szCs w:val="28"/>
          <w:rtl w:val="true"/>
          <w:lang w:bidi="fa-IR"/>
        </w:rPr>
        <w:t>تو افكنى بر من نگاه دلربايى‌من بنگرم آن حسن كل با ديده جان</w:t>
      </w:r>
    </w:p>
    <w:p>
      <w:pPr>
        <w:pStyle w:val="BookText"/>
        <w:rPr/>
      </w:pPr>
      <w:r>
        <w:rPr>
          <w:rFonts w:ascii="Amiri" w:hAnsi="Amiri" w:eastAsia="Amiri" w:cs="Amiri"/>
          <w:color w:val="111111"/>
          <w:sz w:val="28"/>
          <w:sz w:val="28"/>
          <w:szCs w:val="28"/>
          <w:rtl w:val="true"/>
          <w:lang w:bidi="ar-SA"/>
        </w:rPr>
        <w:t>ما جُز تو يا ربّ ياور و يارى نداريم‌با حضرتت حاجت به ديّارى نداريم</w:t>
      </w:r>
    </w:p>
    <w:p>
      <w:pPr>
        <w:pStyle w:val="BookText"/>
        <w:rPr/>
      </w:pPr>
      <w:r>
        <w:rPr>
          <w:rFonts w:ascii="IRNazanin" w:hAnsi="IRNazanin" w:eastAsia="IRNazanin"/>
          <w:color w:val="111111"/>
          <w:sz w:val="28"/>
          <w:sz w:val="28"/>
          <w:szCs w:val="28"/>
          <w:rtl w:val="true"/>
          <w:lang w:bidi="fa-IR"/>
        </w:rPr>
        <w:t>جز رحمتت با كس سرو كارى نداريم‌باز است بر بيچارگان درگاه سلطان</w:t>
      </w:r>
    </w:p>
    <w:p>
      <w:pPr>
        <w:pStyle w:val="BookText"/>
        <w:rPr/>
      </w:pPr>
      <w:r>
        <w:rPr>
          <w:rFonts w:ascii="IRNazanin" w:hAnsi="IRNazanin" w:eastAsia="IRNazanin"/>
          <w:color w:val="111111"/>
          <w:sz w:val="28"/>
          <w:sz w:val="28"/>
          <w:szCs w:val="28"/>
          <w:rtl w:val="true"/>
          <w:lang w:bidi="fa-IR"/>
        </w:rPr>
        <w:t>مائيم و درگاه تو اى سلطان هستى‌نوشيم با يادت مى ناب الَستى</w:t>
      </w:r>
    </w:p>
    <w:p>
      <w:pPr>
        <w:pStyle w:val="BookText"/>
        <w:rPr/>
      </w:pPr>
      <w:r>
        <w:rPr>
          <w:rFonts w:ascii="IRNazanin" w:hAnsi="IRNazanin" w:eastAsia="IRNazanin"/>
          <w:color w:val="111111"/>
          <w:sz w:val="28"/>
          <w:sz w:val="28"/>
          <w:szCs w:val="28"/>
          <w:rtl w:val="true"/>
          <w:lang w:bidi="fa-IR"/>
        </w:rPr>
        <w:t>چون عندليبان از نواى عشق و مستى‌عالم كنيم آگه ز حُسن روى جانان</w:t>
      </w:r>
    </w:p>
    <w:p>
      <w:pPr>
        <w:pStyle w:val="BookText"/>
        <w:rPr/>
      </w:pP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مقامى ده بكويت‌شام سياهم روز روشن كن برويت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مى‌دهم اى جان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آرزويت‌چشم روانم بر جمالت ساز حيران</w:t>
      </w:r>
      <w:bookmarkStart w:id="42" w:name="pg12479_163904"/>
    </w:p>
    <w:p>
      <w:pPr>
        <w:pStyle w:val="Heading2"/>
        <w:numPr>
          <w:ilvl w:val="1"/>
          <w:numId w:val="1"/>
        </w:numPr>
        <w:rPr/>
      </w:pPr>
      <w:bookmarkStart w:id="43" w:name="__RefHeading___Toc496804_77815467"/>
      <w:bookmarkStart w:id="44" w:name="_Toc15"/>
      <w:bookmarkEnd w:id="42"/>
      <w:bookmarkEnd w:id="43"/>
      <w:r>
        <w:rPr>
          <w:rtl w:val="true"/>
        </w:rPr>
        <w:t>حج در نگاه مولانا</w:t>
      </w:r>
      <w:bookmarkEnd w:id="44"/>
    </w:p>
    <w:p>
      <w:pPr>
        <w:pStyle w:val="BookText"/>
        <w:rPr/>
      </w:pPr>
      <w:r>
        <w:rPr>
          <w:rFonts w:ascii="Amiri" w:hAnsi="Amiri" w:eastAsia="Amiri" w:cs="Amiri"/>
          <w:color w:val="111111"/>
          <w:sz w:val="28"/>
          <w:sz w:val="28"/>
          <w:szCs w:val="28"/>
          <w:rtl w:val="true"/>
          <w:lang w:bidi="ar-SA"/>
        </w:rPr>
        <w:t>دكتر همايون همتى</w:t>
      </w:r>
    </w:p>
    <w:p>
      <w:pPr>
        <w:pStyle w:val="BookText"/>
        <w:rPr/>
      </w:pPr>
      <w:r>
        <w:rPr>
          <w:rFonts w:ascii="Amiri" w:hAnsi="Amiri" w:eastAsia="Amiri" w:cs="Amiri"/>
          <w:color w:val="111111"/>
          <w:sz w:val="28"/>
          <w:sz w:val="28"/>
          <w:szCs w:val="28"/>
          <w:rtl w:val="true"/>
          <w:lang w:bidi="ar-SA"/>
        </w:rPr>
        <w:t>حج زيارت كردن خانه بودحج ربّ البيت مردانه بود</w:t>
      </w:r>
    </w:p>
    <w:p>
      <w:pPr>
        <w:pStyle w:val="BookText"/>
        <w:rPr/>
      </w:pPr>
      <w:r>
        <w:rPr>
          <w:rFonts w:ascii="IRNazanin" w:hAnsi="IRNazanin" w:eastAsia="IRNazanin"/>
          <w:color w:val="111111"/>
          <w:sz w:val="28"/>
          <w:sz w:val="28"/>
          <w:szCs w:val="28"/>
          <w:rtl w:val="true"/>
          <w:lang w:bidi="fa-IR"/>
        </w:rPr>
        <w:t>دفتر چهارم، مثنوى</w:t>
      </w:r>
    </w:p>
    <w:p>
      <w:pPr>
        <w:pStyle w:val="BookText"/>
        <w:rPr/>
      </w:pPr>
      <w:r>
        <w:rPr>
          <w:rFonts w:ascii="IRNazanin" w:hAnsi="IRNazanin" w:eastAsia="IRNazanin"/>
          <w:color w:val="111111"/>
          <w:sz w:val="28"/>
          <w:sz w:val="28"/>
          <w:szCs w:val="28"/>
          <w:rtl w:val="true"/>
          <w:lang w:bidi="fa-IR"/>
        </w:rPr>
        <w:t>در اين مقال، عزم نگارنده آن است كه با مرورى گذرا و شتابان در انديشه‌هاى مولانا جلال الدين محمد بلخى نمونه‌هايى از نگرش اين عارف سترگ را پيرامون مسأله حج باز نمايد و به هيچ روى قصد استقصاء تام و استقراء كامل در ميان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مولوى يكى از قلَّه‌هاى افراشته و آسمان‌ساى عرفان اسلامى است كه با آراء بديع و انديشه‌هاى لطيف و روح‌نواز خود قرنها است كه رهپويان وادى قرب و شيدايان عشق حق و فرزانگان اهل معرفت را در پهنه گيتى مجذوب و دلداده خود ساخته و سخنان گرم او كه زائيده انس مدام با قرآن شريف و روايات حضرت سيدالمرسلين است، الهام‌بخش و مجلس‌آراى نسلهاى پى در پى عارفان الهى بوده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سيرى كوتاه و شتاب‌آلود در آثار و آراء اين عارف حقيقت‌بين مى‌تواند حامل پيامى معنوى و مفيد فايدتى اخلاقى براى مشتاقان وصل‌دوست و راهيان كوى معبود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مسلمان در آثار خود داستانهاى عبرت‌آموزى در باره كيفيت حجّ و اسرار آن و اينكه كدام حجّ، مقبول است و نيز بيان احوال عارفان در سفر حج كه از راههاى دور و دراز و با تحمّل مشقّات، بدون زاد و راحله به زيارت بيت‌اللَّه مى‌شتافته‌اند، ذكر نموده‌اند كه حاوى نكات عميق اخلاقى است و مى‌تواند راهگشاى اهل طريق و مشتاقان تهذيب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نقل همه آن داستانها، كه مثنوى مولانا يكى از سرشارترين منابع آنهاست، در اينجا ميسّر نيست، لذا به ذكر چند مورد محدود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ذكر آن حكايات، آوردن توضيحى مختصر در خصوص نگرش عرفانى عارف رومى به عبادت حجّ ضرورى مى‌نمايد و نمى‌توان از آن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مولوى عارفى مسلمان و باليده در فرهنگ اسلامى و شيفته معارف ژرف قرآنى است و آشنايان با مباحث ارزنده عرفانى نيك مى‌دانند كه نگاه و نگرش عارفان به شريعت و عبادات از سنخ ديگرى است و لونى مخصوص به خود دارد كه از بُن با مقالات حكيمان و عالمان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دارند و در وراى ظواهر و نمودهاى سطحى و ناپايدار در جستجوى لُبّ و حقيقت و اسرارند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رازيابى و رازشناسى يا معرفت اسرار، گوهر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و احكام آن، فراتر از ظواهر قالبى، حاوى بطون و اسرارى هستند كه عارفان مى‌كوشند از طريق انجام رياضتهاى مشروع و تحصيل قابليت و تلطيف روح، به فهم و كشف آن اسرار نايل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سبب تفسير سخن عارفان تنها با فهم زبان و تعبيرات خاص آنها ميسّر است و تمسك به معانى لغوى ظاهرى و فراموش ساختن جهان‌بينى و نگرش ويژه آنان در تفسير كلام ايشان امرى نادرست و گمراه‌كننده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را بايستى از روى آثار و انديشه‌هاى ايشان شناخت و در نقد و شرح و بيان نظرات و آراءشان، همه جا به خود ايشان رجوع كرد و از خود ايشان مدد گرفت و به يارى ايشان به فهم كلام‌شان نايل آمد و گرنه از ظنّ خود نمى‌توان يار ايشان شد و اسرار ناشناخته و مقصود ايشان را درنيافته به شرح و تفسير ديدگاههاى‌شان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خطرناك و زيانبار و بسيار صعب است و بايد جداً از آن حذر 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از ديدگاه مولوى، همچون ساير عارفان و مانند همه احكام و عبادات، مشتمل بر اسرارى است، ظاهرى دارد و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طىّ مسافتى خاص در ايّامى</w:t>
      </w:r>
    </w:p>
    <w:p>
      <w:pPr>
        <w:pStyle w:val="BookText"/>
        <w:rPr/>
      </w:pPr>
      <w:r>
        <w:rPr>
          <w:rFonts w:ascii="IRNazanin" w:hAnsi="IRNazanin" w:eastAsia="IRNazanin"/>
          <w:color w:val="111111"/>
          <w:sz w:val="28"/>
          <w:sz w:val="28"/>
          <w:szCs w:val="28"/>
          <w:rtl w:val="true"/>
          <w:lang w:bidi="fa-IR"/>
        </w:rPr>
        <w:t>مخصوص است و رسيدن به خانه‌اى و چرخيدن به دور آن و انجام مراسمى چند با آدابى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و گوهر آن سير قلبى و روحى است از خاك تا عالم پاك و لقاء حضرت ربّ الارباب و ملاقات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عارفان گفته‌اند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قصد كوى دوست و آن حجّ عوام است و يكى ميل روى دوست و آن حجّ خاص أنام است، و چنانكه در ظاهر كعبه‌اى است قبله خلق و آن از آب و گِل است، در باطن نيز كعبه‌اى است منظور نظر حق و آن دل صاحبدل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طواف خلايق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الطاف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انوار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خانه است و اينجا خداوند خانه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مولوى در اين خصوص اشعار زيبايى دارد آنجا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قومِ به حج رفته كجاييد، كجاييدمعشوق همين جاست بياييد، بياييد</w:t>
      </w:r>
    </w:p>
    <w:p>
      <w:pPr>
        <w:pStyle w:val="BookText"/>
        <w:rPr/>
      </w:pPr>
      <w:r>
        <w:rPr>
          <w:rFonts w:ascii="IRNazanin" w:hAnsi="IRNazanin" w:eastAsia="IRNazanin"/>
          <w:color w:val="111111"/>
          <w:sz w:val="28"/>
          <w:sz w:val="28"/>
          <w:szCs w:val="28"/>
          <w:rtl w:val="true"/>
          <w:lang w:bidi="fa-IR"/>
        </w:rPr>
        <w:t>معشوق تو همسايه و ديوار به ديواردر باديه سرگشته، شما در چه هواييد؟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صورت بى صورت معشوق ببينيدهم خواجه و هم خانه و هم كعبه شماييد</w:t>
      </w:r>
    </w:p>
    <w:p>
      <w:pPr>
        <w:pStyle w:val="BookText"/>
        <w:rPr/>
      </w:pPr>
      <w:r>
        <w:rPr>
          <w:rFonts w:ascii="Amiri" w:hAnsi="Amiri" w:eastAsia="Amiri" w:cs="Amiri"/>
          <w:color w:val="111111"/>
          <w:sz w:val="28"/>
          <w:sz w:val="28"/>
          <w:szCs w:val="28"/>
          <w:rtl w:val="true"/>
          <w:lang w:bidi="ar-SA"/>
        </w:rPr>
        <w:t>ده بار از آن راه بدان خانه برفتيديك بار از اين خانه برين بام برآييد</w:t>
      </w:r>
    </w:p>
    <w:p>
      <w:pPr>
        <w:pStyle w:val="BookText"/>
        <w:rPr/>
      </w:pPr>
      <w:r>
        <w:rPr>
          <w:rFonts w:ascii="IRNazanin" w:hAnsi="IRNazanin" w:eastAsia="IRNazanin"/>
          <w:color w:val="111111"/>
          <w:sz w:val="28"/>
          <w:sz w:val="28"/>
          <w:szCs w:val="28"/>
          <w:rtl w:val="true"/>
          <w:lang w:bidi="fa-IR"/>
        </w:rPr>
        <w:t>آن خانه لطيف است، نشانهاش بگفتيداز خواجه آن خانه نشانى بنماييد</w:t>
      </w:r>
    </w:p>
    <w:p>
      <w:pPr>
        <w:pStyle w:val="BookText"/>
        <w:rPr/>
      </w:pPr>
      <w:r>
        <w:rPr>
          <w:rFonts w:ascii="IRNazanin" w:hAnsi="IRNazanin" w:eastAsia="IRNazanin"/>
          <w:color w:val="111111"/>
          <w:sz w:val="28"/>
          <w:sz w:val="28"/>
          <w:szCs w:val="28"/>
          <w:rtl w:val="true"/>
          <w:lang w:bidi="fa-IR"/>
        </w:rPr>
        <w:t>يك دسته گل كو؟ اگر آن باغ بديديت‌يك گوهر جان كو، اگر از بحر خداييد؟</w:t>
      </w:r>
    </w:p>
    <w:p>
      <w:pPr>
        <w:pStyle w:val="BookText"/>
        <w:rPr/>
      </w:pPr>
      <w:r>
        <w:rPr>
          <w:rFonts w:ascii="IRNazanin" w:hAnsi="IRNazanin" w:eastAsia="IRNazanin"/>
          <w:color w:val="111111"/>
          <w:sz w:val="28"/>
          <w:sz w:val="28"/>
          <w:szCs w:val="28"/>
          <w:rtl w:val="true"/>
          <w:lang w:bidi="fa-IR"/>
        </w:rPr>
        <w:t xml:space="preserve">با اين همه آن رنج شما گنج شما بادافسوس كه بر گنج شما، پرده شماييد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چنانچه پيداست، اين عارف شيفته حق، حج را منحصر به ظواهر و انجام رشته‌اى از مرسومات نمى‌داند، بلكه بر اين باور است كه حج ساحت‌هايى فراتر از نمودهاى ظاهرى و اعمال قالبى دارد و آن ملاقات خداوند است، در گذشتن از خودى است، فراتر رفتن از خود و ظواهر است، اوج گرفتن در بيكرانه‌هاست و رسيدن به وصل جانان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كس كه به اين سير توفيق يافته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بار يافته است، نشانى بر خود داردو مولانا عارفانه حاجيان ظاهرپرست و تهى از معنا را عتاب مى‌كند كه اگر از بام فراتر رفتيد و از خانه درگذشتيد و به ديدار جمالِ بى‌صورت معشوق نايل شديد، چه نشان با خود داريد؟ كو بوى دل انگيز عطر آن وصال؟ و كجاست دسته گل‌هاى دماغ‌پرور و معرفت افزا و جان‌بخش آن باغ خدايى؟ اگر نشانى از وصل با خود نداريد،</w:t>
      </w:r>
    </w:p>
    <w:p>
      <w:pPr>
        <w:pStyle w:val="BookText"/>
        <w:rPr/>
      </w:pPr>
      <w:r>
        <w:rPr>
          <w:rFonts w:ascii="IRNazanin" w:hAnsi="IRNazanin" w:eastAsia="IRNazanin"/>
          <w:color w:val="111111"/>
          <w:sz w:val="28"/>
          <w:sz w:val="28"/>
          <w:szCs w:val="28"/>
          <w:rtl w:val="true"/>
          <w:lang w:bidi="fa-IR"/>
        </w:rPr>
        <w:t>رنجى عبث را بر خود هموار ساخته‌ايد و سعى خود را ضايع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پيام مولانا و همه عارفان مسلمان 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سفر كنيد، تنها با بدنه و پيكر عبادات مواجه نشويد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نيز بار بيابيد،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شايسته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مولانا 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شايسته زيارت و ديدن است و البته اين كارى است سترگ و همّتى مردانه طلب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روست كه عارفان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خانه خليل آسان است، اما حجّ حرم جليل كار شيرمردان است؛ و لكلّ عملٍ رجال</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مولانا همين سخن را ضمن ابياتى دلنشين و بيدارگر چنين بيان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زيارت كردن خانه بودحجّ ربّ البيت مردانه بود</w:t>
      </w:r>
    </w:p>
    <w:p>
      <w:pPr>
        <w:pStyle w:val="BookText"/>
        <w:rPr/>
      </w:pPr>
      <w:r>
        <w:rPr>
          <w:rFonts w:ascii="IRNazanin" w:hAnsi="IRNazanin" w:eastAsia="IRNazanin"/>
          <w:color w:val="111111"/>
          <w:sz w:val="28"/>
          <w:sz w:val="28"/>
          <w:szCs w:val="28"/>
          <w:rtl w:val="true"/>
          <w:lang w:bidi="fa-IR"/>
        </w:rPr>
        <w:t>كعبه را گرهر دمى عزّى فزودآن ز اخلاصات ابراهيم بود</w:t>
      </w:r>
    </w:p>
    <w:p>
      <w:pPr>
        <w:pStyle w:val="BookText"/>
        <w:rPr/>
      </w:pPr>
      <w:r>
        <w:rPr>
          <w:rFonts w:ascii="IRNazanin" w:hAnsi="IRNazanin" w:eastAsia="IRNazanin"/>
          <w:color w:val="111111"/>
          <w:sz w:val="28"/>
          <w:sz w:val="28"/>
          <w:szCs w:val="28"/>
          <w:rtl w:val="true"/>
          <w:lang w:bidi="fa-IR"/>
        </w:rPr>
        <w:t>فضل آن مسجد ز خاك و سنگ نيست‌ليك در بنّاش حرص و جنگ نيست</w:t>
      </w:r>
    </w:p>
    <w:p>
      <w:pPr>
        <w:pStyle w:val="BookText"/>
        <w:rPr/>
      </w:pPr>
      <w:r>
        <w:rPr>
          <w:rFonts w:ascii="IRNazanin" w:hAnsi="IRNazanin" w:eastAsia="IRNazanin"/>
          <w:color w:val="111111"/>
          <w:sz w:val="28"/>
          <w:sz w:val="28"/>
          <w:szCs w:val="28"/>
          <w:rtl w:val="true"/>
          <w:lang w:bidi="fa-IR"/>
        </w:rPr>
        <w:t>بر در اين خانه گستاخى ز چيست‌گر همى دانيد كاندر خانه كيست؟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جاهلان تعظيم مسجد مى‌كننددر جفاى اهل دل جِدّ مى‌كنند</w:t>
      </w:r>
    </w:p>
    <w:p>
      <w:pPr>
        <w:pStyle w:val="BookText"/>
        <w:rPr/>
      </w:pPr>
      <w:r>
        <w:rPr>
          <w:rFonts w:ascii="Amiri" w:hAnsi="Amiri" w:eastAsia="Amiri" w:cs="Amiri"/>
          <w:color w:val="111111"/>
          <w:sz w:val="28"/>
          <w:sz w:val="28"/>
          <w:szCs w:val="28"/>
          <w:rtl w:val="true"/>
          <w:lang w:bidi="ar-SA"/>
        </w:rPr>
        <w:t>آن مجاز است اين حقيقت اى خران‌نيست مسجد جز درون سروران</w:t>
      </w:r>
    </w:p>
    <w:p>
      <w:pPr>
        <w:pStyle w:val="BookText"/>
        <w:rPr/>
      </w:pPr>
      <w:r>
        <w:rPr>
          <w:rFonts w:ascii="IRNazanin" w:hAnsi="IRNazanin" w:eastAsia="IRNazanin"/>
          <w:color w:val="111111"/>
          <w:sz w:val="28"/>
          <w:sz w:val="28"/>
          <w:szCs w:val="28"/>
          <w:rtl w:val="true"/>
          <w:lang w:bidi="fa-IR"/>
        </w:rPr>
        <w:t>مسجدى كآن اندرونِ اولياست‌سجده‌گاه جمله است آنجا خداست</w:t>
      </w:r>
    </w:p>
    <w:p>
      <w:pPr>
        <w:pStyle w:val="BookText"/>
        <w:rPr/>
      </w:pPr>
      <w:r>
        <w:rPr>
          <w:rFonts w:ascii="IRNazanin" w:hAnsi="IRNazanin" w:eastAsia="IRNazanin"/>
          <w:color w:val="111111"/>
          <w:sz w:val="28"/>
          <w:sz w:val="28"/>
          <w:szCs w:val="28"/>
          <w:rtl w:val="true"/>
          <w:lang w:bidi="fa-IR"/>
        </w:rPr>
        <w:t>كعبه مردان نه از آب و گِل است‌طالب دل شو كه بيت‌اللَّه دل است</w:t>
      </w:r>
    </w:p>
    <w:p>
      <w:pPr>
        <w:pStyle w:val="BookText"/>
        <w:rPr/>
      </w:pPr>
      <w:r>
        <w:rPr>
          <w:rFonts w:ascii="Amiri" w:hAnsi="Amiri" w:eastAsia="Amiri" w:cs="Amiri"/>
          <w:color w:val="111111"/>
          <w:sz w:val="28"/>
          <w:sz w:val="28"/>
          <w:szCs w:val="28"/>
          <w:rtl w:val="true"/>
          <w:lang w:bidi="ar-SA"/>
        </w:rPr>
        <w:t>صورتى كآن فاضل و عالى بوداو ز بيت‌اللَّه كى خالى بود</w:t>
      </w:r>
    </w:p>
    <w:p>
      <w:pPr>
        <w:pStyle w:val="BookText"/>
        <w:rPr/>
      </w:pPr>
      <w:r>
        <w:rPr>
          <w:rFonts w:ascii="IRNazanin" w:hAnsi="IRNazanin" w:eastAsia="IRNazanin"/>
          <w:color w:val="111111"/>
          <w:sz w:val="28"/>
          <w:sz w:val="28"/>
          <w:szCs w:val="28"/>
          <w:rtl w:val="true"/>
          <w:lang w:bidi="fa-IR"/>
        </w:rPr>
        <w:t xml:space="preserve">كعبه بنياد خليلِ آذر است‌دل نظرگاه خليلِ اكبر است </w:t>
      </w:r>
      <w:r>
        <w:rPr>
          <w:rStyle w:val="FootnoteAnchor"/>
          <w:rtl w:val="true"/>
        </w:rPr>
        <w:footnoteReference w:id="20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همچنانكه مشهود است سخن مولانا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كعبه و بناى آن به ديده اين عارف نكته سنج، نه به مشتى گِل و مشكى آب است، بل به اخلاصى است كه معمار موّحد اين بنا در ساختمان آن واجد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اخلاص خداپرستانه و بت شكنانه ابراهيمى بود كه در طريق طاعت حق، مخلصانه و رضامندانه كارد بر حلق فرزند بماليد و ترديد بخود راه نداد و خداى آدميان كه سراپا لطف و مهر نسبت به بندگان خويش است پاداش اخلاص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آزمايش</w:t>
      </w:r>
    </w:p>
    <w:p>
      <w:pPr>
        <w:pStyle w:val="BookText"/>
        <w:rPr/>
      </w:pPr>
      <w:r>
        <w:rPr>
          <w:rFonts w:ascii="IRNazanin" w:hAnsi="IRNazanin" w:eastAsia="IRNazanin"/>
          <w:color w:val="111111"/>
          <w:sz w:val="28"/>
          <w:sz w:val="28"/>
          <w:szCs w:val="28"/>
          <w:rtl w:val="true"/>
          <w:lang w:bidi="fa-IR"/>
        </w:rPr>
        <w:t>الهى سربلند برست و دلبند خويش را در آغوش فشرد و خانه توحيد بنا نهاد و سرخيل اهل توحيد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مولانا به معرفت نفس و خوديابى است كه پيش درآمد و معبر رسيدن به از خود 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نفى تعلّقات و سبكبار ساختن روح مى‌توان به خدا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اندرون را از وابستگيهاى جان‌فرسا و غفلت‌زا پاك نمود تا خدا بر آن دل پاك و الهى تجلّى كند و آيات خود را بر جانهاى مشتاق عرضه كند همچنانكه در سراسر آفاق ارائه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سنريهم آياتنا فى الآفاق و فى أنفسهم حتى يَتَبَيَّن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بايد به پالايش جان و تطهير نفس از دنس طبيعت و أرجاس شهوات پرداخت و به تهذيب آن همت گماشت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انفسكم افلا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تجليات الهى و نفحات رحمانى است كه به دنبال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مشتاق سالك را نوازش مى‌دهد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جذبةٌ من جذبات الحق توازى عبادة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اينجاست كه عارف از هر وحشت و هراسى مى‌رهد و بى‌باك و چالاك به استقبال خطرات مى‌رود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مى‌گردد، همچنانكه آن عارف واصل كه رشادت ستم‌سوز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داشت و در سيمايش پاكى كودكان با معصوميت فرشتگان و نگاه رازآلود پيامبران خدا موج مى‌زد به زيبايى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خود شدم و كوس أناالحق بزدم‌همچو منصور خريدار سر دار شدم</w:t>
      </w:r>
    </w:p>
    <w:p>
      <w:pPr>
        <w:pStyle w:val="BookText"/>
        <w:rPr/>
      </w:pPr>
      <w:r>
        <w:rPr>
          <w:rFonts w:ascii="IRNazanin" w:hAnsi="IRNazanin" w:eastAsia="IRNazanin"/>
          <w:color w:val="111111"/>
          <w:sz w:val="28"/>
          <w:sz w:val="28"/>
          <w:szCs w:val="28"/>
          <w:rtl w:val="true"/>
          <w:lang w:bidi="fa-IR"/>
        </w:rPr>
        <w:t>آرى، آدمى كه از خود رست و تعلّقات را به يكسو افكند، در پرتو عشق حق دلير مى‌شود و از چيزى بيم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كانون تربيت چنين انسانهايى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آدميانى كه معنويت در سيما و رفتار و دل‌شان موج مى‌زند، به خدا پيوسته‌اند و برخلق خدا غيرت مى‌ورزند، غيرتى عارفانه، و در زنجير بودن و ستمكشى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برنمى‌تابند و در راه رهايى خلق از ايثار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دريغ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عارفانى مجاهد و بصيرتمند و ستم‌ستيزند كه خواب ظالمان را برمى‌آشوبند و خرمن ظلم و تزوير آدميخواران به آتش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اسلامى چنين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تعهد است و بصيرت و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اسلامى نيز آميزه‌اى از شعور و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كه اجتماعى‌ترين و سياسى‌ترين و همگانى‌ترين عبادت اسلامى و مراسم دينى همه مسلمين است، تبلور عظيم اين حماسه و بصيرت است و اين مضامين با تعبيرات خاص عرفانى در</w:t>
      </w:r>
    </w:p>
    <w:p>
      <w:pPr>
        <w:pStyle w:val="BookText"/>
        <w:rPr/>
      </w:pPr>
      <w:r>
        <w:rPr>
          <w:rFonts w:ascii="IRNazanin" w:hAnsi="IRNazanin" w:eastAsia="IRNazanin"/>
          <w:color w:val="111111"/>
          <w:sz w:val="28"/>
          <w:sz w:val="28"/>
          <w:szCs w:val="28"/>
          <w:rtl w:val="true"/>
          <w:lang w:bidi="fa-IR"/>
        </w:rPr>
        <w:t>اشعار عارف رومى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نيز ممكن است به حجّ آيند و منافقانه حجّ بگزارند امّا حج مؤمنان است كه حجّ واقعى است و مؤمن است كه عاقبت پيروز و رستگار مى‌شود و منافق را جز ننگ و رسوايى نصيبى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منافق با موافق در نمازاز پى استيزه آيد، نه نياز</w:t>
      </w:r>
    </w:p>
    <w:p>
      <w:pPr>
        <w:pStyle w:val="BookText"/>
        <w:rPr/>
      </w:pPr>
      <w:r>
        <w:rPr>
          <w:rFonts w:ascii="Amiri" w:hAnsi="Amiri" w:eastAsia="Amiri" w:cs="Amiri"/>
          <w:color w:val="111111"/>
          <w:sz w:val="28"/>
          <w:sz w:val="28"/>
          <w:szCs w:val="28"/>
          <w:rtl w:val="true"/>
          <w:lang w:bidi="ar-SA"/>
        </w:rPr>
        <w:t>در نماز و روزه و حجّ و زكات‌با منافق، مؤمنان در بُرد و مات</w:t>
      </w:r>
    </w:p>
    <w:p>
      <w:pPr>
        <w:pStyle w:val="BookText"/>
        <w:rPr/>
      </w:pPr>
      <w:r>
        <w:rPr>
          <w:rFonts w:ascii="IRNazanin" w:hAnsi="IRNazanin" w:eastAsia="IRNazanin"/>
          <w:color w:val="111111"/>
          <w:sz w:val="28"/>
          <w:sz w:val="28"/>
          <w:szCs w:val="28"/>
          <w:rtl w:val="true"/>
          <w:lang w:bidi="fa-IR"/>
        </w:rPr>
        <w:t>مؤمنان را برد باشد عاقبت‌بر منافق مات، اندر آخرت</w:t>
      </w:r>
    </w:p>
    <w:p>
      <w:pPr>
        <w:pStyle w:val="BookText"/>
        <w:rPr/>
      </w:pPr>
      <w:r>
        <w:rPr>
          <w:rFonts w:ascii="IRNazanin" w:hAnsi="IRNazanin" w:eastAsia="IRNazanin"/>
          <w:color w:val="111111"/>
          <w:sz w:val="28"/>
          <w:sz w:val="28"/>
          <w:szCs w:val="28"/>
          <w:rtl w:val="true"/>
          <w:lang w:bidi="fa-IR"/>
        </w:rPr>
        <w:t>گرچه هر دو بر سر يك بازى‌اندهر دو با هم مروزى و رازى‌اند</w:t>
      </w:r>
    </w:p>
    <w:p>
      <w:pPr>
        <w:pStyle w:val="BookText"/>
        <w:rPr/>
      </w:pPr>
      <w:r>
        <w:rPr>
          <w:rFonts w:ascii="Amiri" w:hAnsi="Amiri" w:eastAsia="Amiri" w:cs="Amiri"/>
          <w:color w:val="111111"/>
          <w:sz w:val="28"/>
          <w:sz w:val="28"/>
          <w:szCs w:val="28"/>
          <w:rtl w:val="true"/>
          <w:lang w:bidi="ar-SA"/>
        </w:rPr>
        <w:t xml:space="preserve">هر يكى سوى مقام خود رودهر يكى بر وفق نام خود خورد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پس تنها حجّ مؤمنان راستين است كه ارزشمند است و بر ايمان ايشان بيفزايد و در آخرت ايشان را سربلند مى‌گرداند و گرنه حج‌گزارانى كه منافقانه و مزوّرانه خود را در صفوف مسلمين جاى مى‌دهند و چه بسا از درون و با نام اسلام بر پيكر اسلام ضربه مى‌زنند ولى از درون درد دينى ندارند و آن را ابزار بهره‌ورى‌هاى دنيوى خود و فريب خلق ساخته‌اند، عامل به حج نبوده و بر خلاف ادعاهاى فريب‌آميزشان در مورد حفظ دين و خدمت به حج سرانجام اسير قهر حق شده و ناكام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ديگر نكاتى كه مولانا در نگرش خود به مسأله حج ابراز داشته است اين است كه هيچ كس بى قبله نيست و هر كس كعبه‌اى و قبله‌اى دارد و تفاوت آدمها، بارى به سبب تفاوت قبله‌هاى ايشان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جبريل و جانها سدره‌اى‌قبله عبدالبطون شد سفره‌اى</w:t>
      </w:r>
    </w:p>
    <w:p>
      <w:pPr>
        <w:pStyle w:val="BookText"/>
        <w:rPr/>
      </w:pPr>
      <w:r>
        <w:rPr>
          <w:rFonts w:ascii="Amiri" w:hAnsi="Amiri" w:eastAsia="Amiri" w:cs="Amiri"/>
          <w:color w:val="111111"/>
          <w:sz w:val="28"/>
          <w:sz w:val="28"/>
          <w:szCs w:val="28"/>
          <w:rtl w:val="true"/>
          <w:lang w:bidi="ar-SA"/>
        </w:rPr>
        <w:t>قبله عارف بود نور وصال‌قبله عقل مُفلسِف شد خيال</w:t>
      </w:r>
    </w:p>
    <w:p>
      <w:pPr>
        <w:pStyle w:val="BookText"/>
        <w:rPr/>
      </w:pPr>
      <w:r>
        <w:rPr>
          <w:rFonts w:ascii="Amiri" w:hAnsi="Amiri" w:eastAsia="Amiri" w:cs="Amiri"/>
          <w:color w:val="111111"/>
          <w:sz w:val="28"/>
          <w:sz w:val="28"/>
          <w:szCs w:val="28"/>
          <w:rtl w:val="true"/>
          <w:lang w:bidi="ar-SA"/>
        </w:rPr>
        <w:t>قبله زاهد بود يزدانِ بَرّقبله مُطمِع بود هميان زرّ</w:t>
      </w:r>
    </w:p>
    <w:p>
      <w:pPr>
        <w:pStyle w:val="BookText"/>
        <w:rPr/>
      </w:pPr>
      <w:r>
        <w:rPr>
          <w:rFonts w:ascii="IRNazanin" w:hAnsi="IRNazanin" w:eastAsia="IRNazanin"/>
          <w:color w:val="111111"/>
          <w:sz w:val="28"/>
          <w:sz w:val="28"/>
          <w:szCs w:val="28"/>
          <w:rtl w:val="true"/>
          <w:lang w:bidi="fa-IR"/>
        </w:rPr>
        <w:t>قبله معنى وران، صبر و درنگ‌قبله صورت پرستان نقش سنگ</w:t>
      </w:r>
    </w:p>
    <w:p>
      <w:pPr>
        <w:pStyle w:val="BookText"/>
        <w:rPr/>
      </w:pPr>
      <w:r>
        <w:rPr>
          <w:rFonts w:ascii="IRNazanin" w:hAnsi="IRNazanin" w:eastAsia="IRNazanin"/>
          <w:color w:val="111111"/>
          <w:sz w:val="28"/>
          <w:sz w:val="28"/>
          <w:szCs w:val="28"/>
          <w:rtl w:val="true"/>
          <w:lang w:bidi="fa-IR"/>
        </w:rPr>
        <w:t xml:space="preserve">قبله باطن نشينان ذوالمنن‌قبله ظاهرپرستان روىِ زن </w:t>
      </w:r>
      <w:r>
        <w:rPr>
          <w:rStyle w:val="FootnoteAnchor"/>
          <w:rtl w:val="true"/>
        </w:rPr>
        <w:footnoteReference w:id="20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هر كسى را قبله‌اى است كه آن كعبه اوست و توجه دل بدان جانب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وجهةٌ هو موليها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عاشق صادق روى ارادت جز به جانب حضرت دوست نيارد و</w:t>
      </w:r>
    </w:p>
    <w:p>
      <w:pPr>
        <w:pStyle w:val="BookText"/>
        <w:rPr/>
      </w:pPr>
      <w:r>
        <w:rPr>
          <w:rFonts w:ascii="IRNazanin" w:hAnsi="IRNazanin" w:eastAsia="IRNazanin"/>
          <w:color w:val="111111"/>
          <w:sz w:val="28"/>
          <w:sz w:val="28"/>
          <w:szCs w:val="28"/>
          <w:rtl w:val="true"/>
          <w:lang w:bidi="fa-IR"/>
        </w:rPr>
        <w:t>از هر جانب كه نگرد جز او نبيند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قبله و حضرت آفريدگار، جهت‌بخش زندگى آدمى‌است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راستين خدا را قبله خويش قرار مى‌دهد و اگر به خانه او رو مى‌كند بدين سبب است كه يادآور اوست و خانه نشان از صاحب‌خانه دارد و از همين روى همواره خدا در دل او حاضر است و پيوسته به ياد اوست و همين توجه به قبله و صاحب قبله به زندگى او گرمى و معنا مى‌بخشد و او را در سخن و عمل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 و همراه مى‌سازد تا نگاهبان قبله و حرم پروردگار باشند و اين قبله و جوامع اهل قبله را از 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نگاهدارند و با دشمنان خدا كه صاحب قبله و خداوندگار حرم است دوستى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مى‌بينيم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قبله تنها يك عمل نمادين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آثار عملى ملموس و واقعى بهمراه داشته و در متن زندگى حضور و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پايان دفتر دوّم حكايتى پر نكته در باره حجّ مردان كامل و اولياء خدا نقل مى‌كند كه نشان مى‌دهد اين وارستگان از اوصاف بشريت رسته‌اند و آستين بر دامن حق دوخته‌اند بهمين سبب با قدم توكل به زيارت خانه خداى تعالى مى‌روند كه ديگر احتياجى به زاد و راحله و وسايل و اسباب ندارند، زيرا كه آنان فانى در حق و باقى به اويند و متصف به صفات رحمانى شده‌اند و در خانه جز صاحب آنرا نبينند و از اعمال حج به باطن آن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زاهدى بُد در ميان باديه‌در عبادت غرق چون عبّاديه</w:t>
      </w:r>
    </w:p>
    <w:p>
      <w:pPr>
        <w:pStyle w:val="BookText"/>
        <w:rPr/>
      </w:pPr>
      <w:r>
        <w:rPr>
          <w:rFonts w:ascii="Amiri" w:hAnsi="Amiri" w:eastAsia="Amiri" w:cs="Amiri"/>
          <w:color w:val="111111"/>
          <w:sz w:val="28"/>
          <w:sz w:val="28"/>
          <w:szCs w:val="28"/>
          <w:rtl w:val="true"/>
          <w:lang w:bidi="ar-SA"/>
        </w:rPr>
        <w:t>حاجيان آنجا رسيدند از بِلادديده‌شان بر زاهد خشك اوفتاد</w:t>
      </w:r>
    </w:p>
    <w:p>
      <w:pPr>
        <w:pStyle w:val="BookText"/>
        <w:rPr/>
      </w:pPr>
      <w:r>
        <w:rPr>
          <w:rFonts w:ascii="Amiri" w:hAnsi="Amiri" w:eastAsia="Amiri" w:cs="Amiri"/>
          <w:color w:val="111111"/>
          <w:sz w:val="28"/>
          <w:sz w:val="28"/>
          <w:szCs w:val="28"/>
          <w:rtl w:val="true"/>
          <w:lang w:bidi="ar-SA"/>
        </w:rPr>
        <w:t>جاى زاهد خشك بود، او تَر مزاج‌از سموم باديه بودش عِلاج</w:t>
      </w:r>
    </w:p>
    <w:p>
      <w:pPr>
        <w:pStyle w:val="BookText"/>
        <w:rPr/>
      </w:pPr>
      <w:r>
        <w:rPr>
          <w:rFonts w:ascii="Amiri" w:hAnsi="Amiri" w:eastAsia="Amiri" w:cs="Amiri"/>
          <w:color w:val="111111"/>
          <w:sz w:val="28"/>
          <w:sz w:val="28"/>
          <w:szCs w:val="28"/>
          <w:rtl w:val="true"/>
          <w:lang w:bidi="ar-SA"/>
        </w:rPr>
        <w:t>حاجيان حيران شدند از وحدتش‌وآن سلامت در ميان آفتش</w:t>
      </w:r>
    </w:p>
    <w:p>
      <w:pPr>
        <w:pStyle w:val="BookText"/>
        <w:rPr/>
      </w:pPr>
      <w:r>
        <w:rPr>
          <w:rFonts w:ascii="IRNazanin" w:hAnsi="IRNazanin" w:eastAsia="IRNazanin"/>
          <w:color w:val="111111"/>
          <w:sz w:val="28"/>
          <w:sz w:val="28"/>
          <w:szCs w:val="28"/>
          <w:rtl w:val="true"/>
          <w:lang w:bidi="fa-IR"/>
        </w:rPr>
        <w:t>در نماز استاده بُد بر روى ريگ‌ريگ كز تَفّش بجوشد آب ديگ</w:t>
      </w:r>
    </w:p>
    <w:p>
      <w:pPr>
        <w:pStyle w:val="BookText"/>
        <w:rPr/>
      </w:pPr>
      <w:r>
        <w:rPr>
          <w:rFonts w:ascii="IRNazanin" w:hAnsi="IRNazanin" w:eastAsia="IRNazanin"/>
          <w:color w:val="111111"/>
          <w:sz w:val="28"/>
          <w:sz w:val="28"/>
          <w:szCs w:val="28"/>
          <w:rtl w:val="true"/>
          <w:lang w:bidi="fa-IR"/>
        </w:rPr>
        <w:t>گفيتى سرمست در سبزه و گل است‌يا سواره بر بُراق و دُلدل است</w:t>
      </w:r>
    </w:p>
    <w:p>
      <w:pPr>
        <w:pStyle w:val="BookText"/>
        <w:rPr/>
      </w:pPr>
      <w:r>
        <w:rPr>
          <w:rFonts w:ascii="IRNazanin" w:hAnsi="IRNazanin" w:eastAsia="IRNazanin"/>
          <w:color w:val="111111"/>
          <w:sz w:val="28"/>
          <w:sz w:val="28"/>
          <w:szCs w:val="28"/>
          <w:rtl w:val="true"/>
          <w:lang w:bidi="fa-IR"/>
        </w:rPr>
        <w:t>يا كه پايش بر حرير و حُلّه‌هاست‌يا سُموم، او را به از باد صباست</w:t>
      </w:r>
    </w:p>
    <w:p>
      <w:pPr>
        <w:pStyle w:val="BookText"/>
        <w:rPr/>
      </w:pPr>
      <w:r>
        <w:rPr>
          <w:rFonts w:ascii="IRNazanin" w:hAnsi="IRNazanin" w:eastAsia="IRNazanin"/>
          <w:color w:val="111111"/>
          <w:sz w:val="28"/>
          <w:sz w:val="28"/>
          <w:szCs w:val="28"/>
          <w:rtl w:val="true"/>
          <w:lang w:bidi="fa-IR"/>
        </w:rPr>
        <w:t>پس بماندند آن جماعت با نيازتا شود درويش فارغ از نماز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 استغراق باز آمد فقيرزآن جماعت زنده‌يى روشن ضمير</w:t>
      </w:r>
    </w:p>
    <w:p>
      <w:pPr>
        <w:pStyle w:val="BookText"/>
        <w:rPr/>
      </w:pPr>
      <w:r>
        <w:rPr>
          <w:rFonts w:ascii="IRNazanin" w:hAnsi="IRNazanin" w:eastAsia="IRNazanin"/>
          <w:color w:val="111111"/>
          <w:sz w:val="28"/>
          <w:sz w:val="28"/>
          <w:szCs w:val="28"/>
          <w:rtl w:val="true"/>
          <w:lang w:bidi="fa-IR"/>
        </w:rPr>
        <w:t>ديد كآبش مى‌چكيد از دست و زوجامه‌اش تر بود از آثار وضو</w:t>
      </w:r>
    </w:p>
    <w:p>
      <w:pPr>
        <w:pStyle w:val="BookText"/>
        <w:rPr/>
      </w:pPr>
      <w:r>
        <w:rPr>
          <w:rFonts w:ascii="IRNazanin" w:hAnsi="IRNazanin" w:eastAsia="IRNazanin"/>
          <w:color w:val="111111"/>
          <w:sz w:val="28"/>
          <w:sz w:val="28"/>
          <w:szCs w:val="28"/>
          <w:rtl w:val="true"/>
          <w:lang w:bidi="fa-IR"/>
        </w:rPr>
        <w:t>پس‌بپرسيدش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آبت ازكجاست؟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 برداشت كز سوىِ سَماست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هرگاهى كه‌خواهى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زچاه و بى زحبلٍ مِنْ مَسَد؟</w:t>
      </w:r>
    </w:p>
    <w:p>
      <w:pPr>
        <w:pStyle w:val="BookText"/>
        <w:rPr/>
      </w:pPr>
      <w:r>
        <w:rPr>
          <w:rFonts w:ascii="Amiri" w:hAnsi="Amiri" w:eastAsia="Amiri" w:cs="Amiri"/>
          <w:color w:val="111111"/>
          <w:sz w:val="28"/>
          <w:sz w:val="28"/>
          <w:szCs w:val="28"/>
          <w:rtl w:val="true"/>
          <w:lang w:bidi="ar-SA"/>
        </w:rPr>
        <w:t>مشكل ما حل كن اى سلطان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ببخشد حال تو ما را يقين</w:t>
      </w:r>
    </w:p>
    <w:p>
      <w:pPr>
        <w:pStyle w:val="BookText"/>
        <w:rPr/>
      </w:pPr>
      <w:r>
        <w:rPr>
          <w:rFonts w:ascii="Amiri" w:hAnsi="Amiri" w:eastAsia="Amiri" w:cs="Amiri"/>
          <w:color w:val="111111"/>
          <w:sz w:val="28"/>
          <w:sz w:val="28"/>
          <w:szCs w:val="28"/>
          <w:rtl w:val="true"/>
          <w:lang w:bidi="ar-SA"/>
        </w:rPr>
        <w:t>و انُما سِرّى زاسرارت به ماتا ببرّيم از ميان زُنّارها</w:t>
      </w:r>
    </w:p>
    <w:p>
      <w:pPr>
        <w:pStyle w:val="BookText"/>
        <w:rPr/>
      </w:pPr>
      <w:r>
        <w:rPr>
          <w:rFonts w:ascii="IRNazanin" w:hAnsi="IRNazanin" w:eastAsia="IRNazanin"/>
          <w:color w:val="111111"/>
          <w:sz w:val="28"/>
          <w:sz w:val="28"/>
          <w:szCs w:val="28"/>
          <w:rtl w:val="true"/>
          <w:lang w:bidi="fa-IR"/>
        </w:rPr>
        <w:t>چشم را بگشود سوى آسمان‌كه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كن دعاى حاجيان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جويى را ز بالا خو گَرَم‌تو ز بالا بر گشودستى دَرَم</w:t>
      </w:r>
    </w:p>
    <w:p>
      <w:pPr>
        <w:pStyle w:val="BookText"/>
        <w:rPr/>
      </w:pPr>
      <w:r>
        <w:rPr>
          <w:rFonts w:ascii="Amiri" w:hAnsi="Amiri" w:eastAsia="Amiri" w:cs="Amiri"/>
          <w:color w:val="111111"/>
          <w:sz w:val="28"/>
          <w:sz w:val="28"/>
          <w:szCs w:val="28"/>
          <w:rtl w:val="true"/>
          <w:lang w:bidi="ar-SA"/>
        </w:rPr>
        <w:t>اى نموده تو مكان از لامكان‌فى السّماء رِزْقُكُم كرده عيان</w:t>
      </w:r>
    </w:p>
    <w:p>
      <w:pPr>
        <w:pStyle w:val="BookText"/>
        <w:rPr/>
      </w:pPr>
      <w:r>
        <w:rPr>
          <w:rFonts w:ascii="IRNazanin" w:hAnsi="IRNazanin" w:eastAsia="IRNazanin"/>
          <w:color w:val="111111"/>
          <w:sz w:val="28"/>
          <w:sz w:val="28"/>
          <w:szCs w:val="28"/>
          <w:rtl w:val="true"/>
          <w:lang w:bidi="fa-IR"/>
        </w:rPr>
        <w:t>در ميان اين مناجات ابر خوش‌زود پيدا شد چو پيل آب‌كش</w:t>
      </w:r>
    </w:p>
    <w:p>
      <w:pPr>
        <w:pStyle w:val="BookText"/>
        <w:rPr/>
      </w:pPr>
      <w:r>
        <w:rPr>
          <w:rFonts w:ascii="IRNazanin" w:hAnsi="IRNazanin" w:eastAsia="IRNazanin"/>
          <w:color w:val="111111"/>
          <w:sz w:val="28"/>
          <w:sz w:val="28"/>
          <w:szCs w:val="28"/>
          <w:rtl w:val="true"/>
          <w:lang w:bidi="fa-IR"/>
        </w:rPr>
        <w:t>همچو آب از مشك باريدن گرفت‌در گَو و در غارها مسكن گرفت</w:t>
      </w:r>
    </w:p>
    <w:p>
      <w:pPr>
        <w:pStyle w:val="BookText"/>
        <w:rPr/>
      </w:pPr>
      <w:r>
        <w:rPr>
          <w:rFonts w:ascii="IRNazanin" w:hAnsi="IRNazanin" w:eastAsia="IRNazanin"/>
          <w:color w:val="111111"/>
          <w:sz w:val="28"/>
          <w:sz w:val="28"/>
          <w:szCs w:val="28"/>
          <w:rtl w:val="true"/>
          <w:lang w:bidi="fa-IR"/>
        </w:rPr>
        <w:t>ابرمى‌باريد چون مشك اشكهاحاجيان جمله گشاده مَشك‌ها</w:t>
      </w:r>
    </w:p>
    <w:p>
      <w:pPr>
        <w:pStyle w:val="BookText"/>
        <w:rPr/>
      </w:pPr>
      <w:r>
        <w:rPr>
          <w:rFonts w:ascii="Amiri" w:hAnsi="Amiri" w:eastAsia="Amiri" w:cs="Amiri"/>
          <w:color w:val="111111"/>
          <w:sz w:val="28"/>
          <w:sz w:val="28"/>
          <w:szCs w:val="28"/>
          <w:rtl w:val="true"/>
          <w:lang w:bidi="ar-SA"/>
        </w:rPr>
        <w:t>يك جماعت زآن عجايب كارهامى‌بريدند از ميان زُنّارها</w:t>
      </w:r>
    </w:p>
    <w:p>
      <w:pPr>
        <w:pStyle w:val="BookText"/>
        <w:rPr/>
      </w:pPr>
      <w:r>
        <w:rPr>
          <w:rFonts w:ascii="IRNazanin" w:hAnsi="IRNazanin" w:eastAsia="IRNazanin"/>
          <w:color w:val="111111"/>
          <w:sz w:val="28"/>
          <w:sz w:val="28"/>
          <w:szCs w:val="28"/>
          <w:rtl w:val="true"/>
          <w:lang w:bidi="fa-IR"/>
        </w:rPr>
        <w:t>قوم ديگر را يقين در ازديادزين عجب، واللَّهُ أعلم بالرشاد</w:t>
      </w:r>
    </w:p>
    <w:p>
      <w:pPr>
        <w:pStyle w:val="BookText"/>
        <w:rPr/>
      </w:pPr>
      <w:r>
        <w:rPr>
          <w:rFonts w:ascii="IRNazanin" w:hAnsi="IRNazanin" w:eastAsia="IRNazanin"/>
          <w:color w:val="111111"/>
          <w:sz w:val="28"/>
          <w:sz w:val="28"/>
          <w:szCs w:val="28"/>
          <w:rtl w:val="true"/>
          <w:lang w:bidi="fa-IR"/>
        </w:rPr>
        <w:t xml:space="preserve">قوم ديگر ناپذيرا، ترش و خام‌ناقصان سرمدى، تَم الكلام </w:t>
      </w:r>
      <w:r>
        <w:rPr>
          <w:rStyle w:val="FootnoteAnchor"/>
          <w:rtl w:val="true"/>
        </w:rPr>
        <w:footnoteReference w:id="20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داستان، مولانا با راز فهمى و نكته‌شناسى خاص خود، ما را با حجّ اهل معرفت و سير معنوى اولياء الهى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زاهدى از خود رها گشته و به خدا پيوسته را كه با غيب در ارتباط است مثال مى‌زند كه در ريگزار تفتيده عربستان مانند عَبّاديه كه گروهى از اعراب مسيحى حيره‌اند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قرن دوم در جزيره عبّادان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دعا و نيايش با پروردگار بود و از فرط بى‌خويشى و فناء حرارت سوزان ريگها را احساس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زاهد به حالت استغراق فرو رفت، حالتى كه مرد حق با سراپاى وجود خود متوجه حق تعالى است بطورى كه گويى همه پيوندها را از آنچه دنيايى است بريده و يكسره به خدا پيوسته است و دلش به ياد او روشن و نورانى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صحراى سوزان كه آبى يافت نمى‌شد، حاجيان با حيرت ديدند كه آن زاهد وضو ساخته و قطرات از دست و رويش مى‌چكد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راز مطلب را از او جويا شدند و او چون الحاح آن قوم را ديد رو به آسمان كرده و از خدا خواست تا</w:t>
      </w:r>
    </w:p>
    <w:p>
      <w:pPr>
        <w:pStyle w:val="BookText"/>
        <w:rPr/>
      </w:pPr>
      <w:r>
        <w:rPr>
          <w:rFonts w:ascii="IRNazanin" w:hAnsi="IRNazanin" w:eastAsia="IRNazanin"/>
          <w:color w:val="111111"/>
          <w:sz w:val="28"/>
          <w:sz w:val="28"/>
          <w:szCs w:val="28"/>
          <w:rtl w:val="true"/>
          <w:lang w:bidi="fa-IR"/>
        </w:rPr>
        <w:t>اين منكران ديرباور را كه تنها محدوده زمان و مكان را مى‌ديدند متنبّه سازد و قدرت خويش را بر ايشان آشكار نمايد و خداوند آبى از آسمان فرو فرستاد و بارانى درگرفت و همه به عيان قدرت معنوى مردان حق را ديدند و البته مؤمنان درس عبرت گرفتند، ليكن منكران بر انكار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چنانكه پيداست در اينجا مولانا حاجيان و بازگشت از سفر حجّ را بهانه‌اى قرار داده است تا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كرامات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مباحث ارزنده و دشوار فهم عرفانى و فلسفى و كلامى است مطرح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دفتر دوم مثنوى، مولانا حكايتى در باره حج كردن بايزيد بسطامى آورده است و در ضمن آن به طرح نكات ارزنده عرفانى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در اين مورد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خانه‌اى نو ساخت روزى نو مريدپير آمد، خانه نو را بديد</w:t>
      </w:r>
    </w:p>
    <w:p>
      <w:pPr>
        <w:pStyle w:val="BookText"/>
        <w:rPr/>
      </w:pPr>
      <w:r>
        <w:rPr>
          <w:rFonts w:ascii="IRNazanin" w:hAnsi="IRNazanin" w:eastAsia="IRNazanin"/>
          <w:color w:val="111111"/>
          <w:sz w:val="28"/>
          <w:sz w:val="28"/>
          <w:szCs w:val="28"/>
          <w:rtl w:val="true"/>
          <w:lang w:bidi="fa-IR"/>
        </w:rPr>
        <w:t>گفت شيخ آن نو مريد خويش راامتحان كرد آن نكو انديش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 از بهر چه كردى اى رفيق؟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نور اندر آيد زين 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فرع است، اين بايد نيازتا از اين ره بشنوى بانگ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بايزيد اندر سفر جستى بسى‌تا بيابد خضر وقت خود كسى</w:t>
      </w:r>
    </w:p>
    <w:p>
      <w:pPr>
        <w:pStyle w:val="BookText"/>
        <w:rPr/>
      </w:pPr>
      <w:r>
        <w:rPr>
          <w:rFonts w:ascii="IRNazanin" w:hAnsi="IRNazanin" w:eastAsia="IRNazanin"/>
          <w:color w:val="111111"/>
          <w:sz w:val="28"/>
          <w:sz w:val="28"/>
          <w:szCs w:val="28"/>
          <w:rtl w:val="true"/>
          <w:lang w:bidi="fa-IR"/>
        </w:rPr>
        <w:t>ديد پيرى با قدى همچون هِلال‌ديد دروى فرّ و گفتار رجال</w:t>
      </w:r>
    </w:p>
    <w:p>
      <w:pPr>
        <w:pStyle w:val="BookText"/>
        <w:rPr/>
      </w:pPr>
      <w:r>
        <w:rPr>
          <w:rFonts w:ascii="IRNazanin" w:hAnsi="IRNazanin" w:eastAsia="IRNazanin"/>
          <w:color w:val="111111"/>
          <w:sz w:val="28"/>
          <w:sz w:val="28"/>
          <w:szCs w:val="28"/>
          <w:rtl w:val="true"/>
          <w:lang w:bidi="fa-IR"/>
        </w:rPr>
        <w:t>ديده نابينا و دل چون آفتاب‌همچو پيلى ديده هندستان به خواب</w:t>
      </w:r>
    </w:p>
    <w:p>
      <w:pPr>
        <w:pStyle w:val="BookText"/>
        <w:rPr/>
      </w:pPr>
      <w:r>
        <w:rPr>
          <w:rFonts w:ascii="IRNazanin" w:hAnsi="IRNazanin" w:eastAsia="IRNazanin"/>
          <w:color w:val="111111"/>
          <w:sz w:val="28"/>
          <w:sz w:val="28"/>
          <w:szCs w:val="28"/>
          <w:rtl w:val="true"/>
          <w:lang w:bidi="fa-IR"/>
        </w:rPr>
        <w:t>چشم بسته خفته بيند صد طرب‌چون گشايد آن نبيند، اى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عجب در خواب روشن مى‌شوددل درون خواب روزن مى‌شود</w:t>
      </w:r>
    </w:p>
    <w:p>
      <w:pPr>
        <w:pStyle w:val="BookText"/>
        <w:rPr/>
      </w:pPr>
      <w:r>
        <w:rPr>
          <w:rFonts w:ascii="Amiri" w:hAnsi="Amiri" w:eastAsia="Amiri" w:cs="Amiri"/>
          <w:color w:val="111111"/>
          <w:sz w:val="28"/>
          <w:sz w:val="28"/>
          <w:szCs w:val="28"/>
          <w:rtl w:val="true"/>
          <w:lang w:bidi="ar-SA"/>
        </w:rPr>
        <w:t>آن‌كه بيدار است و بيند خواب‌خَوش‌عارف‌است او، خاك اودرديده كَش</w:t>
      </w:r>
    </w:p>
    <w:p>
      <w:pPr>
        <w:pStyle w:val="BookText"/>
        <w:rPr/>
      </w:pPr>
      <w:r>
        <w:rPr>
          <w:rFonts w:ascii="IRNazanin" w:hAnsi="IRNazanin" w:eastAsia="IRNazanin"/>
          <w:color w:val="111111"/>
          <w:sz w:val="28"/>
          <w:sz w:val="28"/>
          <w:szCs w:val="28"/>
          <w:rtl w:val="true"/>
          <w:lang w:bidi="fa-IR"/>
        </w:rPr>
        <w:t>پيش او بنشست و مى‌پرسيد حال‌يافتش درويش و هم صاحب عيال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تو كجا اى بايزيد؟رخت غربت را كجا خواهى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كعبه دارم از پِگَه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چه‌دارى زادِرَه؟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 از درم نقره دويست‌نك ببسته سخت برگوشه ردى‌است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طوفى كن به گردم هفت باروين نكوتر از طواف حجّ شمار</w:t>
      </w:r>
    </w:p>
    <w:p>
      <w:pPr>
        <w:pStyle w:val="BookText"/>
        <w:rPr/>
      </w:pPr>
      <w:r>
        <w:rPr>
          <w:rFonts w:ascii="IRNazanin" w:hAnsi="IRNazanin" w:eastAsia="IRNazanin"/>
          <w:color w:val="111111"/>
          <w:sz w:val="28"/>
          <w:sz w:val="28"/>
          <w:szCs w:val="28"/>
          <w:rtl w:val="true"/>
          <w:lang w:bidi="fa-IR"/>
        </w:rPr>
        <w:t>وآن درم‌ها پيش من نه اى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كه حج كردى و حاصل شد مراد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كردى، عمر باقى يافتى‌صاف گشتى، بر صفا بشتافتى</w:t>
      </w:r>
    </w:p>
    <w:p>
      <w:pPr>
        <w:pStyle w:val="BookText"/>
        <w:rPr/>
      </w:pPr>
      <w:r>
        <w:rPr>
          <w:rFonts w:ascii="IRNazanin" w:hAnsi="IRNazanin" w:eastAsia="IRNazanin"/>
          <w:color w:val="111111"/>
          <w:sz w:val="28"/>
          <w:sz w:val="28"/>
          <w:szCs w:val="28"/>
          <w:rtl w:val="true"/>
          <w:lang w:bidi="fa-IR"/>
        </w:rPr>
        <w:t>حقّ آن حقى كه جانت ديده است‌كه مرا بر بيتِ خود بگزيده است</w:t>
      </w:r>
    </w:p>
    <w:p>
      <w:pPr>
        <w:pStyle w:val="BookText"/>
        <w:rPr/>
      </w:pPr>
      <w:r>
        <w:rPr>
          <w:rFonts w:ascii="IRNazanin" w:hAnsi="IRNazanin" w:eastAsia="IRNazanin"/>
          <w:color w:val="111111"/>
          <w:sz w:val="28"/>
          <w:sz w:val="28"/>
          <w:szCs w:val="28"/>
          <w:rtl w:val="true"/>
          <w:lang w:bidi="fa-IR"/>
        </w:rPr>
        <w:t>كعبه هر چندى كه خانه سِرّ اوست‌خلقت من نيز خانه سرّ اوست</w:t>
      </w:r>
    </w:p>
    <w:p>
      <w:pPr>
        <w:pStyle w:val="BookText"/>
        <w:rPr/>
      </w:pPr>
      <w:r>
        <w:rPr>
          <w:rFonts w:ascii="Amiri" w:hAnsi="Amiri" w:eastAsia="Amiri" w:cs="Amiri"/>
          <w:color w:val="111111"/>
          <w:sz w:val="28"/>
          <w:sz w:val="28"/>
          <w:szCs w:val="28"/>
          <w:rtl w:val="true"/>
          <w:lang w:bidi="ar-SA"/>
        </w:rPr>
        <w:t>تا بكرد آن خانه را دروى نرفت‌وندر اين خانه، به جز آن حىّ نرفت</w:t>
      </w:r>
    </w:p>
    <w:p>
      <w:pPr>
        <w:pStyle w:val="BookText"/>
        <w:rPr/>
      </w:pPr>
      <w:r>
        <w:rPr>
          <w:rFonts w:ascii="IRNazanin" w:hAnsi="IRNazanin" w:eastAsia="IRNazanin"/>
          <w:color w:val="111111"/>
          <w:sz w:val="28"/>
          <w:sz w:val="28"/>
          <w:szCs w:val="28"/>
          <w:rtl w:val="true"/>
          <w:lang w:bidi="fa-IR"/>
        </w:rPr>
        <w:t>چون مرا ديدى، خدا را ديده‌اى‌گِرد كعبه صدق برگرديده‌اى</w:t>
      </w:r>
    </w:p>
    <w:p>
      <w:pPr>
        <w:pStyle w:val="BookText"/>
        <w:rPr/>
      </w:pPr>
      <w:r>
        <w:rPr>
          <w:rFonts w:ascii="IRNazanin" w:hAnsi="IRNazanin" w:eastAsia="IRNazanin"/>
          <w:color w:val="111111"/>
          <w:sz w:val="28"/>
          <w:sz w:val="28"/>
          <w:szCs w:val="28"/>
          <w:rtl w:val="true"/>
          <w:lang w:bidi="fa-IR"/>
        </w:rPr>
        <w:t>خدمت من، طاعت و حمد خداست‌تا نپندارى كه حق از من جداست</w:t>
      </w:r>
    </w:p>
    <w:p>
      <w:pPr>
        <w:pStyle w:val="BookText"/>
        <w:rPr/>
      </w:pPr>
      <w:r>
        <w:rPr>
          <w:rFonts w:ascii="IRNazanin" w:hAnsi="IRNazanin" w:eastAsia="IRNazanin"/>
          <w:color w:val="111111"/>
          <w:sz w:val="28"/>
          <w:sz w:val="28"/>
          <w:szCs w:val="28"/>
          <w:rtl w:val="true"/>
          <w:lang w:bidi="fa-IR"/>
        </w:rPr>
        <w:t>چشم نيكو باز كن در من نگرتا ببينى نور حق اندر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بايزيد آن نكته‌ها را هوش داشت‌همچو زرّين‌حلقه‌اش‌درگوش داشت</w:t>
      </w:r>
    </w:p>
    <w:p>
      <w:pPr>
        <w:pStyle w:val="BookText"/>
        <w:rPr/>
      </w:pPr>
      <w:r>
        <w:rPr>
          <w:rFonts w:ascii="Amiri" w:hAnsi="Amiri" w:eastAsia="Amiri" w:cs="Amiri"/>
          <w:color w:val="111111"/>
          <w:sz w:val="28"/>
          <w:sz w:val="28"/>
          <w:szCs w:val="28"/>
          <w:rtl w:val="true"/>
          <w:lang w:bidi="ar-SA"/>
        </w:rPr>
        <w:t xml:space="preserve">آمد از وى بايزيد اندر مزيدمنتهى در منتها آخر رسيد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اين روايت، كه پيش از مثنوى،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w:t>
      </w:r>
      <w:r>
        <w:rPr>
          <w:rStyle w:val="FootnoteAnchor"/>
          <w:rtl w:val="true"/>
        </w:rPr>
        <w:footnoteReference w:id="208"/>
      </w:r>
      <w:r>
        <w:rPr>
          <w:rFonts w:ascii="IRNazanin" w:hAnsi="IRNazanin" w:eastAsia="IRNazanin"/>
          <w:color w:val="111111"/>
          <w:sz w:val="28"/>
          <w:sz w:val="28"/>
          <w:szCs w:val="28"/>
          <w:rtl w:val="true"/>
          <w:lang w:bidi="fa-IR"/>
        </w:rPr>
        <w:t>مشتمل بر نكاتى است كه ظاهراً نامقبول مى‌نمايد ولى بايد آنرا شكافت و تشريح كرد تا مقصود اصلى جلوه كند و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اصلى اين داستان ملاقات بايزيد، عارف مشهور با يكى از پيران و مشايخ عرفان است و آن پير مى‌كوشد تا بايزيد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فانى 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پيامبر و امامان بزرگوار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سازد و او را از ظواهر كنده و به حقايق سوق دهد تا با ديده حق بين، همچون اهل‌معرفت به اسرار و بواطن شريعت و أعمال حجّ نظر كند و به رازهاى نهفته در زير ظواهر و معانى باطنى اين اعمال و مناسك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حق، دستگيرى از مستمندان، گذشتن از مال و منال دنيوى، توجه به انسان كامل و صاحب مقام ولايت الهيه، حالات اولياء حق، اسرار موجود در حجّ، ارزش و جايگاه آدمى در هستى، طواف كعبه، دلِ پاكان و مطالبى از اين دست، مضامين عمده اين حكايت را تشكيل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تكيه اصلى مولوى بر روى اهميت رؤيت اولياء و خدمت بديشان است كه آنرا با رؤيت حق و خدمت به او هم‌ارز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شايد اشاره به حديث شريف نبوى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رآنى فقد رأى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مى‌دانيم كه در قرآن شريف، بيعت با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خدا دانسته شده است و اطاعت او عين طاعت حق خوانده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الرسول فقد أطاعَ اللَّه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رؤيت اولياء و همنشينى با ايشان نيز بر هيچ كس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ما</w:t>
      </w:r>
    </w:p>
    <w:p>
      <w:pPr>
        <w:pStyle w:val="BookText"/>
        <w:rPr/>
      </w:pPr>
      <w:r>
        <w:rPr>
          <w:rFonts w:ascii="IRNazanin" w:hAnsi="IRNazanin" w:eastAsia="IRNazanin"/>
          <w:color w:val="111111"/>
          <w:sz w:val="28"/>
          <w:sz w:val="28"/>
          <w:szCs w:val="28"/>
          <w:rtl w:val="true"/>
          <w:lang w:bidi="fa-IR"/>
        </w:rPr>
        <w:t xml:space="preserve">با مولانا و همه عارفان اين است كه اين مقام عموميت ندارد و ما جواز شرعى بر اطاعت از هر كس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مقامى است خاص پيامبر و امامان‌پاك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منصوب از سوى خدا بوده و نصب ايشان از سوى خداوند و پيامبر نيز منصوص است و به صراحت در كتاب و سنّت انعكاس يافته است و جز ايشان فقيهان عادل و مجتهدان وارسته‌اى كه وارث معنوى پيامبران و نايب امامانند، اطاعت‌شان واجب است و رهبر و مقتداى خلق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 عالم وارسته و فقيه فرزانه‌اى كه امروز دست عنايتش بر سر اين امت خدايى گسترده است و گسترده باد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مولانا و جمله عارفان، حجّ را بسيار محدود و يك بُعدى نگريسته‌اند و از همه وجوه و ابعاد آن، بنا به ذوق و گرايش خود، بُعد عرفانى آن را ديده و بر آن تأكيد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به تمامى، اين نيست كه ايشان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سياسى و اجتماعى و فرهنگى شكوهمند حجّ، از سوى عارفان به تمامى مورد غفلت قرار گرفته است و اين يكسونگرى عارفان در طول تاريخ، زيانى عظيم و خسرانى تمام متوجّه كليّت فرهنگ و بينش اسلامى و نيز جامعه مسلمين ساخته است و متأسفانه رسوبات اين محدودنگريها هنوز نيز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تنها در عرفان خلاصه نمى‌شود و ابعادى گسترده‌تر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اجتماع مسلمين جهان در مكانى واحد با عزمى واحد و تأثيرى كه اين اجتماع عظيم و خدايى مى‌تواند در زندگى و سرنوشت مسلمانان در همين جهان و در سراسر پهنه گيتى بجاى گذارد، بهيچ روى نبايد ناديده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 غيبت‌ها و واقعيت‌هاى ملموس زندگى اين جهانى و نيازهاى آن از سوى اغلب عارفان ما جرمى نابخشودنى و خطايى عظيم است كه آثار زيانبارى بهمراه داشته است و امروز ما نيازمند آن هستيم كه در نگرش‌هاى خود در تمامى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ابعاد عرفانى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هوشمندانه تجديد نظر كنيم و بر پايه ميراث ارزشمند عارفان گذشته، كاخى رفيع و بنايى با بنيادى استوار از معارف و عرفان و انديشه بنا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حماسى و قهرمان‌پرور و سلوك پرنشاط و مردمگراى رهبر فقيدمان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روح بلند ملكوتى كه در دفتر هستى، رازها خوانده بود و لب‌ها را دوخته بود و در دل از اشراقات الهى خطى وافر داشت، بى شك در نيل به اين مقصود مى‌تواند بسيار راهگشا افتد</w:t>
      </w:r>
      <w:r>
        <w:rPr>
          <w:rFonts w:eastAsia="IRNazanin" w:cs="IRNazanin"/>
          <w:color w:val="111111"/>
          <w:sz w:val="28"/>
          <w:szCs w:val="28"/>
          <w:rtl w:val="true"/>
          <w:lang w:bidi="fa-IR"/>
        </w:rPr>
        <w:t>.</w:t>
      </w:r>
      <w:bookmarkStart w:id="45" w:name="pg12479_163916"/>
    </w:p>
    <w:p>
      <w:pPr>
        <w:pStyle w:val="Heading2"/>
        <w:numPr>
          <w:ilvl w:val="1"/>
          <w:numId w:val="1"/>
        </w:numPr>
        <w:rPr/>
      </w:pPr>
      <w:bookmarkStart w:id="46" w:name="__RefHeading___Toc496806_77815467"/>
      <w:bookmarkStart w:id="47" w:name="_Toc16"/>
      <w:bookmarkEnd w:id="45"/>
      <w:bookmarkEnd w:id="46"/>
      <w:r>
        <w:rPr>
          <w:rtl w:val="true"/>
        </w:rPr>
        <w:t>حج اكبر، كدام است؟</w:t>
      </w:r>
      <w:bookmarkEnd w:id="47"/>
    </w:p>
    <w:p>
      <w:pPr>
        <w:pStyle w:val="BookText"/>
        <w:rPr/>
      </w:pPr>
      <w:r>
        <w:rPr>
          <w:rFonts w:ascii="Amiri" w:hAnsi="Amiri" w:eastAsia="Amiri" w:cs="Amiri"/>
          <w:color w:val="111111"/>
          <w:sz w:val="28"/>
          <w:sz w:val="28"/>
          <w:szCs w:val="28"/>
          <w:rtl w:val="true"/>
          <w:lang w:bidi="ar-SA"/>
        </w:rPr>
        <w:t>سيد على قاضى عسكر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سالها، در ايام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شده، و آن سال در ميان حجاج، خصوصاً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انگيزه شد تا با بررسى آيات و روايات و همچنين تاريخ، سابقه آن را دنبال</w:t>
      </w:r>
    </w:p>
    <w:p>
      <w:pPr>
        <w:pStyle w:val="BookText"/>
        <w:rPr/>
      </w:pPr>
      <w:r>
        <w:rPr>
          <w:rFonts w:ascii="IRNazanin" w:hAnsi="IRNazanin" w:eastAsia="IRNazanin"/>
          <w:color w:val="111111"/>
          <w:sz w:val="28"/>
          <w:sz w:val="28"/>
          <w:szCs w:val="28"/>
          <w:rtl w:val="true"/>
          <w:lang w:bidi="fa-IR"/>
        </w:rPr>
        <w:t>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درذيل تقديم مى‌گردد نتيجه تحقيقى هر چند كوتاه در اين زمينه است كه اميد مى‌رود با اظهار نظر محققان و دانشمندان و صاحب‌نظران تكميل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اذان من اللَّه و رسوله الى النّاس يوم الحج الاكبر انّ اللَّهَ برئ من المشركين و رسولُهُ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اعلامى است از ناحيه خدا و پيامبرش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حج اكبر، كه خداوند و پيامبر او، از مشركين بيزارند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بين محدثان و مفسران قديم و جديد، در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اكبر كدام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نظر وجود دارد، برخى از آنان معتقدند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حج اكبر، روز عرفه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طاووس، عمر، عثمان، مجاهد، عطاء، سعيد بن مسيب، ابن زبير، ابوحنيفه و شافعى نقل شده كه روز عرفه را روز حج اكبر مى‌دانند</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عطاء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الاكبر الذى فيه الوقوف بعرفة، و الاصغر العمرة</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اسماعيل قاضى در حديث مَخْرمَه از رسول خدا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الحج الاكبر يومُ عرفة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ابن ابى حاتم و ابن مردويه، از مسور بن مَخْرمه از قول رسول خدا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خطب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عرفة، فقال امّا بعد فان هذا يوم الحج الاكبر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 بعد از ظهر عرفه براى مردم سخن مى‌گفت، و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حج اكبر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ابن سعد، ابن ابى شيبه، ابن جرير، ابن ابى حاتم، و ابوالشيخ از عمر بن خطاب نقل كرده‌اند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اكبر روز عرفه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ابن جرير روايت ديگرى از ابى الصهباى بكرى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روز حج اكبر سئوال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ابوالشيخ نيز از ابن عباس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عرفه، روز حج اكبر است و اين روز، روز مباهات است، روزى است كه خداوند به اهل زمين در برابر</w:t>
      </w:r>
    </w:p>
    <w:p>
      <w:pPr>
        <w:pStyle w:val="BookText"/>
        <w:rPr/>
      </w:pPr>
      <w:r>
        <w:rPr>
          <w:rFonts w:ascii="Amiri" w:hAnsi="Amiri" w:eastAsia="Amiri" w:cs="Amiri"/>
          <w:color w:val="111111"/>
          <w:sz w:val="28"/>
          <w:sz w:val="28"/>
          <w:szCs w:val="28"/>
          <w:rtl w:val="true"/>
          <w:lang w:bidi="ar-SA"/>
        </w:rPr>
        <w:t>ملائكه آسمان، فخر كرده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جاؤنى شعثا غبرا آمنوا بى و لم يرونى و عزّتى لاغفرت لهم</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 موى و گرد و خاك بر چهره نشسته، به سوى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ايمان آوردند، با آنكه مرا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خودم سوگند آنها را مى‌بخشم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كسانى‌كه اين قول را پذيرفته‌اند به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يكى از بزرگترين اعمال حج، وقوف در عرفه مى‌باشد، و كسى كه آن را درك كند، حج را درك كرده و كسى كه آن را درك نكند حج او باطل است، لذا روز عرفه را روز حج اكبر ناميده‌اند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تمامى ايّام حج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معتقدند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روزها طول كشيده،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مى‌كنند و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تمامى دوران آن جنگ‌هاست، بنابراين در اين جا نيز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ايام حج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شيخ تَهانَوى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الاكبر و هو حجّ الاسلام، و الحج الأصغر و هو العمرة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اكبر و آن حَجَّةألاسلام است و حج اصغر كه عمره است</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كذا فى جامع الرموز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سوّم حج اكبر را وقوف در عرفات و اعمال مربوط به مِنى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اذينه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را نوشتم و پس از مدتى، پاسخ آن حضرت را با دست خط مباركشان دريافت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قوله تعالى الحج الاكبر ما يعنى بالحج الاكبر؟ فقال الحج الاكبر الوقوف بعرفة و رمى الجمار، و الحج الاصغر العمرة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چاپ آل‌البيت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سئوال كردم كه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اكبر وقوف در عرفات و رمى جمرات است و حج اصغر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روايت،</w:t>
      </w:r>
    </w:p>
    <w:p>
      <w:pPr>
        <w:pStyle w:val="BookText"/>
        <w:rPr/>
      </w:pPr>
      <w:r>
        <w:rPr>
          <w:rFonts w:ascii="Amiri" w:hAnsi="Amiri" w:eastAsia="Amiri" w:cs="Amiri"/>
          <w:color w:val="111111"/>
          <w:sz w:val="28"/>
          <w:sz w:val="28"/>
          <w:szCs w:val="28"/>
          <w:rtl w:val="true"/>
          <w:lang w:bidi="ar-SA"/>
        </w:rPr>
        <w:t>اعمال عرفه و منى، حج اكبر 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مطلب را زراره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الاكبر الوقوف بعرفة، و بجَمْع</w:t>
      </w:r>
      <w:r>
        <w:rPr>
          <w:rStyle w:val="FootnoteAnchor"/>
          <w:rtl w:val="true"/>
        </w:rPr>
        <w:footnoteReference w:id="221"/>
      </w:r>
      <w:r>
        <w:rPr>
          <w:rFonts w:ascii="Amiri" w:hAnsi="Amiri" w:eastAsia="Amiri" w:cs="Amiri"/>
          <w:color w:val="111111"/>
          <w:sz w:val="28"/>
          <w:sz w:val="28"/>
          <w:szCs w:val="28"/>
          <w:rtl w:val="true"/>
          <w:lang w:bidi="ar-SA"/>
        </w:rPr>
        <w:t>و رمى الجمار بمنى، و الحج الاصغر العمرة</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حج اكبر وقوف به عرفه و مشعر، و رمى جمرات در مِنى است و حج اصغر عمره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ثورى و ابن جُريح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حج اكبر را تمامى ايّام مِنى مى‌دانند</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روايت ديگرى را نقل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الاكبر القِران</w:t>
      </w:r>
      <w:r>
        <w:rPr>
          <w:rStyle w:val="FootnoteAnchor"/>
          <w:rtl w:val="true"/>
        </w:rPr>
        <w:footnoteReference w:id="224"/>
      </w:r>
      <w:r>
        <w:rPr>
          <w:rFonts w:ascii="IRNazanin" w:hAnsi="IRNazanin" w:eastAsia="IRNazanin"/>
          <w:color w:val="111111"/>
          <w:sz w:val="28"/>
          <w:sz w:val="28"/>
          <w:szCs w:val="28"/>
          <w:rtl w:val="true"/>
          <w:lang w:bidi="fa-IR"/>
        </w:rPr>
        <w:t>، و الأصغر إلافراد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اكبر، حج قران و حج اصغر حج افراد است</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از سعيد بن مسيب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اكبر روز دوّم از يوم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كه امام در آن روز خطبه مى‌خواند؟ </w:t>
      </w:r>
      <w:r>
        <w:rPr>
          <w:rStyle w:val="FootnoteAnchor"/>
          <w:rtl w:val="true"/>
        </w:rPr>
        <w:footnoteReference w:id="2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 اكبر، مربوط به آن سالى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حجةالوداع را انجام دادند و همراه با ايشان نيز تعداد بيشمارى از مردم حج بجاى آوردند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مى‌توان اين قول را نيز، مؤيّد آن كسانى دانست كه روز حج اكبر را روز عيد قربان مى‌دانند؛ زيرا در همان سال،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براى مردم سخن گفت و در روز</w:t>
      </w:r>
    </w:p>
    <w:p>
      <w:pPr>
        <w:pStyle w:val="BookText"/>
        <w:rPr/>
      </w:pPr>
      <w:r>
        <w:rPr>
          <w:rFonts w:ascii="IRNazanin" w:hAnsi="IRNazanin" w:eastAsia="IRNazanin"/>
          <w:color w:val="111111"/>
          <w:sz w:val="28"/>
          <w:sz w:val="28"/>
          <w:szCs w:val="28"/>
          <w:rtl w:val="true"/>
          <w:lang w:bidi="fa-IR"/>
        </w:rPr>
        <w:t>عيد قربان از مردم سئوال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اين حديث را حَسَن و صحيح مى‌داند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از سمرة بن جندب نقل مى‌كند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حج اكبر، مربوط به آن سالى است كه مسلمانان و مشركان حج را در مدت سه روز انجام دادند كه قبل از آن، چنين حجى انجام نشده، و پس از آن نيز روى نخواهد داد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فضيل بن عياض نيز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حج اكبر آن است كه در آن سال مسلمانان و مشركان، همراه با هم حج انجام داده و پس از آن ديگر مشركين حج بجاى نياوردند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همچنين ابن ابى شيبه زايد از ابن عون نقل مى‌كند كه از محمد راجع به روز حج اكبر سئوال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حج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 اهل ملل مصادف گرديد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محدثان و مفسران، با استناد به روايات گوناگون، حج اكبر را روز عيد قربان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علاوه بر آنكه از استحكام بيشترى برخوردار مى‌باشد،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فسيحوا فى الأرض اربعة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نقلهاى تاريخى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عيد قربان پيام برائت را ابلاغ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اوفى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عيد قربان، روز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خون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تراشيده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آلودگيها و زوايد بدن برطرف مى‌گردد، و حرام‌ها حلال مى‌شوند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مالك نيز همين عقيده را داشته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شكى نداريم كه حج اكبر روز عيد قربان است و اين بدان جهت مى‌باشد كه بسيارى از اعمال حج در روز عيد قربان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عيد، حجاج در مِنى وقوف داشته، در فرداى آن، رمى، قربانى، حلق و طواف انجام مى‌شود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القرآن ابن عربى،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محمد بن عبداللَّه معروف به ابن عربى با تأييد قول مالك مى‌گويد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غاص مالك على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به تمامى حقيقت دست يافته است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حج اكبر سئوال كردم،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عيد قربان، روز حج اكبر و عمره حج اصغر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وافى،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14315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صفوان بن يحيى از ذريح المحاربى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اكبر يوم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فضيل 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حج اكبر سئوال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آن را روز عرفه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اكبر روز عيد قربان است و آنگاه به فرموده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فسيحوا فى الأرض اربعة اشهر</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استدلال كرده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ماه؛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روز از ماه ذيحجه، و ماه‌هاى محرّم، صفر، ربيع‌الاوّل و ده روز از ربيع‌الآخر و اگر حج اكبر روز عرفه باشد چهار ماه و يك روز خواهد شد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توضيح است كه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برائت را به دستور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دهم ذيحجه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براى مردم قرائت فرموده و براساس دستور خداوند چهار ماه به مشركين مهلت داد تا تصميم بگيرند مسلمان شده و يا بر كفر و شرك باقى بمانند و در نتيجه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از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روز باقيمانده از ماه ذيحجه، تمامى ماه‌هاى محرّم، صفر، و ربيع‌الاوّل و ده روز از ربيع‌الثانى، كه در نتيجه روز يازدهم ربيع‌الثانى مهلت چهار ماهه پايان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آنها كه روز عرفه را يوم الحج الاكبر بدانند يك روز به چهار ماه خواهند افزود و اين با آيه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المنار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ماه از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 برائت در آن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در دهم ربيع‌الآخر سال دهم خاتمه مى‌يابد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على بن ابى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بر مركبى سفيد رنگ سوار گشته، به طرف جبانه حركت مى‌كرد، مردى آمد و لجام اسب آن حضرت را در دست گرفت و سئوال كرد روز حج اكبر كدام است؟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مركب كنار برو</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منابع اهل سنّت از افرادى مانند ابن عباس، سعيد بن جبير، ابن زيد، نخعى، شعبى، سدى، ابن ابى اوفى، و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كرده‌اند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يوم الحج الاكبر روز عيد قربان است</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از مجاهد نيز روايتى نقل شده كه حج اكبر را يوم النحر مى‌داند</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ترمذى، ابن منذر، ابن ابى حاتم و ابن مردويه به نقل از على بن ابى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الحج الاكبر چه روزى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عيد قربان است</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ابوالشيخ نيز نقل كرده، كه على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الحج الاكبر روز عيد قربان است</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ابن مردويه از ابن ابى اوفى و او از رسول خدا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الاضحى هذا، يوم الحج الاكبر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عيد قربان، امروز، روز حج اكبر است</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ابن داود،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ابونعيم در حليه، از ابن عمر نقل كرده‌اند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در حجةالوداع در بين جمرات توقف نموده، از مردم سئوال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روز حج اكبر است</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بخارى و ديگران نيز همين مطلب را از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ابوهريره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در همين سال مرا همراه مؤذّنينى كه روز عيد قربان اعزام داشت، فرستاد، سپس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ابلاغ پيام برائت اعزام فرمود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كه اين روايت نيز مشخص مى‌كند روزى كه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برائت را براى مردم قرائت فرمود، روز عيد قربان بوده و در نتيجه يوم الحج الاكبر همان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شيبه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جحيفه نيز روز حج اكبر را روز عيد قربان مى‌داند عطا و ابن جرير نيز از ابن عباس همين مطلب را نقل كرده‌اند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ابن جرير از مغيرة بن شعبه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اضحى خطبه خواند و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روز حج اكبر است</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ابن ابى شيبه از ابى اسحاق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شداد از حج اكبر سئوال كردم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است و حج اصغر عمره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سيد قطب در تفسير فى ظلال القرآن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الحج الاكبر اختلف الروايات فى 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اهُوَ يوم عرفه ام يوم النحر؟ و الاصَح انه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در تعريف روز حج اكبر و اينكه آيا روز عرفه است يا روز عيد قربان، اختلاف نظر وجود دارد، ليكن صحيحترين قول آن است كه روز عيد قربان باشد</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ابن كثير در تفسيرش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است كه برترين و بزرگترين روزهاى انجام مناسك حج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صاحب تفسير مراغى نيز همين عقيده را دارد، وى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الاكبر يوم النحر الذّى فيه تنهى فرائض الحج و يجتمع الحجاج لإتمام مناسكهم و سننهم فى 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 اكبر، روز عيد قربان است كه در آن حجاج براى تكميل مناسك حج، در منى جمع مى‌شوند، و واجبات حج در اين روز پايان مى‌يابد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محمد رشيد رضا در المنار ضمن برتر دانستن اين قول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 روز عيد قربان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اركان حج در آن به پايان مى‌رسد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حج اكبر اختلاف نظر وجود دارد كه به زودى ما آن را ذكر خواهيم نمود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طبرى پس از آنكه اقوال مختلف را پيرامون حج اكبر بيان مى‌كند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برترين و صحيح‌ترين آنها، نزد ما، گفتار كسى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يوم النحر، روز عيد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اخبار فراوانى از گروهى از صحابه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در روز عيد قربان، آيات برائت را براى مردم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روايات متعددى از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 روز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تأييد اين سخن مى‌گويد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كلمات، براساس آنچه بدان اضافه شده، معنا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روزى است كه مردم در عرفات وقوف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است كه مردم در آن قربانى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است كه مردم</w:t>
      </w:r>
    </w:p>
    <w:p>
      <w:pPr>
        <w:pStyle w:val="BookText"/>
        <w:rPr/>
      </w:pPr>
      <w:r>
        <w:rPr>
          <w:rFonts w:ascii="IRNazanin" w:hAnsi="IRNazanin" w:eastAsia="IRNazanin"/>
          <w:color w:val="111111"/>
          <w:sz w:val="28"/>
          <w:sz w:val="28"/>
          <w:szCs w:val="28"/>
          <w:rtl w:val="true"/>
          <w:lang w:bidi="fa-IR"/>
        </w:rPr>
        <w:t xml:space="preserve">در آن افطار مى‌كنند و 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مردم در آن حج به جاى مى‌آورند، و همانا مردم در روز عيد قربان مناسك خود را به پايان برده و حجّشان خاتمه مى‌يابد و بالاخره تمامى حج روز عيد قربان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روايت ديگرى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مادّه قرمز رنگى سوار شده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اتَدْروُنَ اىُّ يوم‌يَوْمُكُمُ؟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مى‌دانيد امروز چه روزى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روز عيد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صَدَقْتم يومُ الحج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اكبر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ابى بشر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عبدالله بن عباس با مردى از آل شيبه بر سر اينكه روز حج اكبر كدام است با يكديگر به مخاصمه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است و 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نزد سعيد بن جبير فرستاد، 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قربان است </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ابلاغ پيام برائت توسط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مِنى و روز عيد قربان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الصباح كنانى از امام 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جنگ تبوك تصميم به انجام حج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مشركان عريان ظاهر شده، به طواف مى‌پردازند و تا چنين است من دوست نمى‌دارم حج به جاى آورم</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 دنبال آن آيات، سوره برائت نازل و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ابلاغ پيام به مشركان، به مكّه اعزام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اعزام را امام 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بيان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از انجام مراسم حج توسط مشركين، جلوگيرى نفرموده بود، ليكن مشركين با اعمال زشت و ناپسند و عقايد خرافى خود، مراسم حج را به ابتذال كشانده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وضعيتى قابل دوام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نمونه‌اى از اين اعمال توجه كنيد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سنتهاى اعراب جاهلى در حج اين بود كه عقيده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وارد مكه شده و با لباس خود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جايز نيست آن لباس را نگه داشته</w:t>
      </w:r>
    </w:p>
    <w:p>
      <w:pPr>
        <w:pStyle w:val="BookText"/>
        <w:rPr/>
      </w:pPr>
      <w:r>
        <w:rPr>
          <w:rFonts w:ascii="IRNazanin" w:hAnsi="IRNazanin" w:eastAsia="IRNazanin"/>
          <w:color w:val="111111"/>
          <w:sz w:val="28"/>
          <w:sz w:val="28"/>
          <w:szCs w:val="28"/>
          <w:rtl w:val="true"/>
          <w:lang w:bidi="fa-IR"/>
        </w:rPr>
        <w:t>و از آن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پس از طواف، لباس خود را به ديگرى صدقه مى‌داد و يا قبلًا لباسى را كرايه كرده با آن طواف مى‌كرد و سپس به صاحبش برمى‌گرداند، آنهايى كه قدرت كرايه كردن لباس را نداشته و يك لباس نيز بيشتر نداشتند، آن را از تن بيرون آورده و عريان به طواف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روزى زنى زيبا و خوبروى براى طواف به مسجدالحرام آمد، چون يك لباس بيشتر نداشت و كسى نيز لباسى به او كرايه نداد، برهنه مشغول طواف گرديد، مردم به تماشاى او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طواف برخى درخواست ازدواج با او را كردند، زن جواب منفى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زشت و ناپسند قابل دوام نبود و قداست خانه خدا را خدشه‌دار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آيات اوّل سوره برائت بر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پيامبر آنها را به ابابكر داده و به او امر فرمودند تا به مكه رفته، آيات را در مِنى و روز عيد قربان براى مردم قرائت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ابابكر رفت جبرائيل بر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يؤدّى عنك الّا رجلٌ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 را بايد مردى كه از شما و خاندان شماست ابلاغ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در ضمن روايتى اين جمله را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لا يؤدى عنى الّا رجلٌ من اهل بيتى </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به دنبال اين دستور،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انجام اين مأموريت انتخاب و به دنبال ابابكر فرستاد،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روحاء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بر طبق بعضى نقل‌ها در ذى‌الحليفه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ابابكر رسيده، آيات را از او گرفت، ابابكر با وحشت بسيار، به سوى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باره من آيه‌اى نازل شد كه تصميم خود را عوض كرديد؟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مرا امر فرمود تا اين پيام توسط خودم يا مردى از خانواده‌ام ابلاغ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نمود تا دستور خدا را به مردم ابلاغ كرده، به آنها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هرگز عريان بر گِرد خانه خدا طواف نكنند و پس از اين سال نيز، ديگر مشركين نزديك مسجدالحرام نشوند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صافى،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روايت مى‌توان فهميد كه زمان ابلاغ آيات سوره برائت توسط اميرالمؤمنين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عيد قربان و در سرزمين مِنى بوده است و در نتيجه روز حجّ اكبر نيز</w:t>
      </w:r>
    </w:p>
    <w:p>
      <w:pPr>
        <w:pStyle w:val="BookText"/>
        <w:rPr/>
      </w:pPr>
      <w:r>
        <w:rPr>
          <w:rFonts w:ascii="Amiri" w:hAnsi="Amiri" w:eastAsia="Amiri" w:cs="Amiri"/>
          <w:color w:val="111111"/>
          <w:sz w:val="28"/>
          <w:sz w:val="28"/>
          <w:szCs w:val="28"/>
          <w:rtl w:val="true"/>
          <w:lang w:bidi="ar-SA"/>
        </w:rPr>
        <w:t>همان روز عيد قربان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حريز نيز از امام 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روز عيد قربان پيام برائت را على بن ابى‌طالب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ترمذى از زيد بن يُثَيْع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شما در حج چه بود؟ حضرت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برهنه در كنار كعبه طواف نكنند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از مردم پيمانى هست كه زمان آن مشخص است، آن پيمان به قوت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كه پيمانى ندارند، چهار ماه مهلت داده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نمى‌شود مگر كسى كه مؤمن باشد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القرآن ابن عربى،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عربى به نقل از ابوسعيد محمد بن طاهر و او از استاد ابو مظّفر طاهر بن محمود شاهپور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اعزام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مأموريت، اين بود كه سيره اعراب در گذشته چنين بوده كه پيمان‌هاى خود را نقض نمى‌كردند مگر با حضور كسى كه آن پيمان را بسته بود، يا مردى از آن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تا بهانه را از دست مشركان گرفته و زبان آنها نيز در آينده بسته شود، لذا پسر عموى خود را كه از بنى‌هاشم و از بيت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برداشتن اين پيمان به سوى مكه فرستاد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محمد رشيد رضا در تفسير المنار بدون آنكه مدرك خويش را مشخص كند بر وجود چنين رسمى صحّه مى‌گذارد ليكن به نظر مى‌رسد ايشان نيز از همان نقل بهره گرفته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به نظر مى‌رسد چنين مطلبى صحيح نباشد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به رسوم اعراب جاهلى آگاه بود و اگر اين رسم وجود داشت حضرت نمى‌بايست ابتدا ابابكر را انتخاب فرموده، و پس از آن كه آيه نازل شد مأموريت را به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بر اين عقيده‌اند كه انتخاب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مأموريت از ناحيه خداوند بوده كه توسط جبرائيل امين به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گرديد و اين انتخاب</w:t>
      </w:r>
    </w:p>
    <w:p>
      <w:pPr>
        <w:pStyle w:val="BookText"/>
        <w:rPr/>
      </w:pPr>
      <w:r>
        <w:rPr>
          <w:rFonts w:ascii="IRNazanin" w:hAnsi="IRNazanin" w:eastAsia="IRNazanin"/>
          <w:color w:val="111111"/>
          <w:sz w:val="28"/>
          <w:sz w:val="28"/>
          <w:szCs w:val="28"/>
          <w:rtl w:val="true"/>
          <w:lang w:bidi="fa-IR"/>
        </w:rPr>
        <w:t>الهى، مهمتر از پاسخگويى به يك رسم جاهلى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پيام برائت در اوج اقتدار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فتح مكّه و زمانى كه مشركين در ذلّت بسر مى‌بردند صورت گرفته و ديگر براى مشركان قدرتى باقى نمانده تا بتوانند در آينده، نسبت به شكستن پيمان خود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 آن است كه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ابابكر را مأمور ابلاغ پيام فرمود و سپس اين مأموريت را لغو و آن را به على بن ابيطالب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همچون محمد رشيد رضا دنبال اثبات اين مطلبند كه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را در همان سفر به عنوان اميرالحاج اعزام نموده، و على‌بن ابيطالب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مأمور اعلام آيات برائت به حاجيان بوده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ليكن اين سخن نمى‌تواند صحيح باشد،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اين مطلب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يحجّ بعد العام مشرك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 مشركان حق انجام حج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با اميرالحاج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در روايات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لايبلغها الا انا او رجل من اهل بيتى</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عجيب‌تر آنكه وقتى آقايان با اين مشكل مواجه شده و پاسخى براى آن نيافته‌اند، درصدد برآمده‌اند تا بگويند ابابكر به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آيات سوره برائت را قرائت نمايد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حال آنكه ابلاغ اين پيام به فرمان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نيازى به دستور مجدّد ابابكر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اباهريره تلاش مى‌كند تا اعلان برائت در روز عيد قربان را براى خود ثبت نموده،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شمار يكى از كسانى كه اين مسؤوليت را عهده‌دار بوده است، معرفى كند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تعصّب آنچنان چشم و گوش آقاى محمد رشيد رضا را پركرده كه به دنبال نقل اين مسائل، شديداً به شيعه حمله مى‌كند كه چرا از اين قضيه به عنوان اثبات يك فضيلت براى على بن ابيطالب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يك انسان كه خود را مفسر قرآن مى‌داند به خود جرأت مى‌دهد اينگونه در تحريف حقايق تلاش كند و تا بدان جا پيش رود كه براى شيعه و به قول او، روافض، تقاضاى مرگ و كشته شدن بنمايد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متأسفانه براى انكار اين فضيلت تا بدان جا پيش رفته‌اند كه پس از مسلم گرفتن اميرالحاج بودن ابابكر، محمد رشيد رضا از الوسى نقل مى‌كند كه برخى از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را به عنوان اميرالحاج و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مبلّغ پيام برائت انتخاب فرمود، به خاطر آن است كه ابابكر مظهر صفت رحمت و جمال خداوندى است و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خدا و مظهر جلال خداوندى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صفت قهر از صفات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اينجا كه نقض عهد مشركان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خشونت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به عهده على بن ابيطالب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ابن كثير از روى تعصّب براى ناديده انگاشتن اين فضيلت بزرگِ على بن ابيطالب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مى‌كند تا حديث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لايبلغها الّا انا او رجل من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اعتبار انداخته، آن را ضعيف و غير صحيح معرّفى كند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علاوه بر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ابلاغ پيام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به مدينه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آن نيست كه فوراً به مدينه برگشت؛ بلكه وى به راه خود ادامه داده، و پس‌از انجام مناسك حج به مدينه مراجعت و به‌حضور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از اين بدتر آنكه ابن كثير به نقل از مسند احمد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ابلاغ پيام برائت مأمور نمود،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من نه سخنورم و نه زبان گويائى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ناچارم يا خود اين مأموريت را انجام دهم يا آنكه شما عهده‌دار آن شويد و سپس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ناچار و مجبوريم پس من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نموده، دستش را بر دهان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تعصب چه مى‌كند و چگونه انسانها را به انحراف و بيراهه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سخنور توانا و آن گوينده پرجاذبه‌اى كه با شروع كلامش نفس در سينه‌ها حبس، و با شنيدن كلامش انسانهاى عاشقى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تهى مى‌كنند، را چونان انسان‌هاى بى‌زبانى كه توانائى حرف زدن ندارند، معرفى مى‌نمايد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اينگونه تعصبات ناروا، نمى‌تواند پرده بر روى حقايق كشيده بر واقعيات سرپوش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كه گفته شد انتخاب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امر</w:t>
      </w:r>
    </w:p>
    <w:p>
      <w:pPr>
        <w:pStyle w:val="BookText"/>
        <w:rPr/>
      </w:pPr>
      <w:r>
        <w:rPr>
          <w:rFonts w:ascii="IRNazanin" w:hAnsi="IRNazanin" w:eastAsia="IRNazanin"/>
          <w:color w:val="111111"/>
          <w:sz w:val="28"/>
          <w:sz w:val="28"/>
          <w:szCs w:val="28"/>
          <w:rtl w:val="true"/>
          <w:lang w:bidi="fa-IR"/>
        </w:rPr>
        <w:t>مهم، حاكى از فضيلت بزرگى است كه تنها آن كس كه از اهل بيت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و روح آن حضرت و محبوب خداوند است، از عهده انجام آن برخواهد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طباطبائى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اذان من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روز دهم ذى‌الحجه از سال نهم هجرت است چون در آن روز بود كه مسلمانان و مشركان يك جا اجتماع كرده و هر دو طايفه به حج خانه خدا پرداختند و پس از آن سال، ديگر هيچ مشركى حج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مورد تأييد رواياتى است كه از ائمه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با معناى اعلام برائت مناسب‌تر و با عقل نيز سازگارتر از ساير اقوال است، زيرا آن روز، بزرگترين روزى بود كه مسلمانان و عموم مشركين به حج آمده، در مِنى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برخى روايات واصله از طرق اهل سنت، نيز استفاده مى‌شود چيزى كه هست در آن روايات مراد از حج اكبر روز دهم از هر سال است، نه فقط سال نهم هجرت، و بنابراين همه ساله حج اكبر تكرار مى‌شود ليكن از طريق نقل ثابت نشده كه اسم روز دهم روز حج اكبر باشد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در ادامه نقل اقوال ذيل آيه شريفه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شنيدن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مى‌رسد، چون تنها روزى كه عموم حجاج آنجا اجتماع كرده و اعلام برائت مى‌تواند به گوش همگان برسد، همان روز دهم است، و وجود چنين روزى در ميان ساير ايّام حج، نمى‌گذارد كلمه يوم الحج الاكبر ساير ايّام را نيز شامل شود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لغت نامه دهخدا نيز به نقل از مهذّب الاسماء، حج اكبر را عيد اضحى و عيد گوسفندكشان معنى مى‌كند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آنچه گذشت نتيجه مى‌گيريم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روز حج اكبر روز عيد قربان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يوم الحج الاكبر براى اولين بار در مورد روز عيد قربان سال نهم هجرت بكار رفته، و در سال بعد كه حجةالوداع صورت گرفت باز اين تعبير تكرار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گفت همه ساله روز عيد قربان، روز حج اكبر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حج اكبر بدون كلمه يوم آورده شود مراد حج در مقابل عمره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در اين زمينه پس از نقل نظرات مختلف پيرامون علت نامگذارى اين روز به حج اكبر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اقوال نزد من به صحت نزديكتر، قول كسى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اكبر به معناى حج و حج اصغر به معناى عمره است زيرا اعمال حج از اعمال عمره بيشتر است</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در برخى منابع آمده، روز عرفه در سالى كه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گزاردند با روز جمعه مصادف بوده است و مؤلف كتاب الفقه الاسلامى و ادّلته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ثبت فى ا لصحيحين ان يوم عرفة، الذى وقف فيه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يوم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ولى اينكه مصادف شدن روز جمعه با عرفه در هر زمان، دليل آن باشد كه حج آن سال، حج اكبر است هيچگونه دليل و مدركى در روايات و منابع تاريخى براى آن ذكر نگرديده و به نظر مى‌رسد يك عقيده عوامانه است كه با گذشت زمان بصورت يك امر مسلم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المنار در اين زمينه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روز عرفه، روز جمعه بود و عوام هر زمان كه وقوف در عرفات با روز جمعه مصادف شود آن سال را حج اكبر مى‌نامند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نامه دهخدا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نزد عوام چون عيد اضحى با جمعه تصادف كند حج آن سال را حج اكبر گويند و ثواب اين حج را بيشتر گمان برند</w:t>
      </w:r>
      <w:r>
        <w:rPr>
          <w:rFonts w:eastAsia="IRNazanin" w:cs="IRNazanin"/>
          <w:color w:val="111111"/>
          <w:sz w:val="28"/>
          <w:szCs w:val="28"/>
          <w:rtl w:val="true"/>
          <w:lang w:bidi="fa-IR"/>
        </w:rPr>
        <w:t xml:space="preserve">. </w:t>
      </w:r>
      <w:r>
        <w:rPr>
          <w:rStyle w:val="FootnoteAnchor"/>
          <w:rtl w:val="true"/>
        </w:rPr>
        <w:footnoteReference w:id="284"/>
      </w:r>
      <w:bookmarkStart w:id="48" w:name="pg12479_163932"/>
    </w:p>
    <w:p>
      <w:pPr>
        <w:pStyle w:val="Heading2"/>
        <w:numPr>
          <w:ilvl w:val="1"/>
          <w:numId w:val="1"/>
        </w:numPr>
        <w:rPr/>
      </w:pPr>
      <w:bookmarkStart w:id="49" w:name="__RefHeading___Toc496808_77815467"/>
      <w:bookmarkStart w:id="50" w:name="_Toc17"/>
      <w:bookmarkEnd w:id="48"/>
      <w:bookmarkEnd w:id="49"/>
      <w:r>
        <w:rPr>
          <w:rtl w:val="true"/>
        </w:rPr>
        <w:t xml:space="preserve">واليان مكه </w:t>
      </w:r>
      <w:r>
        <w:rPr>
          <w:rtl w:val="true"/>
        </w:rPr>
        <w:t>(</w:t>
      </w:r>
      <w:r>
        <w:rPr>
          <w:rtl w:val="true"/>
        </w:rPr>
        <w:t>از صدر اسلام تاكنون</w:t>
      </w:r>
      <w:r>
        <w:rPr>
          <w:rtl w:val="true"/>
        </w:rPr>
        <w:t>)</w:t>
      </w:r>
      <w:bookmarkEnd w:id="50"/>
    </w:p>
    <w:p>
      <w:pPr>
        <w:pStyle w:val="BookText"/>
        <w:rPr/>
      </w:pPr>
      <w:r>
        <w:rPr>
          <w:rFonts w:ascii="Amiri" w:hAnsi="Amiri" w:eastAsia="Amiri" w:cs="Amiri"/>
          <w:color w:val="111111"/>
          <w:sz w:val="28"/>
          <w:sz w:val="28"/>
          <w:szCs w:val="28"/>
          <w:rtl w:val="true"/>
          <w:lang w:bidi="ar-SA"/>
        </w:rPr>
        <w:t>تأليف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هادى امينى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آخوندى</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واليان و فرمانروايانى كه امارت مكّه و حكومت آن را برعهده داشتند، در طى قرون گذشته، چه در عهد جاهلى و چه در دوران تابناك اسلام، مكّه و شعائر و مآثر و ساكنان و زائران آن را مورد توجّه و عنايت بسيار خود قرار مى‌دادند؛ چه، مكّه از طرفى داراى قداست و عظمت وجلالتى امتداد يافته از ذات خداوندِ واحدِ احد است و از طرفى دربرگيرنده خانه خدا است كه آن را براى مردم، مايه بركت قرار داده، در آن آيات بيّنات است و هر كس داخل آن شود، آمن خواهد بود و از روزى كه انسان بر كره زمين پاى نهاد، چنين بوده</w:t>
      </w:r>
    </w:p>
    <w:p>
      <w:pPr>
        <w:pStyle w:val="BookText"/>
        <w:rPr/>
      </w:pPr>
      <w:r>
        <w:rPr>
          <w:rFonts w:ascii="IRNazanin" w:hAnsi="IRNazanin" w:eastAsia="IRNazanin"/>
          <w:color w:val="111111"/>
          <w:sz w:val="28"/>
          <w:sz w:val="28"/>
          <w:szCs w:val="28"/>
          <w:rtl w:val="true"/>
          <w:lang w:bidi="fa-IR"/>
        </w:rPr>
        <w:t>و تا ابد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مى‌بينيم خلفا و سلاطين در عهد اسلام، حاكمان و واليانى را بر آن مى‌گماشتند كه به زيور ايمان، فضيلت، خير، صلاح، تقوا و بزرگوارى آراسته باشند تا مكّه را همانند ديگر شهرها مپندارند و براى آن موقعيّتى برتر و متمايز از هر حيث قائل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كسانى نيز به زور شمشير بر مكّه حكومت يافته‌اند و ساكنان مكّه را مورد آزار و فشار قرار داده‌اند، ليكن حكومت آنان دوامى نداشته و پس از مدت كوتاهى حكومت را به ديگران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واليان و حاكمانى كه از جانب خلفا و سلاطين در دوران اسلامى بر حرمين شريفين مأمور مى‌شدند و اغلب از ميان اشخاصِ صاحب فضيلت و شرافت و تقوا و مؤمن انتخاب مى‌شدند تا حرمين شريفين را در رديف ديگر شهرهاى اسلامى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بايد شرافت مكّه و مدينه را با اخلاص و صداقت رعايت مى‌كردند و همه جهات و شئونات و مسؤوليتها را در نظر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پيدا مى‌شدند كه به زورِ شمشير و ستم، اين مقام را به دست مى‌آوردند، ليكن مدت حكومت و زندگى آنان چندان طول نمى‌كشيد و چند صباحى بيش در آن منصب باقى نمى‌ماندند و جاى آنها را افراد صالح مى‌گرفتند و آنان به كلّى فراموش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حتى در عهد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مكّه را فتح كردند و آهنگ خروج از مكّه را به جانب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دهه اول شوال سال هشتم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يكى از بهترين اصحاب خود را به عنوان حاكم مكّه تعيين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عتّاب بن اسيد ابن ابى العيص بن امية بن عبد شمس بن عبد مناف بن قصى بن كلاب قرشى اموى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فتح مكّه اسلام آورد و نيز مرد صالح و فاضلى بود و حدود بيست و چند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مكّه مأمور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برابر مؤمنان ملايم و در برابر ديگران شدّت عمل 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دانستم كه از نماز جماعت اعراض كرده است، گردن زده‌ام، زيرا جز منافق هيچكس از نماز</w:t>
      </w:r>
    </w:p>
    <w:p>
      <w:pPr>
        <w:pStyle w:val="BookText"/>
        <w:rPr/>
      </w:pPr>
      <w:r>
        <w:rPr>
          <w:rFonts w:ascii="Amiri" w:hAnsi="Amiri" w:eastAsia="Amiri" w:cs="Amiri"/>
          <w:color w:val="111111"/>
          <w:sz w:val="28"/>
          <w:sz w:val="28"/>
          <w:szCs w:val="28"/>
          <w:rtl w:val="true"/>
          <w:lang w:bidi="ar-SA"/>
        </w:rPr>
        <w:t>جماعت اعراض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مكّه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اعرابى خشك را بر بندگان خدا حاكم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او بر در بهشت آمد، حلقه در را گرفت و به صدا درآورد تا در باز شد و داخل بهشت گرديد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روايت كرده‌اند كه 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وظيفه‌اى كه از جانب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محوّل شده بود، به دو بُرد رسيدم كه آن دو را به تن غلامم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پوشاندم و هرگز احدى از شما نمى‌تواند ادّعا كند كه من چيزى از او دريافت كرده‌ام، چرا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دو درهم براى من مقرّر فرمود و خداوند شكمى را كه با دو درهم سير نشود، هيچگاه سير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خلافتِ ابوبكر درگذشت، گفته‌اند كه مرگ او و ابوبكر در يك روز واقع شده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چون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را به ولايت مكّه گماشت،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مى‌دانى تو را بر چه كسانى فرمانروا كردم؟ من تو را بر اهل خدا ولايت دادم، پس با آنها به خوبى رفتار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را سه بار تكرار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مناقشه و جدالى بين مورّخان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اولين كسى نبود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حكومت مكّه انتخاب فرمود، بلكه حضرت به هنگام عزيمت به حُنين، معاذ بن جبل بن عمرو بن اوس بن عابد بن عدىّ بن كعب بن عمرو بن ادى بن على بن اسد بن ساردة بن يزيد بن جشم بن عدى بن بابى بن تميم بن كعب بن سلمه ابوعبدالرحمن انصارى خزرجى را كه در شام به بيمارى طاعون در سالهاى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تعيين فرمود كه در دانش و تميز حلال از حرام پيش كسوت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ادريس خولانى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سفيد چهره و داراى دندانهاى سفيد و برّاق و چشمانى سياه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بن مالك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جوانى زيبا و سخاوتمند و از بهترين جوانان قوم خود بود و در تمام مشاهد شركت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يمن را به او سپرد و هنگام وداع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پس و پيش، راست و چپ، بالا و پائين و از شرّ انس و جن محافظت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فروه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در حليةالاولياء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فقيهان و گوهر دانشمندان بود، در واقعه عقبه و بدر و ديگر مشاهد شركت داشت و يكى از بهترين جوانان انصار از حيث حِلم، حيا، سخاوت و زيبايى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از او روايت كرده‌اند كه خواسته‌هايش از خداوند به اجابت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عزيمت به حنين، معاذ بن جبل سلمى انصارى را به حكومت مكّه تعيين فرمود و دستور داد كه به مردم قرآن بياموزد و به دين آشنايشان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گفته‌ها چنين مى‌توان سازش داد كه 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را امير مكّه و معاذ را پيشوا و فقيه آن شهر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عبداللَّه نيز اين مطلب را بيان مى‌كند و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روز فتح مكّه اسلام آورد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مكه، هنگام عزيمت به حُنين، او را حاكم مكّه قرار داد، او 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حُجّاج مكّه را به عهده گرفت و مشركين نيز حجّ را به شيوه خود به عمل آوردند، سپس اضافه مى‌كند كه عتاب همچنان پس از رحلت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مكّه را داشت و ابوبكر نيز او را در اين منصب باقى گذاشت و سرانجام در اين منصب نيز وفات يافت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سپس حكومت مكّه به حارث بن نوفل بن حارث بن عبدالمطلب بن هاشم بن عبدمناف بن قصى بن كلاب قرشى هاشمى رسيد، كه در زمان خلافت عثمان در بصره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نوفل به بصره منتقل شد و در ولايت عبداللَّه بن عامر بن كريز خانه‌اى در آنجا ساخت و صاحب فرزندى شد به نام عبداللَّه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را والى جدّه ساخت و از اين جهت او در حُنين شركت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پسر عموى پيامبر بود و در زمان حيات پدرش، پسرش عبداللَّه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صفين تأليف نصر بن مزاحم آمده است كه اميرالمؤمنين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مأمور قريش بصره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تجارب السلف، تأليف هندو شاه بن سنجر بن عبداللَّه صاحبى نخجوانى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صلح بين امام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معاويه</w:t>
      </w:r>
    </w:p>
    <w:p>
      <w:pPr>
        <w:pStyle w:val="BookText"/>
        <w:rPr/>
      </w:pPr>
      <w:r>
        <w:rPr>
          <w:rFonts w:ascii="IRNazanin" w:hAnsi="IRNazanin" w:eastAsia="IRNazanin"/>
          <w:color w:val="111111"/>
          <w:sz w:val="28"/>
          <w:sz w:val="28"/>
          <w:szCs w:val="28"/>
          <w:rtl w:val="true"/>
          <w:lang w:bidi="fa-IR"/>
        </w:rPr>
        <w:t>واسطه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كتاب طبقات خود، روايتى را از عبداللَّه بن حارث و او از پدرش نقل مى‌كند كه حضرت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ميّت را به آنها چنين تعليم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و مردگان ما را ببخشاى و ميان ما را اصلاح كن و ميان قلبهاى ما الفت بيانداز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تو فلان بن فلان، جز خوبى چيزى نمى‌دانيم و تو داناترى به او، او را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كوچكتر قومم، پس اگر خير و خوبى نمى‌دانستم؟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آنكه مى‌دانى مگوى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نيز در ذيل فديل به سند خود از عبداللَّه بن حارث از پدرش نظير اين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همان كتاب با سند خود از عبداللَّه بن حارث بن نوفل و او از پدرش روايت مى‌كند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صداى مؤذن را مى‌شنيد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مؤذن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مؤذن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لاقوة الّا باللَّه</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پس از حارث، محرز بن حارثة بن ربيعة بن عبدالعزى بن عبد شمس بن عبدمناف قرشى، ولايت مكّه را عهده‌دار شد و بعد از او قنفذبن عمير بن جدعان قصيمى و بعد نافع بن عبدالحارث بن حبالة بن عمير بن حارث بن عمرو بن حسان خزاعى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 فتح مكّه اسلام آورد و از بزرگان و فضلاى صحابه بود و بعد طارق بن مرتيع كنانى بن حارث بن عبد مناف و سپس عبدالرحمن بن ابزى خزاعى كه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پشت سرش نماز خوانده بود، وى كوفى بود و به نيابت از نافع بن عبدالحارث، اين پست 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تا وقتى با نافع در عسفان ملاقات كرد،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بر مكّه گماشته‌اى؟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ابزى را،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بنده‌اى را بر آنها گماشته‌اى،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قارى كتاب خدا و عالم به واجبات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ابويعلى روايت را به سند ديگرى نقل كرده و در آن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او را قارى‌ترين و فقيه‌ترين آنان در دين خدا يافتم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به خاطر گماشتن ابن ابزى به خشم آمده و نافع را بر اين كار، مورد سرزنش قرار داده بود؛ زيرا ارزش اهالى مكّه در نظرش عظيم بود، امّا با شنيدن اين سخنان، خشمش فروكش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على بن عدى بن ربيعة بن عيدالعزى بن عبد شمس بن عبد مناف قرشى عبشمى والى مكّه گرديد كه سبط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زينب بود، او را براى شيرخوردن به بنى غاضره سپرده بودند كه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آنها به مناسبت اينكه ابوالعاص در مكّه مشرك بود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خالد بن عاص بن هشام بن مغيرة بن عبداللَّه بن عمر بن مخزوم مخزومى بر مكّه حاكم گرديد و پس از او عبداللَّه بن خالد بن اسيد بن ابى العاص ابن امية بن عبد شمس قرشى، برادرزاده عتاب بن سعيد جانشين شد و پس از او عبداللَّه بن عامرى حضرمى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قتل عثمان، او حاكم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الكامل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پس از حجّ و مراجعت از مكّه، چون از قتل عثمان با خبر شد، براى خونخواهى عثمان به مكّه مراجعت كرد و بر آن تشويق و ترغيب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كه از جانب عثمان، فرماندار مكّه بود به او گفت كه نخستين طالب خونخواهى عثمان است بدينگونه نخستين كسى بود كه اين دعوت را اجابت كرد و بنى‌اميّه از او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خلافت را در روز جمعه بيست و پنجم ذيحجه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كشته شدن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زمامدارى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در المستدرك با سند خود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خلافت را عهده‌دار شد، در حالى كه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در اين باره مختلف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گفته‌اند پس از چهار روز و برخى ديگر معتقدند پس از پنج روز و گروهى هم گفته‌اند 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قتل عثمان،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 حاكم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صحيح‌ترين روايت اين است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خاك سپردن عثمان از بيعت گرفتن امتناع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آشكارا بر بالاى منبر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بيعت گرفت و نخستين كسى كه بيعت كرد طلحة بن زبير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يك بيعت شكننده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اوضاع و احوال واليانى كه بر مكّه و ساير شهرها حكومت داشتند را مورد تجديدنظر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عاص بن هشام بن مغيرة بن عبداللَّه مخزومى را از مكّه عزل كرد و ابوقتاده، حارث بن ربعى بن بلدمة بن خناس بن سنان بن عبيد ابن عدى بن غنم بن كعب بن مسلمه انصارى مدنى را به جاى او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خلافت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محدّث بود و در جنگ احد و جنگهاى بعد، حضور داشت و به عمل خالد بن وليد در مورد قتل مالك بن نويرة و عقد همسرش اعتراض كرد و بر اسب خود سوار شد و خود را به ابوبكر رساند و داستان را براى ابوبكر بازگفت و سوگند ياد كرد كه در هيچ اردويى كه تحت فرماندهى خالد بن وليد باشد شركت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غنائم، اعراب را فريفته است و خالد، مأموريتى را كه به او داده بودم رها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كرده‌اند كه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بود، نزد ابوقتاده وضو گرفت، پس از وضو مقدارى آب در ظرف وضو باقى ماند، پس چون روز، به شدّتِ گرماىِ خود رسيد و تشنگى بر مردم غلبه كرد، نزد پيامبر شتافته، از او آب طلبيدند،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 آبى كه باقيمانده بود، همگى را سيراب كرد، آنگاه خطاب به ابوقتاده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سقّاى مردم، آخر از همه آب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از آن آب خورد، سپس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آب نوشيد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ضود الشهاب در شرح اين كلام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پيامبر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سقّاى قوم، آخرين نفرى است كه آب مى‌نوشد، اشاره به خُلق كريمه‌اى دارد كه مكرراً به اصحاب خود گوشزد مى‌نمود؛ چرا كه ساقى قوم تشنه و خسته، اگر خود اوّل آب بخورد، دليل بر حرص و بى‌اعتنايى او به يارانى است كه به او متكى شده‌اند و زمام جسم و</w:t>
      </w:r>
    </w:p>
    <w:p>
      <w:pPr>
        <w:pStyle w:val="BookText"/>
        <w:rPr/>
      </w:pPr>
      <w:r>
        <w:rPr>
          <w:rFonts w:ascii="IRNazanin" w:hAnsi="IRNazanin" w:eastAsia="IRNazanin"/>
          <w:color w:val="111111"/>
          <w:sz w:val="28"/>
          <w:sz w:val="28"/>
          <w:szCs w:val="28"/>
          <w:rtl w:val="true"/>
          <w:lang w:bidi="fa-IR"/>
        </w:rPr>
        <w:t>روح خويش را در اختيار او قرار داده‌اند؛ تا آنكه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مستفاد اين حديث، ترغيب و تشويق بر انجام گرامى‌ترين كارها و دورى از هر چيزى است كه انسان را در معرض لغزش و پستى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تهذيب التهذيب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كوفه روايت كرده‌اند كه ابوقتاده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كوفه درگذشته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گفته صحيح نيست، زيرا اميرالمؤمنين در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شهادت رسيد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پس از مدّتى، اميرالمؤمنين ابوقتاده را عزل و به كوفه احضار فرمود و به جايش قُثَم بن عباس بن عبدالمطلب بن هاشم بن عبد مناف قرشى هاشمى، پسر عمومى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امّ‌الفضل و خود برادر رضاعى امام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كرده‌اند كه امّ‌الفضل به حضرت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يكى از اعضاى تو در خانه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ديدى، فاطمه دخترم، فرزندى خواهد آورد كه تو با شير قُثَمْ، او را شير خواهى داد، پس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او با شير قُثَم حسن مجتبى را شير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ضحّاك از ابن عباس نقل مى‌كند كه عباس چون فرزندش، قثم را ديد، او را در آغوش گرفت و بر سينه خود چسباند و شباهت او را به پيامبر چنين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حبى قثم شبيه ذى الانف الاشم</w:t>
      </w:r>
    </w:p>
    <w:p>
      <w:pPr>
        <w:pStyle w:val="BookText"/>
        <w:rPr/>
      </w:pPr>
      <w:r>
        <w:rPr>
          <w:rFonts w:ascii="IRNazanin" w:hAnsi="IRNazanin" w:eastAsia="IRNazanin"/>
          <w:color w:val="111111"/>
          <w:sz w:val="28"/>
          <w:sz w:val="28"/>
          <w:szCs w:val="28"/>
          <w:rtl w:val="true"/>
          <w:lang w:bidi="fa-IR"/>
        </w:rPr>
        <w:t>نبىّ زى النعم برغم من رغم</w:t>
      </w:r>
    </w:p>
    <w:p>
      <w:pPr>
        <w:pStyle w:val="BookText"/>
        <w:rPr/>
      </w:pPr>
      <w:r>
        <w:rPr>
          <w:rFonts w:ascii="IRNazanin" w:hAnsi="IRNazanin" w:eastAsia="IRNazanin"/>
          <w:color w:val="111111"/>
          <w:sz w:val="28"/>
          <w:sz w:val="28"/>
          <w:szCs w:val="28"/>
          <w:rtl w:val="true"/>
          <w:lang w:bidi="fa-IR"/>
        </w:rPr>
        <w:t xml:space="preserve">ابن عبداللَّه بن جعفر روايت كرده است كه من با عبيداللَّه و قثم، پسران عباس بازى مى‌كرديم، رسول خدا ص سواره بر ما گذر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قثم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را به نزديكم آوريد، حضرت او را بلند نموده و بر حيوان سوار كردند، آنگاه مرا در مقابل خود قرار داده و برايمان دعا كردند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عبداللَّه 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ملاقات را با پيامبر، قثم داشت، يعنى آخرين كسى بود كه از قبر پيامبر خارج شد، مغيرة بن شعبه مدّعى شده كه آخرين نفر من بودم، و حضرت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را 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نفر قثم بن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گويد قثم از طرف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خالد بن عاص بن هشام را كه از جانب عثمان والى بود عزل فرمود و ابتدا ابوقتاده انصارى و سپس قثم بن عباس را به جاى او گماشت و او تا شهادت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منصب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بن بكار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عباس را به مدينه والى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در سمرقند شهيد شد و گويند در عهد عثمان در آنجا فوت كرد و قبرش در خارج سمرقند واقع شده و مزارش داراى گنبدى بلند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داود بن مسلم كه ساكن مدينه و شاعرى بود كه هر دو حكومت اموى و عباسى را درك كرده بود، در باره قثم اشعارى مى‌سرايد</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پس از شهادت اميرالمومنين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امويان و سپس عباسيان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و واليان حرمين شريفين توسط آنها تعيين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حكّام و واليانى را بر حرمين شريفين مى‌گماشتند تا آنكه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در زمان اخشيديان، حرمين شريفين با پيروزى و غلبه امير جعفر بن محمد بن حسن بن محمد بن موسى بن عبداللَّه بن موسى بن عبداللَّه بن الحسن بن الحسن بن على بن ابيطالب از سيطره و حكومت آنان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ولايت جعفر بر مكه، پس از مرگ كافور اخشيدى و پيش از گرفتن عبيديان مصر از دست اخشيديان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دولت اخشيديان پس از مرگ كافور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وى در ماه جمادى الاول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دولت اخشيديان به دست قائد جوهر غلام معزّ فاطمى، امير مغرب منقرض گرديد و جعفر در يكى از اين سالها به ولايت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نام خليفه فاطمى خطبه مى‌خواند و بر منبر، خليفه فاطمى را ثنا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چندين سال در آنجا حكومت كرد و پس از مرگ وى، پسرش عيسى بر حكومت مكّه دست يافت و بدينگونه حكومت شرفا در مكّه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برادرش ابوالفتوح حسن بن جعفر حسنى حاكم گرديد و مدينه را نيز بر قلمرو حكومت خود افزود و حكومت بنى‌مهنا حسينين را در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ميان برد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ابوالفتوح در مكّه همچنان حاكم بود تا در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p>
    <w:p>
      <w:pPr>
        <w:pStyle w:val="BookText"/>
        <w:rPr/>
      </w:pPr>
      <w:r>
        <w:rPr>
          <w:rFonts w:ascii="IRNazanin" w:hAnsi="IRNazanin" w:eastAsia="IRNazanin"/>
          <w:color w:val="111111"/>
          <w:sz w:val="28"/>
          <w:sz w:val="28"/>
          <w:szCs w:val="28"/>
          <w:rtl w:val="true"/>
          <w:lang w:bidi="fa-IR"/>
        </w:rPr>
        <w:t>حاكم عبيدى در طول زمانى كه ابوالفتوح از اطاعت او سرباز زده بود، پسر عموى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المعالى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حاكم مكّه كرد و چون ابوالفتوح به اطاعت از حاكم عبيدى برمى‌گردد، باز از جانب وى حكومت را به دست مى‌گيرد و حاكم عبيدى به او و بزرگان بنى‌حسن اموال و هداياى فراوان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بارها با مردم مدينه به جنگ برخاست و در يكى از جنگها، بر آنجا دست يافته، به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حرمين شريفين و حجاز حكم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على بن محمّد صليحى حاكم يمن به مكّه آمد و حكومت را از دست فرزندان ابوالطيّب بازپس گرفته، به ابوهاشم محمّد بن جعفر بن محمّد بن عبداللَّه بن ابى هاشم محمّد بن حسين بن محمّد بن موسى بن عبداللَّه بن موسى بن عبداللَّه بن حسن بن على بن ابيطالب حسنى سپرد و او از طرف صليحى حاكم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اشراف حسنى بود و با مردم به نيكى و عدل و داد رفتار مى‌كر و قلوب مردم از او خرسند بود و در زمان حكومتش، قيمت كالاها ارزان گرديد و ثناگوى بسيارى ميان مردم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كعبه را با پوشش سفيدى پوشانيد و بنى‌شيبه را از كارهاى زشتشان باز داشت و زيورآلاتى را كه بنى‌ابوالطيّب برداشته بودند، به كعبه بازگردانيد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خانه كعبه و ناودان را از هر گوهرى لخت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بيمارى وَبا به مكّه راه يافت، كه به دنبال آن على بن محمّد صليحى به يمن بازگشت و محمّد بن ابى هاشم در مكّه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حسنيان گرد او جمع شدند و حكومت بين آنان دست به دست مى‌گشت تا نوبت به فليتة ابن قاسم بن محمّد بن جعفر در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دلير و نيرومند و از اديبان و شاعران بود و با رعيّت رفتار نيك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شريف ابوعزيز قتادة بن ادريس بن مطاعن عبدالكريم بن عيسى بن حيف بن سليمان ابن على بن عبداللَّه بن محمّد بن موسى بن عبداللَّه بن موسى بن عبدللَّه بن موسى بن عبداللَّه بن حسن بن حسن بن على بن ابيطالب حسنى نيبعى مكّه را تحت سلطه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نياى سلسله شريف‌ها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زور شمشير سلطنت حجاز را به دست گرفت و هاشميان را از آنجا راند و امير محمد بن</w:t>
      </w:r>
    </w:p>
    <w:p>
      <w:pPr>
        <w:pStyle w:val="BookText"/>
        <w:rPr/>
      </w:pPr>
      <w:r>
        <w:rPr>
          <w:rFonts w:ascii="IRNazanin" w:hAnsi="IRNazanin" w:eastAsia="IRNazanin"/>
          <w:color w:val="111111"/>
          <w:sz w:val="28"/>
          <w:sz w:val="28"/>
          <w:szCs w:val="28"/>
          <w:rtl w:val="true"/>
          <w:lang w:bidi="fa-IR"/>
        </w:rPr>
        <w:t>مكثر بن فليتة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ستمگرى خونريز، سختگير و سنگدل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يا پدرش مستنصر عباسى، او را به جانب عراق فرامى‌خواند و به او وعده‌ها مى‌دهد، او دعوت را پذيرفته، به جانب عراق حركت مى‌كند و چون به نزديكى نجف رسيد، ترس او را فراگرفت و هنگامى كه به مشهد شريف رسيد، اهل كوفه به استقبالش بيرون آمدند و در ميان آنان گروهى بودند كه شير زنجير بسته‌اى را همراه مى‌آوردند و چون قتاده اين شير را ديد، فال بد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كشورى كه شير در آن ذليل و دربند شود، پا نمى‌گذارم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فوراً به حجاز بازگشته، علت انصراف خود را ضمن اشعارى به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او صاحب قصيده‌هايى معروف در مرثيه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مطلعش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مالعينى قد غاب عنها كراها</w:t>
      </w:r>
    </w:p>
    <w:p>
      <w:pPr>
        <w:pStyle w:val="BookText"/>
        <w:rPr/>
      </w:pPr>
      <w:r>
        <w:rPr>
          <w:rFonts w:ascii="Amiri" w:hAnsi="Amiri" w:eastAsia="Amiri" w:cs="Amiri"/>
          <w:color w:val="111111"/>
          <w:sz w:val="28"/>
          <w:sz w:val="28"/>
          <w:szCs w:val="28"/>
          <w:rtl w:val="true"/>
          <w:lang w:bidi="ar-SA"/>
        </w:rPr>
        <w:t xml:space="preserve">وعداها من عبرة ماعداها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قتاده برادران و عموهايى داشت كه از هر يك نسلى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او نيز، از نُه پسر ادامه پيدا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او اميرحسن بن قتاده است كه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پدرش بر حكومت مكه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او فتنه و آشوبى بين مردم مكّه و كاروان عراق درگرفت كه منجر به كشته شدن امير كاروان گرديد و شريف حسن بن قتاده، سر او را بر ناودان كعبه آويزان كرد، پس از خاموش شدن فتنه شريف حسن براى عذرخواهى به دربار خلافت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فرزند قتاده، امير راحج است كه در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پس از برادرش حسن به حكومت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اقشب مسعود بن كامل، مدّتى بر مكّه مستولى شد و امير راحج بن قتاده را از آنجا راند، وى قهرمانى دلاور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برادرش، ابوسعد حسن بن على بن قتاده با وى در حكومت مكّه شريك شد و سپس ابوسعد به تنهايى حاكم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قهرمانى دلاور و مادرش كنيزى حبشى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حكايت كرده‌اند كه اباسعد در يكى از جنگها با جمع زيادى به ميدان آمده بود، چون دو سپاه در برابر يكديگر قرار گرفتند، مادرش سوار بر شتر، در</w:t>
      </w:r>
    </w:p>
    <w:p>
      <w:pPr>
        <w:pStyle w:val="BookText"/>
        <w:rPr/>
      </w:pPr>
      <w:r>
        <w:rPr>
          <w:rFonts w:ascii="IRNazanin" w:hAnsi="IRNazanin" w:eastAsia="IRNazanin"/>
          <w:color w:val="111111"/>
          <w:sz w:val="28"/>
          <w:sz w:val="28"/>
          <w:szCs w:val="28"/>
          <w:rtl w:val="true"/>
          <w:lang w:bidi="fa-IR"/>
        </w:rPr>
        <w:t>هودجى سوى او آمد و كسى را در طلب او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بيامد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موقعيتى هستى كه اگر پيروز و يا كشته شوى،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و يا كشته شده است و چون فرار كنى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كنيز سياهى فرار كرد، پس بنگر كداميك را مى‌پسندى؟ در پاسخ مادرش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ترا پاداش نيك دهد كه چه خوب نصيحت كردى، آنگاه مادر را برگرداند و آن چنان جنگ نمايانى نمود كه نظيرش شنيده نشده، تا آنكه پيروزى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ابى سعد، حسن بن على بن قتاده، پسرش نجم‌الدين محمّد ابونمى ابن ابى‌سعد حاكم مكّه شد و در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نهايت ذكاوت و شجاعت بود و در همان اوان جوانى با پدرش در حكومت مكّه مشاركت داشت، بدينگونه كه راحج بن قتاده در يكى از جنگهايش با برادرزاده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دايى‌هاى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خواست و آنان نيز در قالب هفتصد سوار به رياست اميرعيسى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خود سواركار بنى‌حسين بود، به كمك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سعد و پسرش ابونمى در ينبع، از خروج آنان اطلاع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ابوسعد فرزندش ابونمى را كه در آن روز تقريباً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در طلب وى روانه ساخت و او از ينبع به جانب مكّه خارج شد و در راه با آنان كه به جانب مكّه رهسپار بودند، برخورد نمود، بر آنان يورش برده و شكستشان داد و آنها، شكست خورده به مدينه بازگشتند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نقيب تاج‌الدين ابوعبداللَّه جعفر بن محمد بن سعيدالحسنى كه زبان بنى‌حسن در عراق است، در قصيده‌اى، اين واقعه را ذكر كرده، ابونمى و كارهاى نيكوى او را مدح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ابونمى، نزد پدرش به مكّه مراجعت كرد، در حكومت مكّه او را شريك كرد، او هم همچنان در كنار پدرش و پس از او، حاكم بود تا آنكه در سن نودسالگى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براى جنگ با مصريان از مكّه خارج شد و بر آنان ظفر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او چنان بود كه همتايى در عصر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داشت كه از آن جمله‌اند، امير ابوغيث بن ابى نمى كه در سال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برادرش حميضه به قتل</w:t>
      </w:r>
    </w:p>
    <w:p>
      <w:pPr>
        <w:pStyle w:val="BookText"/>
        <w:rPr/>
      </w:pPr>
      <w:r>
        <w:rPr>
          <w:rFonts w:ascii="IRNazanin" w:hAnsi="IRNazanin" w:eastAsia="IRNazanin"/>
          <w:color w:val="111111"/>
          <w:sz w:val="28"/>
          <w:sz w:val="28"/>
          <w:szCs w:val="28"/>
          <w:rtl w:val="true"/>
          <w:lang w:bidi="fa-IR"/>
        </w:rPr>
        <w:t>رسيد، و امير عطيفه كه در مكّه حكومت يافت، هم چنان كه برادرش حميضه نيز به حكومت رسيده و بعدها گرفتار و به اسارت به مصر برده شد و از اسارت به عراق گريخت و به سلطان الجاتيو، پسر ارغون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 را بسيار گرامى داشت و سپاهى در اختيار او گذاشت كه به همراه آن به مكه و سپس به شام و يا از ابتدا به سوى شام رود؛ چرا كه او وعده داده بود كه شام را براى او تسخير كند و الجاتيو كه شجاعت و دلاورى و همّت بلندى را در او يافته بود، ده هزار اسب سوار را به فرماندهى اميرطالب دلنقدى افطسى، در خدمت او گماشت و آنان از بصره به سوى قطيف و به قصد شام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حميضه به امراى عرب از هر قومى پيام فرستاد و آنان نيز پاسخ مثبت دادند و اين اهل شام را بسيار نگران و محزون كرد، پس به اميران طَى و قوم آنان كه از حيث جمعيّت و ثروت در ميان اعراب نظيرى نداشتند، پناهنده و متوسل شدند و اميران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الجاتيو درگذشت و رشيدالدين طيب وزير او، به خاطر دشمنى كه با امير طالب فرمانده سپاه داشت، طى نامه‌اى از سپاه خواست كه متفرّق شوند، پس سپاه پراكنده شده و همه كسانى كه سيد حميضه از اعراب گرد آورده بود به همراه اعراب طى، بر او شوريدند و سيد حميضه در آن روز، آن چنان جنگى كرد كه همانندى براى آن شنيده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سيد طالب دلنقدى حكايت مى‌كنند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وصف حمله‌هاى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مى‌شنيدم، امّا نمونه آن را در حمله حميضه بالعيان مشاهده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جمله فرزندان او، سيد عزالدّين زيدالاصغر بن ابى نمى است كه بر سواكن تسلّط يافت كه از آن جدّ مادريش، از طائفه بنى عمر بن حسن مثنى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آنجا رهسپار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تصرف سواكن نيز يك مرتبه به عراق رفته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زعامت آن ديار پاك را به عهده گرفت، زيد مردى كريم و سخاوتمند و وجيه بوده و در حلّه وفات يافت و در آن مشهد شريف، در پشت نجف،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فرزندى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جمله فرزندان ابونمى، ثميلة بن ابى نمى است كه شاعرى شجاع و دلاور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فرزندان وى محمّد بن حازم بن شميله كه سواركارى دلاور و تنومند بود، مادرش دختر حميضة بن ابى نمى است، او به عراق آمد و به جانب تبريز رفت و با سلطان اويس بن شيخ حسن ملاقات كرد، سلطان او را گرامى داشت و انعام كرد، سپس به حجاز برگشت و در آنجا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فرزندان او ابى نمى رمثيه است، كه نامش منجد و كنيه‌اش ابى‌عرادة، ملقب به اسدالدين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مدتى طولانى بر مكّه، حكومت كرد و امارت مكّه در اولاد او موروثى شد و او چندين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شريف شهاب‌الدين ابوسليمان احد بن رميثه كه در زمان حيات پدرش به عراق آمد و نزد سلطان ابوسعيد پسر الجاتيو رفت كه مورد اكرام او واقع شد و مدتى نزد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همراه كاروان حج به راه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سال وزير غياث‌الدين محمد بن رشيد و جمعى از معاريف عراق و زمامداران كشور به حج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شهاب‌الدين احد، مردان و سلاحها و پولهاى مسكوكى به نام سلطان ابوسعيد، فراهم آورده بود، چون به عرفات رسيدند و هنگام ظهر شد و مردم آماده وقوف در عرفات شدند، مردانش اسلحه گرفتند و محمل سلطان ابوسعيد را با پرچمهايش بر محمل مصرى، مقدّم داشتند و آن را بر كوه عرفات بالا بردند و بالاتر از محمل مصرى برافراشتند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پس از انقراض دولت بنى‌عباس تا آن روز سابقه نداشت و مصريها نيز قادر به جلوگيرى از اين كار نبودند، پس به شريف رميثه پدر او متوسّل شدند و او از بنى‌حسن و فرماندهان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خاطر مكانت و موقعيت احمد، فرزند رميثه و محبّتى كه به او داشتند و احسانهاى هميشگى او، از اين كار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احد دستور داد كه با درهم‌هاى مسكوك به نام ابوسعيد معامله كنند و اين كار در موسم از ترس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 كاروان عراق نزد سلطان ابوسعيد برگشت و او وى را بسيار بزرگ داشت و امر اعراب عراق را به وى واگذارد، پس دست به غارت و كشتار فراوانى ميان آنان زد، پيروانش فزونى يافت و مقام و شوكتش بالا گرفت و در حلّه اقامت كرده در حالى كه فرمانش نافذ و ياران بسيار</w:t>
      </w:r>
    </w:p>
    <w:p>
      <w:pPr>
        <w:pStyle w:val="BookText"/>
        <w:rPr/>
      </w:pPr>
      <w:r>
        <w:rPr>
          <w:rFonts w:ascii="IRNazanin" w:hAnsi="IRNazanin" w:eastAsia="IRNazanin"/>
          <w:color w:val="111111"/>
          <w:sz w:val="28"/>
          <w:sz w:val="28"/>
          <w:szCs w:val="28"/>
          <w:rtl w:val="true"/>
          <w:lang w:bidi="fa-IR"/>
        </w:rPr>
        <w:t>داشت، تا آنكه سلطان ابوسعيد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شريف احد، حاكم حلّه، امير على بن امير طالب دلقندى حسينى افطسى را از آنجا بيرون راند و خود بر شهر و اطراف آن حاكم و به جمع‌آورى اموال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ظلم و ستم رواج بسيار يافت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سپس ابوسعد بن على بن قتاده حسنى، حكومت مكّه را به دست گرفت تا آنكه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قتل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جماز بن حسن بن قتاده كه به يارى ملك ناصر، حاكم مصر حكومت مكّه را به دست گرفت و پس از وى، راحج ابن قتاده اين منصب را يافت و جماز را بدون جنگ از مكّه بيرون كرد و سپس پسرش غانم بن راحج اين منصب را عهده‌دار شد و از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اولاد حسن بن قتاده اين منصب را عهده‌دار شدند، هم چنان حكومت مكّه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آنكه در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سيد على بن عنان بن مغامس بن رميثه حسنى از جانب برساباى پادشاه مصر، عهده‌دار حكومت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همراه با سپاهيان منصور اشرافى از مصر به سوى مكّه آمد و بدون خونريزى بر آن تسلّط يافت و در حاليكه خلعت حكومت بر تن داشت، هفت بار دور كعبه طواف كرد، در حالى كه مرد و زن در زمزم، ثنا و دعاى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نماز طواف، فرمان حكومت و ولايت او در پاى زمزم قرائت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در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حسن بن عجلان به حكومت رسيد، و در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مصر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صاحبان علم و فضيلت بود و پس از او پسرش بركات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مردى دانا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اين خاندان حسنى در مكّه هم‌چنان ادامه يافت تا حركت وهابيّت در نجد به وجود آمد و تمام كوشش و تلاش خود را براى تسلّط بر حرمين و حجاز بطور كلّى، به كار برد و با استعمار و مزدورانش هم‌پيمان گرديد و به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فيلبى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ابتدا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فيلبى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عبداللَّه فيلبى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پيمانها و قراردادهايى با استعمار بست كه نتيجه آن، هم‌پيمانى دو طرف بر سوداگرى با مذاهب و از بين بردن آن بود، چنين اتفاق كردند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طرف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و فرزندانش مادام العمر اميرالمؤمنين و حاكم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عبدالوهاب و ذريّه‌اش تسلط مذهبى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حكم تكفير و قتل هر كسى كه بر طريق آنها سير نكند و در جنگها با آنها همراهى ننمايد و يا اموال و دارايى‌هاى خود را در اختيار قرار ندهد، با آنها باشد و بتوانند كسانى را كه دعوت آنها را ردّ كرده باشند بكشند و بر اموال و دارائيها و امكانات آنان استيلا يافته و آثارشان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معامله و قرارداد اين چنين تمام مى‌شود و حركت پليد استعمارى آغاز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اول محمد بن آل مرد خامى عنوان امام‌المسلمين مى‌يابد و طرف دوّم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مى‌گردد، و اين چنين، اين حركت منفور و ناخجسته در تاريخ پرمجد اسلام و ملل مسلمان آغاز مى‌شود كه هنوز هم، مسلمانان از جنايت و مصيبتهاى دردناك آن رنج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توافق و پيمان بين طرف اوّل محمّد بن سعود با طرف دوّم محمد بن عبدالوهاب قرقوزى در مبارزه با شريعت جاودان اسلام تحقق يافت، اين اتفّاق ناميمون، كارش به ساختن مذهب جديدى انجاميد كه اركان و پايه‌هايش بر خيانت و جنايت و بر زمين ريختن خونهاى پاك و غارت اموال و از بين بردن آثار اسلامى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اعمال براى حفظ منافع استعمار و ساختن جامعه و ملّتى بود كه هرج و مرج و درگيرى و فقر و كفر و جهل و ركود بر آن حكم‌فرما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و سالها سپرى مى‌شد و حرمين شريفين و سرزمين مقدس حجاز جايگاه با عظمت و عالى و مقدّس خود را داشت، تا اينكه عوامل خارجى و جريانهاى استعمارى چنان بر اين سرزمين يورش بردند كه سكّانِ كشتىِ حكومت اسلامى به دست بيگانگان افتاد و اين سرزمين مقدّس از چنگ مسلمانان و عالمان و فقيهان به درآمد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تيرگى و ظلمت به سرعت سراسر جامعه اسلامى را فراگرفت، به خصوص در شبه جزيره عربستان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بگونه‌اى كه چند سالى بيش نگذشت كه تمام ارزشها و فضيلتهايى كه اسلام براى جامعه مسلمين به ارمغان آورده بود دستخوش اضمحلال و</w:t>
      </w:r>
    </w:p>
    <w:p>
      <w:pPr>
        <w:pStyle w:val="BookText"/>
        <w:rPr/>
      </w:pPr>
      <w:r>
        <w:rPr>
          <w:rFonts w:ascii="IRNazanin" w:hAnsi="IRNazanin" w:eastAsia="IRNazanin"/>
          <w:color w:val="111111"/>
          <w:sz w:val="28"/>
          <w:sz w:val="28"/>
          <w:szCs w:val="28"/>
          <w:rtl w:val="true"/>
          <w:lang w:bidi="fa-IR"/>
        </w:rPr>
        <w:t>گسيختگى گرديد، تعاليم اسلام و احكام قرآن كه مايه قوام جامعه و استحكام روابط است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و غارت و چپاول و خونريزى و تجاوز و ظلم و ستم، به ميهن اسلامى بازگشت و تمام ارزشهاى زندگى، از جامعه رخت بربست، گويا كه اصلًا اسلامى در شبه جزيره عربستان ظاهر نشده و هيچ اثر كمالى را بر آن خاك و بر دلها و افكار فرزندان آن به وجود نياورده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حسنى نزديك به نُه قرن در حجاز حكم راندند و حرمين شريفين را از هر نوع تجاوز و دست درازى محافظت نمودند، ليكن استعمار حكومت را از دست آنان گرفت و سرزمين مقدس را به دست كسانى سپرد كه از شرافت و ارزش‌هاى انسانى به دور بودند</w:t>
      </w:r>
      <w:r>
        <w:rPr>
          <w:rFonts w:eastAsia="IRNazanin" w:cs="IRNazanin"/>
          <w:color w:val="111111"/>
          <w:sz w:val="28"/>
          <w:szCs w:val="28"/>
          <w:rtl w:val="true"/>
          <w:lang w:bidi="fa-IR"/>
        </w:rPr>
        <w:t>.</w:t>
      </w:r>
      <w:bookmarkStart w:id="51" w:name="pg12479_163950"/>
    </w:p>
    <w:p>
      <w:pPr>
        <w:pStyle w:val="Heading2"/>
        <w:numPr>
          <w:ilvl w:val="1"/>
          <w:numId w:val="1"/>
        </w:numPr>
        <w:rPr/>
      </w:pPr>
      <w:bookmarkStart w:id="52" w:name="__RefHeading___Toc496810_77815467"/>
      <w:bookmarkStart w:id="53" w:name="_Toc18"/>
      <w:bookmarkEnd w:id="51"/>
      <w:bookmarkEnd w:id="52"/>
      <w:r>
        <w:rPr>
          <w:rtl w:val="true"/>
        </w:rPr>
        <w:t>نام‌هاى شهر مكّه‌</w:t>
      </w:r>
      <w:bookmarkEnd w:id="53"/>
    </w:p>
    <w:p>
      <w:pPr>
        <w:pStyle w:val="BookText"/>
        <w:rPr/>
      </w:pPr>
      <w:r>
        <w:rPr>
          <w:rFonts w:ascii="Amiri" w:hAnsi="Amiri" w:eastAsia="Amiri" w:cs="Amiri"/>
          <w:color w:val="111111"/>
          <w:sz w:val="28"/>
          <w:sz w:val="28"/>
          <w:szCs w:val="28"/>
          <w:rtl w:val="true"/>
          <w:lang w:bidi="ar-SA"/>
        </w:rPr>
        <w:t>يعقوب جعفرى</w:t>
      </w:r>
    </w:p>
    <w:p>
      <w:pPr>
        <w:pStyle w:val="BookText"/>
        <w:rPr/>
      </w:pPr>
      <w:r>
        <w:rPr>
          <w:rFonts w:ascii="IRNazanin" w:hAnsi="IRNazanin" w:eastAsia="IRNazanin"/>
          <w:color w:val="111111"/>
          <w:sz w:val="28"/>
          <w:sz w:val="28"/>
          <w:szCs w:val="28"/>
          <w:rtl w:val="true"/>
          <w:lang w:bidi="fa-IR"/>
        </w:rPr>
        <w:t>در جستجوى جاى پاى ابراهيم و به شوق ديدار با ديار يار، گام بر سرزمينى مى‌گذارى كه خاستگاه وحى و تجليگاه توحيد و سرزمين خاطره‌هاست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شهرى كه تاريخِ چندين هزار سال تلاش خداجويان و دين‌باوران و موحدان را در پيشانى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شهر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خانه‌اى را در خود جاى داده كه خانه خدا و خانه مردم و خانه تو است و تو در آنجا غريبه نيستى، مسافر نيستى، آنجا وطن تو است، نمازت را تمام بخوان هر چند كمتر از ده روز اقامت كنى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گفتن از نام و نشانِ چنين شهرى كه براى مسلمانان آشناست و همواره رو به سوى آن زندگى مى‌كنند و رو به سوى آن مى‌ميرند و روزى پنج بار گرداگرد آن دايره‌هايى تشكيل مى‌دهند كه گاهى شعاع آن به هزاران كيلومتر مى‌رسد، سخنى زايد به نظر مى‌آيد؛ اما اگر بدانيم كه اين شهر نام‌هاى متعددى دارد و هر نامى نشانگر گوشه‌اى از عظمت آن و منعكس كننده بُعدى از ابعاد مادى و معنوى آن است، اين نياز در ما پيدا مى‌شود كه در باره اين نام‌ها بينديشيم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 و آن شهر ناكجاآبادى را كه فيلسوفان و مصلحان در جستجوى آن به بيهوده‌سرايى افتاده‌اند، پيش روى خود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آشنايى با اين نام‌ها با توجه به بارهاى عاطفى و فرهنگى و تاريخى گوناگونى كه دارد، ما را در جهت شناخت هر چه بهتر اين سرزمين مقدس يارى مى‌كند و امروزمان را با ديروزمان پيوند مى‌دهد و در اين آشنايى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شكوه تمام رخ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ما بر آنيم كه با استفاده از منابع تفسيرى، حديثى، تاريخى و ادبى، نام‌هاى اين شهر مقدس را مورد مطالعه و بررسى قرار دهيم و خوانندگان محترم را به دنيايى كه در پشت اين نام‌هاست، ببريم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w:t>
      </w:r>
    </w:p>
    <w:p>
      <w:pPr>
        <w:pStyle w:val="BookText"/>
        <w:rPr/>
      </w:pPr>
      <w:r>
        <w:rPr>
          <w:rFonts w:ascii="Amiri" w:hAnsi="Amiri" w:eastAsia="Amiri" w:cs="Amiri"/>
          <w:color w:val="111111"/>
          <w:sz w:val="28"/>
          <w:sz w:val="28"/>
          <w:szCs w:val="28"/>
          <w:rtl w:val="true"/>
          <w:lang w:bidi="ar-SA"/>
        </w:rPr>
        <w:t xml:space="preserve">اين نام معروف‌ترين نام شهر مكه است كه ذكر آن در قرآن كريم هم آمده </w:t>
      </w:r>
      <w:r>
        <w:rPr>
          <w:rStyle w:val="FootnoteAnchor"/>
          <w:rtl w:val="true"/>
        </w:rPr>
        <w:footnoteReference w:id="295"/>
      </w:r>
      <w:r>
        <w:rPr>
          <w:rFonts w:ascii="IRNazanin" w:hAnsi="IRNazanin" w:eastAsia="IRNazanin"/>
          <w:color w:val="111111"/>
          <w:sz w:val="28"/>
          <w:sz w:val="28"/>
          <w:szCs w:val="28"/>
          <w:rtl w:val="true"/>
          <w:lang w:bidi="fa-IR"/>
        </w:rPr>
        <w:t>و به همين جهت، هم مفسران و هم اهل لغت در باره اشتقاق و وجه تسميه آن بحث و گفتگو كرده‌اند و به ريشه‌يابى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واژه، اشتقاق‌هاى متعددى ذكر شده كه هر كدام بيانگر وصفى از اوصاف اين شهر مى‌باشد، و ما بعضى از وجوه ذكر شده را مى‌آوريم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 يمك، 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كه به معناى هلاك شدن و كم شدن است و اين بدان جهت است كه هر ستمگرى نظر سوئى به آن شهر داشته باشد سرنوشتى جز هلاك و نابودى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نمونه‌اش داستان اصحاب فيل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زيارت خانه خدا به آن شهر عزيمت كند، گناهان او كم مى‌شود</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يا خداوند گناهان پيشين او را مى‌بخشد و يا حالت تقوايى او پيدا مى‌شود كه عامل پرهيز از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 يمك، مكا، امتك و تمكك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مكيدن كودك است پستان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دو لفظ فارسى و عربى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اين يا به جهت علاقه مردم به اين شهر است؛ مانند علاقه كودك به پستان مادر و يا به جهت كم آبى آنجاست كه مردم آب را تا آخرين قطره آن مى‌نوشند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مى‌توان گفت كه اين معنا اشاره به تغذيه روحى و معنوى مردم از اين شهر است؛ زيرا كه اينجا خاستگاه وحى و مهبط فرشتگان بوده و نيز حجاج در اين شهر همواره به ياد خدا هستند و بر معنويت و تقوايشان افزوده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تمككت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هنگام درآوردن مغز استخوان گفته مى‌شود و در وجه مناسبت آن خليل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 وسط زمين است همانگونه كه مغز استخوان در وسط استخوان قرار دارد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شايد بتوان گفت كه اگر اين اشتقاق درست باشد منظور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حاجى به مكه مى‌رود و اعمال به جا مى‌آورد، خودخواهى‌ها و تعلّقات مادّى را مى‌شكند و به خويشتن خويش مى‌رسد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شده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 بدان جهت است كه مردم از هر ديار به آن سرزمين جذب مى‌شوند</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و به عبارت ديگر مكه مانند مغناطيس كه براده‌هاى آهن را با نظم خاصى به خود جذب مى‌كند، مردم را از همه جا گرد خود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زيرا كه مردم از اطراف و اكناف به اين شهر مى‌آيند و در آنجا ازدحام مى‌شود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كه به معناى صداى نوعى پرنده است؛ زيرا كه در مكه صداى مردم كه خدا را مى‌خوانند بلند است و زمزمه ملكوتى حاجيان در اطراف كعبه همواره به گوش مى‌رسد</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اين وجه در روايتى از 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و 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زيرا كه خداوند كره زمين را از اين شهر گسترش داده است و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در روايتى از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نقل شده است</w:t>
      </w:r>
      <w:r>
        <w:rPr>
          <w:rFonts w:eastAsia="IRNazanin" w:cs="IRNazanin"/>
          <w:color w:val="111111"/>
          <w:sz w:val="28"/>
          <w:szCs w:val="28"/>
          <w:rtl w:val="true"/>
          <w:lang w:bidi="fa-IR"/>
        </w:rPr>
        <w:t xml:space="preserve">.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باره دحوالارض و اينكه از مكه شروع شده به زودى بحث خواهيم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زبانشناسان جديد ايران بر اين عقيده اند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ايرانى دارد و پنداشته‌اند كه ريشه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جايگاه ماه بوده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اين سخن شبيه سخن سست ديگرى است كه گفته شده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سخن‌ها اجتهاد بى‌دليل در لغت است و نبايد به آنها توجه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بكّه</w:t>
      </w:r>
    </w:p>
    <w:p>
      <w:pPr>
        <w:pStyle w:val="BookText"/>
        <w:rPr/>
      </w:pPr>
      <w:r>
        <w:rPr>
          <w:rFonts w:ascii="IRNazanin" w:hAnsi="IRNazanin" w:eastAsia="IRNazanin"/>
          <w:color w:val="111111"/>
          <w:sz w:val="28"/>
          <w:sz w:val="28"/>
          <w:szCs w:val="28"/>
          <w:rtl w:val="true"/>
          <w:lang w:bidi="fa-IR"/>
        </w:rPr>
        <w:t xml:space="preserve">يكى ديگر از نام‌هاى شهر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قرآن مجيد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 وُضِعَ للناس لَلَّذى بَبَكَّةَ مباركاً</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نخستين خانه‌اى كه براى مردم ساخته شد، خانه‌اى است كه در بكه قرار داده شده و مبارك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نظر بايد بحث 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اينكه از لحاظ مفهومى با هم فرق دارند؟ دوم اينكه ماده اشتقاق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مفهوم لغوى آن و تناسبى كه با شهر مكه دارد كدام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بحث اول مى‌توان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يكى است و تنها اختلاف لهجه آنها را به دو صورت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شود، در زبان عربى نمونه‌هاى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زبان عربى قلب و ابدال چيز رايجى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سيصد كلمه را به عنوان كلماتى كه در آنها قلب و ابدال شده، ذكر مى‌كند و ابوحيان در شرح تسهيل نقل مى‌كند كه علما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 حرفى پيدا مى‌شود كه در آن ابدال واقع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جنّى كه به اشتقاق اكبر قائل است و بسيارى از كلمات عربى را كه به ظاهر كلمات متمايزى هستند، از يك ريشه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وقتى ابن جنى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يكى مى‌داند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مى‌شمارد، ديگر استبعادى ندارد كه در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گفتيم در لغات عربى بدل شدن ميم به با مثالهايى دارد مانند اين 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گفت كه مخرج اين دو حرف چنان به هم نزديك است كه ابدال يكى بر ديگرى غريب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وقتى كه شخص دماغش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مى‌كند؛ زيرا مخرج هر دو حرف لبهاى انسان است كه به هم مى‌چسبند، تنها تفاوت در اين است كه ميم غنّه دارد ولى با غنّه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همان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 بكه دو لغت هستند به يك معنا؛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 محلى است در 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راتب و راتم و حمى مغمطه و مغبطه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نظر ديگران را نقل مى‌كند كه ميان مكه و بكه تفاوت قائلند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شرحى كه خواهد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رازى و ابن منظور نيز همين نظر را دارند و هر دو را يكى مى‌دانند</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همچنين سيوطى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بكّة لغتى در مكه است</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مقابل اين نظريه كه بكه و مكه از لحاظ مفهوم يكى هستند و</w:t>
      </w:r>
    </w:p>
    <w:p>
      <w:pPr>
        <w:pStyle w:val="BookText"/>
        <w:rPr/>
      </w:pPr>
      <w:r>
        <w:rPr>
          <w:rFonts w:ascii="IRNazanin" w:hAnsi="IRNazanin" w:eastAsia="IRNazanin"/>
          <w:color w:val="111111"/>
          <w:sz w:val="28"/>
          <w:sz w:val="28"/>
          <w:szCs w:val="28"/>
          <w:rtl w:val="true"/>
          <w:lang w:bidi="fa-IR"/>
        </w:rPr>
        <w:t>هر دو نام آن شهر است، نظريه‌هاى ديگرى است كه ميان دو كلمه فرق گذاشته‌اند و آنها را يكى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نظريات در كتب تفسيرى و لغوى ذكر شده و معمولًا قائل آنها مشخص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بكه اسم محل بيت است و مكه اسم تمام شهر </w:t>
      </w:r>
      <w:r>
        <w:rPr>
          <w:rStyle w:val="FootnoteAnchor"/>
          <w:rtl w:val="true"/>
        </w:rPr>
        <w:footnoteReference w:id="310"/>
      </w:r>
      <w:r>
        <w:rPr>
          <w:rFonts w:ascii="Amiri" w:hAnsi="Amiri" w:eastAsia="Amiri" w:cs="Amiri"/>
          <w:color w:val="111111"/>
          <w:sz w:val="28"/>
          <w:sz w:val="28"/>
          <w:szCs w:val="28"/>
          <w:rtl w:val="true"/>
          <w:lang w:bidi="ar-SA"/>
        </w:rPr>
        <w:t>در روايتى كه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آمده است كه بكه موضع بيت است و مكه خود شهر</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اسم مسجدالحرام و مكه اسم شهر است؛ زيرا كه بكه به معناى ازدحام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ازدحام تنها در مسجد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قول قبلى گفته‌اند مكه اسم مسجد است و بكه اسم شهر، به اين دليل در آيه شريفه كه پيش از اين نقل كرديم آمده است كه بيت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بكه اسم منطقه‌اى است ميان دو كوه مكه كه مردم در حال طواف در آنجا ازدحام مى‌كنند</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بكّه وسط مكه است و مكه همه شهر را شامل مى‌شود</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بكّه اسم محل طواف است و مكه همه شهر</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اين بود نظرياتى كه در مورد فرق ميان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يافتيم و چنين مى‌نمايد كه بعضى از اين نظريات با بعضى ديگر قابل تطبيق و تداخل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بحث دومى كه درباره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اشتقاق اين كلمه است كه دو احتمال داده شده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و 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كه به معناى شكستن نخوت ستمگران است و به شهر، مكه از آن جهت گفته‌اند كه گردنهاى ستمگرانى كه در آنجا ظلم و الحاد كنند شكسته مى‌شود و به آنها مهلت</w:t>
      </w:r>
    </w:p>
    <w:p>
      <w:pPr>
        <w:pStyle w:val="BookText"/>
        <w:rPr/>
      </w:pPr>
      <w:r>
        <w:rPr>
          <w:rFonts w:ascii="IRNazanin" w:hAnsi="IRNazanin" w:eastAsia="IRNazanin"/>
          <w:color w:val="111111"/>
          <w:sz w:val="28"/>
          <w:sz w:val="28"/>
          <w:szCs w:val="28"/>
          <w:rtl w:val="true"/>
          <w:lang w:bidi="fa-IR"/>
        </w:rPr>
        <w:t>داده نمى‌شود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ازدحام است؛ چون در مسجدالحرام ازدحام جمعيت وجود دارد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اين دو وجهى كه در مورد اشتقاق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 در اكثر كتب لغت آمده و علاوه بر آن در رواياتى كه از طريق شيعه و سنى وارد شده است همين دو وجه را مى‌بينيم</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 القرى</w:t>
      </w:r>
    </w:p>
    <w:p>
      <w:pPr>
        <w:pStyle w:val="BookText"/>
        <w:rPr/>
      </w:pPr>
      <w:r>
        <w:rPr>
          <w:rFonts w:ascii="Amiri" w:hAnsi="Amiri" w:eastAsia="Amiri" w:cs="Amiri"/>
          <w:color w:val="111111"/>
          <w:sz w:val="28"/>
          <w:sz w:val="28"/>
          <w:szCs w:val="28"/>
          <w:rtl w:val="true"/>
          <w:lang w:bidi="ar-SA"/>
        </w:rPr>
        <w:t>شهر مقدس مكه، ام‌القرى نيز ناميده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نام براى اين شهر، در دو آيه از قرآن مجيد اطلاق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ام القرى و من حولها</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انذار كنى ام‌القرى و كسانى را كه در اطراف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ام‌القرى به معناى مادر آباديها است و اشاره به مركزيّت و اصالت شهر مقدس مكه در مقايسه با شهرها و آبادى‌هاى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ديد كه اين شهر از چه نوع ويژگى برخوردار است كه شايستگى چنين نامى را يافته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رواياتى كه در باره خلقت زمين و يا در تفسير آيه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تفسير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بعد ذلِك دحيها</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وارد شده است، چنين استفاده مى‌شود كه در آغاز آفرينش آسمانها و زمين، روى زمين را آب و يا كف آب گرفته بود و نخستين محلى كه از زير آب بيرون آمد محل بيت‌الحرام بود و خشكى‌هاى زمين از آنجا گسترش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موضوع در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اراده كرد كه زمين را خلق كند، به بادها دستور داد كه روى آب وزيدند آنگاه موج به وجود آمد و سپس تبديل به كف شد خداوند آنها را در موضع بيت جمع نمود و كوهى از كف به وجود آمد آنگاه زمين را از زير آن گسترش داد و اين است معناى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ذلك دحيها</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به گفته دانشمندان در يكى از دورانهايى كه بر كره زمين گذشته است بارانهاى سيلابى سطح كره زمين را فراگرفته سپس آبها به تدريج فرو نشسته و در نقاط پست زمين قرار گرفته‌اند و خشكيها و قاره‌ها به تدريج از زير آب سربرآورده‌اند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اينكه مسأله دحوالأرض كه در روايات ما آمده اشاره به اين دوران باشد، احتمال بعيدى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روايات نخستين نقطه‌اى كه سر از زير آب درآورده سرزمين مكه بوده و سپس اين حالت در نقاط ديگر زمين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مطلب اين است كه در آن زمان سرزمين مكه بلندترين نقطه روى زمين بوده است و اين از نظر زمين‌شناسى هيچگونه اشكالى ندارد؛ زيرا جابه‌جايى پستى‌ها و بلندى‌هاى زمين و انتقال قاره‌ها امرى مسلّم و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بالا مى‌توان گفت كه علت ناميده شدن شهر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دحوالارض است كه از اين سرزمين آغاز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وجهى كه گفتيم وجوه ديگرى هم براى اين نامگذارى گفته شده به اين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مكه وسط زمين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قبله مردم است و مردم شهرهاى ديگر رو به سوى آن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مكه از لحاظ عظمت و قداست مهمترين شهر روى زمين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مكه پناهگاه مردم شهرهاى ديگر است و مردم در آنجا لطف و رحمت الهى را اميد دارند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بلد الأمين</w:t>
      </w:r>
    </w:p>
    <w:p>
      <w:pPr>
        <w:pStyle w:val="BookText"/>
        <w:rPr/>
      </w:pPr>
      <w:r>
        <w:rPr>
          <w:rFonts w:ascii="IRNazanin" w:hAnsi="IRNazanin" w:eastAsia="IRNazanin"/>
          <w:color w:val="111111"/>
          <w:sz w:val="28"/>
          <w:sz w:val="28"/>
          <w:szCs w:val="28"/>
          <w:rtl w:val="true"/>
          <w:lang w:bidi="fa-IR"/>
        </w:rPr>
        <w:t xml:space="preserve">از نام‌هاى معروف مكه كه بيانگر احترام فوق‌العاده و قداست بيش از حد اين سرزمين مقدس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به همين صورت در قرآن كريم آمده و مورد قسم و سوگند الهى واقع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 الزيتون و طور سينين و هذالبلد الأمين</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انجير و زيتون و سوگند به طور سينا و اين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بلدالامين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منظور از بلدالامين در اين آيه، شهر مكه است؛ زيرا كه سوره تين در مكه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در آيات ديگرى از قرآن نيز، محل امن بودن مكه و حرم به روشنى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نمكّن لهم حرماً آمنا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آنها را در حرمى كه محل ايمنى است مكان نداديم؟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داخل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در امان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خداوند شهر مكه را سرزمين صلح و آرامش و جايگاه امن و آسودگى قرار داده، از بركت دعاى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كعبه است كه از خداوند چنين درخواست نموده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 ابراهيم ربّ اجعل هذا البلد آمنا</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هنگامى‌كه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محل امن قرار بده و بدينگونه خداوند مكه و حرم را محل امنيت و آرامش خاطر براى همه حتى مجرمان و گنهكاران</w:t>
      </w:r>
    </w:p>
    <w:p>
      <w:pPr>
        <w:pStyle w:val="BookText"/>
        <w:rPr/>
      </w:pPr>
      <w:r>
        <w:rPr>
          <w:rFonts w:ascii="IRNazanin" w:hAnsi="IRNazanin" w:eastAsia="IRNazanin"/>
          <w:color w:val="111111"/>
          <w:sz w:val="28"/>
          <w:sz w:val="28"/>
          <w:szCs w:val="28"/>
          <w:rtl w:val="true"/>
          <w:lang w:bidi="fa-IR"/>
        </w:rPr>
        <w:t>قرار داده و هيچكس را نبايد و در آنجا آزار و اذيت كرد هر چند جنايتى را مرتكب شده و يا حدى برگردن او باشد و در آن سرزمين مقدس امنيت همگان حتى حيوانات و وحوش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تنها امنيت آن دسته مجرمان تضمين شده كه جرم آنها در خود حرم واقع نشود، اما كسى كه احترام حرم را حفظ نكند، ديگر حرمتى براى او نيست و مى‌توان او را در همانجا مجازات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روايات بسيارى از حضرات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 وارد شده كه به عنوان نمونه به ذكر دو روايت تبرّك مى‌جوئيم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عبدالللَّه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فى الحِلّ ثم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لايطعم و لايسقى و لا يباع و لايؤذى حتى يخرج من الحرم فيقام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فماتقول فى رجل قتل فى‌الحرم او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الحد فى الحرم صاغراً لأنه لم ير للحرم 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كسى كه در بيرون حرم مردى را كشته و سپس داخل حرم شده، پرسيدم،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 نمى‌شود ولى به او غذا و آب نمى‌دهند و معامله نمى‌كنند و مورد اذيت هم قرار نمى‌گيرد تا اينكه از حرم خارج شود كه در اين هنگام حد بر او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مردى كه در خود حرم مرتكب قتل يا سرقت شده چه مى‌فرمائى؟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حرم بر چنين شخصى ذليلانه حد جارى مى‌شود؛ زيرا كه او حرمت حرم را رعايت نكرده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الْحَرَمَ مِنَ النّاسِ مُسْتَجيراً</w:t>
      </w:r>
    </w:p>
    <w:p>
      <w:pPr>
        <w:pStyle w:val="BookText"/>
        <w:rPr/>
      </w:pPr>
      <w:r>
        <w:rPr>
          <w:rFonts w:ascii="Amiri" w:hAnsi="Amiri" w:eastAsia="Amiri" w:cs="Amiri"/>
          <w:color w:val="111111"/>
          <w:sz w:val="28"/>
          <w:sz w:val="28"/>
          <w:szCs w:val="28"/>
          <w:rtl w:val="true"/>
          <w:lang w:bidi="ar-SA"/>
        </w:rPr>
        <w:t>بِهِ فَهُوَ آمِنٌ وَ مَنْ دَخَلَ الْبَيْتَ مُسْتَجيراً بِهِ مِنَ الْمُذْنِبينَ فَهُوَ آمِنٌ مِنْ سَخَطِ اللَّهِ وَ مَنْ دَخَلَ الْحَرَمَ مِنَ الْوَحْشِ والسِّباعِ وَالطَّيْر فَهُوَ آمِنٌ مِنْ انْ يهاجَ اوْ يؤذِىَ حَتّى يَخْرُجَ مِنَ‌الْحَرمِ</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داخل حرم شود در حالى كه به آنجا پناهنده شده،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گنهكاران داخل بيت شود در حالى كه به آنجا پناهنده شده، او از غضب خداوند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حيوانى از وحوش و درندگان و پرندگان داخل حرم شود، در امان است و نبايد آنها را رم داد يا اذّيت كرد تا از حرم بيرون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بطوريكه ملاحظه مى‌فرمائيد در روايات اخير، براى حرم الهى سه نوع امنيّت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امنيت از مجازات براى مجرمانى كه به حرم پناهنده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امنيت از عذاب الهى براى گنهكاران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 براى حيواناتى كه داخل حرم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حكم با استناد به آيات و رواياتى كه بعضى از آنها ذكر شد، ميان فقهاى شيعه اجماعى است و همه به آن فتوا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حلى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كسى كه به حرم پناهنده شده حدّ جارى نمى‌شود بلكه از لحاظ غذا و آب در مضيقه قرار مى‌گيرد تا از حرم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در داخل حرم كارى را انجام دهد كه موجب حد است، حد جارى مى‌شود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ثانى در شرح اين فقره از كلام محقق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مرتكب عملى شده موجب حدّ است و سپس به حرم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در حرم بر او حد جارى كرد؛ زيرا حرم احترام دارد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داخل حرم شد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غذا و آب در مضيقه قرار داده مى‌شود و بيشتر از آنچه كه رمق او را حفظ كند در</w:t>
      </w:r>
    </w:p>
    <w:p>
      <w:pPr>
        <w:pStyle w:val="BookText"/>
        <w:rPr/>
      </w:pPr>
      <w:r>
        <w:rPr>
          <w:rFonts w:ascii="IRNazanin" w:hAnsi="IRNazanin" w:eastAsia="IRNazanin"/>
          <w:color w:val="111111"/>
          <w:sz w:val="28"/>
          <w:sz w:val="28"/>
          <w:szCs w:val="28"/>
          <w:rtl w:val="true"/>
          <w:lang w:bidi="fa-IR"/>
        </w:rPr>
        <w:t xml:space="preserve">اختيار او گذاشته نمى‌شود و با او رفتارى مى‌شود كه تحمّل آن عادتاً ممكن نيست تا از حرم خارج و حد بر او جارى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بعضى‌ها حرم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حرم الهى ملحق كرده‌اند كه دليلى بر آن پيدا نشد</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مشابه همين سخنان را صاحب جواهر نيز دارد</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آرى خداوند شهر مكه را خانه امن خود قرار داده و خونريزى در آن را حرام كرده است و براى همين بود كه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تا روز ترويه در مكه بود وقتى احساس نمود كه مأموران يزيد قصد جان او كرده‌اند و در حرم الهى خون او را خواهند ريخت، براى حفظ حرمت حرم، حج خود را ناتمام گذاشت و يك روز پيش از عرفه از مكه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ديگر</w:t>
      </w:r>
    </w:p>
    <w:p>
      <w:pPr>
        <w:pStyle w:val="BookText"/>
        <w:rPr/>
      </w:pPr>
      <w:r>
        <w:rPr>
          <w:rFonts w:ascii="IRNazanin" w:hAnsi="IRNazanin" w:eastAsia="IRNazanin"/>
          <w:color w:val="111111"/>
          <w:sz w:val="28"/>
          <w:sz w:val="28"/>
          <w:szCs w:val="28"/>
          <w:rtl w:val="true"/>
          <w:lang w:bidi="fa-IR"/>
        </w:rPr>
        <w:t>براى شهر مكه علاوه بر نام‌هايى كه ذكر كرديم، نام‌هاى ديگرى نيز در بعضى از كتابها آمده كه معروفيت ندارند و امروز كسى مكه را با آن نام‌ها نمى‌شناسد ولى جهت تتميم فائده، عناوين آنها را در زير مى‌آوريم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Style w:val="FootnoteAnchor"/>
          <w:rtl w:val="true"/>
        </w:rPr>
        <w:footnoteReference w:id="333"/>
      </w:r>
      <w:bookmarkStart w:id="54" w:name="pg12479_163965"/>
    </w:p>
    <w:p>
      <w:pPr>
        <w:pStyle w:val="Heading2"/>
        <w:numPr>
          <w:ilvl w:val="1"/>
          <w:numId w:val="1"/>
        </w:numPr>
        <w:rPr/>
      </w:pPr>
      <w:bookmarkStart w:id="55" w:name="__RefHeading___Toc496812_77815467"/>
      <w:bookmarkStart w:id="56" w:name="_Toc19"/>
      <w:bookmarkEnd w:id="54"/>
      <w:bookmarkEnd w:id="55"/>
      <w:r>
        <w:rPr>
          <w:rtl w:val="true"/>
        </w:rPr>
        <w:t xml:space="preserve">روش ابن حزم در نگارش كتاب </w:t>
      </w:r>
      <w:r>
        <w:rPr>
          <w:rtl w:val="true"/>
        </w:rPr>
        <w:t>«</w:t>
      </w:r>
      <w:r>
        <w:rPr>
          <w:rtl w:val="true"/>
        </w:rPr>
        <w:t>حجةالوداع</w:t>
      </w:r>
      <w:r>
        <w:rPr>
          <w:rtl w:val="true"/>
        </w:rPr>
        <w:t>»</w:t>
      </w:r>
      <w:bookmarkEnd w:id="56"/>
    </w:p>
    <w:p>
      <w:pPr>
        <w:pStyle w:val="BookText"/>
        <w:rPr/>
      </w:pPr>
      <w:r>
        <w:rPr>
          <w:rFonts w:ascii="IRNazanin" w:hAnsi="IRNazanin" w:eastAsia="IRNazanin"/>
          <w:color w:val="111111"/>
          <w:sz w:val="28"/>
          <w:sz w:val="28"/>
          <w:szCs w:val="28"/>
          <w:rtl w:val="true"/>
          <w:lang w:bidi="fa-IR"/>
        </w:rPr>
        <w:t xml:space="preserve">روش ابن حزم در نگارش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حديث در خدمت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عبدالواحد ذنّون طه</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روشن است كه علم حديث، نقطه آغازين ديگر علوم اسلامى بوده و اساسى است كه ساير علوم اسلامى از آن منشأ گرفته و به مرور زمان رشد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نقش احاديث شريف نبوى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است كه برخى از محققان بدان</w:t>
      </w:r>
    </w:p>
    <w:p>
      <w:pPr>
        <w:pStyle w:val="BookText"/>
        <w:rPr/>
      </w:pPr>
      <w:r>
        <w:rPr>
          <w:rFonts w:ascii="IRNazanin" w:hAnsi="IRNazanin" w:eastAsia="IRNazanin"/>
          <w:color w:val="111111"/>
          <w:sz w:val="28"/>
          <w:sz w:val="28"/>
          <w:szCs w:val="28"/>
          <w:rtl w:val="true"/>
          <w:lang w:bidi="fa-IR"/>
        </w:rPr>
        <w:t>پرداخته‌اند و اين به دليل ارتباط و تأثير و تأثرى است كه ميان شيوه‌هاى محدثان و مورخان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بيشتر مورخانِ مسلمانِ نخستين، درمى‌يابيم كه آنان قبل از آنكه مورخ باشند، محدث بوده‌اند،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واقدى و طبرى</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مقالات و نوشته‌هايى وجود دارد كه تأثير حديث را در تدوين تاريخ، مورد بررسى قرار داده است</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از اينرو هدف بحث ما دنبال كردن اين</w:t>
      </w:r>
    </w:p>
    <w:p>
      <w:pPr>
        <w:pStyle w:val="BookText"/>
        <w:rPr/>
      </w:pPr>
      <w:r>
        <w:rPr>
          <w:rFonts w:ascii="IRNazanin" w:hAnsi="IRNazanin" w:eastAsia="IRNazanin"/>
          <w:color w:val="111111"/>
          <w:sz w:val="28"/>
          <w:sz w:val="28"/>
          <w:szCs w:val="28"/>
          <w:rtl w:val="true"/>
          <w:lang w:bidi="fa-IR"/>
        </w:rPr>
        <w:t>موضوع نيست، بلكه كوشش محدودى است براى پرتوافكنى بر شيوه يكى از</w:t>
      </w:r>
    </w:p>
    <w:p>
      <w:pPr>
        <w:pStyle w:val="BookText"/>
        <w:rPr/>
      </w:pPr>
      <w:r>
        <w:rPr>
          <w:rFonts w:ascii="IRNazanin" w:hAnsi="IRNazanin" w:eastAsia="IRNazanin"/>
          <w:color w:val="111111"/>
          <w:sz w:val="28"/>
          <w:sz w:val="28"/>
          <w:szCs w:val="28"/>
          <w:rtl w:val="true"/>
          <w:lang w:bidi="fa-IR"/>
        </w:rPr>
        <w:t xml:space="preserve">نويسندگان مسلمان، كه كوشش كرده است تا با استفاده از احاديث شريف نبوى، به ارزيابى حوادث تاريخى بپردازد؛ يعنى بررسى شيوه ابن حزم در كتابش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پايه بهره‌گيرى از احاديث شريف نبوى است، خواسته تا اين سفرِ پربركت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مدينه به مكه به نگارش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على بن احمد بن سعيد بن حزم اندلسى، يكى از بزرگترين متفكران اسلامى است كه بطور خاص در اندلس، و بطور عام در كلّ جهان اسلام درخشيده است، بطورى كه مؤلفات گسترده وى، شامل بيشترين رشته‌هاى معرفت بشرى همچون فقه، تاريخ، علم اخلاق، منطق، فلسفه، اديان، انساب، عشق و شعر مى‌شود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ابن حزم در شب فطر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قرطبه متولد شده و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شرح حال بدان اشارت دارند كه وى حافظ، عالم به حديث و فقه‌الحديث، اهل استنباط احكام از كتاب و سنت، و متبحّر در دانشهاى فراوان و عامل به علمش بوده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الطاهر احمد مكى، دراسات عن ابن حزم و كتابه طوق الحمامة قاهره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ابراهيم ابن حزم الاندلسى دارالفكر العربى، قاهره، بدون تاريخ در زبان اسپانيايى نيز نوشته‌هاى زيادى در باره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حزم به بحث و مناظره با انديشمندان ديگر مذاهب شهرت دارد و اين به دليل عهدى است كه خداوند از علما گرفته تا حقيقت را براى مردم بيان كرده و آن را كتمان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حيان، مورخ اندلسى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مى‌گويد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مذاهب باطل نشستها و اخبار مكتوبه‌اى دارد و در همين باره داراى مصنّقاتى نيز هست كه شناخته شده است، مشهورترين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بين اهل آراء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فى الملل و الاهواء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آنچه كه براى بحث ما، در درجه اوّل اهميت قرار دارد آشنايى با تلاشهاى ابن حزم در ارتباط با احاديث شريف نبوى و بكارگيرى آنها در ارزيابى حوادث تاريخى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دانشى وافر در فقه‌الحديث دارد، بطورى كه كتاب بزرگى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يصال</w:t>
      </w:r>
    </w:p>
    <w:p>
      <w:pPr>
        <w:pStyle w:val="BookText"/>
        <w:rPr/>
      </w:pPr>
      <w:r>
        <w:rPr>
          <w:rFonts w:ascii="IRNazanin" w:hAnsi="IRNazanin" w:eastAsia="IRNazanin"/>
          <w:color w:val="111111"/>
          <w:sz w:val="28"/>
          <w:sz w:val="28"/>
          <w:szCs w:val="28"/>
          <w:rtl w:val="true"/>
          <w:lang w:bidi="fa-IR"/>
        </w:rPr>
        <w:t>الى فهم الخصال لجمل شرايع الاسلام فى الواجب و الحلال و الحرام و سائرالاحكام على ما اوجبه القرآن و السنّة و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آن آاراء صحابه، تابعين و ديگر ائمه مسلمانان را در مسائل فقهى با ذكر دليل و نقد آنها و نيز احاديث مربوطه آورده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ابن حزم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باره آن به تفصيل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مدينه به مكه براى اداى آخرين حج،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سند پر ارزش تاريخى براى اين سفر مقدس است؛ چرا كه مؤلف تمامى مسائل فقهى كوچك و بزرگ آن، سنتهاى دينى و اوامر و نواهى را مستند به احاديث نبوى و با سندى صحيح و ادّله قوى به عنوان مؤيد همراه با اسلوب علمى و روشى دقيق آورده، روشى كه كاملًا منحصر به خود اوست در بحث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قدم به قدم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كرده و از مدينه به سوى مكه، و از آنجا به عرفات و مِنى آمده و پس از آن به مدينه بازگشته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از جمله كتابهاى معروف ابن حزم محسوب مى‌شد كه مفقود و ناشناخته مانده، اما با تلاشهاى دكتر ممدوح حقى، اصول اين كتاب با ارزش يافت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يافته‌ها را تحقيق كرده و همراه تعليقاتى منتشر نموده است</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ابن حزم در آغاز، مختصرى از اخبار حجةالوداع را آورده، بدون آنكه به هرگونه حديثى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اول كتاب او را تشكيل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تفسير حجةالوداع پرداخته و سخن خود را به احاديث مختلفى كه رأى او را تأييد مى‌كند، مستند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همراه با سند كامل آن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شده تا شاهد صادقى باشد بر درستىِ مطالبى كه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آنچه كه برخى معارض با اخبارى دانسته‌اند كه وى بدانها استشهاد كرده، پرداخته و با دلايلى روشن كه هر منصفى را قانع مى‌كند، نشان داده كه تعارضى وجود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پس از آگاهى يافتن از ماهيت</w:t>
      </w:r>
    </w:p>
    <w:p>
      <w:pPr>
        <w:pStyle w:val="BookText"/>
        <w:rPr/>
      </w:pPr>
      <w:r>
        <w:rPr>
          <w:rFonts w:ascii="Amiri" w:hAnsi="Amiri" w:eastAsia="Amiri" w:cs="Amiri"/>
          <w:color w:val="111111"/>
          <w:sz w:val="28"/>
          <w:sz w:val="28"/>
          <w:szCs w:val="28"/>
          <w:rtl w:val="true"/>
          <w:lang w:bidi="ar-SA"/>
        </w:rPr>
        <w:t>اين كتاب و خطوط اساسى كه وى بدانها اشاره مى‌كند، بخوبى مى‌توان هدف ابن حزم را از تأليف اين كتاب دريافت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انگيزه وى صريح و روشن بوده و در مقدمه او بر همين كتاب،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 احاديثى كه در باره كارهاى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آمده بسيار زياد بوده و از طرق گوناگون و با الفاظى متفاوت روايت شده؛ بطوريكه فهم آنها براى مردم دشوار شده است، برخى نيز آنها را متعارض دانسته و به همين دليل بحث در آنها را رها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ابن حزم را برانگيخته تا ضمن دقت و كوشش، آنها را مرتب و منسجم كرده و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مردم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ما در آنها تأمل و تدّبر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خداوند، نه به قوت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همه آنها با هم سازگار و در ارتباط با يكديگر بوده و وجوه آنها روشن است، مگر قسمتى كه ما نتوانستيم در آن باره حقيقت مطلب را روشن كنيم</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اينجاست كه روش ابن حزم و دقّت علمى او آشكار مى‌شود، بطورى كه به اشكال موجود اعتراف كرده و بطور صريح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صحّت يك نص را، در حالى كه نمى‌داند كداميك از آن دو نقل درست است، مشخص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بحث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روز عيد قربان در منى نماز خواند يا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اظهار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ديگران بتوانند اين مطلب را روشن كنند، اگر كسى چنين كرد آن را به مجموعه ما ملحق سازد تا خداوند پاداش فراوان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ما از اينكه وجه درست اين مطلب را بيابيم نا اميد نيستيم</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ابن حزم در جريان بحث تاريخى خود روايات مختلف را نقل كرده و تصريح نيز مى‌كند كه يكى از آنها درست و ديگرى نادرست است اما آن را كه درست است معين نمى‌كند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باره چيزى كه برايش روشن نشده حكم نكرده و جسارت در اظهار مطلبى كه بر حقيقت آن آگاهى ندارد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مى‌برد، چرا كه به قول خودش اين كار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كورى است كه ديندار و عاقل براى خود نمى‌پسندد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با اين وجود، ابن حزم نتوانسته است تا قبل از آنى كه لااقل يكى را بر ديگرى ترجيح دهد، از مسأله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حديث جابر و عايشه را كه متفق‌اند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آن روز در مكه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ترجيح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عبداللَّه بن عمر دقيق‌ترند؛ عايشه از نزديكترين مردمان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واللَّه‌اعلم</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ما مى‌توانيم در باره شيوه او در ارائه روايت چند نكته را به عنوان نقد، متذكر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مواردى يك دليل براى چند حادثه كه در نص اصلى آمده اقامه مى‌كند و بدين شكل ميان دو خبر يا بيشتر، تركيب كرده و احاديث مسندى را به عنوان مؤيد ذكر مى‌كند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حادثه را تجزيه كرده و براى هر جزئى از آن، كه دليلى يافته، آن را ذكر مى‌كند</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نص اصلى را نمى‌آورد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بعضى از جمله‌ها كه در نص اصلى آمده اهمال مى‌كند</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عين حال برخى از خطاهايى كه در كتاب وجود دارد، از سوى مؤلف نيست، محتمل است كه ناسخ در آنها تصرف كرده و احياناً برخى از نگاه محقق بدور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تحقيق، نقص فراوان دارد، چراكه به مصادر تحقيق اشاره نشده و همچنين با كتابهاى سيره موجود كه حجةالوداع را آورده‌اند مقايسه‌اى صورت نگرفته است همچنين برخى از كلمات دشوار توضيح داده نشده و گو اينكه كتاب از داشتن پاورقى تقريباً خالى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مصادر ابن حزم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حجةالوداع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احاديث شريف نبوى مصدر اساسى در تأليف كتاب بوده و او بر سلسله روات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رواتى كه خود يا ناظر حادثه بوده و يا از رسول‌اللَّه چيزى شنيده و خودشان در اين حجّ مشغول اعمال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اهميت شاهد عينى را در نگاشتن تاريخ متذكر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به دليل مشاهده، بر كسى</w:t>
      </w:r>
    </w:p>
    <w:p>
      <w:pPr>
        <w:pStyle w:val="BookText"/>
        <w:rPr/>
      </w:pPr>
      <w:r>
        <w:rPr>
          <w:rFonts w:ascii="Amiri" w:hAnsi="Amiri" w:eastAsia="Amiri" w:cs="Amiri"/>
          <w:color w:val="111111"/>
          <w:sz w:val="28"/>
          <w:sz w:val="28"/>
          <w:szCs w:val="28"/>
          <w:rtl w:val="true"/>
          <w:lang w:bidi="ar-SA"/>
        </w:rPr>
        <w:t>كه شاهد نبوده برترى دارد</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او در مواردى بيش از يك حديث را كه دليل بر معتقد او در ثبت تاريخ وى، براى حجةالوداع است مى‌آورد</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كما اينكه برخى از مناسك را ضمن آوردن احاديث، شرح مى‌دهد</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عين حال براى اثبات سخن خود چند حديث يا يك حديث، حتى اگر مشتمل بر جمله‌اى است كه مى‌تواند دليل براى او باشد،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حديث را آورديم بخاطر همين يك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فانتظرها بأعلى مكه حتى جاءت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اين بدان معناست كه نمى‌خواهد حتى يك جزء از سخنش بدون استناد به يك حديث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به معرفى برخى از روات مى‌پردازد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كما اينكه گاه يك حديث را مكرّر اما با روات مختلف براى اثبات سخن خود مى‌آورد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شيوه ابن حزم در تأليف اين كتاب، همانگونه كه گذشت، اعتماد بر احاديث به عنوان دليلى بر حوادث تاريخى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مناسب است نمونه‌هايى از كار او را ارائه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 سخن ما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 كه او قصد سفر حج دارد، پس در سال حجةالوداع به قصد مكه حركت كرد؛ و آن حضرت پس از هجرت به مدينه، جز آن حج، حج ديگرى به جاى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دليل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عبدالرحمن بن عبداللَّه بن خالد همدانى، از ابراهيم بن احمد بلخى، از محمد بن يوسف عزيزى از محمد بن اسماعيل بخارى، از عمرو ابن خالد از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زيد بن ارقم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داشت و بعد از هجرت تنها يك حج بجاى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حج ديگرى بجاى نياورد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اين در اثبات آن نكته تاريخى است كه پيش از اين گفته و اين حديث را به عنوان مؤيد ذكر كرده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گفته 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هشتم خروج خود از مدينه هلال ذى‌حجه را در شب پنجشنبه رؤيت كرد، بدان دليل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اين كتاب اثبات كرديم آن حضرت روز</w:t>
      </w:r>
    </w:p>
    <w:p>
      <w:pPr>
        <w:pStyle w:val="BookText"/>
        <w:rPr/>
      </w:pPr>
      <w:r>
        <w:rPr>
          <w:rFonts w:ascii="IRNazanin" w:hAnsi="IRNazanin" w:eastAsia="IRNazanin"/>
          <w:color w:val="111111"/>
          <w:sz w:val="28"/>
          <w:sz w:val="28"/>
          <w:szCs w:val="28"/>
          <w:rtl w:val="true"/>
          <w:lang w:bidi="fa-IR"/>
        </w:rPr>
        <w:t>پنجشنبه، شش روز مانده به اتمام ذى‌القعده از مدينه خارج شد، بنابراين بدون شك آغاز ذى‌الحجه روز چهارشنبه بوده و بدون شك شب پنجشنبه رؤيت هلال ذى‌الحجه كرده، و همچنين، اين درست است كه روزِ عرفه در اين حج، روز جمعه بود، بنابراين استهلال ذى‌الحجه بدون شك شب پنجشنبه بوده؛ زيرا عرفه روز نهم ذى‌الحجه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دقت در اين عبارت نشان مى‌دهد كه ابن حزم الفاظ تأكيد را فراوان بكار گرفته و اين به دليل يقين او به گفته‌هايش و اطمينانى است كه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عبارت و ساير موارد كتاب خود بارها بكار برده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شيوخى كه ابن حزم از آنان مطلب نقل مى‌كند، فراوانند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او تنها به برخى از آنان اعتماد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بن يوسف هانى با كنيه ابومحمد؛ كه ابن حزم ضمن تمجيد او، </w:t>
      </w:r>
      <w:r>
        <w:rPr>
          <w:rStyle w:val="FootnoteAnchor"/>
          <w:rtl w:val="true"/>
        </w:rPr>
        <w:footnoteReference w:id="359"/>
      </w:r>
      <w:r>
        <w:rPr>
          <w:rFonts w:ascii="IRNazanin" w:hAnsi="IRNazanin" w:eastAsia="IRNazanin"/>
          <w:color w:val="111111"/>
          <w:sz w:val="28"/>
          <w:sz w:val="28"/>
          <w:szCs w:val="28"/>
          <w:rtl w:val="true"/>
          <w:lang w:bidi="fa-IR"/>
        </w:rPr>
        <w:t>بيش از هفتاد و پنج حديث از وى آورده است</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همچنين از عبداللَّه بن ربيع بن عبداللَّه التميمى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بيش از پنجاه حديث با سندهاى مختلف نقل كرده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از ديگر شيوخى كه از آنان روايت كرده، عبدالرحمن بن عبداللَّه بن خالد همدانى است كه شهرت به حديث و روايت داشته </w:t>
      </w:r>
      <w:r>
        <w:rPr>
          <w:rStyle w:val="FootnoteAnchor"/>
          <w:rtl w:val="true"/>
        </w:rPr>
        <w:footnoteReference w:id="363"/>
      </w:r>
      <w:r>
        <w:rPr>
          <w:rFonts w:ascii="Amiri" w:hAnsi="Amiri" w:eastAsia="Amiri" w:cs="Amiri"/>
          <w:color w:val="111111"/>
          <w:sz w:val="28"/>
          <w:sz w:val="28"/>
          <w:szCs w:val="28"/>
          <w:rtl w:val="true"/>
          <w:lang w:bidi="ar-SA"/>
        </w:rPr>
        <w:t>و بيش از سى روايت از وى نقل كرده است</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راويان ديگرى نيز هستند كه ابن حزم برخى از احاديث را از آنان نقل كرده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بن احمد هفت حديث، اين شخص محدث قرطبى است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از احمد بن عمر بن انس عذرى پنج حديث روايت كرده؛ </w:t>
      </w:r>
      <w:r>
        <w:rPr>
          <w:rStyle w:val="FootnoteAnchor"/>
          <w:rtl w:val="true"/>
        </w:rPr>
        <w:footnoteReference w:id="366"/>
      </w:r>
      <w:r>
        <w:rPr>
          <w:rFonts w:ascii="IRNazanin" w:hAnsi="IRNazanin" w:eastAsia="IRNazanin"/>
          <w:color w:val="111111"/>
          <w:sz w:val="28"/>
          <w:sz w:val="28"/>
          <w:szCs w:val="28"/>
          <w:rtl w:val="true"/>
          <w:lang w:bidi="fa-IR"/>
        </w:rPr>
        <w:t>اين شخص به اهتمام به حديث و قرائت كتابهاى حديثى مهم همچنين صحيحين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سفرى به شرق براى سماع حديث داشت كه نه سال بطول انجاميده است</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روايت از احمد بن قاسم بن محمد بن قاسم بن اصبغ بيانى </w:t>
      </w:r>
      <w:r>
        <w:rPr>
          <w:rStyle w:val="FootnoteAnchor"/>
          <w:rtl w:val="true"/>
        </w:rPr>
        <w:footnoteReference w:id="368"/>
      </w:r>
      <w:r>
        <w:rPr>
          <w:rFonts w:ascii="Amiri" w:hAnsi="Amiri" w:eastAsia="Amiri" w:cs="Amiri"/>
          <w:color w:val="111111"/>
          <w:sz w:val="28"/>
          <w:sz w:val="28"/>
          <w:szCs w:val="28"/>
          <w:rtl w:val="true"/>
          <w:lang w:bidi="ar-SA"/>
        </w:rPr>
        <w:t>و سه حديث از احمد بن محمد معروف به ابن جسور آورده كه آخرى به روايت</w:t>
      </w:r>
    </w:p>
    <w:p>
      <w:pPr>
        <w:pStyle w:val="BookText"/>
        <w:rPr/>
      </w:pPr>
      <w:r>
        <w:rPr>
          <w:rFonts w:ascii="Amiri" w:hAnsi="Amiri" w:eastAsia="Amiri" w:cs="Amiri"/>
          <w:color w:val="111111"/>
          <w:sz w:val="28"/>
          <w:sz w:val="28"/>
          <w:szCs w:val="28"/>
          <w:rtl w:val="true"/>
          <w:lang w:bidi="ar-SA"/>
        </w:rPr>
        <w:t>كتاب تاريخ طبرى شهرت دارد</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طبرى در داخل سلسله سند، دو حديث از احاديث ابن جسور را آورده</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ابن حزم از برخى از شيوخ تنها يك حديث روايت كرده، مشهورترين آنها احمد بن محمد بن عبداللَّه طلمنكى است كه امام در قراءات بوده و بعد از سال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يافته است</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سلسله سند ابن حزم بسيار دراز بوده و گاه تا ده رواى مى‌رسد، بحث ما در اينجا تنها درباره آخرين فرد از اين سلسله است تا بتوانيم فكر اشخاصى كه احاديث به آنها منتهى شده و آنان بطور مستقيم از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شنيده‌اند مشخص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بطور طبيعى، درصد وثاقتى را كه ابن حزم در رواياتش از حجةالوداع آورده معين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ملاحظه اساتيد اين احاديث مى‌بينيم كه </w:t>
      </w:r>
      <w:r>
        <w:rPr>
          <w:rStyle w:val="FootnoteAnchor"/>
          <w:rtl w:val="true"/>
        </w:rPr>
        <w:footnoteReference w:id="372"/>
      </w:r>
      <w:r>
        <w:rPr>
          <w:rFonts w:ascii="Amiri" w:hAnsi="Amiri" w:eastAsia="Amiri" w:cs="Amiri"/>
          <w:color w:val="111111"/>
          <w:sz w:val="28"/>
          <w:sz w:val="28"/>
          <w:szCs w:val="28"/>
          <w:rtl w:val="true"/>
          <w:lang w:bidi="ar-SA"/>
        </w:rPr>
        <w:t>حديث از 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373"/>
      </w:r>
      <w:r>
        <w:rPr>
          <w:rFonts w:ascii="Amiri" w:hAnsi="Amiri" w:eastAsia="Amiri" w:cs="Amiri"/>
          <w:color w:val="111111"/>
          <w:sz w:val="28"/>
          <w:sz w:val="28"/>
          <w:szCs w:val="28"/>
          <w:rtl w:val="true"/>
          <w:lang w:bidi="ar-SA"/>
        </w:rPr>
        <w:t xml:space="preserve">كه بيست حديث از طريق مسلم، </w:t>
      </w:r>
      <w:r>
        <w:rPr>
          <w:rStyle w:val="FootnoteAnchor"/>
          <w:rtl w:val="true"/>
        </w:rPr>
        <w:footnoteReference w:id="374"/>
      </w:r>
      <w:r>
        <w:rPr>
          <w:rFonts w:ascii="Amiri" w:hAnsi="Amiri" w:eastAsia="Amiri" w:cs="Amiri"/>
          <w:color w:val="111111"/>
          <w:sz w:val="28"/>
          <w:sz w:val="28"/>
          <w:szCs w:val="28"/>
          <w:rtl w:val="true"/>
          <w:lang w:bidi="ar-SA"/>
        </w:rPr>
        <w:t xml:space="preserve">هشت حديث از طريق بخارى </w:t>
      </w:r>
      <w:r>
        <w:rPr>
          <w:rStyle w:val="FootnoteAnchor"/>
          <w:rtl w:val="true"/>
        </w:rPr>
        <w:footnoteReference w:id="375"/>
      </w:r>
      <w:r>
        <w:rPr>
          <w:rFonts w:ascii="Amiri" w:hAnsi="Amiri" w:eastAsia="Amiri" w:cs="Amiri"/>
          <w:color w:val="111111"/>
          <w:sz w:val="28"/>
          <w:sz w:val="28"/>
          <w:szCs w:val="28"/>
          <w:rtl w:val="true"/>
          <w:lang w:bidi="ar-SA"/>
        </w:rPr>
        <w:t xml:space="preserve">و هشت حديث از انس بن مالك است </w:t>
      </w:r>
      <w:r>
        <w:rPr>
          <w:rStyle w:val="FootnoteAnchor"/>
          <w:rtl w:val="true"/>
        </w:rPr>
        <w:footnoteReference w:id="376"/>
      </w:r>
      <w:r>
        <w:rPr>
          <w:rFonts w:ascii="Amiri" w:hAnsi="Amiri" w:eastAsia="Amiri" w:cs="Amiri"/>
          <w:color w:val="111111"/>
          <w:sz w:val="28"/>
          <w:sz w:val="28"/>
          <w:szCs w:val="28"/>
          <w:rtl w:val="true"/>
          <w:lang w:bidi="ar-SA"/>
        </w:rPr>
        <w:t xml:space="preserve">از اين هشت حديث آخر نيز سه حديث از بخارى </w:t>
      </w:r>
      <w:r>
        <w:rPr>
          <w:rStyle w:val="FootnoteAnchor"/>
          <w:rtl w:val="true"/>
        </w:rPr>
        <w:footnoteReference w:id="377"/>
      </w:r>
      <w:r>
        <w:rPr>
          <w:rFonts w:ascii="Amiri" w:hAnsi="Amiri" w:eastAsia="Amiri" w:cs="Amiri"/>
          <w:color w:val="111111"/>
          <w:sz w:val="28"/>
          <w:sz w:val="28"/>
          <w:szCs w:val="28"/>
          <w:rtl w:val="true"/>
          <w:lang w:bidi="ar-SA"/>
        </w:rPr>
        <w:t xml:space="preserve">و دو حديث از مسلم </w:t>
      </w:r>
      <w:r>
        <w:rPr>
          <w:rStyle w:val="FootnoteAnchor"/>
          <w:rtl w:val="true"/>
        </w:rPr>
        <w:footnoteReference w:id="378"/>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حديث به جابربن عبداللَّه مى‌رسد كه هشت حديث آن از طريق مسلم </w:t>
      </w:r>
      <w:r>
        <w:rPr>
          <w:rStyle w:val="FootnoteAnchor"/>
          <w:rtl w:val="true"/>
        </w:rPr>
        <w:footnoteReference w:id="379"/>
      </w:r>
      <w:r>
        <w:rPr>
          <w:rFonts w:ascii="Amiri" w:hAnsi="Amiri" w:eastAsia="Amiri" w:cs="Amiri"/>
          <w:color w:val="111111"/>
          <w:sz w:val="28"/>
          <w:sz w:val="28"/>
          <w:szCs w:val="28"/>
          <w:rtl w:val="true"/>
          <w:lang w:bidi="ar-SA"/>
        </w:rPr>
        <w:t>و يكى از طريق احمد بن حنبل است</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پنج حديث نيز از اسامة بن زيد، </w:t>
      </w:r>
      <w:r>
        <w:rPr>
          <w:rStyle w:val="FootnoteAnchor"/>
          <w:rtl w:val="true"/>
        </w:rPr>
        <w:footnoteReference w:id="381"/>
      </w:r>
      <w:r>
        <w:rPr>
          <w:rFonts w:ascii="IRNazanin" w:hAnsi="IRNazanin" w:eastAsia="IRNazanin"/>
          <w:color w:val="111111"/>
          <w:sz w:val="28"/>
          <w:sz w:val="28"/>
          <w:szCs w:val="28"/>
          <w:rtl w:val="true"/>
          <w:lang w:bidi="fa-IR"/>
        </w:rPr>
        <w:t xml:space="preserve">چهار حديث از عروة بن مضرس </w:t>
      </w:r>
      <w:r>
        <w:rPr>
          <w:rStyle w:val="FootnoteAnchor"/>
          <w:rtl w:val="true"/>
        </w:rPr>
        <w:footnoteReference w:id="382"/>
      </w:r>
      <w:r>
        <w:rPr>
          <w:rFonts w:ascii="Amiri" w:hAnsi="Amiri" w:eastAsia="Amiri" w:cs="Amiri"/>
          <w:color w:val="111111"/>
          <w:sz w:val="28"/>
          <w:sz w:val="28"/>
          <w:szCs w:val="28"/>
          <w:rtl w:val="true"/>
          <w:lang w:bidi="ar-SA"/>
        </w:rPr>
        <w:t xml:space="preserve">و سه حديث به عبدالرحمن بن معمر ديلى </w:t>
      </w:r>
      <w:r>
        <w:rPr>
          <w:rStyle w:val="FootnoteAnchor"/>
          <w:rtl w:val="true"/>
        </w:rPr>
        <w:footnoteReference w:id="383"/>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صحابه نيز تنها يك يا دو حديث دارند، به عنوان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ازعلى بن‌ابيطال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حديث، </w:t>
      </w:r>
      <w:r>
        <w:rPr>
          <w:rStyle w:val="FootnoteAnchor"/>
          <w:rtl w:val="true"/>
        </w:rPr>
        <w:footnoteReference w:id="384"/>
      </w:r>
      <w:r>
        <w:rPr>
          <w:rFonts w:ascii="Amiri" w:hAnsi="Amiri" w:eastAsia="Amiri" w:cs="Amiri"/>
          <w:color w:val="111111"/>
          <w:sz w:val="28"/>
          <w:sz w:val="28"/>
          <w:szCs w:val="28"/>
          <w:rtl w:val="true"/>
          <w:lang w:bidi="ar-SA"/>
        </w:rPr>
        <w:t xml:space="preserve">عمر بن خطاب يك حديث، </w:t>
      </w:r>
      <w:r>
        <w:rPr>
          <w:rStyle w:val="FootnoteAnchor"/>
          <w:rtl w:val="true"/>
        </w:rPr>
        <w:footnoteReference w:id="385"/>
      </w:r>
      <w:r>
        <w:rPr>
          <w:rFonts w:ascii="Amiri" w:hAnsi="Amiri" w:eastAsia="Amiri" w:cs="Amiri"/>
          <w:color w:val="111111"/>
          <w:sz w:val="28"/>
          <w:sz w:val="28"/>
          <w:szCs w:val="28"/>
          <w:rtl w:val="true"/>
          <w:lang w:bidi="ar-SA"/>
        </w:rPr>
        <w:t xml:space="preserve">عبداللَّه بن مسعود دو حديث، </w:t>
      </w:r>
      <w:r>
        <w:rPr>
          <w:rStyle w:val="FootnoteAnchor"/>
          <w:rtl w:val="true"/>
        </w:rPr>
        <w:footnoteReference w:id="386"/>
      </w:r>
      <w:r>
        <w:rPr>
          <w:rFonts w:ascii="Amiri" w:hAnsi="Amiri" w:eastAsia="Amiri" w:cs="Amiri"/>
          <w:color w:val="111111"/>
          <w:sz w:val="28"/>
          <w:sz w:val="28"/>
          <w:szCs w:val="28"/>
          <w:rtl w:val="true"/>
          <w:lang w:bidi="ar-SA"/>
        </w:rPr>
        <w:t xml:space="preserve">ابوهريره دو حديث، </w:t>
      </w:r>
      <w:r>
        <w:rPr>
          <w:rStyle w:val="FootnoteAnchor"/>
          <w:rtl w:val="true"/>
        </w:rPr>
        <w:footnoteReference w:id="387"/>
      </w:r>
      <w:r>
        <w:rPr>
          <w:rFonts w:ascii="Amiri" w:hAnsi="Amiri" w:eastAsia="Amiri" w:cs="Amiri"/>
          <w:color w:val="111111"/>
          <w:sz w:val="28"/>
          <w:sz w:val="28"/>
          <w:szCs w:val="28"/>
          <w:rtl w:val="true"/>
          <w:lang w:bidi="ar-SA"/>
        </w:rPr>
        <w:t xml:space="preserve">سائب بن عبداللَّه دو حديث، </w:t>
      </w:r>
      <w:r>
        <w:rPr>
          <w:rStyle w:val="FootnoteAnchor"/>
          <w:rtl w:val="true"/>
        </w:rPr>
        <w:footnoteReference w:id="388"/>
      </w:r>
      <w:r>
        <w:rPr>
          <w:rFonts w:ascii="Amiri" w:hAnsi="Amiri" w:eastAsia="Amiri" w:cs="Amiri"/>
          <w:color w:val="111111"/>
          <w:sz w:val="28"/>
          <w:sz w:val="28"/>
          <w:szCs w:val="28"/>
          <w:rtl w:val="true"/>
          <w:lang w:bidi="ar-SA"/>
        </w:rPr>
        <w:t xml:space="preserve">اسماء بنت ابى‌بكر دو حديث، </w:t>
      </w:r>
      <w:r>
        <w:rPr>
          <w:rStyle w:val="FootnoteAnchor"/>
          <w:rtl w:val="true"/>
        </w:rPr>
        <w:footnoteReference w:id="389"/>
      </w:r>
      <w:r>
        <w:rPr>
          <w:rFonts w:ascii="Amiri" w:hAnsi="Amiri" w:eastAsia="Amiri" w:cs="Amiri"/>
          <w:color w:val="111111"/>
          <w:sz w:val="28"/>
          <w:sz w:val="28"/>
          <w:szCs w:val="28"/>
          <w:rtl w:val="true"/>
          <w:lang w:bidi="ar-SA"/>
        </w:rPr>
        <w:t xml:space="preserve">ميمونه يك حديث، </w:t>
      </w:r>
      <w:r>
        <w:rPr>
          <w:rStyle w:val="FootnoteAnchor"/>
          <w:rtl w:val="true"/>
        </w:rPr>
        <w:footnoteReference w:id="390"/>
      </w:r>
      <w:r>
        <w:rPr>
          <w:rFonts w:ascii="Amiri" w:hAnsi="Amiri" w:eastAsia="Amiri" w:cs="Amiri"/>
          <w:color w:val="111111"/>
          <w:sz w:val="28"/>
          <w:sz w:val="28"/>
          <w:szCs w:val="28"/>
          <w:rtl w:val="true"/>
          <w:lang w:bidi="ar-SA"/>
        </w:rPr>
        <w:t xml:space="preserve">ام حبيبه يك حديث، </w:t>
      </w:r>
      <w:r>
        <w:rPr>
          <w:rStyle w:val="FootnoteAnchor"/>
          <w:rtl w:val="true"/>
        </w:rPr>
        <w:footnoteReference w:id="391"/>
      </w:r>
      <w:r>
        <w:rPr>
          <w:rFonts w:ascii="Amiri" w:hAnsi="Amiri" w:eastAsia="Amiri" w:cs="Amiri"/>
          <w:color w:val="111111"/>
          <w:sz w:val="28"/>
          <w:sz w:val="28"/>
          <w:szCs w:val="28"/>
          <w:rtl w:val="true"/>
          <w:lang w:bidi="ar-SA"/>
        </w:rPr>
        <w:t xml:space="preserve">و فضل بن عباس دو حديث، </w:t>
      </w:r>
      <w:r>
        <w:rPr>
          <w:rStyle w:val="FootnoteAnchor"/>
          <w:rtl w:val="true"/>
        </w:rPr>
        <w:footnoteReference w:id="392"/>
      </w:r>
      <w:r>
        <w:rPr>
          <w:rFonts w:ascii="Amiri" w:hAnsi="Amiri" w:eastAsia="Amiri" w:cs="Amiri"/>
          <w:color w:val="111111"/>
          <w:sz w:val="28"/>
          <w:sz w:val="28"/>
          <w:szCs w:val="28"/>
          <w:rtl w:val="true"/>
          <w:lang w:bidi="ar-SA"/>
        </w:rPr>
        <w:t xml:space="preserve">قدامة بن عبداللَّه يك حديث، </w:t>
      </w:r>
      <w:r>
        <w:rPr>
          <w:rStyle w:val="FootnoteAnchor"/>
          <w:rtl w:val="true"/>
        </w:rPr>
        <w:footnoteReference w:id="393"/>
      </w:r>
      <w:r>
        <w:rPr>
          <w:rFonts w:ascii="Amiri" w:hAnsi="Amiri" w:eastAsia="Amiri" w:cs="Amiri"/>
          <w:color w:val="111111"/>
          <w:sz w:val="28"/>
          <w:sz w:val="28"/>
          <w:szCs w:val="28"/>
          <w:rtl w:val="true"/>
          <w:lang w:bidi="ar-SA"/>
        </w:rPr>
        <w:t xml:space="preserve">زيد بن ارقم يك حديث، </w:t>
      </w:r>
      <w:r>
        <w:rPr>
          <w:rStyle w:val="FootnoteAnchor"/>
          <w:rtl w:val="true"/>
        </w:rPr>
        <w:footnoteReference w:id="394"/>
      </w:r>
      <w:r>
        <w:rPr>
          <w:rFonts w:ascii="Amiri" w:hAnsi="Amiri" w:eastAsia="Amiri" w:cs="Amiri"/>
          <w:color w:val="111111"/>
          <w:sz w:val="28"/>
          <w:sz w:val="28"/>
          <w:szCs w:val="28"/>
          <w:rtl w:val="true"/>
          <w:lang w:bidi="ar-SA"/>
        </w:rPr>
        <w:t xml:space="preserve">اسامة بن شريك دو حديث، </w:t>
      </w:r>
      <w:r>
        <w:rPr>
          <w:rStyle w:val="FootnoteAnchor"/>
          <w:rtl w:val="true"/>
        </w:rPr>
        <w:footnoteReference w:id="395"/>
      </w:r>
      <w:r>
        <w:rPr>
          <w:rFonts w:ascii="Amiri" w:hAnsi="Amiri" w:eastAsia="Amiri" w:cs="Amiri"/>
          <w:color w:val="111111"/>
          <w:sz w:val="28"/>
          <w:sz w:val="28"/>
          <w:szCs w:val="28"/>
          <w:rtl w:val="true"/>
          <w:lang w:bidi="ar-SA"/>
        </w:rPr>
        <w:t xml:space="preserve">جبير بن مطعم يك حديث، </w:t>
      </w:r>
      <w:r>
        <w:rPr>
          <w:rStyle w:val="FootnoteAnchor"/>
          <w:rtl w:val="true"/>
        </w:rPr>
        <w:footnoteReference w:id="396"/>
      </w:r>
      <w:r>
        <w:rPr>
          <w:rFonts w:ascii="Amiri" w:hAnsi="Amiri" w:eastAsia="Amiri" w:cs="Amiri"/>
          <w:color w:val="111111"/>
          <w:sz w:val="28"/>
          <w:sz w:val="28"/>
          <w:szCs w:val="28"/>
          <w:rtl w:val="true"/>
          <w:lang w:bidi="ar-SA"/>
        </w:rPr>
        <w:t xml:space="preserve">ام سلمه دو حديث، </w:t>
      </w:r>
      <w:r>
        <w:rPr>
          <w:rStyle w:val="FootnoteAnchor"/>
          <w:rtl w:val="true"/>
        </w:rPr>
        <w:footnoteReference w:id="397"/>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شهاب زهرى در طريق شش حديث آمده </w:t>
      </w:r>
      <w:r>
        <w:rPr>
          <w:rStyle w:val="FootnoteAnchor"/>
          <w:rtl w:val="true"/>
        </w:rPr>
        <w:footnoteReference w:id="398"/>
      </w:r>
      <w:r>
        <w:rPr>
          <w:rFonts w:ascii="IRNazanin" w:hAnsi="IRNazanin" w:eastAsia="IRNazanin"/>
          <w:color w:val="111111"/>
          <w:sz w:val="28"/>
          <w:sz w:val="28"/>
          <w:szCs w:val="28"/>
          <w:rtl w:val="true"/>
          <w:lang w:bidi="fa-IR"/>
        </w:rPr>
        <w:t>و احمد بن حنبل در</w:t>
      </w:r>
    </w:p>
    <w:p>
      <w:pPr>
        <w:pStyle w:val="BookText"/>
        <w:rPr/>
      </w:pPr>
      <w:r>
        <w:rPr>
          <w:rFonts w:ascii="IRNazanin" w:hAnsi="IRNazanin" w:eastAsia="IRNazanin"/>
          <w:color w:val="111111"/>
          <w:sz w:val="28"/>
          <w:sz w:val="28"/>
          <w:szCs w:val="28"/>
          <w:rtl w:val="true"/>
          <w:lang w:bidi="fa-IR"/>
        </w:rPr>
        <w:t xml:space="preserve">طريق چهار حديث </w:t>
      </w:r>
      <w:r>
        <w:rPr>
          <w:rStyle w:val="FootnoteAnchor"/>
          <w:rtl w:val="true"/>
        </w:rPr>
        <w:footnoteReference w:id="399"/>
      </w:r>
      <w:r>
        <w:rPr>
          <w:rFonts w:ascii="Amiri" w:hAnsi="Amiri" w:eastAsia="Amiri" w:cs="Amiri"/>
          <w:color w:val="111111"/>
          <w:sz w:val="28"/>
          <w:sz w:val="28"/>
          <w:szCs w:val="28"/>
          <w:rtl w:val="true"/>
          <w:lang w:bidi="ar-SA"/>
        </w:rPr>
        <w:t>و اوزاعى در طريق دو حديث</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با اين روشى كه به سبك محدثين اعمال كرده توانسته بر پايه احاديث شريف نبوى كه با سلسله سندى استوار از طريق رواتى قابل اعتماد به نسل وى رسيده، دلايل محكمى بر درستى معلوماتى كه در باره حجةالوداع آورده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ابن حزم از تلاشهاى با ارزشى است كه علم حديث را به استخدام ارزيابى حقايق تاريخى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روشى از چنين عالمى كه در علوم دين چنين غور و بررسى دارد غريب نمى‌نمايد كما اينكه در دانش تاريخ و انساب نيز فردى مبرز و برجسته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bookmarkStart w:id="57" w:name="pg12479_163975"/>
    </w:p>
    <w:p>
      <w:pPr>
        <w:pStyle w:val="Heading2"/>
        <w:numPr>
          <w:ilvl w:val="1"/>
          <w:numId w:val="1"/>
        </w:numPr>
        <w:rPr/>
      </w:pPr>
      <w:bookmarkStart w:id="58" w:name="__RefHeading___Toc496814_77815467"/>
      <w:bookmarkStart w:id="59" w:name="_Toc20"/>
      <w:bookmarkEnd w:id="57"/>
      <w:bookmarkEnd w:id="58"/>
      <w:r>
        <w:rPr>
          <w:rtl w:val="true"/>
        </w:rPr>
        <w:t>موسم حج و تلاقى افكار</w:t>
      </w:r>
      <w:bookmarkEnd w:id="59"/>
    </w:p>
    <w:p>
      <w:pPr>
        <w:pStyle w:val="BookText"/>
        <w:rPr/>
      </w:pPr>
      <w:r>
        <w:rPr>
          <w:rFonts w:ascii="IRNazanin" w:hAnsi="IRNazanin" w:eastAsia="IRNazanin"/>
          <w:color w:val="111111"/>
          <w:sz w:val="28"/>
          <w:sz w:val="28"/>
          <w:szCs w:val="28"/>
          <w:rtl w:val="true"/>
          <w:lang w:bidi="fa-IR"/>
        </w:rPr>
        <w:t>عباسعلى براتى</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پيوسته مى‌كوشند اين فكر را به مردم القا كنند كه موسم حجّ، تنها زمان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معنا خاصّ و محدود؛ يعنى مراسم و اعمال، بدون فهم معنا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هيچگونه فعل و حركت ديگرى در موسم حج، هر چند به سود و صلاح مسلمانان، و در راستاى مقاصد شريعت</w:t>
      </w:r>
    </w:p>
    <w:p>
      <w:pPr>
        <w:pStyle w:val="BookText"/>
        <w:rPr/>
      </w:pPr>
      <w:r>
        <w:rPr>
          <w:rFonts w:ascii="IRNazanin" w:hAnsi="IRNazanin" w:eastAsia="IRNazanin"/>
          <w:color w:val="111111"/>
          <w:sz w:val="28"/>
          <w:sz w:val="28"/>
          <w:szCs w:val="28"/>
          <w:rtl w:val="true"/>
          <w:lang w:bidi="fa-IR"/>
        </w:rPr>
        <w:t>باشد، نبايد در اراضى مقدّسه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آنگاه كه به قرآن مراجعه كنيم، مى‌بينيم كه خداوند خانه كعبه را وسيله‌اى براى حفظ كيان جامعه اسلامى مى‌شمارد، و هيبت و احترام آن، در دل مؤمنان را، مايه حلّ بسيارى از مشكلات آنان به حساب مى‌آورد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قرطبى در تفسير اين آيه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شكوه و عظمتى كه خدا براى كعبه، در دل مسلمانان نهاده است، هركس بدان پناه آورد، از هر آسيبى محفوظ است، و هر كس ستمى ديده باشد، با پناه آوردن به آن، تحت حمايت قرار خواهد گرفت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بنابراين، اختلافات فكرى و اعتقادى و سياسى مسلمانان، در غير موسم حج را كه بسا ممكن است منشأ جنگ‌ها و نزاعهاى خونين باشد، مى‌توان به بركت موسم، و حرمت بيت و حرم، با گفتگو و مذاكره و تفاهم حل كرد، و با كمك از معنويت اين فريضه بزرگ الهى، بلاهاى بسيارى را از مسلمانان دور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استفاده دشمنان دين، از اختلاف مسلمين</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تنازعوا فتفشلوا و تذهب ريحكم واصبروا ان‌اللَّه مع الصابرين</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به ستيزه‌جويى مپردازيد كه مايه شكست و ضعف شما مى‌گردد و آبرويتان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 و شكيبا باشيد كه خدا با شكيبايان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و اختلافى كه مايه تقسيم نيروهاى مسلمان و درگير شدن آنها با يكديگر باشد، در اسلام حرام است، و در قرآن به شدّت از آن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اسلام، جدايى و قهر ميان دو برادر مسلمان، بيش از سه روز را، جايز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لِمُسْلِمٍ ان يهجر اخاه فوق ثلاث، فمن هجر اخاه فوق ثلاث فمات، دخل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حق ندارد كه با برادرش بيش از سه روز قهر كند، و اگر كسى با برادرش بيش از سه روز قهر كند و بميرد به دوزخ مى‌رود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همين رابطه، ثواب اصلاح ميان مسلمانان و آشتى دادن آنان را، از نماز، روزه و صدقه بيشتر مى‌داند، و فساد</w:t>
      </w:r>
    </w:p>
    <w:p>
      <w:pPr>
        <w:pStyle w:val="BookText"/>
        <w:rPr/>
      </w:pPr>
      <w:r>
        <w:rPr>
          <w:rFonts w:ascii="Amiri" w:hAnsi="Amiri" w:eastAsia="Amiri" w:cs="Amiri"/>
          <w:color w:val="111111"/>
          <w:sz w:val="28"/>
          <w:sz w:val="28"/>
          <w:szCs w:val="28"/>
          <w:rtl w:val="true"/>
          <w:lang w:bidi="ar-SA"/>
        </w:rPr>
        <w:t>ميان امّت را مايه نابودى دين مى‌شمارد</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برخورد نادرست و انحرافى، با اختلافات</w:t>
      </w:r>
    </w:p>
    <w:p>
      <w:pPr>
        <w:pStyle w:val="BookText"/>
        <w:rPr/>
      </w:pPr>
      <w:r>
        <w:rPr>
          <w:rFonts w:ascii="IRNazanin" w:hAnsi="IRNazanin" w:eastAsia="IRNazanin"/>
          <w:color w:val="111111"/>
          <w:sz w:val="28"/>
          <w:sz w:val="28"/>
          <w:szCs w:val="28"/>
          <w:rtl w:val="true"/>
          <w:lang w:bidi="fa-IR"/>
        </w:rPr>
        <w:t>در طول تاريخ اسلام، گاه اتفاق افتاده است كه بر اثر دور شدن از روحيه تسامح و پرورش فكر، برخى از مسلمانان و رهبران آنان، با اين تفاوتهاى فكرى، به گونه نادرستى برخورد كرده‌اند و به مسير مى‌كشانده شده‌اند كه خدا و پيامبر، به يقين از آنها خشنود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نادرست كه گاه براى حلّ اين اختلافات به كار مى‌رفته به اين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تفسيق و اعلام برائت و بيزارى از مسلمانانى كه داراى گرايش فكرى متفاوتى هستند، و حتّى در مواردى مسلمانان را بدتر از كفار و مشركين قلمداد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وجوب قتل آنان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جنگ و جهاد بر ضدّ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شكنجه و آزار آنان، براى تغيير دادن عقيده‌شان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از همكارى با مسلمانان، براى دفاع از اصل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از كفّار و مشركين رسمى، براى نابود كردن مسلمانها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از نصيحت و ارشاد و مذاكره با مسلمانان، بلكه تحريم مذاكره و بحث با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اولويت دادن به مبارزه با آنها و غافل شدن از جهاد براى حفظ اصول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كه اين روشها، در مقاطعى از تاريخ، باعث بروز اغتشاشاتِ بزرگ، در پايتختهاى اسلامى شده، و قدرت توده‌هاى ميليونى مسلمان را در هم شكسته و در نهايت به حاكميت دشمنان انجاميده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سنت پيامبر، در زمينه بهره‌بردارى از فصل حج براى تعليم دين</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در جاى جاىِ مشاعر و مواقف، از اجتماع مردم بهره‌بردارى نموده، مناسكِ حج، مسائل فقهى، اخلاقى، اجتماعى، اقتصادى و سياسى دين را به آنان تعليم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خطبه‌هاى آن حضرت در اين سفر، در مواضع زير نقل و ثبت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خيف در منى</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صحراى عرفات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در پايان حجةالوداع در غدير خم</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اين</w:t>
      </w:r>
    </w:p>
    <w:p>
      <w:pPr>
        <w:pStyle w:val="BookText"/>
        <w:rPr/>
      </w:pPr>
      <w:r>
        <w:rPr>
          <w:rFonts w:ascii="IRNazanin" w:hAnsi="IRNazanin" w:eastAsia="IRNazanin"/>
          <w:color w:val="111111"/>
          <w:sz w:val="28"/>
          <w:sz w:val="28"/>
          <w:szCs w:val="28"/>
          <w:rtl w:val="true"/>
          <w:lang w:bidi="fa-IR"/>
        </w:rPr>
        <w:t>سخن مطرح نمى‌شد، كه موسم حج و مشاعر و مواقف آن، تنها جاى انجام مناسك است، بحث و سخن ديگرى نبايد در آن زمان و مكان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بويژه امورى كه با دين و دنياى عموم مسلمانان سر و كار داشت، در آنجا مطرح مى‌شد؛ اعراب مسلمانى كه شنيده بودند، پيامبر مى‌خواهد به حجّةالوداع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حج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مشتاق بودند، تا آنجا كه ممكن است، از راهنماييهاى حضرتش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آنان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فراتر مى‌رود، پيامبر براى آنان خطبه‌هايى خواند و همه امور دين و دنيا را در اين خطبه‌ها مطرح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سيره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 نظر در موسم حج</w:t>
      </w:r>
    </w:p>
    <w:p>
      <w:pPr>
        <w:pStyle w:val="BookText"/>
        <w:rPr/>
      </w:pPr>
      <w:r>
        <w:rPr>
          <w:rFonts w:ascii="IRNazanin" w:hAnsi="IRNazanin" w:eastAsia="IRNazanin"/>
          <w:color w:val="111111"/>
          <w:sz w:val="28"/>
          <w:sz w:val="28"/>
          <w:szCs w:val="28"/>
          <w:rtl w:val="true"/>
          <w:lang w:bidi="fa-IR"/>
        </w:rPr>
        <w:t>از نخستين روزهاى طلوع خورشيد اسلام، صحابه و تابعين، و قبل از همه،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زمان و مكان براى انتقال افكار و نظريات و علوم و معارف، بهره‌بردارى كرده‌اند كه ما در اينجا بطور گذرا به نمونه‌هايى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كه بحث و گفتگوى دينى و دنيوى در موسم حج، سيره صحابه و تابعين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مباحثات عقيدتى و فقهى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و در حرم مكه و مسجدالحرام به بحث و گفتگوى دينى با مشركان مى‌پرداخت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خوارج و معاويه در همين موسم به تبادل نظر پرداختند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مسجد به بيان علل دينى و اجتماعى قيام خود بر ضدّ يزيد پرداخت و با كسانى چون عبداللَّه بن عباس، عبداللَّه بن عمر و عبداللَّه بن زبير در اين زمينه بحث و گفتگو نمود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در مسجدالحرام با سران خوارج مانند نافع بن ازرق به بحث دينى پرداختند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فرزدق، قصيده شيواى خود را در مدح امام زين‌العابدين در حجّ، و در همين مسجد سرود</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مسجد و در موسم حج با نافع مولى عمر، مناظره كرده‌اند</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مسائل دينى، فقهاى صحابه و تابعين، در فصل حج، به افتاء، تدريس و مناظره مى‌پرداختند؛ گويا به نظر آنان،</w:t>
      </w:r>
    </w:p>
    <w:p>
      <w:pPr>
        <w:pStyle w:val="BookText"/>
        <w:rPr/>
      </w:pPr>
      <w:r>
        <w:rPr>
          <w:rFonts w:ascii="IRNazanin" w:hAnsi="IRNazanin" w:eastAsia="IRNazanin"/>
          <w:color w:val="111111"/>
          <w:sz w:val="28"/>
          <w:sz w:val="28"/>
          <w:szCs w:val="28"/>
          <w:rtl w:val="true"/>
          <w:lang w:bidi="fa-IR"/>
        </w:rPr>
        <w:t>حجّ، با تعليم و تعلّم و تبادل‌نظر سالم و سازنده در امر دين، هيچگونه منافات و ناسازگارى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شافعى در مسجدالحرام، در مسائل فقهى مناظره مى‌كرد</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تدريس معارف دينى در موسم حج</w:t>
      </w:r>
    </w:p>
    <w:p>
      <w:pPr>
        <w:pStyle w:val="BookText"/>
        <w:rPr/>
      </w:pPr>
      <w:r>
        <w:rPr>
          <w:rFonts w:ascii="IRNazanin" w:hAnsi="IRNazanin" w:eastAsia="IRNazanin"/>
          <w:color w:val="111111"/>
          <w:sz w:val="28"/>
          <w:sz w:val="28"/>
          <w:szCs w:val="28"/>
          <w:rtl w:val="true"/>
          <w:lang w:bidi="fa-IR"/>
        </w:rPr>
        <w:t>يكى از فعّاليتهاى علما و دانشمندان، در مسجدالحرام، و در موسم حج، تدريس بوده است، و بسيارى از ائمه مذاهب، در همين زمان و مكان با شخصيتهاى بزرگى آشنا شده‌اند و تحت تأثير آنها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در اين زمينه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كه به بحرالعلم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هر ساله، در موسم حج، به مكه مى‌آمد و به تدريس و افتا مى‌پرداخت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ثورى از تابعين معروف، در مسجدالحرام، حلقات تدريس و گفتگوى دينى به پا مى‌كرد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ابى رباح در مسجدالحرام مى‌نشست و به بحث مى‌پرداخت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ابوحنيفه در دوران جوانى در كنار خانه خدا از عطاء بن ابى رباح درس مى‌آموخت</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وقتى خود، امام شد؛ هرساله به حج مى‌آمد و در همين مكان، به تدريس مى‌پرداخت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شافعى نيز مدّتها در مسجدالحرام تدريس مى‌كرد</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نيز در حجّ از امام شافعى درس مى‌آموخت</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والامقامى چون جابربن عبداللَّه انصارى، و تابعينى چون محمدبن منكدر و سفيان و طاووس يمانى، حتى در حال طواف حديث نقل مى‌كرده‌اند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عبدالأعلى با سند متصل از عبيدبن عمير نقل مى‌كند كه براى حيان بن عمير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مى‌كرد و در ضمن آن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آسمان براى ستايش خدا باز مى‌شود و تكبير، ميان زمين و آسمان را پر مى‌كند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محدّثين بزرگ، در مسجدالحرام و در حال طواف، حديث نقل كرده‌اند</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بحث‌هاى سياسى و مسائل ادارى و كشورى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خداوند، فرمان برائت از مشركين را كه به صورت آيه‌اى از قرآن نازل شده بود، به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تا در موسم حج در مسجدالحرام بر مردم بخواند</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اعلام عفو عمومى براى مشركان را از مسجدالحرام صادر فرمود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در موسم حج، فرمانداران خود را كه هريك كشور بزرگى را زير فرمان داشتند، جمع مى‌كرد و از مردم مى‌خواست اگر شكايتى از كشوردارى آنها دارند، اعلام كنند و سپس همانجا آنها را تنبيه مى‌كرد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مسأله جانشينى فرزندش يزيد را در سفرحجّ مطرح كرد</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در فصل حج كسانى را كه با فرمان او مخالفت كرده بودند مجازات كرد و به زندان افكند</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 بنى عباس براى برپايى خلافت خود، نماينده آنان يعنى داود بن على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براى مردم سخنرانى كرد و اهداف و برنامه‌هاى قيام را برشمرد و براى آنان مسائل سياسى روز را تشريح كرد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منصور به حجّ آمد، تا در ضمن اين سفر، محمدبن عبداللَّه بن حسن را بر سر جايش بنشاند</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مسجد، نداى خود را به گوش جهانيان مى‌رساند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با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ركن و مقام بيعت مى‌كنند</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برادران مسلمان با يكديگر درموسم حج</w:t>
      </w:r>
    </w:p>
    <w:p>
      <w:pPr>
        <w:pStyle w:val="BookText"/>
        <w:rPr/>
      </w:pPr>
      <w:r>
        <w:rPr>
          <w:rFonts w:ascii="Amiri" w:hAnsi="Amiri" w:eastAsia="Amiri" w:cs="Amiri"/>
          <w:color w:val="111111"/>
          <w:sz w:val="28"/>
          <w:sz w:val="28"/>
          <w:szCs w:val="28"/>
          <w:rtl w:val="true"/>
          <w:lang w:bidi="ar-SA"/>
        </w:rPr>
        <w:t>يكى از فوايد حجّ، زيارت برادران دينى، و مسلمانان ميهمان خدا، از كشورهاى مختلف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صحابه و تابعين نه تنها منعى نكرده‌اند، بلكه تشويق نيز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سفيان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رغبت مرا به حجّ زياد مى‌كند، ديدار برادرانى است كه آنها را در غير حجّ نمى‌توانم ببينم</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يك بررسى اجمالى، از آنچه نقل شد، دانسته مى‌شود كه تماس با برادران دينى، انتقال علوم و اطلاعات مفيد، بحث و گفتگوى دينى و سياسى، در صورتى كه با هدفى سازنده و به دور از نزاع و مشاجره ناپسند، انجام گيرد، نه</w:t>
      </w:r>
    </w:p>
    <w:p>
      <w:pPr>
        <w:pStyle w:val="BookText"/>
        <w:rPr/>
      </w:pPr>
      <w:r>
        <w:rPr>
          <w:rFonts w:ascii="IRNazanin" w:hAnsi="IRNazanin" w:eastAsia="IRNazanin"/>
          <w:color w:val="111111"/>
          <w:sz w:val="28"/>
          <w:sz w:val="28"/>
          <w:szCs w:val="28"/>
          <w:rtl w:val="true"/>
          <w:lang w:bidi="fa-IR"/>
        </w:rPr>
        <w:t>تنها، با اهداف عاليه حج ناسازگار نيست، بلكه در راستاى اهداف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كتاب و سنّت، نه تنها، تبادل افكار را در فصل حج نهى نفرموده، بلكه آن را بهترين فوايد حج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و تابعين و ائمه طاهرين از اهل بيت، چنانكه ديديم، از فضاى معنوى حج و بلد حرام براى نشر معارف دينى و حلّ مشكلات فكرى جامعه، به بهترين وجه، استفاده مى‌كردند، بنابر اين نمى‌توان گفت كه هرگونه گفتگوى دينى در فصل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نكوهيده و ممنوع به شمار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عملى براى تلاقى افكار مسلمين</w:t>
      </w:r>
    </w:p>
    <w:p>
      <w:pPr>
        <w:pStyle w:val="BookText"/>
        <w:rPr/>
      </w:pPr>
      <w:r>
        <w:rPr>
          <w:rFonts w:ascii="IRNazanin" w:hAnsi="IRNazanin" w:eastAsia="IRNazanin"/>
          <w:color w:val="111111"/>
          <w:sz w:val="28"/>
          <w:sz w:val="28"/>
          <w:szCs w:val="28"/>
          <w:rtl w:val="true"/>
          <w:lang w:bidi="fa-IR"/>
        </w:rPr>
        <w:t xml:space="preserve">پس از آنكه دانسته شد اسلام راه اجتهاد و استنباط را باز گذاشته و از گفتگو و تبادل نظر در فصل حج نه تنها جلوگيرى نكرده، بلكه آن را تشويق نيز فرموده است، بايد در پى راههاى عملى تحقيق اين مهم بود، كه اين مقاله، راههاى زير را به عنوان آغاز حركت به سوى تبادل نظر و تحقق بخشيدن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پيشنهاد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كنفرانسهاى سالانه در موسم حج</w:t>
      </w:r>
    </w:p>
    <w:p>
      <w:pPr>
        <w:pStyle w:val="BookText"/>
        <w:rPr/>
      </w:pPr>
      <w:r>
        <w:rPr>
          <w:rFonts w:ascii="IRNazanin" w:hAnsi="IRNazanin" w:eastAsia="IRNazanin"/>
          <w:color w:val="111111"/>
          <w:sz w:val="28"/>
          <w:sz w:val="28"/>
          <w:szCs w:val="28"/>
          <w:rtl w:val="true"/>
          <w:lang w:bidi="fa-IR"/>
        </w:rPr>
        <w:t>در ايّام حج، به خصوص در روزهايى كه حجاج بايد در يك منطقه جمع شوند، بهترين فرصت براى آشنايى، تبادل نظر، و مشورت و تصميم‌گيرى و رسيدن به توافق است، مكّه، عرفات و منى كه چند ميليون حاجى مسلمان را از ملّيتهاى كاملًا متنوع، و از سرزمينهاى دور، در خود جمع مى‌كند، خود، بهترين گردهمايى اسلامى است، به شرط آنكه به صورت مطلوب از آن بهره‌بردارى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كار پيشنهادى ما در اين مقاله اين است، كه انديشمندان و دانشمندان اسلامى در مكه و منى، در كنفرانس سالانه اسلامى گردهم آيند و با تشكيل جلسات عمومى و خصوصى و كميسيونها و شوراهاى تخصصى، به بحث و بررسى در باره مشكلات اسلام و مسلمين، بلكه مشكلات جهانيان بپردازند، و راه‌حلهاى عملى براى اصلاح امور پيشنهاد كنند، از جمله اگر اختلافاتى در ميان خود مسلمين وجود دارد، يا برخى از ملّتهاى مسلمان نيازمند كمك و امداد هستند، در آن</w:t>
      </w:r>
    </w:p>
    <w:p>
      <w:pPr>
        <w:pStyle w:val="BookText"/>
        <w:rPr/>
      </w:pPr>
      <w:r>
        <w:rPr>
          <w:rFonts w:ascii="IRNazanin" w:hAnsi="IRNazanin" w:eastAsia="IRNazanin"/>
          <w:color w:val="111111"/>
          <w:sz w:val="28"/>
          <w:sz w:val="28"/>
          <w:szCs w:val="28"/>
          <w:rtl w:val="true"/>
          <w:lang w:bidi="fa-IR"/>
        </w:rPr>
        <w:t>گردهماييها، مسأله مطرح و در باره آن تصميم‌گيرى شود، و دست‌كم آن را به كشورهاى خود منتقل سازند و در آنجا چاره‌جويى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عربستان مى‌تواند، با برپايى اينگونه گردهماييها، خدمت شايانى را به جهان اسلام بلكه به كل بشريت، تقديم كند، و نام نيكى براى خود برجاى نهد، اين كنفرانس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به كميسيونهايى به شرح زير تقسيم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امنيتى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تربيتى و آموزشى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خبرى و تبليغاتى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w:t>
      </w:r>
    </w:p>
    <w:p>
      <w:pPr>
        <w:pStyle w:val="BookText"/>
        <w:rPr/>
      </w:pPr>
      <w:r>
        <w:rPr>
          <w:rFonts w:ascii="IRNazanin" w:hAnsi="IRNazanin" w:eastAsia="IRNazanin"/>
          <w:color w:val="111111"/>
          <w:sz w:val="28"/>
          <w:sz w:val="28"/>
          <w:szCs w:val="28"/>
          <w:rtl w:val="true"/>
          <w:lang w:bidi="fa-IR"/>
        </w:rPr>
        <w:t>در هر كميسيون، كارشناسان، و مقامات مسؤول و ذى‌ربط آن، شركت كنند، و نتيجه كار آنها به صورت گزارشهاى ويژه چاپ و نشر و در معرض استفاده عموم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توسعه و بهبود كنفرانسهاى موجود</w:t>
      </w:r>
    </w:p>
    <w:p>
      <w:pPr>
        <w:pStyle w:val="BookText"/>
        <w:rPr/>
      </w:pPr>
      <w:r>
        <w:rPr>
          <w:rFonts w:ascii="IRNazanin" w:hAnsi="IRNazanin" w:eastAsia="IRNazanin"/>
          <w:color w:val="111111"/>
          <w:sz w:val="28"/>
          <w:sz w:val="28"/>
          <w:szCs w:val="28"/>
          <w:rtl w:val="true"/>
          <w:lang w:bidi="fa-IR"/>
        </w:rPr>
        <w:t>اگرچه دولت عربستان، در حال حاضر نظير اين كنفرانسها را در مكه و منى برگزار مى‌كند، و كسانى هم در آن شركت مى‌كنند و نتيجه هم به صورت كتابى منتشر مى‌گردد، ولى نكته‌اى كه در اينجا قابل ذكر است، اينكه كنفرانسهاى موجود، هرچند در راستاى هدف فوق، برپا شده است، ولى باز هم مى‌توان آنها را با كيفيت بهترى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نكات زير اگر مورد نظر قرار گيرد، بر كارآيى و تأثير آنها، صد چندان مى‌افزايد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انتخاب ميهمانان، فقط به مسؤولان ادارى كشورها توجه نشود، بلكه دانشمندان و صاحب نظران غير دولتى نيز دعوت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و فرق اسلامى كه به حج مى‌آيند، همه، بدون تبعيض يا تعصّب مذهبى در آن راه داشته باشند، به ديگر سخن، كسانى بيايند كه نماينده طرز تفكر جناحهاى مختلف مسلمين و جريانات فكرى اسلامى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كنفرانسها قبلًا در كشورهاى اسلامى و غيراسلامى كه اقليت مسلمانى در آن زندگى مى‌كنند، به اطلاع مسلمين برسد، و پيشاپيش از آنها دعوت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 مطروحه در كنفرانس قبلًا به اطلاع آنها برسد، و از آنها خواسته شود كه همراه با اطلاعات مفيد و نظريات سازنده در جلسه حاضر شوند</w:t>
      </w:r>
      <w:r>
        <w:rPr>
          <w:rFonts w:eastAsia="Amiri" w:cs="Amiri" w:ascii="Amiri" w:hAnsi="Amiri"/>
          <w:color w:val="111111"/>
          <w:sz w:val="28"/>
          <w:szCs w:val="28"/>
          <w:rtl w:val="true"/>
          <w:lang w:bidi="ar-SA"/>
        </w:rPr>
        <w:t>.</w:t>
      </w:r>
      <w:bookmarkStart w:id="60" w:name="pg12479_163986"/>
    </w:p>
    <w:p>
      <w:pPr>
        <w:pStyle w:val="Heading2"/>
        <w:numPr>
          <w:ilvl w:val="1"/>
          <w:numId w:val="1"/>
        </w:numPr>
        <w:rPr/>
      </w:pPr>
      <w:bookmarkStart w:id="61" w:name="__RefHeading___Toc496816_77815467"/>
      <w:bookmarkStart w:id="62" w:name="_Toc21"/>
      <w:bookmarkEnd w:id="60"/>
      <w:bookmarkEnd w:id="61"/>
      <w:r>
        <w:rPr>
          <w:rtl w:val="true"/>
        </w:rPr>
        <w:t>حج در امتداد زمان‌</w:t>
      </w:r>
      <w:bookmarkEnd w:id="62"/>
    </w:p>
    <w:p>
      <w:pPr>
        <w:pStyle w:val="BookText"/>
        <w:rPr/>
      </w:pPr>
      <w:r>
        <w:rPr>
          <w:rFonts w:ascii="Amiri" w:hAnsi="Amiri" w:eastAsia="Amiri" w:cs="Amiri"/>
          <w:color w:val="111111"/>
          <w:sz w:val="28"/>
          <w:sz w:val="28"/>
          <w:szCs w:val="28"/>
          <w:rtl w:val="true"/>
          <w:lang w:bidi="ar-SA"/>
        </w:rPr>
        <w:t>محمد مهدى فقيهى خراسانى</w:t>
      </w:r>
    </w:p>
    <w:p>
      <w:pPr>
        <w:pStyle w:val="BookText"/>
        <w:rPr/>
      </w:pPr>
      <w:r>
        <w:rPr>
          <w:rFonts w:ascii="IRNazanin" w:hAnsi="IRNazanin" w:eastAsia="IRNazanin"/>
          <w:color w:val="111111"/>
          <w:sz w:val="28"/>
          <w:sz w:val="28"/>
          <w:szCs w:val="28"/>
          <w:rtl w:val="true"/>
          <w:lang w:bidi="fa-IR"/>
        </w:rPr>
        <w:t>حج به همين گونه و شكل كه امروز برگزار مى‌شود و در قالب و بافت همين مناسك متداول و مرسوم، از سابقه و پيشينه‌اى طولانى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و ترتيب حجِّ ما، با مناسكى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سرسلسله پيامبرانِ حنيف،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بازمى‌گردد؛ همان‌گونه كه بطور قطع، بينانگذار اصل حج، نيز آن حضرت بوده است و خداى تعالى به او دستور فرمود تا اعلام حج كند و مردم را از هر سو به حجِّ خانه، فرا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 فى الناسِ بَالْحَجِّ يَأْتُوكَ رِجالًا وَ عَلى كُلّ ضامِرٍ يَأْتينَ مِنْ كُلّ فَجٍّ عَميقٍ</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عين آنكه حجِّ مورد قبول و توصيه اسلام، سنّتى ابراهيمى است و شريعت مقدّس اسلام همان شكل حج را، بر مسلمانان تكليف كرده؛ مناسك، اجزاء، شرايط و اركان آن را به 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قالب همين اعمال و هيئات و يا در اشكال و كيفيتهاى ديگر، از سابقه‌اى بس زياد برخوردار است؛ سابقه و قدمتى كه امتداد آن، به سالها قبل از خلقت آدم، 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شهادت روايتى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حج، به سه هزار سال قبل از آدم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حج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جبرئيل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آدم قد غفرلك لقد طفتُ بهذا البيت قبلك بثلاثة آلاف سنة</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گوارا باد بر تو، اى آدم، بخشوده شدى، من اين خانه را سه هزار سال قبل از تو طواف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اولين حاجى از اهل آسمان، جبرئيل بوده كه سه هزار سال قبل از آدم، حج گزارده است و هزار سال پس از جبرئيل، ديگر ملائك حج گزارده‌اند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افاض آدم مِنْ مِنى تلقته الملائكه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برّ حجّك، اما انه قد حججنا هذاالبيت قبل أن تحجه بالفى عام</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كه آدم از منى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حجش به پايان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ملائكه ملاقاتش كرده،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حَجّت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خانه را دو هزار سال قبل از تو، حج گزارديم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در سياق و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حججنا هذاالبيت قبلك بالفى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دو طريق به سندهاى گوناگون رسيده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آغاز و ابتداى سنتِ حج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بين ملائك مرسوم شد، مطلبى است كه در باب تاريخ و فضيلت كعبه، از آن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ذكر شد، جبرئيل سه هزار سال و ديگر ملائكه دو هزار سال قبل از آدم، حج مى‌گزارده‌اند و جبرئيل اولين موجود آسمانى است كه مناسك حج را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سأل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اوّلِ من حجّ من اهل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اميرمؤمنان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آسمان نخستين كسى كه حج گزارد، چه نام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نخستين حج‌گزار از آسمانيان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نخست جبرئيل و پس از او ديگر ملائكه حجّ گزاردند و حج آنان بنابه شهادت برخى از روايات،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ملائكه، نخستين كسى كه حج گزارد، از زمينيان بود، و او همان حضرت آدم ابوالبشر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جبرئيل شيوه و آيين حج را به او آموخت و او حج گزارد</w:t>
      </w:r>
      <w:r>
        <w:rPr>
          <w:rFonts w:eastAsia="IRNazanin" w:cs="IRNazanin"/>
          <w:color w:val="111111"/>
          <w:sz w:val="28"/>
          <w:szCs w:val="28"/>
          <w:rtl w:val="true"/>
          <w:lang w:bidi="fa-IR"/>
        </w:rPr>
        <w:t xml:space="preserve">. </w:t>
      </w:r>
      <w:r>
        <w:rPr>
          <w:rStyle w:val="FootnoteAnchor"/>
          <w:rtl w:val="true"/>
        </w:rPr>
        <w:footnoteReference w:id="442"/>
      </w:r>
      <w:r>
        <w:rPr>
          <w:rFonts w:ascii="Amiri" w:hAnsi="Amiri" w:eastAsia="Amiri" w:cs="Amiri"/>
          <w:color w:val="111111"/>
          <w:sz w:val="28"/>
          <w:sz w:val="28"/>
          <w:szCs w:val="28"/>
          <w:rtl w:val="true"/>
          <w:lang w:bidi="ar-SA"/>
        </w:rPr>
        <w:t>در روايات صادره از طريق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p>
    <w:p>
      <w:pPr>
        <w:pStyle w:val="BookText"/>
        <w:rPr/>
      </w:pP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هفتصد حج و سيصد عمره انجام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آدم هذاالبيت الف اتية على قدميه، منها سبعمأة حجّة و ثلاثمائة عمره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هزار بار با پاى پياده خانه را زيارت نمود، كه از اين ميان هفتصد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سيصد مورد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ميان اخبار و احاديث، در تعداد حجهاى آدم، اختلاف ديده مى‌شود، اما در بسيارى از روايات،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رواياتى كه كمتر از هفتصد را ذكر كرده‌اند، قابل توجيه هستند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برخى از روايات ناظر برآنند كه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از دنيا رفته است؛ چنانكه اين مسأله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آدم لفى حرم‌اللَّه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ابن ظهيره آورده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ان قبره لمسجد الخيف</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برخى هم مانند ذهبى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و شيث هم در كوه ابوقبيس دفن شده‌اند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به نظر مى‌رسد رواياتى كه قبر آدم را در مكه مى‌دانند، با روايات ديگر، به ظاهر تعارض دارند، كه مرحوم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مرآةالعقول در اين باب سخن گفته، آنها را توجيه مى‌نمايد و وجه جمعى ذكر مى‌كند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به هر تقدير، پس از آدم، شيث و ديگر فرزندان او، تا زمان نوح، حج مى‌گزاردند، چنانكه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يزل كانت معمورة حتى زمن 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آدم و فرزندان او، نوبت به حج نوح مى‌رسد؛ چنانكه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آدم و نوحاً حجا </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و ازرقى از عروة بن زبير چنين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بلغنى أنّ نوحاً قد حجّه و جاءه</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در روايتى از قول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در مكه وفات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 بها نوح</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پس از نفرين و طوفان نوح، بناى خانه از بين رفت، اما بنابه گواهى تعدادى از روايات، محل تقريبى بيت، مشخص بود و كسانى از عاديان و ثموديان نيز به زيارت خانه مى‌رفتند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برخى از روايات هم، بدون اشاره به عاد و ثمود، گوياى اين مطلبند كه در فاصله زمانىِ بين طوفان و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يا زيارت خانه ادامه داشته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موضع الكعبه قد خفى و درس زمن الطوفان فيما بين نوح و</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كان موضعه اكمة حمراء لاتعلوها السيول غير أن الناس يعلمون انّ موضع البيت فيما هنالك من غير تعيين محله و كان يأتيه المظلوم والمستعوذ من اقطار الأرض و يدعو عنه المكروب و ما دعى احد الا استجيب له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طوفان نوح، محل دقيق كعبه نامعلوم بود و در فاصله زمانى بين نوح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خانه تپه‌اى سرخ‌رنگ بود كه سيل آن را فرانمى‌گرفت، مردم هم اگر چه محل دقيق خانه را نمى‌دانستند ولى با محل تقريبى آن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مظلومان و پناه‌جويان، از سراسر جهان به اين محل مى‌شتافتند، نزد خانه دعا مى‌كردند و هركس در آنجا دعا مى‌كرد، دعايش مستجاب و قبول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از قول عثمان بن ساج نقل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 و صالح در مكه وفات يافتند و بين زمزم و ركن يمانى دفن شدند</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و نيز 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ايشان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النبى من الأنبياء اذا هلكت امته لحق بمكة و من معه حتى يموت فيها، فمات بها نوح و هود 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قبورهم بين زمزم و الحجر</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كه امّتش هلاك مى‌شد، پيروان و ايمان آورندگان به او، به مكّه مى‌آمدند تا در آنجا وفات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هود، صالح در مكه وفات يافتند و قبرهايشان بين زمزم و حجر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انبيا، جز هود و صالح، حج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صالح از اين جهت كه مشغول به تبليغ در ميان امتشان بودند، موفق به حج نشدند، </w:t>
      </w:r>
      <w:r>
        <w:rPr>
          <w:rStyle w:val="FootnoteAnchor"/>
          <w:rtl w:val="true"/>
        </w:rPr>
        <w:footnoteReference w:id="456"/>
      </w:r>
      <w:r>
        <w:rPr>
          <w:rFonts w:ascii="Amiri" w:hAnsi="Amiri" w:eastAsia="Amiri" w:cs="Amiri"/>
          <w:color w:val="111111"/>
          <w:sz w:val="28"/>
          <w:sz w:val="28"/>
          <w:szCs w:val="28"/>
          <w:rtl w:val="true"/>
          <w:lang w:bidi="ar-SA"/>
        </w:rPr>
        <w:t>ولى او سند اين سخن را بيان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پيامبرىِ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فرمان داده شد به اتّفاق همسرش به مكه بيايد تا خانه را تجديد بنا كرده، اعلام حجّ عمومى كند و خود نيز 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چنين كرد و خانه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كه جبرئيل مكان خانه را به او نشان داد، مناسك حج را به او بياموخت و ابراهيم همراه اسماعيل و ديگر ساكنان حرم، به انجام مناسك پرداخته، حج گزاردند</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باسماعيل و من معه من المسلمين من جرهم و هم مكان الحرم</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با اسماعيل و ديگر مسلمانان از جرهميان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ساكن حرم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ابراهيم و اسماعيل، سنت حج بطور مدام رايج بوده و تقديس، تكريم و زيارت بيت، امتداد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به نقل از ابن اسحاق 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و ساره نيز از جمله زائران بيت‌اللَّه و حاجيان خانه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وحجّه اسحاق و ساره من الشام</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پس از اين تاريخ نيز پيامبران و اصحاب آنان هماره حج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مرّ بفجّ الروحاء سبعون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يونس من متى فكان يونس يقول لبيك فراجّ الكرب لبيك و كان موسى يقول لبيك انا عبدك لبيك و تلبية عيسى لبيك انا عبدك ابن امتك بنت عبديك لبيك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پيامبر از تنگه نزديك مدينه عبور كردند و تلبيه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هم از آن جمله بود و چنين تلبيه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فراج الكرب لبيك، و موسى در تلبيه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انا عبدك لبيك و عيسى در مقام تلبيه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انا عبدك، ابن امتك، بنت عبديك لبيك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ابوبصير از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موسى بن عمران فى سبعين نبيّا على فجاج 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لبيك عبدك ابن عبدك</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موسى بن عمران همراه با هفتاد پيامبر از فجاج روحاء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تنگه‌اى نزديك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كردند در حاليكه مى‌گفتند لبيك عبدك ابن عبدك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موسى، يونس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حجّ گزاردند و از روايات برمى‌آيد كه فرزندان هارون، شبر و شبير نيز حجّ گزاردند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بلال المكى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رأيت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الحجر من ناحية الباب يصلى على قدر ذراعين من البيت فقلت له ما رأيت احداً من اهل بيتك يصلى بحيال الميزاب فقال هذا مصلى شبر و شبير ابنى هارون</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ابى بلال مكى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را ديدم كه از طرف درب خانه داخل حجر شد و در دو ذرعى خانه نماز گزارد، به ايشان عرض كردم هيچ يك از اهل بيت را نديدم كه اينجا نماز بگذارد، فرمود اينجا محل نماز شبر و شبير فرزندان هارون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بيان و اشاره برخى از روايات، حضرت داود نبى نيز از جمله حجاج بوده و خانه كعبه را زيارت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داود لا وقف الموقف بعرفه نظر الى الناس و كثرتهم فصعد الجبل فأقبل يدعو، فلمّا قضى نسكه اتاه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داود يقول ربك لم صعدت الجبل؟ ظننت انه يخفى علىّ صوت من صوّت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داود در عرفه وقوف كرد، نگاهى به جمعيت بسيار حجاج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به بالاى كوه رفت و در آنجا به دعا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مناسكش به اتمام رسيد، جبرئيل بر او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داود، خدايت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كوه بالا رفتى؟ پنداشتى صداى كسى بر من پوشيده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داود، سليمان پيامبر، فرزند داود نيز همراه با آدميان، جنّيان و پرندگان حج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سليمان بن داود قد حجّ البيت بالجن و الانس و الطير و الريح</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در ميان پيامبران، از شعيب نيز در بين حاجيان خانه ياد شده است، </w:t>
      </w:r>
      <w:r>
        <w:rPr>
          <w:rStyle w:val="FootnoteAnchor"/>
          <w:rtl w:val="true"/>
        </w:rPr>
        <w:footnoteReference w:id="464"/>
      </w:r>
      <w:r>
        <w:rPr>
          <w:rFonts w:ascii="IRNazanin" w:hAnsi="IRNazanin" w:eastAsia="IRNazanin"/>
          <w:color w:val="111111"/>
          <w:sz w:val="28"/>
          <w:sz w:val="28"/>
          <w:szCs w:val="28"/>
          <w:rtl w:val="true"/>
          <w:lang w:bidi="fa-IR"/>
        </w:rPr>
        <w:t>چنانكه ذى‌القرنين از جمله حج‌گزاران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ذالقرنين ماشياً</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به هر رو، آنچه از روايات برمى‌آيد اين است كه همه يا عمده پيامبران حجّ گزارده‌اند، چنانكه روايتى در اين باب را به نقل از ابن ظهيره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گواهى روايات، حج پس از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انبيا و امتهايشان رايج بوده است، چنانكه ازرقى از ابن اسحاق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ابراهيم يحجّه كل سنة على البراق و حجت بعد ذلك الانبياء و الامم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ما نيز نام تعدادى از پيامبران پس از او را در اين مجال آورديم و در اين باب روايات ديگرى است كه پيامبران بسيار ديگرى را در جمله حجّ گزاران آورده‌اند؛ چنانكه از حضرت اباجعفر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فى مسجد الخيف سبعمأة نبى و ان ما بين الركن والمقام لمشحون من قبور الانبياء </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هفتصد پيامبر در مسجد خيف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گزاردند و بين ركن و مقام مملو از قبور انبياست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بين الركن اليمانى و الحجرالاسود سبعون نبياً</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ركن يمانى و حجرالأسود هفتاد پيامبر دفن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از عبداللَّه بن نمره سلولى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اكرمن الى المقام الى زمزم قبر تسعة و تسعين نبيا جاؤا حجاجاً فقبروا هنالك</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ركن، مقام و زمزم، نود و نه پيامبر دفن شده‌اند كه به حج آمدند و در كنار خانه مدفون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مجاهد هم نظير همين روايت با اختلاف اندكى در تعداد، نقل شده است</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پس از زمان ابراهيم و اسماعيل و شروع دوره جاهلى نيز، حج خانه با اختلاط به مراسم جاهلى </w:t>
      </w:r>
      <w:r>
        <w:rPr>
          <w:rStyle w:val="FootnoteAnchor"/>
          <w:rtl w:val="true"/>
        </w:rPr>
        <w:footnoteReference w:id="471"/>
      </w:r>
      <w:r>
        <w:rPr>
          <w:rFonts w:ascii="IRNazanin" w:hAnsi="IRNazanin" w:eastAsia="IRNazanin"/>
          <w:color w:val="111111"/>
          <w:sz w:val="28"/>
          <w:sz w:val="28"/>
          <w:szCs w:val="28"/>
          <w:rtl w:val="true"/>
          <w:lang w:bidi="fa-IR"/>
        </w:rPr>
        <w:t>امتداد داشت و مردمان از اكناف جهان بويژه از منطقه جزيرةالعرب به زيارت و حج خانه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بيگانه در آن ايام، احترام و اطعام مى‌شدند، و حرمت حرم، ضَيوف الرّحمن و ماههاى حرام نگاه داشته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از زائرانى پارس، ستاره‌پرست، هندو و يهودى نيز خبر داده‌اند كه بنا به اعتقاداتى كه در جاى خود از آن بحث خواهد شد، قصد مكه كرده، به زيارت بيت مى‌شتافتند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پيامبر نيز بويژه بعد از قصى، بطور مشخّص مكى بودند و علاوه بر خدمت به حجاج، خود حج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اسلام هم در طول حيات پربركتش، به دفعات اعمال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حجهاى پيامبر، بيست و يك حج ذكر شده است و در بعضى از روايات نيز آمده است كه ايشان سه عمره هم انجام داده‌اند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اما وجوب حج در اسلام، به حدود يك سال قبل از فتح مكه، </w:t>
      </w:r>
      <w:r>
        <w:rPr>
          <w:rStyle w:val="FootnoteAnchor"/>
          <w:rtl w:val="true"/>
        </w:rPr>
        <w:footnoteReference w:id="473"/>
      </w:r>
      <w:r>
        <w:rPr>
          <w:rFonts w:ascii="IRNazanin" w:hAnsi="IRNazanin" w:eastAsia="IRNazanin"/>
          <w:color w:val="111111"/>
          <w:sz w:val="28"/>
          <w:sz w:val="28"/>
          <w:szCs w:val="28"/>
          <w:rtl w:val="true"/>
          <w:lang w:bidi="fa-IR"/>
        </w:rPr>
        <w:t>بازمى‌گردد كه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على الناس حجُّ البيت من استطاع اليه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سال مسلمانان به قصد حج خارج شدند كه مشركين مانع انجام آن گرديدند و در نتيجه مسائلى كه رخ داد، پيمان صلح حديبيه منعقد شد و مسلمين عمره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 آخر عمر پيامبر، حج با تمام شكوه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حجةالوداع نيز همه ساله اين فريضه عظيم از سوى ائمه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خلفاى مسلمين به شكلى فراگير انجام مى‌شد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نيز از سوى مسلمانان جهان با شكوه بيش از پيش انجام مى‌شود و هر سال بر تعداد حاجيان افزون مى‌گردد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امام خمينى به زائران بيت‌الله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امام خمينى به زائران بيت‌الله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رهبر معظم انقلاب اسلامى به زوار بيت‌الله الحرام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سال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سوم ذى‌الحجه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سجده تلاوتٰ سجده‌هايى است كه با شنيدن آيات ويژه بر شنوندگان واجب مى‌شود و ذكر آن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اله الّا اللَّه حَقّاً حقّاً لا اله الّا اللَّه ايماناً و تصديقاً لا اله الّا اللَّه عبوديةً و رقّاً سَجَدتُ لك يا ربّ تعبّداً و رقّاً لا مستنكفاً و لا مستكبراً بل انَا عبدٌ ذليل ضعيف خائف مستجير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يادآور وقتى را كه ابراهيم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شهر مكّه را مكان و محل امن قرار ده، من و فرزندانم را از پرستش بتان دور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استقامت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حج چه كه حقوق مسلمانان و محرومان را از ظالمين بايد ستاند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 استقامت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حج چه كه مسلمانان بايد به عنوان يك نيروى بزرگ و قدرت سوّم جهان، خودنمايى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 استقامت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حج چه كه مسلمانان را عليه حكومتهاى وابسته بشوراند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 استقامت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استقامت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استقامت،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اجابةٍ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نمط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جدولى كه از روى آن، به حركات سيّارات پى مى‌برند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يونانى، رساله‌اى در علم نجوم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 كمپانى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جم،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روايات در اين زمينه مى‌توانيد به وسائل‌الشيعه، كتاب حج،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برگشت به منى و رمى جمار مراجعه نمائيد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ذبح،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ذبح،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قانع فقيرى است كه به او داده شود قناعت مى‌كند ولى معتر اينگونه نيست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ذبح،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ذبح،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از ابواب احرام 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وقوف به عرفه،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وقوف به عرفه،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وقوف به عرفه،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وقوف به مشعر،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وقوف به مشعر،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ذبح،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متن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مكتبة الحياة، بيروت،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مجموع اين مطالب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لسان العرب،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متن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بيروت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متن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دارالكتب العلميه، اسماعيليان،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نفيسى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كتابفروشى خيام،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متن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مراجعى كه در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صفحه قبل از آنها ياد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فيروزآبادى و ابن منظور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الجَدَل بالتحريك الَدَ فِى الخصومة والقدرة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المصطلحات العلمية و الفنية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تحقيق محمد ابوالفضل ابراهيم، ايران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انواع استدلالهايى كه سيوطى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كرده است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شرايع الاسلام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افست، دار احياء التراث العربى، بيروت،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طبع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دارالمعرفة، بيروت،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النسى‌ء زيادة فى الكفر يُضَلُّ به الّذين كفروا يُحِلُّونَهُ عاماً و يُحَرِّمُونَهُ عاماً ليُواطِئُوا عِدَّةَ ما حَرَّمَ اللَّهُ فَيُحِلُّوا ما حرَّمَّ اللَّهُ زُيِّنَ لَهُم سوءُ اعْمالِهم وَاللَّهُ لايَهْدِى الْقُوْمَ الْكافِرينَ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كتابفروشى 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اخير اضافه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ولكل كه معصية، و حرمة ماله كحرمة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دارالمعارف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3647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و هامش 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مؤسسة الاعلمى بيروت،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فى شرح شرايع الاسلام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و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جدال در حج چنين بوده است كه قريش در مشعرالحرام در مزدلفه قريب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مى‌كردند و قبايل ديگر در عرفات، و باهم به مجادله مى پرداختند و نسبت به يكديگر تفاخر مى‌كردند و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وقوف ما از وقوف شما به صواب نزديكتر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اين باره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امة جعلنا منسكاً هم نا سكوه فلا ينازعنك فى الامر وادع الى ربك انك لعلى هدى مستقيم و ان جادلوك فقل اللَّه اعلم بما تعملون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افست، دارالمعرفة لطباعة و النشر، بيروت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از روى نسخه چاپى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الرسالة، بيروت،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از روى نسخه چاپى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الرسالة، بيروت،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از روى نسخه چاپى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الرسالة، بيروت،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المفهرس لِألفاظ الحديث</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عبداللَّه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ابراهيم حرم مكه و دعى لها و انى حرمت المدينة و رواية ابن 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ابراهيم مكة و حرمى المدينة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روايات مربوط به اهميت و نقش مسجدالحرام در وسائل‌الشيعه،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و نيز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حرم‌المسجد لعلة الكعبه و حرم الحرام لعلة المسجد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آيه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مرحوم شهيد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الحرم فلا يجوز لهم دخوله مطلقاً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اقليتها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لاحكام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زبدة البيان،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فقه‌القرآن،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لاحكام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جامع الصغير سيوطى،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بيهقى،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جامع الصغير سيوطى،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بيهقى،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حضرت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زبدةالبيان لاحكام القرآن 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مسالك الافهام الى آيات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اهل مكه الّا ياخذوا من ساكن اجراً فان‌اللَّه سبحانه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العاكف فيه و الباد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فالعاكف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به والبادى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يحجّ اليه من غير اهله وفّقنا اللَّه و ايّاكم لمحابه والسلام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 التحريم المنع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مجمع‌البحرين الشيخ فخرالدين طريحى،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مكتبةالمرتضويه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الاحْرام بكسر الهمزه لغةً المنع، كشاف اصطلاحات الفنون، محمد اعلى بن على التهاوى،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از انتشارات كتابفروشى خيّام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فى‌اللغة والاعلام، چاپ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ماههاى حرام درآمد، در حرم داخل شد و در حرمتى كه هتك آن روا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شكستن آن روا نباشد و آبرو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عهد و پيمان و مهابت و بهره 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يُعَظِّمْ حُرُماتِ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ما وجب القيامُ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الارب فى لغة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عبدالرحيم بن عبدالكريم صفى‌پور،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از انتشارات، كتابخانه خيام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رحله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 نظر مرحوم دكتر محمد معين، ج اثبات، اختيار، صفحه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شماره مسلسل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اجل محمد اعلى بن على التهاوى، از دانشمندان و دائرةالمعارف نويسهاى قرن چهارم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الذريعه نام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درگذشت او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اشْياءٍ و ايجابُ اشْياءِ عِنْدَ قَصْدِ الْحَجْ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 الرموز، همين معنا را براى احرام برشمرده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والقاصدُ لِلْاحْرام يُسّمى مُحْرِماً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اوّل، صفحه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آنگاه كه مى‌خواهد واژه حج و ساير اصطلاحات مربوط به مناسك حج را از ديدگاه صوفيه برشمرد،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مى‌رسد، چنين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فالِاحْرام عندالصوفيه اشارة الى ترك شهود المخلوقات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در زير مادّه احرام، در همان جلد، صفحه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الاحرام عندالصوفيه عبادةٌ عن ترك شهوة المخلوقات؟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شهودالمخلوقات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صحيح باشد، چرا كه اصطلاح شهود بيشتر با اصطلاحات عرفا و تعبيرات صوفيه تناسب دارد، وانگهى سياق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شهودالمخلوقات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عبارت بعدى صاحب كشّافَ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از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نظر صوفيه معنا مى‌كند، بيشتر ارتباط دارد،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شهوةالمخلوقات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بعدى مؤلف كشاف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والخروج عن الاحرام عندهم عبارة عن التوّسع للخلق و النزول اليهم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مكتبةالمرتضويه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الاحرام توطين النفس على اجتناب المحرمات من الصيد و الطيب و النساء و لبس المخيط و امثال ذلك</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مكتبةالمرتضويه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الاحرام توطين النفس على اجتناب المحرمات من الصيد و الطيب و النساء و لبس المخيط و امثال ذلك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 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البلادى، ج دوّم، صفحه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نشر دارمكّة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احرم منها للحج فى اشهر الحج فهو محرمٌ مامورٌ بالانتهاء، مادام محرماً عن الرفث و ماوراء من امر النساء و عن التطيب بالطيب و عن لبس الثوب المخيط و عن صيد الصيد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الينابيع الفقهيه،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على اصغر مرواريد، حج، قواميس الحج، صفحه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والاقوى عدم كون لبسهما شرطاً فى تحقق الاحرام، بل واجباً تعبدياً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به تحريرالوسيله،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مطبعة الادب فى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دقيقى را ابراز مى‌دادند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مظنون ما اينست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آراء و فتاواى فقهاى اسلام، منفرد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مغفورٌ له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كيفيت احرام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آنگاه كه واجبات وقت احرام را شمارش مى‌كنند، مى‌فرمايند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 القصد، لا بمعنى قصد الاحرام، بل بمعنى قصد احد النسك حج يا 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قصد الاحرام فلا يعقل ان يكون محققاً لعنوانه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علامه جمال‌الدين، ابن منظور مصرى،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نشر ادب 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وقت احلاله و احرامه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جواد على در كتاب المفصل فى تاريخ العرب قبل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 العمرة،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يبدأ الحج فى الاسلام بلبس الاحرام حين بلوغه الميقات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و الاثر،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المكتبة الاسلاميه، قاهره،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منظور،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نشر ادب 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نوشته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وِنسينگ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اينست كه در نيّت مُحِرم مشخص گردد، نوع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اصغر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يا عمره تمتع و يا عمره مفرده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اظهار آن به زبان، آن طور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تصريح كرده است، واجب نيست و همان نيت قلبى كفايت مى‌كند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مالكى و حنبلى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حالت احرام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عمره مفرده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مراد صِرف پوشيدن لباس احرام باشد، بدون نيّت و قصد مُحْرِم شدن با همه اسباب و شرائط و زمينه‌ها، مانعى نيست، امّا اگر مقصود نويسنده مُحرم شدن اصطلاحى و سنّتى است، حتماً بايد احرام در ميقاتى از ميقات‌هاى مشخص شده تحقق 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آرى بر طبق نظر و فتواى فقهاى اماميه اگر عذر و ضرورتى اقتضا نمود كه براى حاجى امكان اينكه خود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محاذى 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برساند، وجود نداشت، در اين صورت مى‌تواند نذر كند كه مثلًا از جدّه مُحرم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نذر الاحرام قبل الميقات، فانّه يجوز يصح و يجب العمل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خمينى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الحج، صفحه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اين سلسله بحثها پيرامون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مستقل و مشروح، بحث خواهيم كرد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در اينجا اشاره به يكى از محرمات احرام دارد، يعنى پوشيدن كفشى كه تمامى پشت پا را بپوشاند، لبس ما يستتر جميع ظهر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اختصاص به مردها دارد و بر زنها حرام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يختص ذلك بالرجال و لايحرم على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به 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عبارات اخير اين نويسنده غربى اينطور استظهار مى‌گردد كه اين قبيل مسائل را با مشاهده اعمال حاجيان برداشت نموده، نه اينكه به منابع فقهى و كتاب حج رجوع كرده باشد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و برخى اعمال ديگر از مقدمات و مستحبات احرام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 ينظف جسده، و يقصّ اظفاره، و ياخد من شاربه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محقق حلّى،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صفحه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لايجوز التدهين بالمطيب قبل الاحرام لوبقى طيبه الى حين الاحرام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معتمر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براى مُحرم مَرد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 آينده در باره ممنوعيتها و محرمات احرام بطور مبسوط بحث خواهيم كرد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المسجد لعلة الكعبه، و حرَّم الحَرَم لِعّلة الْمَسجِد، و وجب الْاحْرام لِعِلَّة الْحَرَمْ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بخشهاى آينده اين تحقيق و به هنگام برشمردن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محرمات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مشروحاً سخن خواهيم گفت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ابواب الخمسه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دفن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المسكن سواء كان من شعر او 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قديمى‌تر از اين كتاب، تاريخ المدينة ابن زباله است كه وى در سال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قيد حيات بوده و در كتابهائى كه تا قرن دهم در تاريخ مدينه تأليف گرديده، از جمله در وفاءالوفا، از تاريخ ابن زباله مطالب فراوان نقل شده است ولى متأسفانه از اين كتاب در قرنهاى اخير خبرى نيست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ابوزيد عمر بن شبه نميرى فقيه و محدث و مورخ نامى در سال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ابن شبه چنين نوشته‌اند، او شخصى است اديب، فقيه، مورخ، صادق و دقيق، عالم به آثار، ناقل اخبار و صاحب تأليفات بسيار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نديم از وى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به فهرست ابن نديم وفيات الاعيان، تاريخ بغداد، تهذيب الأسماء و اللغات، تذكرة الحفاظ و لسان الميزان مراجعه شود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در 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همين مطلب اين بانو را نيز در رديف ساير زنان، يكى از صحابه رسول خدا معرفى نموده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واخبرنى خبر ثقة قال يقال ان المسجد الذى يصلى جنبه شرقياً على جنائز الصبيان كان خيمة لامرئة سوداء يقال لها رقية كان جعلها هناك حسين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 قبر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لايعرف قبر فاطمه رضى‌اللَّه عنها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جبير از علماى اندلس و در علم فقه و شعر و نويسندگى از بارزترين دانشمندان دوران خويش و از معروفترين و قديمى‌ترين جهانگردان اسلامى است، او رحله و سياحتنامه خود را چنين ناميده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بالاخبار عن اتفاقات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قبلًا در ليدن و اخيراً در بيروت چاپ شده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دانشمندان سمهودى را چنين معرفى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نورالدين على بن احمد سمهودىِ مصرىِ شافعى، شخصيت دانشمند و مفتى مدينه، مدرس و مورخ اين شهر، پيشوا و مقتداى مورخان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نسبش به حسن مثنى فرزند امام 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سمهود مصر متولد و پس از تحصيلات و حفظ نمودن قرآن و نيل به مدارج علمى، در فنون مختلف از سال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منوره متوطن و از اساتيد بزرگ حرم شريف نبوى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تاريخ مدينه منوره سه كتاب نوشته است كه يكى مفصل و جامع‌الأطراف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اقتفاء الوفا باخبار دارالمصطفى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حادثه آتش‌سوزى مسجد نبوى در ماه رمضان سال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از بين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وفاءالوفا باخبار دارالمصطفى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است كه به قول خودِ سمهودى به درخواست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طاعته غنم و مخالفته 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كتاب قبلى را در اين كتاب تلخيص نموده است، ولى در عين حال داراى گسترده‌ترين و دقيقترين مطالب در تاريخ مدينه مى‌باشد كه در هيچ يك از منابع ديگر نمى‌توان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دو جلد و در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اين كتاب تلخيص نموده و اين كتاب نيز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داراى تأليفات متعدد ديگرى نيز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وى در 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 مدينه واقع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به شذرات الذهب، اعلام زركلى، والكنى و الالقاب مراجعه شود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تاريخ تعداد زيادى از جهانگردان غربى در قيافه مسلمانان و در زىّ حجاج وارد مكه و مدينه گرديده‌اند و اكثر آنان نيز كه از نويسندگان بوده‌اند، توانسته‌اند مشاهدات و برداشتهاى خود را به صورت كتاب و سفرنامه در اختيار ديگران قرار دهند، گرچه بعضى از اين نوشته‌ها و برداشتها توأم با مطالب خلاف واقع و نادرست و همراه با اغراض و تعصّب است، ولى در عين حال، مى‌توان مطالب و نكات ارزشمند و پر بها نيز از آنها بدست آورد كه يكى از جهانگردان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ريچارد بورتون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انگليسى است كه در سال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به صورت يك مسلمان افغانى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مكه و مدينه مسافرت كرده و در تمام مراسم حج شركت و از همه اماكن و بقاع متبرّكه ديدن نموده و به همه جزئيات پرداخته است و سفرنامه خود را در دو جلد بزرگ منتشر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ميرزا معتمدالسلطنه متوفاى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ميان شاهزادگان قاجار، از نظر علمى داراى شخصيت بارزى است كه از وى شش جلد كتاب، در فنون مختلف به جاى مانده از جمله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قمقام ذخار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سفرنامه حجِ اوست و هر دو كتاب در موضوع خود در زبان فارسى از بهترين كتابها به شمار مى‌رود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السبيل چاپ مطبوعاتى علمى تهران،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فرمانده نگهبانان محمل مصرى و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اميرالحاج از طرف خديو مصر به حج مشرف شده و خاطرات خود را به نام مرآت الحرمين نگارش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نوبه خود يكى از كتابهاى سودمند كه در دو جلد در مصر چاپ و در اولين سال پيروزى انقلاب اسلامى در قم افست شده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حيدرى تهران،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بزرگوار و شخصيت مجاهد و احياگر شيعه در شام و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سيدشرف الدين مستغنى از تعريف و بالاتر از توصيف است كه خدمات ارزنده و ضداستعمارى و آثار ارزشمند و علمى او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كتاب ديگر، شاهد مجاهدات و دليل بر عظمت شأن و علوّ مقام علمى و سعه اطلاعات وى مى‌باشد</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باتحقيق ابومجتبى،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شيخ محمد على عمروى شخصيت علمى و روحانى، از اهالى مدينه است كه پس از تكميل تحصيلات خود در حوزه علميه نجف به مدينه مراجعت و تربيت و سرپرستى شيعيان مدينه و اطراف آن را به عهده گرفته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پيغمبر ملقّب به حبيب‌اللَّه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حمزه ملقب به سيّدالشهدا بود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و قاسم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اسد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لباب مثنوى، ملا حسين واعظ كاشفى،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تصحيح بديع الزمان فروزانفر،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لباب مثنوى،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مولانا جلال الدين محمد بلخى، تصحيح دكتر محمد استعلامى،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مآخذ قصص و تمثيلات مثنوى، بديع الزمان فروزانفر، انتشارات اميركبير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 فتح جيم و سكون را به معناى مشعر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19239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تفسيرقرطبى ج </w:t>
      </w:r>
      <w:r>
        <w:rPr>
          <w:rFonts w:eastAsia="IRNazanin" w:cs="IRNazanin"/>
          <w:b w:val="false"/>
          <w:bCs w:val="false"/>
          <w:i w:val="false"/>
          <w:iCs w:val="false"/>
          <w:color w:val="333333"/>
          <w:sz w:val="20"/>
          <w:szCs w:val="20"/>
        </w:rPr>
        <w:t>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قِران با حج افراد در جميع جهات يكسان است، جز اينكه، در حج قِران هنگام احرام مكلّف بايدقربانى را همراه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افراد عين صورت جمع تمتع است با يك فرق كه در حج تمتع هدى بايد ذبح كند و در حج افراد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امام خمينى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19230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14317</w:t>
      </w:r>
      <w:r>
        <w:rPr>
          <w:rFonts w:ascii="IRNazanin" w:hAnsi="IRNazanin" w:eastAsia="IRNazanin"/>
          <w:b w:val="false"/>
          <w:b w:val="false"/>
          <w:bCs w:val="false"/>
          <w:i w:val="false"/>
          <w:i w:val="false"/>
          <w:iCs w:val="false"/>
          <w:color w:val="333333"/>
          <w:sz w:val="20"/>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روحاء مكانى است بين مكه و مدينه كه تا مدينه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 فاصله دارد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ذيل كلمه حج‌اكبر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ادلّته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ذيل كلمه حج‌اكبر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فى‌التاريخ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المنتفى فى اخبار ام‌القرى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النساب‌العرب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جمهرةالنساب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و رواة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السفية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المنتفى من اخبار ام القرى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دارد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خزائلى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دكتر صبحى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فقه اللغة،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نظير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بيضاوى انوار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الجلالين،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اساس‌البلاغه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شورى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شرايع‌الاسلام، افست چاپ سنگى،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العتبات المقدسه،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دو نام بسّاسه وام رحم هم در حديث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فى‌التاريخ الاندلسى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الدورى، بحث فى نشأة علم التاريخ بيروت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العمرى، بحوث فى تاريخ السنة المشرفة بغداد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احمد العلى، الرواية و الاستاذ، مجلة المجمع العلمى العراقى،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جاسم حمادى، اثر دراسة التدوين و الاستاذ فى الحديث على نشؤ و تطور الفكر التاريخى، مجلة المؤرخ العربى عدد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ابن حزم الاندلسى،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بيروت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الحميدى، جزوة المقتبس قاهره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در باره شرح زندگى ابن حزم كتابهاى فراوانى نوشته شده و نيز كتابهاى جديد در بررسى فكر او، به عنوان مثال نگاه كنيد به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ابن حيان را ابن بسام الشنترينى در الذخيرة فى محاسن اهل الجزيرة آورده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الحميدى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دكتر ممدوح حقى كه در آغاز طبع اول اين كتاب آورده بيروت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حجةالوداع،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مقايسه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مقايسه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مقايسه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مقايسه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الحميدى، جزوة المقتبس،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وى در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حجةالوداع،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الحميدى،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حجةالوداع،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الحميدى،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حجةالوداع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حجةالوداع،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بشكوال، الصلة قاهره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حجةالوداع،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حجةالوداع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الحميدى،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حجةالوداع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حجةالوداع،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العربى، بيروت،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سنن، كتاب الأدب،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كتاب الأدب، 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كتاب البرّ، 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سنن، كتاب الأدب،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سنن، كتاب قيامت، 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المختصر فى تاريخ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يوسف القرضاوى، الصحوة الإسلامية بين الجمود والتطرف،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سعيد رمضان البوطى؛ السلفية،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مجله رسالة الاسلام، سال دوّم،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متقى هندى، كنزالعمال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سنن، حديث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هيثمى، مجمع‌الزوايد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مستدرك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دياربكرى،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مالَقىَ رسول اللَّه من الأذى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احياء التراث العربى، بيروت، بدون تاريخ</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مدينه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مدينه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تحقيق محمد باقر محمودى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مؤسّسة عزّالدين،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الشبراوى، الإتحاف بحبّ الأشراف،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قرمانى، اخبار الدول،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 عساكر، تاريخ مدينه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بستانى، دائرةالمعارف،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زهرالآداب،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ابن نباته، شرح العيون،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انوارالربيع،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المالكى، الفصول المهمّة،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نهايةالأدب،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تاريخ مدينه دمشق، ترجمة الامام الباقر،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باقر المحمودى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مصطفى شكعة، الأئمة الاربعة،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الشركة العالمية للكتاب،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المبرد، الكامل فى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عمدة الطالب فى انساب آل ابى‌طالب،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النجف،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أزرقى، ابوالوليد محمد بن عبداللَّه بن احمد 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دارالثقافة، مكّة، بدون تاريخ</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مصطفى شكعة، الأئمة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ابونعيم،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الاعيان، ترجمه عطاء بن أبى رباح</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ترجمة الامام احمد در مقدّمه مسند،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محمد بن اسحاق،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مكّه المكرمه،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بلادى، فضايل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نيز فاكهى،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تاريخ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سير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الجامع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تعجيل المنفعة،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عبدالرزاق،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سنن، كتاب 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صحيح، كتاب مغازى،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كتاب صلاة،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محمد بن اسحاق،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مكةالمكرمة،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نسائى، سنن، كتاب حج،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دارمى، سنن، كتاب سير،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احمد،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مسبوطى، الدارالمنثور، تفسير سوره برائت، بخارى، 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القيم الجوزية، زادالمعاد فى هدى خيرالعباد،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دارالفكر، بيروت، تصحيح الشيخ حسن محمد المسعودى</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كاندهلوى، حياة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منتخب كنزالعمال،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شمس الدين، دول الاسلام،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مؤسسةالاعلمى، بيروت،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دارصادر، بيروت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السنن، كتاب الفتن، باب خروج المهدى،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محمد أحمد جلىّ، دراسة عن الفرق فى تاريخ المسلمين،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الفاكهى ت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تحقيق عبدالملك بن دهيش، مكتبة النهضة، مكة المكرمة، احمد،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البلادى، فضايل مكة،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دار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المكرمة،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باعلام بيت‌اللَّه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و آثارها،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روايتى كه صاحب تفسير كشاف ذكر كرده و تعداد حجهاى آدم را چهل بار دانسته، منتهى با قيد اينكه آدم چهل بار پياده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گزارد،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ممكن است بقيه را از جاهاى ديگر انجام داده باشد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بإعلام بيت‌اللَّه الحرام،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چاپ ليدن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اللطيف،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اسحاق در آن ذكر شده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صلوتهم عندالبيت الامكاء و تصدية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باب در بحث از تاريخ مكه سخن خواهيم گفت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باب اختلاف است و برخى وجوب آن را در سال ششم يا نهم و جز آن گفته‌اند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204</Pages>
  <Words>62776</Words>
  <Characters>239229</Characters>
  <CharactersWithSpaces>299976</CharactersWithSpaces>
  <Paragraphs>2504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2026-08-23T15:27:11Z</dcterms:created>
  <dc:creator>ghaemiyeh.com</dc:creator>
  <dc:description/>
  <dc:language>en-US</dc:language>
  <cp:lastModifiedBy/>
  <dcterms:modified xsi:type="dcterms:W3CDTF">2026-08-23T18:57:18Z</dcterms:modified>
  <cp:revision>1</cp:revision>
  <dc:subject/>
  <dc:title>میقات حج جلد 2</dc:title>
</cp:coreProperties>
</file>

<file path=docProps/custom.xml><?xml version="1.0" encoding="utf-8"?>
<Properties xmlns="http://schemas.openxmlformats.org/officeDocument/2006/custom-properties" xmlns:vt="http://schemas.openxmlformats.org/officeDocument/2006/docPropsVTypes"/>
</file>