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97189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497191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497193_41743263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11</w:t>
            </w:r>
          </w:hyperlink>
        </w:p>
        <w:p>
          <w:pPr>
            <w:pStyle w:val="Contents3"/>
            <w:tabs>
              <w:tab w:val="clear" w:pos="8459"/>
              <w:tab w:val="right" w:pos="9026" w:leader="dot"/>
            </w:tabs>
            <w:rPr/>
          </w:pPr>
          <w:hyperlink w:anchor="__RefHeading___Toc8497195_417432637">
            <w:r>
              <w:rPr>
                <w:webHidden/>
                <w:rStyle w:val="IndexLink"/>
                <w:rtl w:val="true"/>
              </w:rPr>
              <w:t>الباب الرابع</w:t>
            </w:r>
            <w:r>
              <w:rPr>
                <w:rStyle w:val="IndexLink"/>
                <w:rtl w:val="true"/>
              </w:rPr>
              <w:t xml:space="preserve">: </w:t>
            </w:r>
            <w:r>
              <w:rPr>
                <w:rStyle w:val="IndexLink"/>
                <w:rtl w:val="true"/>
              </w:rPr>
              <w:t>حرب أوطاس</w:t>
            </w:r>
            <w:r>
              <w:rPr>
                <w:rStyle w:val="IndexLink"/>
                <w:rtl w:val="true"/>
              </w:rPr>
              <w:t xml:space="preserve">. . </w:t>
            </w:r>
            <w:r>
              <w:rPr>
                <w:rStyle w:val="IndexLink"/>
                <w:rtl w:val="true"/>
              </w:rPr>
              <w:t>و حصار الطائف</w:t>
            </w:r>
            <w:r>
              <w:rPr>
                <w:rStyle w:val="IndexLink"/>
                <w:rtl w:val="true"/>
              </w:rPr>
              <w:tab/>
            </w:r>
            <w:r>
              <w:rPr>
                <w:rStyle w:val="IndexLink"/>
              </w:rPr>
              <w:t>11</w:t>
            </w:r>
          </w:hyperlink>
        </w:p>
        <w:p>
          <w:pPr>
            <w:pStyle w:val="Contents4"/>
            <w:tabs>
              <w:tab w:val="clear" w:pos="8176"/>
              <w:tab w:val="right" w:pos="9026" w:leader="dot"/>
            </w:tabs>
            <w:rPr/>
          </w:pPr>
          <w:hyperlink w:anchor="__RefHeading___Toc8497197_41743263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8497199_417432637">
            <w:r>
              <w:rPr>
                <w:webHidden/>
                <w:rStyle w:val="IndexLink"/>
                <w:rtl w:val="true"/>
              </w:rPr>
              <w:t>الفصل الأول</w:t>
            </w:r>
            <w:r>
              <w:rPr>
                <w:rStyle w:val="IndexLink"/>
                <w:rtl w:val="true"/>
              </w:rPr>
              <w:t xml:space="preserve">: </w:t>
            </w:r>
            <w:r>
              <w:rPr>
                <w:rStyle w:val="IndexLink"/>
                <w:rtl w:val="true"/>
              </w:rPr>
              <w:t>أوطاس في الحديث و التاريخ</w:t>
            </w:r>
            <w:r>
              <w:rPr>
                <w:rStyle w:val="IndexLink"/>
                <w:rtl w:val="true"/>
              </w:rPr>
              <w:tab/>
            </w:r>
            <w:r>
              <w:rPr>
                <w:rStyle w:val="IndexLink"/>
              </w:rPr>
              <w:t>15</w:t>
            </w:r>
          </w:hyperlink>
        </w:p>
        <w:p>
          <w:pPr>
            <w:pStyle w:val="Contents5"/>
            <w:tabs>
              <w:tab w:val="clear" w:pos="7892"/>
              <w:tab w:val="right" w:pos="9026" w:leader="dot"/>
            </w:tabs>
            <w:rPr/>
          </w:pPr>
          <w:hyperlink w:anchor="__RefHeading___Toc8497201_41743263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8497203_417432637">
            <w:r>
              <w:rPr>
                <w:webHidden/>
                <w:rStyle w:val="IndexLink"/>
                <w:rtl w:val="true"/>
              </w:rPr>
              <w:t>رواياتهم عن أوطاس</w:t>
            </w:r>
            <w:r>
              <w:rPr>
                <w:rStyle w:val="IndexLink"/>
                <w:rtl w:val="true"/>
              </w:rPr>
              <w:t>:</w:t>
              <w:tab/>
            </w:r>
            <w:r>
              <w:rPr>
                <w:rStyle w:val="IndexLink"/>
              </w:rPr>
              <w:t>17</w:t>
            </w:r>
          </w:hyperlink>
        </w:p>
        <w:p>
          <w:pPr>
            <w:pStyle w:val="Contents5"/>
            <w:tabs>
              <w:tab w:val="clear" w:pos="7892"/>
              <w:tab w:val="right" w:pos="9026" w:leader="dot"/>
            </w:tabs>
            <w:rPr/>
          </w:pPr>
          <w:hyperlink w:anchor="__RefHeading___Toc8497205_417432637">
            <w:r>
              <w:rPr>
                <w:webHidden/>
                <w:rStyle w:val="IndexLink"/>
                <w:rtl w:val="true"/>
              </w:rPr>
              <w:t>قتل أبي عامر</w:t>
            </w:r>
            <w:r>
              <w:rPr>
                <w:rStyle w:val="IndexLink"/>
                <w:rtl w:val="true"/>
              </w:rPr>
              <w:t>:</w:t>
              <w:tab/>
            </w:r>
            <w:r>
              <w:rPr>
                <w:rStyle w:val="IndexLink"/>
              </w:rPr>
              <w:t>19</w:t>
            </w:r>
          </w:hyperlink>
        </w:p>
        <w:p>
          <w:pPr>
            <w:pStyle w:val="Contents5"/>
            <w:tabs>
              <w:tab w:val="clear" w:pos="7892"/>
              <w:tab w:val="right" w:pos="9026" w:leader="dot"/>
            </w:tabs>
            <w:rPr/>
          </w:pPr>
          <w:hyperlink w:anchor="__RefHeading___Toc8497207_417432637">
            <w:r>
              <w:rPr>
                <w:webHidden/>
                <w:rStyle w:val="IndexLink"/>
                <w:rtl w:val="true"/>
              </w:rPr>
              <w:t>أبو موسى يخلف أبا عامر</w:t>
            </w:r>
            <w:r>
              <w:rPr>
                <w:rStyle w:val="IndexLink"/>
                <w:rtl w:val="true"/>
              </w:rPr>
              <w:t>:</w:t>
              <w:tab/>
            </w:r>
            <w:r>
              <w:rPr>
                <w:rStyle w:val="IndexLink"/>
              </w:rPr>
              <w:t>21</w:t>
            </w:r>
          </w:hyperlink>
        </w:p>
        <w:p>
          <w:pPr>
            <w:pStyle w:val="Contents5"/>
            <w:tabs>
              <w:tab w:val="clear" w:pos="7892"/>
              <w:tab w:val="right" w:pos="9026" w:leader="dot"/>
            </w:tabs>
            <w:rPr/>
          </w:pPr>
          <w:hyperlink w:anchor="__RefHeading___Toc8497209_417432637">
            <w:r>
              <w:rPr>
                <w:webHidden/>
                <w:rStyle w:val="IndexLink"/>
                <w:rtl w:val="true"/>
              </w:rPr>
              <w:t>دعاء النبي صلّى اللّه عليه و آله لأبي عامر، و أبي موسى</w:t>
            </w:r>
            <w:r>
              <w:rPr>
                <w:rStyle w:val="IndexLink"/>
                <w:rtl w:val="true"/>
              </w:rPr>
              <w:t>:</w:t>
              <w:tab/>
            </w:r>
            <w:r>
              <w:rPr>
                <w:rStyle w:val="IndexLink"/>
              </w:rPr>
              <w:t>22</w:t>
            </w:r>
          </w:hyperlink>
        </w:p>
        <w:p>
          <w:pPr>
            <w:pStyle w:val="Contents5"/>
            <w:tabs>
              <w:tab w:val="clear" w:pos="7892"/>
              <w:tab w:val="right" w:pos="9026" w:leader="dot"/>
            </w:tabs>
            <w:rPr/>
          </w:pPr>
          <w:hyperlink w:anchor="__RefHeading___Toc8497211_417432637">
            <w:r>
              <w:rPr>
                <w:webHidden/>
                <w:rStyle w:val="IndexLink"/>
                <w:rtl w:val="true"/>
              </w:rPr>
              <w:t>إيضاحات</w:t>
            </w:r>
            <w:r>
              <w:rPr>
                <w:rStyle w:val="IndexLink"/>
                <w:rtl w:val="true"/>
              </w:rPr>
              <w:t>:</w:t>
              <w:tab/>
            </w:r>
            <w:r>
              <w:rPr>
                <w:rStyle w:val="IndexLink"/>
              </w:rPr>
              <w:t>23</w:t>
            </w:r>
          </w:hyperlink>
        </w:p>
        <w:p>
          <w:pPr>
            <w:pStyle w:val="Contents5"/>
            <w:tabs>
              <w:tab w:val="clear" w:pos="7892"/>
              <w:tab w:val="right" w:pos="9026" w:leader="dot"/>
            </w:tabs>
            <w:rPr/>
          </w:pPr>
          <w:hyperlink w:anchor="__RefHeading___Toc8497213_417432637">
            <w:r>
              <w:rPr>
                <w:webHidden/>
                <w:rStyle w:val="IndexLink"/>
                <w:rtl w:val="true"/>
              </w:rPr>
              <w:t>أبو موسى بطل شجاع</w:t>
            </w:r>
            <w:r>
              <w:rPr>
                <w:rStyle w:val="IndexLink"/>
                <w:rtl w:val="true"/>
              </w:rPr>
              <w:tab/>
            </w:r>
            <w:r>
              <w:rPr>
                <w:rStyle w:val="IndexLink"/>
              </w:rPr>
              <w:t>23</w:t>
            </w:r>
          </w:hyperlink>
        </w:p>
        <w:p>
          <w:pPr>
            <w:pStyle w:val="Contents5"/>
            <w:tabs>
              <w:tab w:val="clear" w:pos="7892"/>
              <w:tab w:val="right" w:pos="9026" w:leader="dot"/>
            </w:tabs>
            <w:rPr/>
          </w:pPr>
          <w:hyperlink w:anchor="__RefHeading___Toc8497215_417432637">
            <w:r>
              <w:rPr>
                <w:webHidden/>
                <w:rStyle w:val="IndexLink"/>
                <w:rtl w:val="true"/>
              </w:rPr>
              <w:t>من الذي ولى أبا موسى</w:t>
            </w:r>
            <w:r>
              <w:rPr>
                <w:rStyle w:val="IndexLink"/>
                <w:rtl w:val="true"/>
              </w:rPr>
              <w:t>:</w:t>
              <w:tab/>
            </w:r>
            <w:r>
              <w:rPr>
                <w:rStyle w:val="IndexLink"/>
              </w:rPr>
              <w:t>26</w:t>
            </w:r>
          </w:hyperlink>
        </w:p>
        <w:p>
          <w:pPr>
            <w:pStyle w:val="Contents5"/>
            <w:tabs>
              <w:tab w:val="clear" w:pos="7892"/>
              <w:tab w:val="right" w:pos="9026" w:leader="dot"/>
            </w:tabs>
            <w:rPr/>
          </w:pPr>
          <w:hyperlink w:anchor="__RefHeading___Toc8497217_417432637">
            <w:r>
              <w:rPr>
                <w:webHidden/>
                <w:rStyle w:val="IndexLink"/>
                <w:rtl w:val="true"/>
              </w:rPr>
              <w:t>أبو عامر على خيل الطلب</w:t>
            </w:r>
            <w:r>
              <w:rPr>
                <w:rStyle w:val="IndexLink"/>
                <w:rtl w:val="true"/>
              </w:rPr>
              <w:t>:</w:t>
              <w:tab/>
            </w:r>
            <w:r>
              <w:rPr>
                <w:rStyle w:val="IndexLink"/>
              </w:rPr>
              <w:t>27</w:t>
            </w:r>
          </w:hyperlink>
        </w:p>
        <w:p>
          <w:pPr>
            <w:pStyle w:val="Contents5"/>
            <w:tabs>
              <w:tab w:val="clear" w:pos="7892"/>
              <w:tab w:val="right" w:pos="9026" w:leader="dot"/>
            </w:tabs>
            <w:rPr/>
          </w:pPr>
          <w:hyperlink w:anchor="__RefHeading___Toc8497219_417432637">
            <w:r>
              <w:rPr>
                <w:webHidden/>
                <w:rStyle w:val="IndexLink"/>
                <w:rtl w:val="true"/>
              </w:rPr>
              <w:t>قتل دريد بن الصمة</w:t>
            </w:r>
            <w:r>
              <w:rPr>
                <w:rStyle w:val="IndexLink"/>
                <w:rtl w:val="true"/>
              </w:rPr>
              <w:t>:</w:t>
              <w:tab/>
            </w:r>
            <w:r>
              <w:rPr>
                <w:rStyle w:val="IndexLink"/>
              </w:rPr>
              <w:t>28</w:t>
            </w:r>
          </w:hyperlink>
        </w:p>
        <w:p>
          <w:pPr>
            <w:pStyle w:val="Contents5"/>
            <w:tabs>
              <w:tab w:val="clear" w:pos="7892"/>
              <w:tab w:val="right" w:pos="9026" w:leader="dot"/>
            </w:tabs>
            <w:rPr/>
          </w:pPr>
          <w:hyperlink w:anchor="__RefHeading___Toc8497221_417432637">
            <w:r>
              <w:rPr>
                <w:webHidden/>
                <w:rStyle w:val="IndexLink"/>
                <w:rtl w:val="true"/>
              </w:rPr>
              <w:t>خيل الطلب، و المبارزة، و قتل أبي عامر</w:t>
            </w:r>
            <w:r>
              <w:rPr>
                <w:rStyle w:val="IndexLink"/>
                <w:rtl w:val="true"/>
              </w:rPr>
              <w:t>:</w:t>
              <w:tab/>
            </w:r>
            <w:r>
              <w:rPr>
                <w:rStyle w:val="IndexLink"/>
              </w:rPr>
              <w:t>29</w:t>
            </w:r>
          </w:hyperlink>
        </w:p>
        <w:p>
          <w:pPr>
            <w:pStyle w:val="Contents5"/>
            <w:tabs>
              <w:tab w:val="clear" w:pos="7892"/>
              <w:tab w:val="right" w:pos="9026" w:leader="dot"/>
            </w:tabs>
            <w:rPr/>
          </w:pPr>
          <w:hyperlink w:anchor="__RefHeading___Toc8497223_417432637">
            <w:r>
              <w:rPr>
                <w:webHidden/>
                <w:rStyle w:val="IndexLink"/>
                <w:rtl w:val="true"/>
              </w:rPr>
              <w:t>دعاء النبي صلّى اللّه عليه و آله لأبي موسى</w:t>
            </w:r>
            <w:r>
              <w:rPr>
                <w:rStyle w:val="IndexLink"/>
                <w:rtl w:val="true"/>
              </w:rPr>
              <w:t>:</w:t>
              <w:tab/>
            </w:r>
            <w:r>
              <w:rPr>
                <w:rStyle w:val="IndexLink"/>
              </w:rPr>
              <w:t>31</w:t>
            </w:r>
          </w:hyperlink>
        </w:p>
        <w:p>
          <w:pPr>
            <w:pStyle w:val="Contents5"/>
            <w:tabs>
              <w:tab w:val="clear" w:pos="7892"/>
              <w:tab w:val="right" w:pos="9026" w:leader="dot"/>
            </w:tabs>
            <w:rPr/>
          </w:pPr>
          <w:hyperlink w:anchor="__RefHeading___Toc8497225_417432637">
            <w:r>
              <w:rPr>
                <w:webHidden/>
                <w:rStyle w:val="IndexLink"/>
                <w:rtl w:val="true"/>
              </w:rPr>
              <w:t>محاولة اغتيال الرسول صلّى اللّه عليه و آله</w:t>
            </w:r>
            <w:r>
              <w:rPr>
                <w:rStyle w:val="IndexLink"/>
                <w:rtl w:val="true"/>
              </w:rPr>
              <w:t>:</w:t>
              <w:tab/>
            </w:r>
            <w:r>
              <w:rPr>
                <w:rStyle w:val="IndexLink"/>
              </w:rPr>
              <w:t>35</w:t>
            </w:r>
          </w:hyperlink>
        </w:p>
        <w:p>
          <w:pPr>
            <w:pStyle w:val="Contents6"/>
            <w:tabs>
              <w:tab w:val="clear" w:pos="7609"/>
              <w:tab w:val="right" w:pos="9026" w:leader="dot"/>
            </w:tabs>
            <w:rPr/>
          </w:pPr>
          <w:hyperlink w:anchor="__RefHeading___Toc8497227_41743263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8497229_417432637">
            <w:r>
              <w:rPr>
                <w:webHidden/>
                <w:rStyle w:val="IndexLink"/>
              </w:rPr>
              <w:t>1</w:t>
            </w:r>
            <w:r>
              <w:rPr>
                <w:rStyle w:val="IndexLink"/>
                <w:rtl w:val="true"/>
              </w:rPr>
              <w:t>-</w:t>
            </w:r>
            <w:r>
              <w:rPr>
                <w:rStyle w:val="IndexLink"/>
                <w:rtl w:val="true"/>
              </w:rPr>
              <w:t>تشابه الأحداث</w:t>
            </w:r>
            <w:r>
              <w:rPr>
                <w:rStyle w:val="IndexLink"/>
                <w:rtl w:val="true"/>
              </w:rPr>
              <w:t>:</w:t>
              <w:tab/>
            </w:r>
            <w:r>
              <w:rPr>
                <w:rStyle w:val="IndexLink"/>
              </w:rPr>
              <w:t>36</w:t>
            </w:r>
          </w:hyperlink>
        </w:p>
        <w:p>
          <w:pPr>
            <w:pStyle w:val="Contents6"/>
            <w:tabs>
              <w:tab w:val="clear" w:pos="7609"/>
              <w:tab w:val="right" w:pos="9026" w:leader="dot"/>
            </w:tabs>
            <w:rPr/>
          </w:pPr>
          <w:hyperlink w:anchor="__RefHeading___Toc8497231_417432637">
            <w:r>
              <w:rPr>
                <w:webHidden/>
                <w:rStyle w:val="IndexLink"/>
              </w:rPr>
              <w:t>2</w:t>
            </w:r>
            <w:r>
              <w:rPr>
                <w:rStyle w:val="IndexLink"/>
                <w:rtl w:val="true"/>
              </w:rPr>
              <w:t>-</w:t>
            </w:r>
            <w:r>
              <w:rPr>
                <w:rStyle w:val="IndexLink"/>
                <w:rtl w:val="true"/>
              </w:rPr>
              <w:t>لا يطاع اللّه من حيث يعصى</w:t>
            </w:r>
            <w:r>
              <w:rPr>
                <w:rStyle w:val="IndexLink"/>
                <w:rtl w:val="true"/>
              </w:rPr>
              <w:t>:</w:t>
              <w:tab/>
            </w:r>
            <w:r>
              <w:rPr>
                <w:rStyle w:val="IndexLink"/>
              </w:rPr>
              <w:t>37</w:t>
            </w:r>
          </w:hyperlink>
        </w:p>
        <w:p>
          <w:pPr>
            <w:pStyle w:val="Contents6"/>
            <w:tabs>
              <w:tab w:val="clear" w:pos="7609"/>
              <w:tab w:val="right" w:pos="9026" w:leader="dot"/>
            </w:tabs>
            <w:rPr/>
          </w:pPr>
          <w:hyperlink w:anchor="__RefHeading___Toc8497233_417432637">
            <w:r>
              <w:rPr>
                <w:webHidden/>
                <w:rStyle w:val="IndexLink"/>
              </w:rPr>
              <w:t>3</w:t>
            </w:r>
            <w:r>
              <w:rPr>
                <w:rStyle w:val="IndexLink"/>
                <w:rtl w:val="true"/>
              </w:rPr>
              <w:t>-</w:t>
            </w:r>
            <w:r>
              <w:rPr>
                <w:rStyle w:val="IndexLink"/>
                <w:rtl w:val="true"/>
              </w:rPr>
              <w:t xml:space="preserve">في حنين، أم في أوطاس؟ </w:t>
            </w:r>
            <w:r>
              <w:rPr>
                <w:rStyle w:val="IndexLink"/>
                <w:rtl w:val="true"/>
              </w:rPr>
              <w:t>! :</w:t>
              <w:tab/>
            </w:r>
            <w:r>
              <w:rPr>
                <w:rStyle w:val="IndexLink"/>
              </w:rPr>
              <w:t>38</w:t>
            </w:r>
          </w:hyperlink>
        </w:p>
        <w:p>
          <w:pPr>
            <w:pStyle w:val="Contents6"/>
            <w:tabs>
              <w:tab w:val="clear" w:pos="7609"/>
              <w:tab w:val="right" w:pos="9026" w:leader="dot"/>
            </w:tabs>
            <w:rPr/>
          </w:pPr>
          <w:hyperlink w:anchor="__RefHeading___Toc8497235_417432637">
            <w:r>
              <w:rPr>
                <w:webHidden/>
                <w:rStyle w:val="IndexLink"/>
              </w:rPr>
              <w:t>4</w:t>
            </w:r>
            <w:r>
              <w:rPr>
                <w:rStyle w:val="IndexLink"/>
                <w:rtl w:val="true"/>
              </w:rPr>
              <w:t>-</w:t>
            </w:r>
            <w:r>
              <w:rPr>
                <w:rStyle w:val="IndexLink"/>
                <w:rtl w:val="true"/>
              </w:rPr>
              <w:t xml:space="preserve">أين الحرس؟ </w:t>
            </w:r>
            <w:r>
              <w:rPr>
                <w:rStyle w:val="IndexLink"/>
                <w:rtl w:val="true"/>
              </w:rPr>
              <w:t>!</w:t>
              <w:tab/>
            </w:r>
            <w:r>
              <w:rPr>
                <w:rStyle w:val="IndexLink"/>
              </w:rPr>
              <w:t>38</w:t>
            </w:r>
          </w:hyperlink>
        </w:p>
        <w:p>
          <w:pPr>
            <w:pStyle w:val="Contents6"/>
            <w:tabs>
              <w:tab w:val="clear" w:pos="7609"/>
              <w:tab w:val="right" w:pos="9026" w:leader="dot"/>
            </w:tabs>
            <w:rPr/>
          </w:pPr>
          <w:hyperlink w:anchor="__RefHeading___Toc8497237_417432637">
            <w:r>
              <w:rPr>
                <w:webHidden/>
                <w:rStyle w:val="IndexLink"/>
              </w:rPr>
              <w:t>5</w:t>
            </w:r>
            <w:r>
              <w:rPr>
                <w:rStyle w:val="IndexLink"/>
                <w:rtl w:val="true"/>
              </w:rPr>
              <w:t>-</w:t>
            </w:r>
            <w:r>
              <w:rPr>
                <w:rStyle w:val="IndexLink"/>
                <w:rtl w:val="true"/>
              </w:rPr>
              <w:t>أسئلة تحتاج إلى أجوبة</w:t>
            </w:r>
            <w:r>
              <w:rPr>
                <w:rStyle w:val="IndexLink"/>
                <w:rtl w:val="true"/>
              </w:rPr>
              <w:t>:</w:t>
              <w:tab/>
            </w:r>
            <w:r>
              <w:rPr>
                <w:rStyle w:val="IndexLink"/>
              </w:rPr>
              <w:t>39</w:t>
            </w:r>
          </w:hyperlink>
        </w:p>
        <w:p>
          <w:pPr>
            <w:pStyle w:val="Contents4"/>
            <w:tabs>
              <w:tab w:val="clear" w:pos="8176"/>
              <w:tab w:val="right" w:pos="9026" w:leader="dot"/>
            </w:tabs>
            <w:rPr/>
          </w:pPr>
          <w:hyperlink w:anchor="__RefHeading___Toc8497239_417432637">
            <w:r>
              <w:rPr>
                <w:webHidden/>
                <w:rStyle w:val="IndexLink"/>
                <w:rtl w:val="true"/>
              </w:rPr>
              <w:t>الفصل الثاني</w:t>
            </w:r>
            <w:r>
              <w:rPr>
                <w:rStyle w:val="IndexLink"/>
                <w:rtl w:val="true"/>
              </w:rPr>
              <w:t xml:space="preserve">: </w:t>
            </w:r>
            <w:r>
              <w:rPr>
                <w:rStyle w:val="IndexLink"/>
                <w:rtl w:val="true"/>
              </w:rPr>
              <w:t>حصار الطائف</w:t>
            </w:r>
            <w:r>
              <w:rPr>
                <w:rStyle w:val="IndexLink"/>
                <w:rtl w:val="true"/>
              </w:rPr>
              <w:tab/>
            </w:r>
            <w:r>
              <w:rPr>
                <w:rStyle w:val="IndexLink"/>
              </w:rPr>
              <w:t>41</w:t>
            </w:r>
          </w:hyperlink>
        </w:p>
        <w:p>
          <w:pPr>
            <w:pStyle w:val="Contents5"/>
            <w:tabs>
              <w:tab w:val="clear" w:pos="7892"/>
              <w:tab w:val="right" w:pos="9026" w:leader="dot"/>
            </w:tabs>
            <w:rPr/>
          </w:pPr>
          <w:hyperlink w:anchor="__RefHeading___Toc8497241_41743263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497243_417432637">
            <w:r>
              <w:rPr>
                <w:webHidden/>
                <w:rStyle w:val="IndexLink"/>
                <w:rtl w:val="true"/>
              </w:rPr>
              <w:t>غزوة الطائف بروايتهم</w:t>
            </w:r>
            <w:r>
              <w:rPr>
                <w:rStyle w:val="IndexLink"/>
                <w:rtl w:val="true"/>
              </w:rPr>
              <w:t>:</w:t>
              <w:tab/>
            </w:r>
            <w:r>
              <w:rPr>
                <w:rStyle w:val="IndexLink"/>
              </w:rPr>
              <w:t>43</w:t>
            </w:r>
          </w:hyperlink>
        </w:p>
        <w:p>
          <w:pPr>
            <w:pStyle w:val="Contents5"/>
            <w:tabs>
              <w:tab w:val="clear" w:pos="7892"/>
              <w:tab w:val="right" w:pos="9026" w:leader="dot"/>
            </w:tabs>
            <w:rPr/>
          </w:pPr>
          <w:hyperlink w:anchor="__RefHeading___Toc8497245_417432637">
            <w:r>
              <w:rPr>
                <w:webHidden/>
                <w:rStyle w:val="IndexLink"/>
                <w:rtl w:val="true"/>
              </w:rPr>
              <w:t>أحداث جرت في مسيرة النبي صلّى اللّه عليه و آله إلى الطائف</w:t>
            </w:r>
            <w:r>
              <w:rPr>
                <w:rStyle w:val="IndexLink"/>
                <w:rtl w:val="true"/>
              </w:rPr>
              <w:t>:</w:t>
              <w:tab/>
            </w:r>
            <w:r>
              <w:rPr>
                <w:rStyle w:val="IndexLink"/>
              </w:rPr>
              <w:t>47</w:t>
            </w:r>
          </w:hyperlink>
        </w:p>
        <w:p>
          <w:pPr>
            <w:pStyle w:val="Contents5"/>
            <w:tabs>
              <w:tab w:val="clear" w:pos="7892"/>
              <w:tab w:val="right" w:pos="9026" w:leader="dot"/>
            </w:tabs>
            <w:rPr/>
          </w:pPr>
          <w:hyperlink w:anchor="__RefHeading___Toc8497247_417432637">
            <w:r>
              <w:rPr>
                <w:webHidden/>
                <w:rStyle w:val="IndexLink"/>
                <w:rtl w:val="true"/>
              </w:rPr>
              <w:t>بناء المسجد، و هدم حصن مالك</w:t>
            </w:r>
            <w:r>
              <w:rPr>
                <w:rStyle w:val="IndexLink"/>
                <w:rtl w:val="true"/>
              </w:rPr>
              <w:t>:</w:t>
              <w:tab/>
            </w:r>
            <w:r>
              <w:rPr>
                <w:rStyle w:val="IndexLink"/>
              </w:rPr>
              <w:t>49</w:t>
            </w:r>
          </w:hyperlink>
        </w:p>
        <w:p>
          <w:pPr>
            <w:pStyle w:val="Contents5"/>
            <w:tabs>
              <w:tab w:val="clear" w:pos="7892"/>
              <w:tab w:val="right" w:pos="9026" w:leader="dot"/>
            </w:tabs>
            <w:rPr/>
          </w:pPr>
          <w:hyperlink w:anchor="__RefHeading___Toc8497249_417432637">
            <w:r>
              <w:rPr>
                <w:webHidden/>
                <w:rStyle w:val="IndexLink"/>
                <w:rtl w:val="true"/>
              </w:rPr>
              <w:t>تغيير أسماء البقاع</w:t>
            </w:r>
            <w:r>
              <w:rPr>
                <w:rStyle w:val="IndexLink"/>
                <w:rtl w:val="true"/>
              </w:rPr>
              <w:t>:</w:t>
              <w:tab/>
            </w:r>
            <w:r>
              <w:rPr>
                <w:rStyle w:val="IndexLink"/>
              </w:rPr>
              <w:t>50</w:t>
            </w:r>
          </w:hyperlink>
        </w:p>
        <w:p>
          <w:pPr>
            <w:pStyle w:val="Contents5"/>
            <w:tabs>
              <w:tab w:val="clear" w:pos="7892"/>
              <w:tab w:val="right" w:pos="9026" w:leader="dot"/>
            </w:tabs>
            <w:rPr/>
          </w:pPr>
          <w:hyperlink w:anchor="__RefHeading___Toc8497251_417432637">
            <w:r>
              <w:rPr>
                <w:webHidden/>
                <w:rStyle w:val="IndexLink"/>
                <w:rtl w:val="true"/>
              </w:rPr>
              <w:t>جيوب لا بد من اقتلاعها</w:t>
            </w:r>
            <w:r>
              <w:rPr>
                <w:rStyle w:val="IndexLink"/>
                <w:rtl w:val="true"/>
              </w:rPr>
              <w:t>:</w:t>
              <w:tab/>
            </w:r>
            <w:r>
              <w:rPr>
                <w:rStyle w:val="IndexLink"/>
              </w:rPr>
              <w:t>50</w:t>
            </w:r>
          </w:hyperlink>
        </w:p>
        <w:p>
          <w:pPr>
            <w:pStyle w:val="Contents5"/>
            <w:tabs>
              <w:tab w:val="clear" w:pos="7892"/>
              <w:tab w:val="right" w:pos="9026" w:leader="dot"/>
            </w:tabs>
            <w:rPr/>
          </w:pPr>
          <w:hyperlink w:anchor="__RefHeading___Toc8497253_417432637">
            <w:r>
              <w:rPr>
                <w:webHidden/>
                <w:rStyle w:val="IndexLink"/>
                <w:rtl w:val="true"/>
              </w:rPr>
              <w:t>الإقادة من قاتل</w:t>
            </w:r>
            <w:r>
              <w:rPr>
                <w:rStyle w:val="IndexLink"/>
                <w:rtl w:val="true"/>
              </w:rPr>
              <w:t>:</w:t>
              <w:tab/>
            </w:r>
            <w:r>
              <w:rPr>
                <w:rStyle w:val="IndexLink"/>
              </w:rPr>
              <w:t>51</w:t>
            </w:r>
          </w:hyperlink>
        </w:p>
        <w:p>
          <w:pPr>
            <w:pStyle w:val="Contents5"/>
            <w:tabs>
              <w:tab w:val="clear" w:pos="7892"/>
              <w:tab w:val="right" w:pos="9026" w:leader="dot"/>
            </w:tabs>
            <w:rPr/>
          </w:pPr>
          <w:hyperlink w:anchor="__RefHeading___Toc8497255_417432637">
            <w:r>
              <w:rPr>
                <w:webHidden/>
                <w:rStyle w:val="IndexLink"/>
                <w:rtl w:val="true"/>
              </w:rPr>
              <w:t>قبر أبي رغال</w:t>
            </w:r>
            <w:r>
              <w:rPr>
                <w:rStyle w:val="IndexLink"/>
                <w:rtl w:val="true"/>
              </w:rPr>
              <w:t>:</w:t>
              <w:tab/>
            </w:r>
            <w:r>
              <w:rPr>
                <w:rStyle w:val="IndexLink"/>
              </w:rPr>
              <w:t>52</w:t>
            </w:r>
          </w:hyperlink>
        </w:p>
        <w:p>
          <w:pPr>
            <w:pStyle w:val="Contents5"/>
            <w:tabs>
              <w:tab w:val="clear" w:pos="7892"/>
              <w:tab w:val="right" w:pos="9026" w:leader="dot"/>
            </w:tabs>
            <w:rPr/>
          </w:pPr>
          <w:hyperlink w:anchor="__RefHeading___Toc8497257_417432637">
            <w:r>
              <w:rPr>
                <w:webHidden/>
                <w:rStyle w:val="IndexLink"/>
                <w:rtl w:val="true"/>
              </w:rPr>
              <w:t>بدء حصار الطائف</w:t>
            </w:r>
            <w:r>
              <w:rPr>
                <w:rStyle w:val="IndexLink"/>
                <w:rtl w:val="true"/>
              </w:rPr>
              <w:t>:</w:t>
              <w:tab/>
            </w:r>
            <w:r>
              <w:rPr>
                <w:rStyle w:val="IndexLink"/>
              </w:rPr>
              <w:t>54</w:t>
            </w:r>
          </w:hyperlink>
        </w:p>
        <w:p>
          <w:pPr>
            <w:pStyle w:val="Contents5"/>
            <w:tabs>
              <w:tab w:val="clear" w:pos="7892"/>
              <w:tab w:val="right" w:pos="9026" w:leader="dot"/>
            </w:tabs>
            <w:rPr/>
          </w:pPr>
          <w:hyperlink w:anchor="__RefHeading___Toc8497259_417432637">
            <w:r>
              <w:rPr>
                <w:webHidden/>
                <w:rStyle w:val="IndexLink"/>
                <w:rtl w:val="true"/>
              </w:rPr>
              <w:t>أبو سفيان يرغب في الجنة</w:t>
            </w:r>
            <w:r>
              <w:rPr>
                <w:rStyle w:val="IndexLink"/>
                <w:rtl w:val="true"/>
              </w:rPr>
              <w:t>:</w:t>
              <w:tab/>
            </w:r>
            <w:r>
              <w:rPr>
                <w:rStyle w:val="IndexLink"/>
              </w:rPr>
              <w:t>56</w:t>
            </w:r>
          </w:hyperlink>
        </w:p>
        <w:p>
          <w:pPr>
            <w:pStyle w:val="Contents5"/>
            <w:tabs>
              <w:tab w:val="clear" w:pos="7892"/>
              <w:tab w:val="right" w:pos="9026" w:leader="dot"/>
            </w:tabs>
            <w:rPr/>
          </w:pPr>
          <w:hyperlink w:anchor="__RefHeading___Toc8497261_417432637">
            <w:r>
              <w:rPr>
                <w:webHidden/>
                <w:rStyle w:val="IndexLink"/>
                <w:rtl w:val="true"/>
              </w:rPr>
              <w:t>نفاق عيينة بن حصن</w:t>
            </w:r>
            <w:r>
              <w:rPr>
                <w:rStyle w:val="IndexLink"/>
                <w:rtl w:val="true"/>
              </w:rPr>
              <w:t>:</w:t>
              <w:tab/>
            </w:r>
            <w:r>
              <w:rPr>
                <w:rStyle w:val="IndexLink"/>
              </w:rPr>
              <w:t>57</w:t>
            </w:r>
          </w:hyperlink>
        </w:p>
        <w:p>
          <w:pPr>
            <w:pStyle w:val="Contents5"/>
            <w:tabs>
              <w:tab w:val="clear" w:pos="7892"/>
              <w:tab w:val="right" w:pos="9026" w:leader="dot"/>
            </w:tabs>
            <w:rPr/>
          </w:pPr>
          <w:hyperlink w:anchor="__RefHeading___Toc8497263_417432637">
            <w:r>
              <w:rPr>
                <w:webHidden/>
                <w:rStyle w:val="IndexLink"/>
                <w:rtl w:val="true"/>
              </w:rPr>
              <w:t>ثواب من رمي بسهم</w:t>
            </w:r>
            <w:r>
              <w:rPr>
                <w:rStyle w:val="IndexLink"/>
                <w:rtl w:val="true"/>
              </w:rPr>
              <w:t>:</w:t>
              <w:tab/>
            </w:r>
            <w:r>
              <w:rPr>
                <w:rStyle w:val="IndexLink"/>
              </w:rPr>
              <w:t>62</w:t>
            </w:r>
          </w:hyperlink>
        </w:p>
        <w:p>
          <w:pPr>
            <w:pStyle w:val="Contents5"/>
            <w:tabs>
              <w:tab w:val="clear" w:pos="7892"/>
              <w:tab w:val="right" w:pos="9026" w:leader="dot"/>
            </w:tabs>
            <w:rPr/>
          </w:pPr>
          <w:hyperlink w:anchor="__RefHeading___Toc8497265_417432637">
            <w:r>
              <w:rPr>
                <w:webHidden/>
                <w:rStyle w:val="IndexLink"/>
                <w:rtl w:val="true"/>
              </w:rPr>
              <w:t>نداء من نزل من العبيد فهو حر</w:t>
            </w:r>
            <w:r>
              <w:rPr>
                <w:rStyle w:val="IndexLink"/>
                <w:rtl w:val="true"/>
              </w:rPr>
              <w:t>:</w:t>
              <w:tab/>
            </w:r>
            <w:r>
              <w:rPr>
                <w:rStyle w:val="IndexLink"/>
              </w:rPr>
              <w:t>63</w:t>
            </w:r>
          </w:hyperlink>
        </w:p>
        <w:p>
          <w:pPr>
            <w:pStyle w:val="Contents5"/>
            <w:tabs>
              <w:tab w:val="clear" w:pos="7892"/>
              <w:tab w:val="right" w:pos="9026" w:leader="dot"/>
            </w:tabs>
            <w:rPr/>
          </w:pPr>
          <w:hyperlink w:anchor="__RefHeading___Toc8497267_417432637">
            <w:r>
              <w:rPr>
                <w:webHidden/>
                <w:rStyle w:val="IndexLink"/>
                <w:rtl w:val="true"/>
              </w:rPr>
              <w:t>رد الولاء</w:t>
            </w:r>
            <w:r>
              <w:rPr>
                <w:rStyle w:val="IndexLink"/>
                <w:rtl w:val="true"/>
              </w:rPr>
              <w:t>:</w:t>
              <w:tab/>
            </w:r>
            <w:r>
              <w:rPr>
                <w:rStyle w:val="IndexLink"/>
              </w:rPr>
              <w:t>67</w:t>
            </w:r>
          </w:hyperlink>
        </w:p>
        <w:p>
          <w:pPr>
            <w:pStyle w:val="Contents5"/>
            <w:tabs>
              <w:tab w:val="clear" w:pos="7892"/>
              <w:tab w:val="right" w:pos="9026" w:leader="dot"/>
            </w:tabs>
            <w:rPr/>
          </w:pPr>
          <w:hyperlink w:anchor="__RefHeading___Toc8497269_417432637">
            <w:r>
              <w:rPr>
                <w:webHidden/>
                <w:rStyle w:val="IndexLink"/>
                <w:rtl w:val="true"/>
              </w:rPr>
              <w:t>مغزى نداء الحرية</w:t>
            </w:r>
            <w:r>
              <w:rPr>
                <w:rStyle w:val="IndexLink"/>
                <w:rtl w:val="true"/>
              </w:rPr>
              <w:t>:</w:t>
              <w:tab/>
            </w:r>
            <w:r>
              <w:rPr>
                <w:rStyle w:val="IndexLink"/>
              </w:rPr>
              <w:t>68</w:t>
            </w:r>
          </w:hyperlink>
        </w:p>
        <w:p>
          <w:pPr>
            <w:pStyle w:val="Contents5"/>
            <w:tabs>
              <w:tab w:val="clear" w:pos="7892"/>
              <w:tab w:val="right" w:pos="9026" w:leader="dot"/>
            </w:tabs>
            <w:rPr/>
          </w:pPr>
          <w:hyperlink w:anchor="__RefHeading___Toc8497271_417432637">
            <w:r>
              <w:rPr>
                <w:webHidden/>
                <w:rStyle w:val="IndexLink"/>
                <w:rtl w:val="true"/>
              </w:rPr>
              <w:t>تعليم العبيد بعد عتقهم</w:t>
            </w:r>
            <w:r>
              <w:rPr>
                <w:rStyle w:val="IndexLink"/>
                <w:rtl w:val="true"/>
              </w:rPr>
              <w:t>:</w:t>
              <w:tab/>
            </w:r>
            <w:r>
              <w:rPr>
                <w:rStyle w:val="IndexLink"/>
              </w:rPr>
              <w:t>69</w:t>
            </w:r>
          </w:hyperlink>
        </w:p>
        <w:p>
          <w:pPr>
            <w:pStyle w:val="Contents4"/>
            <w:tabs>
              <w:tab w:val="clear" w:pos="8176"/>
              <w:tab w:val="right" w:pos="9026" w:leader="dot"/>
            </w:tabs>
            <w:rPr/>
          </w:pPr>
          <w:hyperlink w:anchor="__RefHeading___Toc8497273_417432637">
            <w:r>
              <w:rPr>
                <w:webHidden/>
                <w:rStyle w:val="IndexLink"/>
                <w:rtl w:val="true"/>
              </w:rPr>
              <w:t>الفصل الثالث</w:t>
            </w:r>
            <w:r>
              <w:rPr>
                <w:rStyle w:val="IndexLink"/>
                <w:rtl w:val="true"/>
              </w:rPr>
              <w:t xml:space="preserve">: </w:t>
            </w:r>
            <w:r>
              <w:rPr>
                <w:rStyle w:val="IndexLink"/>
                <w:rtl w:val="true"/>
              </w:rPr>
              <w:t>المنجنيق في الطائف</w:t>
            </w:r>
            <w:r>
              <w:rPr>
                <w:rStyle w:val="IndexLink"/>
                <w:rtl w:val="true"/>
              </w:rPr>
              <w:tab/>
            </w:r>
            <w:r>
              <w:rPr>
                <w:rStyle w:val="IndexLink"/>
              </w:rPr>
              <w:t>71</w:t>
            </w:r>
          </w:hyperlink>
        </w:p>
        <w:p>
          <w:pPr>
            <w:pStyle w:val="Contents5"/>
            <w:tabs>
              <w:tab w:val="clear" w:pos="7892"/>
              <w:tab w:val="right" w:pos="9026" w:leader="dot"/>
            </w:tabs>
            <w:rPr/>
          </w:pPr>
          <w:hyperlink w:anchor="__RefHeading___Toc8497275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8497277_417432637">
            <w:r>
              <w:rPr>
                <w:webHidden/>
                <w:rStyle w:val="IndexLink"/>
                <w:rtl w:val="true"/>
              </w:rPr>
              <w:t>رمي الطائف بالمنجنيق</w:t>
            </w:r>
            <w:r>
              <w:rPr>
                <w:rStyle w:val="IndexLink"/>
                <w:rtl w:val="true"/>
              </w:rPr>
              <w:t>:</w:t>
              <w:tab/>
            </w:r>
            <w:r>
              <w:rPr>
                <w:rStyle w:val="IndexLink"/>
              </w:rPr>
              <w:t>73</w:t>
            </w:r>
          </w:hyperlink>
        </w:p>
        <w:p>
          <w:pPr>
            <w:pStyle w:val="Contents5"/>
            <w:tabs>
              <w:tab w:val="clear" w:pos="7892"/>
              <w:tab w:val="right" w:pos="9026" w:leader="dot"/>
            </w:tabs>
            <w:rPr/>
          </w:pPr>
          <w:hyperlink w:anchor="__RefHeading___Toc8497279_417432637">
            <w:r>
              <w:rPr>
                <w:webHidden/>
                <w:rStyle w:val="IndexLink"/>
                <w:rtl w:val="true"/>
              </w:rPr>
              <w:t>إجراءات حربية أخرى</w:t>
            </w:r>
            <w:r>
              <w:rPr>
                <w:rStyle w:val="IndexLink"/>
                <w:rtl w:val="true"/>
              </w:rPr>
              <w:t>:</w:t>
              <w:tab/>
            </w:r>
            <w:r>
              <w:rPr>
                <w:rStyle w:val="IndexLink"/>
              </w:rPr>
              <w:t>74</w:t>
            </w:r>
          </w:hyperlink>
        </w:p>
        <w:p>
          <w:pPr>
            <w:pStyle w:val="Contents5"/>
            <w:tabs>
              <w:tab w:val="clear" w:pos="7892"/>
              <w:tab w:val="right" w:pos="9026" w:leader="dot"/>
            </w:tabs>
            <w:rPr/>
          </w:pPr>
          <w:hyperlink w:anchor="__RefHeading___Toc8497281_417432637">
            <w:r>
              <w:rPr>
                <w:webHidden/>
                <w:rStyle w:val="IndexLink"/>
                <w:rtl w:val="true"/>
              </w:rPr>
              <w:t>أعتدة حربية، و أساليب قتالية</w:t>
            </w:r>
            <w:r>
              <w:rPr>
                <w:rStyle w:val="IndexLink"/>
                <w:rtl w:val="true"/>
              </w:rPr>
              <w:t>:</w:t>
              <w:tab/>
            </w:r>
            <w:r>
              <w:rPr>
                <w:rStyle w:val="IndexLink"/>
              </w:rPr>
              <w:t>75</w:t>
            </w:r>
          </w:hyperlink>
        </w:p>
        <w:p>
          <w:pPr>
            <w:pStyle w:val="Contents5"/>
            <w:tabs>
              <w:tab w:val="clear" w:pos="7892"/>
              <w:tab w:val="right" w:pos="9026" w:leader="dot"/>
            </w:tabs>
            <w:rPr/>
          </w:pPr>
          <w:hyperlink w:anchor="__RefHeading___Toc8497283_417432637">
            <w:r>
              <w:rPr>
                <w:webHidden/>
                <w:rStyle w:val="IndexLink"/>
                <w:rtl w:val="true"/>
              </w:rPr>
              <w:t>توضيحات</w:t>
            </w:r>
            <w:r>
              <w:rPr>
                <w:rStyle w:val="IndexLink"/>
                <w:rtl w:val="true"/>
              </w:rPr>
              <w:t>:</w:t>
              <w:tab/>
            </w:r>
            <w:r>
              <w:rPr>
                <w:rStyle w:val="IndexLink"/>
              </w:rPr>
              <w:t>77</w:t>
            </w:r>
          </w:hyperlink>
        </w:p>
        <w:p>
          <w:pPr>
            <w:pStyle w:val="Contents5"/>
            <w:tabs>
              <w:tab w:val="clear" w:pos="7892"/>
              <w:tab w:val="right" w:pos="9026" w:leader="dot"/>
            </w:tabs>
            <w:rPr/>
          </w:pPr>
          <w:hyperlink w:anchor="__RefHeading___Toc8497285_417432637">
            <w:r>
              <w:rPr>
                <w:webHidden/>
                <w:rStyle w:val="IndexLink"/>
                <w:rtl w:val="true"/>
              </w:rPr>
              <w:t>المنجنيق</w:t>
            </w:r>
            <w:r>
              <w:rPr>
                <w:rStyle w:val="IndexLink"/>
                <w:rtl w:val="true"/>
              </w:rPr>
              <w:t xml:space="preserve">. . </w:t>
            </w:r>
            <w:r>
              <w:rPr>
                <w:rStyle w:val="IndexLink"/>
                <w:rtl w:val="true"/>
              </w:rPr>
              <w:t>و مشورة سلمان</w:t>
            </w:r>
            <w:r>
              <w:rPr>
                <w:rStyle w:val="IndexLink"/>
                <w:rtl w:val="true"/>
              </w:rPr>
              <w:t>:</w:t>
              <w:tab/>
            </w:r>
            <w:r>
              <w:rPr>
                <w:rStyle w:val="IndexLink"/>
              </w:rPr>
              <w:t>77</w:t>
            </w:r>
          </w:hyperlink>
        </w:p>
        <w:p>
          <w:pPr>
            <w:pStyle w:val="Contents5"/>
            <w:tabs>
              <w:tab w:val="clear" w:pos="7892"/>
              <w:tab w:val="right" w:pos="9026" w:leader="dot"/>
            </w:tabs>
            <w:rPr/>
          </w:pPr>
          <w:hyperlink w:anchor="__RefHeading___Toc8497287_417432637">
            <w:r>
              <w:rPr>
                <w:webHidden/>
                <w:rStyle w:val="IndexLink"/>
                <w:rtl w:val="true"/>
              </w:rPr>
              <w:t>ضرب العدو بما يعم إتلافه</w:t>
            </w:r>
            <w:r>
              <w:rPr>
                <w:rStyle w:val="IndexLink"/>
                <w:rtl w:val="true"/>
              </w:rPr>
              <w:t>:</w:t>
              <w:tab/>
            </w:r>
            <w:r>
              <w:rPr>
                <w:rStyle w:val="IndexLink"/>
              </w:rPr>
              <w:t>80</w:t>
            </w:r>
          </w:hyperlink>
        </w:p>
        <w:p>
          <w:pPr>
            <w:pStyle w:val="Contents5"/>
            <w:tabs>
              <w:tab w:val="clear" w:pos="7892"/>
              <w:tab w:val="right" w:pos="9026" w:leader="dot"/>
            </w:tabs>
            <w:rPr/>
          </w:pPr>
          <w:hyperlink w:anchor="__RefHeading___Toc8497289_417432637">
            <w:r>
              <w:rPr>
                <w:webHidden/>
                <w:rStyle w:val="IndexLink"/>
                <w:rtl w:val="true"/>
              </w:rPr>
              <w:t>قطع شجر الطائف</w:t>
            </w:r>
            <w:r>
              <w:rPr>
                <w:rStyle w:val="IndexLink"/>
                <w:rtl w:val="true"/>
              </w:rPr>
              <w:t>:</w:t>
              <w:tab/>
            </w:r>
            <w:r>
              <w:rPr>
                <w:rStyle w:val="IndexLink"/>
              </w:rPr>
              <w:t>86</w:t>
            </w:r>
          </w:hyperlink>
        </w:p>
        <w:p>
          <w:pPr>
            <w:pStyle w:val="Contents5"/>
            <w:tabs>
              <w:tab w:val="clear" w:pos="7892"/>
              <w:tab w:val="right" w:pos="9026" w:leader="dot"/>
            </w:tabs>
            <w:rPr/>
          </w:pPr>
          <w:hyperlink w:anchor="__RefHeading___Toc8497291_417432637">
            <w:r>
              <w:rPr>
                <w:webHidden/>
                <w:rStyle w:val="IndexLink"/>
                <w:rtl w:val="true"/>
              </w:rPr>
              <w:t>لأجل اللّه و الرحم</w:t>
            </w:r>
            <w:r>
              <w:rPr>
                <w:rStyle w:val="IndexLink"/>
                <w:rtl w:val="true"/>
              </w:rPr>
              <w:t>:</w:t>
              <w:tab/>
            </w:r>
            <w:r>
              <w:rPr>
                <w:rStyle w:val="IndexLink"/>
              </w:rPr>
              <w:t>87</w:t>
            </w:r>
          </w:hyperlink>
        </w:p>
        <w:p>
          <w:pPr>
            <w:pStyle w:val="Contents5"/>
            <w:tabs>
              <w:tab w:val="clear" w:pos="7892"/>
              <w:tab w:val="right" w:pos="9026" w:leader="dot"/>
            </w:tabs>
            <w:rPr/>
          </w:pPr>
          <w:hyperlink w:anchor="__RefHeading___Toc8497293_417432637">
            <w:r>
              <w:rPr>
                <w:webHidden/>
                <w:rStyle w:val="IndexLink"/>
                <w:rtl w:val="true"/>
              </w:rPr>
              <w:t>ليس المطلوب أكثر من الحصار</w:t>
            </w:r>
            <w:r>
              <w:rPr>
                <w:rStyle w:val="IndexLink"/>
                <w:rtl w:val="true"/>
              </w:rPr>
              <w:t>:</w:t>
              <w:tab/>
            </w:r>
            <w:r>
              <w:rPr>
                <w:rStyle w:val="IndexLink"/>
              </w:rPr>
              <w:t>89</w:t>
            </w:r>
          </w:hyperlink>
        </w:p>
        <w:p>
          <w:pPr>
            <w:pStyle w:val="Contents5"/>
            <w:tabs>
              <w:tab w:val="clear" w:pos="7892"/>
              <w:tab w:val="right" w:pos="9026" w:leader="dot"/>
            </w:tabs>
            <w:rPr/>
          </w:pPr>
          <w:hyperlink w:anchor="__RefHeading___Toc8497295_417432637">
            <w:r>
              <w:rPr>
                <w:webHidden/>
                <w:rStyle w:val="IndexLink"/>
                <w:rtl w:val="true"/>
              </w:rPr>
              <w:t>أبو بكر و تعبير الرؤيا</w:t>
            </w:r>
            <w:r>
              <w:rPr>
                <w:rStyle w:val="IndexLink"/>
                <w:rtl w:val="true"/>
              </w:rPr>
              <w:t>:</w:t>
              <w:tab/>
            </w:r>
            <w:r>
              <w:rPr>
                <w:rStyle w:val="IndexLink"/>
              </w:rPr>
              <w:t>90</w:t>
            </w:r>
          </w:hyperlink>
        </w:p>
        <w:p>
          <w:pPr>
            <w:pStyle w:val="Contents5"/>
            <w:tabs>
              <w:tab w:val="clear" w:pos="7892"/>
              <w:tab w:val="right" w:pos="9026" w:leader="dot"/>
            </w:tabs>
            <w:rPr/>
          </w:pPr>
          <w:hyperlink w:anchor="__RefHeading___Toc8497297_417432637">
            <w:r>
              <w:rPr>
                <w:webHidden/>
                <w:rStyle w:val="IndexLink"/>
                <w:rtl w:val="true"/>
              </w:rPr>
              <w:t>اللهم اهد ثقيفا، و ائت بهم</w:t>
            </w:r>
            <w:r>
              <w:rPr>
                <w:rStyle w:val="IndexLink"/>
                <w:rtl w:val="true"/>
              </w:rPr>
              <w:t>:</w:t>
              <w:tab/>
            </w:r>
            <w:r>
              <w:rPr>
                <w:rStyle w:val="IndexLink"/>
              </w:rPr>
              <w:t>92</w:t>
            </w:r>
          </w:hyperlink>
        </w:p>
        <w:p>
          <w:pPr>
            <w:pStyle w:val="Contents4"/>
            <w:tabs>
              <w:tab w:val="clear" w:pos="8176"/>
              <w:tab w:val="right" w:pos="9026" w:leader="dot"/>
            </w:tabs>
            <w:rPr/>
          </w:pPr>
          <w:hyperlink w:anchor="__RefHeading___Toc8497299_417432637">
            <w:r>
              <w:rPr>
                <w:webHidden/>
                <w:rStyle w:val="IndexLink"/>
                <w:rtl w:val="true"/>
              </w:rPr>
              <w:t>الفصل الرابع</w:t>
            </w:r>
            <w:r>
              <w:rPr>
                <w:rStyle w:val="IndexLink"/>
                <w:rtl w:val="true"/>
              </w:rPr>
              <w:t xml:space="preserve">: </w:t>
            </w:r>
            <w:r>
              <w:rPr>
                <w:rStyle w:val="IndexLink"/>
                <w:rtl w:val="true"/>
              </w:rPr>
              <w:t>من أحداث أيام الحصار</w:t>
            </w:r>
            <w:r>
              <w:rPr>
                <w:rStyle w:val="IndexLink"/>
                <w:rtl w:val="true"/>
              </w:rPr>
              <w:tab/>
            </w:r>
            <w:r>
              <w:rPr>
                <w:rStyle w:val="IndexLink"/>
              </w:rPr>
              <w:t>95</w:t>
            </w:r>
          </w:hyperlink>
        </w:p>
        <w:p>
          <w:pPr>
            <w:pStyle w:val="Contents5"/>
            <w:tabs>
              <w:tab w:val="clear" w:pos="7892"/>
              <w:tab w:val="right" w:pos="9026" w:leader="dot"/>
            </w:tabs>
            <w:rPr/>
          </w:pPr>
          <w:hyperlink w:anchor="__RefHeading___Toc8497301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8497303_417432637">
            <w:r>
              <w:rPr>
                <w:webHidden/>
                <w:rStyle w:val="IndexLink"/>
                <w:rtl w:val="true"/>
              </w:rPr>
              <w:t>خولة تطلب الحلي من الطائف</w:t>
            </w:r>
            <w:r>
              <w:rPr>
                <w:rStyle w:val="IndexLink"/>
                <w:rtl w:val="true"/>
              </w:rPr>
              <w:t>:</w:t>
              <w:tab/>
            </w:r>
            <w:r>
              <w:rPr>
                <w:rStyle w:val="IndexLink"/>
              </w:rPr>
              <w:t>97</w:t>
            </w:r>
          </w:hyperlink>
        </w:p>
        <w:p>
          <w:pPr>
            <w:pStyle w:val="Contents5"/>
            <w:tabs>
              <w:tab w:val="clear" w:pos="7892"/>
              <w:tab w:val="right" w:pos="9026" w:leader="dot"/>
            </w:tabs>
            <w:rPr/>
          </w:pPr>
          <w:hyperlink w:anchor="__RefHeading___Toc8497305_417432637">
            <w:r>
              <w:rPr>
                <w:webHidden/>
                <w:rStyle w:val="IndexLink"/>
                <w:rtl w:val="true"/>
              </w:rPr>
              <w:t>عيينة بن حصن يمدح الأعداء</w:t>
            </w:r>
            <w:r>
              <w:rPr>
                <w:rStyle w:val="IndexLink"/>
                <w:rtl w:val="true"/>
              </w:rPr>
              <w:t>:</w:t>
              <w:tab/>
            </w:r>
            <w:r>
              <w:rPr>
                <w:rStyle w:val="IndexLink"/>
              </w:rPr>
              <w:t>98</w:t>
            </w:r>
          </w:hyperlink>
        </w:p>
        <w:p>
          <w:pPr>
            <w:pStyle w:val="Contents5"/>
            <w:tabs>
              <w:tab w:val="clear" w:pos="7892"/>
              <w:tab w:val="right" w:pos="9026" w:leader="dot"/>
            </w:tabs>
            <w:rPr/>
          </w:pPr>
          <w:hyperlink w:anchor="__RefHeading___Toc8497307_417432637">
            <w:r>
              <w:rPr>
                <w:webHidden/>
                <w:rStyle w:val="IndexLink"/>
                <w:rtl w:val="true"/>
              </w:rPr>
              <w:t>النبي يستشير في أمر الطائف</w:t>
            </w:r>
            <w:r>
              <w:rPr>
                <w:rStyle w:val="IndexLink"/>
                <w:rtl w:val="true"/>
              </w:rPr>
              <w:t>:</w:t>
              <w:tab/>
            </w:r>
            <w:r>
              <w:rPr>
                <w:rStyle w:val="IndexLink"/>
              </w:rPr>
              <w:t>99</w:t>
            </w:r>
          </w:hyperlink>
        </w:p>
        <w:p>
          <w:pPr>
            <w:pStyle w:val="Contents5"/>
            <w:tabs>
              <w:tab w:val="clear" w:pos="7892"/>
              <w:tab w:val="right" w:pos="9026" w:leader="dot"/>
            </w:tabs>
            <w:rPr/>
          </w:pPr>
          <w:hyperlink w:anchor="__RefHeading___Toc8497309_417432637">
            <w:r>
              <w:rPr>
                <w:webHidden/>
                <w:rStyle w:val="IndexLink"/>
                <w:rtl w:val="true"/>
              </w:rPr>
              <w:t>دخول المخنثين على النساء</w:t>
            </w:r>
            <w:r>
              <w:rPr>
                <w:rStyle w:val="IndexLink"/>
                <w:rtl w:val="true"/>
              </w:rPr>
              <w:t>:</w:t>
              <w:tab/>
            </w:r>
            <w:r>
              <w:rPr>
                <w:rStyle w:val="IndexLink"/>
              </w:rPr>
              <w:t>99</w:t>
            </w:r>
          </w:hyperlink>
        </w:p>
        <w:p>
          <w:pPr>
            <w:pStyle w:val="Contents5"/>
            <w:tabs>
              <w:tab w:val="clear" w:pos="7892"/>
              <w:tab w:val="right" w:pos="9026" w:leader="dot"/>
            </w:tabs>
            <w:rPr/>
          </w:pPr>
          <w:hyperlink w:anchor="__RefHeading___Toc8497311_417432637">
            <w:r>
              <w:rPr>
                <w:webHidden/>
                <w:rStyle w:val="IndexLink"/>
                <w:rtl w:val="true"/>
              </w:rPr>
              <w:t>الصحيح في القضية</w:t>
            </w:r>
            <w:r>
              <w:rPr>
                <w:rStyle w:val="IndexLink"/>
                <w:rtl w:val="true"/>
              </w:rPr>
              <w:t>:</w:t>
              <w:tab/>
            </w:r>
            <w:r>
              <w:rPr>
                <w:rStyle w:val="IndexLink"/>
              </w:rPr>
              <w:t>110</w:t>
            </w:r>
          </w:hyperlink>
        </w:p>
        <w:p>
          <w:pPr>
            <w:pStyle w:val="Contents5"/>
            <w:tabs>
              <w:tab w:val="clear" w:pos="7892"/>
              <w:tab w:val="right" w:pos="9026" w:leader="dot"/>
            </w:tabs>
            <w:rPr/>
          </w:pPr>
          <w:hyperlink w:anchor="__RefHeading___Toc8497313_417432637">
            <w:r>
              <w:rPr>
                <w:webHidden/>
                <w:rStyle w:val="IndexLink"/>
                <w:rtl w:val="true"/>
              </w:rPr>
              <w:t>دوافع الإساءة إلى رسول اللّه صلّى اللّه عليه و آله</w:t>
            </w:r>
            <w:r>
              <w:rPr>
                <w:rStyle w:val="IndexLink"/>
                <w:rtl w:val="true"/>
              </w:rPr>
              <w:t>:</w:t>
              <w:tab/>
            </w:r>
            <w:r>
              <w:rPr>
                <w:rStyle w:val="IndexLink"/>
              </w:rPr>
              <w:t>111</w:t>
            </w:r>
          </w:hyperlink>
        </w:p>
        <w:p>
          <w:pPr>
            <w:pStyle w:val="Contents4"/>
            <w:tabs>
              <w:tab w:val="clear" w:pos="8176"/>
              <w:tab w:val="right" w:pos="9026" w:leader="dot"/>
            </w:tabs>
            <w:rPr/>
          </w:pPr>
          <w:hyperlink w:anchor="__RefHeading___Toc8497315_417432637">
            <w:r>
              <w:rPr>
                <w:webHidden/>
                <w:rStyle w:val="IndexLink"/>
                <w:rtl w:val="true"/>
              </w:rPr>
              <w:t>الفصل الخامس</w:t>
            </w:r>
            <w:r>
              <w:rPr>
                <w:rStyle w:val="IndexLink"/>
                <w:rtl w:val="true"/>
              </w:rPr>
              <w:t xml:space="preserve">: </w:t>
            </w:r>
            <w:r>
              <w:rPr>
                <w:rStyle w:val="IndexLink"/>
                <w:rtl w:val="true"/>
              </w:rPr>
              <w:t>نهايات حرب الطائف</w:t>
            </w:r>
            <w:r>
              <w:rPr>
                <w:rStyle w:val="IndexLink"/>
                <w:rtl w:val="true"/>
              </w:rPr>
              <w:tab/>
            </w:r>
            <w:r>
              <w:rPr>
                <w:rStyle w:val="IndexLink"/>
              </w:rPr>
              <w:t>113</w:t>
            </w:r>
          </w:hyperlink>
        </w:p>
        <w:p>
          <w:pPr>
            <w:pStyle w:val="Contents5"/>
            <w:tabs>
              <w:tab w:val="clear" w:pos="7892"/>
              <w:tab w:val="right" w:pos="9026" w:leader="dot"/>
            </w:tabs>
            <w:rPr/>
          </w:pPr>
          <w:hyperlink w:anchor="__RefHeading___Toc8497317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8497319_417432637">
            <w:r>
              <w:rPr>
                <w:webHidden/>
                <w:rStyle w:val="IndexLink"/>
                <w:rtl w:val="true"/>
              </w:rPr>
              <w:t>الرجوع عن حصار الطائف</w:t>
            </w:r>
            <w:r>
              <w:rPr>
                <w:rStyle w:val="IndexLink"/>
                <w:rtl w:val="true"/>
              </w:rPr>
              <w:t>:</w:t>
              <w:tab/>
            </w:r>
            <w:r>
              <w:rPr>
                <w:rStyle w:val="IndexLink"/>
              </w:rPr>
              <w:t>115</w:t>
            </w:r>
          </w:hyperlink>
        </w:p>
        <w:p>
          <w:pPr>
            <w:pStyle w:val="Contents5"/>
            <w:tabs>
              <w:tab w:val="clear" w:pos="7892"/>
              <w:tab w:val="right" w:pos="9026" w:leader="dot"/>
            </w:tabs>
            <w:rPr/>
          </w:pPr>
          <w:hyperlink w:anchor="__RefHeading___Toc8497321_417432637">
            <w:r>
              <w:rPr>
                <w:webHidden/>
                <w:rStyle w:val="IndexLink"/>
                <w:rtl w:val="true"/>
              </w:rPr>
              <w:t>لم يؤذن لنا في أهل الطائف</w:t>
            </w:r>
            <w:r>
              <w:rPr>
                <w:rStyle w:val="IndexLink"/>
                <w:rtl w:val="true"/>
              </w:rPr>
              <w:t>:</w:t>
              <w:tab/>
            </w:r>
            <w:r>
              <w:rPr>
                <w:rStyle w:val="IndexLink"/>
              </w:rPr>
              <w:t>122</w:t>
            </w:r>
          </w:hyperlink>
        </w:p>
        <w:p>
          <w:pPr>
            <w:pStyle w:val="Contents5"/>
            <w:tabs>
              <w:tab w:val="clear" w:pos="7892"/>
              <w:tab w:val="right" w:pos="9026" w:leader="dot"/>
            </w:tabs>
            <w:rPr/>
          </w:pPr>
          <w:hyperlink w:anchor="__RefHeading___Toc8497323_417432637">
            <w:r>
              <w:rPr>
                <w:webHidden/>
                <w:rStyle w:val="IndexLink"/>
                <w:rtl w:val="true"/>
              </w:rPr>
              <w:t xml:space="preserve">اعتراض عمر على من؟ </w:t>
            </w:r>
            <w:r>
              <w:rPr>
                <w:rStyle w:val="IndexLink"/>
                <w:rtl w:val="true"/>
              </w:rPr>
              <w:t>! :</w:t>
              <w:tab/>
            </w:r>
            <w:r>
              <w:rPr>
                <w:rStyle w:val="IndexLink"/>
              </w:rPr>
              <w:t>124</w:t>
            </w:r>
          </w:hyperlink>
        </w:p>
        <w:p>
          <w:pPr>
            <w:pStyle w:val="Contents5"/>
            <w:tabs>
              <w:tab w:val="clear" w:pos="7892"/>
              <w:tab w:val="right" w:pos="9026" w:leader="dot"/>
            </w:tabs>
            <w:rPr/>
          </w:pPr>
          <w:hyperlink w:anchor="__RefHeading___Toc8497325_417432637">
            <w:r>
              <w:rPr>
                <w:webHidden/>
                <w:rStyle w:val="IndexLink"/>
                <w:rtl w:val="true"/>
              </w:rPr>
              <w:t>عمر بن الخطاب يكسر رجله</w:t>
            </w:r>
            <w:r>
              <w:rPr>
                <w:rStyle w:val="IndexLink"/>
                <w:rtl w:val="true"/>
              </w:rPr>
              <w:t>! ! :</w:t>
              <w:tab/>
            </w:r>
            <w:r>
              <w:rPr>
                <w:rStyle w:val="IndexLink"/>
              </w:rPr>
              <w:t>125</w:t>
            </w:r>
          </w:hyperlink>
        </w:p>
        <w:p>
          <w:pPr>
            <w:pStyle w:val="Contents5"/>
            <w:tabs>
              <w:tab w:val="clear" w:pos="7892"/>
              <w:tab w:val="right" w:pos="9026" w:leader="dot"/>
            </w:tabs>
            <w:rPr/>
          </w:pPr>
          <w:hyperlink w:anchor="__RefHeading___Toc8497327_417432637">
            <w:r>
              <w:rPr>
                <w:webHidden/>
                <w:rStyle w:val="IndexLink"/>
                <w:rtl w:val="true"/>
              </w:rPr>
              <w:t>إختبار القوى</w:t>
            </w:r>
            <w:r>
              <w:rPr>
                <w:rStyle w:val="IndexLink"/>
                <w:rtl w:val="true"/>
              </w:rPr>
              <w:t>:</w:t>
              <w:tab/>
            </w:r>
            <w:r>
              <w:rPr>
                <w:rStyle w:val="IndexLink"/>
              </w:rPr>
              <w:t>125</w:t>
            </w:r>
          </w:hyperlink>
        </w:p>
        <w:p>
          <w:pPr>
            <w:pStyle w:val="Contents5"/>
            <w:tabs>
              <w:tab w:val="clear" w:pos="7892"/>
              <w:tab w:val="right" w:pos="9026" w:leader="dot"/>
            </w:tabs>
            <w:rPr/>
          </w:pPr>
          <w:hyperlink w:anchor="__RefHeading___Toc8497329_417432637">
            <w:r>
              <w:rPr>
                <w:webHidden/>
                <w:rStyle w:val="IndexLink"/>
                <w:rtl w:val="true"/>
              </w:rPr>
              <w:t>نصر عبده</w:t>
            </w:r>
            <w:r>
              <w:rPr>
                <w:rStyle w:val="IndexLink"/>
                <w:rtl w:val="true"/>
              </w:rPr>
              <w:t>:</w:t>
              <w:tab/>
            </w:r>
            <w:r>
              <w:rPr>
                <w:rStyle w:val="IndexLink"/>
              </w:rPr>
              <w:t>126</w:t>
            </w:r>
          </w:hyperlink>
        </w:p>
        <w:p>
          <w:pPr>
            <w:pStyle w:val="Contents5"/>
            <w:tabs>
              <w:tab w:val="clear" w:pos="7892"/>
              <w:tab w:val="right" w:pos="9026" w:leader="dot"/>
            </w:tabs>
            <w:rPr/>
          </w:pPr>
          <w:hyperlink w:anchor="__RefHeading___Toc8497331_417432637">
            <w:r>
              <w:rPr>
                <w:webHidden/>
                <w:rStyle w:val="IndexLink"/>
                <w:rtl w:val="true"/>
              </w:rPr>
              <w:t>شهداء المسلمين في الطائف</w:t>
            </w:r>
            <w:r>
              <w:rPr>
                <w:rStyle w:val="IndexLink"/>
                <w:rtl w:val="true"/>
              </w:rPr>
              <w:t>:</w:t>
              <w:tab/>
            </w:r>
            <w:r>
              <w:rPr>
                <w:rStyle w:val="IndexLink"/>
              </w:rPr>
              <w:t>127</w:t>
            </w:r>
          </w:hyperlink>
        </w:p>
        <w:p>
          <w:pPr>
            <w:pStyle w:val="Contents5"/>
            <w:tabs>
              <w:tab w:val="clear" w:pos="7892"/>
              <w:tab w:val="right" w:pos="9026" w:leader="dot"/>
            </w:tabs>
            <w:rPr/>
          </w:pPr>
          <w:hyperlink w:anchor="__RefHeading___Toc8497333_417432637">
            <w:r>
              <w:rPr>
                <w:webHidden/>
                <w:rStyle w:val="IndexLink"/>
                <w:rtl w:val="true"/>
              </w:rPr>
              <w:t>ابن أبي بكر مع الشهداء</w:t>
            </w:r>
            <w:r>
              <w:rPr>
                <w:rStyle w:val="IndexLink"/>
                <w:rtl w:val="true"/>
              </w:rPr>
              <w:t>:</w:t>
              <w:tab/>
            </w:r>
            <w:r>
              <w:rPr>
                <w:rStyle w:val="IndexLink"/>
              </w:rPr>
              <w:t>129</w:t>
            </w:r>
          </w:hyperlink>
        </w:p>
        <w:p>
          <w:pPr>
            <w:pStyle w:val="Contents5"/>
            <w:tabs>
              <w:tab w:val="clear" w:pos="7892"/>
              <w:tab w:val="right" w:pos="9026" w:leader="dot"/>
            </w:tabs>
            <w:rPr/>
          </w:pPr>
          <w:hyperlink w:anchor="__RefHeading___Toc8497335_417432637">
            <w:r>
              <w:rPr>
                <w:webHidden/>
                <w:rStyle w:val="IndexLink"/>
                <w:rtl w:val="true"/>
              </w:rPr>
              <w:t>علي عليه السّلام يخطب عاتكة، و الحسين عليه السّلام يتزوجها</w:t>
            </w:r>
            <w:r>
              <w:rPr>
                <w:rStyle w:val="IndexLink"/>
                <w:rtl w:val="true"/>
              </w:rPr>
              <w:t>:</w:t>
              <w:tab/>
            </w:r>
            <w:r>
              <w:rPr>
                <w:rStyle w:val="IndexLink"/>
              </w:rPr>
              <w:t>135</w:t>
            </w:r>
          </w:hyperlink>
        </w:p>
        <w:p>
          <w:pPr>
            <w:pStyle w:val="Contents5"/>
            <w:tabs>
              <w:tab w:val="clear" w:pos="7892"/>
              <w:tab w:val="right" w:pos="9026" w:leader="dot"/>
            </w:tabs>
            <w:rPr/>
          </w:pPr>
          <w:hyperlink w:anchor="__RefHeading___Toc8497337_417432637">
            <w:r>
              <w:rPr>
                <w:webHidden/>
                <w:rStyle w:val="IndexLink"/>
                <w:rtl w:val="true"/>
              </w:rPr>
              <w:t>تزوجها بعد أن استفتى عليا عليه السّلام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8497339_417432637">
            <w:r>
              <w:rPr>
                <w:webHidden/>
                <w:rStyle w:val="IndexLink"/>
                <w:rtl w:val="true"/>
              </w:rPr>
              <w:t>عمر مغرم بالنساء</w:t>
            </w:r>
            <w:r>
              <w:rPr>
                <w:rStyle w:val="IndexLink"/>
                <w:rtl w:val="true"/>
              </w:rPr>
              <w:t>:</w:t>
              <w:tab/>
            </w:r>
            <w:r>
              <w:rPr>
                <w:rStyle w:val="IndexLink"/>
              </w:rPr>
              <w:t>138</w:t>
            </w:r>
          </w:hyperlink>
        </w:p>
        <w:p>
          <w:pPr>
            <w:pStyle w:val="Contents5"/>
            <w:tabs>
              <w:tab w:val="clear" w:pos="7892"/>
              <w:tab w:val="right" w:pos="9026" w:leader="dot"/>
            </w:tabs>
            <w:rPr/>
          </w:pPr>
          <w:hyperlink w:anchor="__RefHeading___Toc8497341_417432637">
            <w:r>
              <w:rPr>
                <w:webHidden/>
                <w:rStyle w:val="IndexLink"/>
                <w:rtl w:val="true"/>
              </w:rPr>
              <w:t>في الطريق من الطائف إلى الجعرانة</w:t>
            </w:r>
            <w:r>
              <w:rPr>
                <w:rStyle w:val="IndexLink"/>
                <w:rtl w:val="true"/>
              </w:rPr>
              <w:t>:</w:t>
              <w:tab/>
            </w:r>
            <w:r>
              <w:rPr>
                <w:rStyle w:val="IndexLink"/>
              </w:rPr>
              <w:t>139</w:t>
            </w:r>
          </w:hyperlink>
        </w:p>
        <w:p>
          <w:pPr>
            <w:pStyle w:val="Contents5"/>
            <w:tabs>
              <w:tab w:val="clear" w:pos="7892"/>
              <w:tab w:val="right" w:pos="9026" w:leader="dot"/>
            </w:tabs>
            <w:rPr/>
          </w:pPr>
          <w:hyperlink w:anchor="__RefHeading___Toc8497343_417432637">
            <w:r>
              <w:rPr>
                <w:webHidden/>
                <w:rStyle w:val="IndexLink"/>
                <w:rtl w:val="true"/>
              </w:rPr>
              <w:t>كتاب سراقة</w:t>
            </w:r>
            <w:r>
              <w:rPr>
                <w:rStyle w:val="IndexLink"/>
                <w:rtl w:val="true"/>
              </w:rPr>
              <w:t>:</w:t>
              <w:tab/>
            </w:r>
            <w:r>
              <w:rPr>
                <w:rStyle w:val="IndexLink"/>
              </w:rPr>
              <w:t>141</w:t>
            </w:r>
          </w:hyperlink>
        </w:p>
        <w:p>
          <w:pPr>
            <w:pStyle w:val="Contents5"/>
            <w:tabs>
              <w:tab w:val="clear" w:pos="7892"/>
              <w:tab w:val="right" w:pos="9026" w:leader="dot"/>
            </w:tabs>
            <w:rPr/>
          </w:pPr>
          <w:hyperlink w:anchor="__RefHeading___Toc8497345_417432637">
            <w:r>
              <w:rPr>
                <w:webHidden/>
                <w:rStyle w:val="IndexLink"/>
                <w:rtl w:val="true"/>
              </w:rPr>
              <w:t>الإقتصاص من رسول اللّه صلّى اللّه عليه و آله</w:t>
            </w:r>
            <w:r>
              <w:rPr>
                <w:rStyle w:val="IndexLink"/>
                <w:rtl w:val="true"/>
              </w:rPr>
              <w:t>:</w:t>
              <w:tab/>
            </w:r>
            <w:r>
              <w:rPr>
                <w:rStyle w:val="IndexLink"/>
              </w:rPr>
              <w:t>143</w:t>
            </w:r>
          </w:hyperlink>
        </w:p>
        <w:p>
          <w:pPr>
            <w:pStyle w:val="Contents5"/>
            <w:tabs>
              <w:tab w:val="clear" w:pos="7892"/>
              <w:tab w:val="right" w:pos="9026" w:leader="dot"/>
            </w:tabs>
            <w:rPr/>
          </w:pPr>
          <w:hyperlink w:anchor="__RefHeading___Toc8497347_417432637">
            <w:r>
              <w:rPr>
                <w:webHidden/>
                <w:rStyle w:val="IndexLink"/>
                <w:rtl w:val="true"/>
              </w:rPr>
              <w:t>إنفراج السدرة للنبي صلّى اللّه عليه و آله</w:t>
            </w:r>
            <w:r>
              <w:rPr>
                <w:rStyle w:val="IndexLink"/>
                <w:rtl w:val="true"/>
              </w:rPr>
              <w:t>:</w:t>
              <w:tab/>
            </w:r>
            <w:r>
              <w:rPr>
                <w:rStyle w:val="IndexLink"/>
              </w:rPr>
              <w:t>145</w:t>
            </w:r>
          </w:hyperlink>
        </w:p>
        <w:p>
          <w:pPr>
            <w:pStyle w:val="Contents4"/>
            <w:tabs>
              <w:tab w:val="clear" w:pos="8176"/>
              <w:tab w:val="right" w:pos="9026" w:leader="dot"/>
            </w:tabs>
            <w:rPr/>
          </w:pPr>
          <w:hyperlink w:anchor="__RefHeading___Toc8497349_417432637">
            <w:r>
              <w:rPr>
                <w:webHidden/>
                <w:rStyle w:val="IndexLink"/>
                <w:rtl w:val="true"/>
              </w:rPr>
              <w:t>الفصل السادس</w:t>
            </w:r>
            <w:r>
              <w:rPr>
                <w:rStyle w:val="IndexLink"/>
                <w:rtl w:val="true"/>
              </w:rPr>
              <w:t xml:space="preserve">: </w:t>
            </w:r>
            <w:r>
              <w:rPr>
                <w:rStyle w:val="IndexLink"/>
                <w:rtl w:val="true"/>
              </w:rPr>
              <w:t>حقائق تجاهلوها</w:t>
            </w:r>
            <w:r>
              <w:rPr>
                <w:rStyle w:val="IndexLink"/>
                <w:rtl w:val="true"/>
              </w:rPr>
              <w:tab/>
            </w:r>
            <w:r>
              <w:rPr>
                <w:rStyle w:val="IndexLink"/>
              </w:rPr>
              <w:t>149</w:t>
            </w:r>
          </w:hyperlink>
        </w:p>
        <w:p>
          <w:pPr>
            <w:pStyle w:val="Contents5"/>
            <w:tabs>
              <w:tab w:val="clear" w:pos="7892"/>
              <w:tab w:val="right" w:pos="9026" w:leader="dot"/>
            </w:tabs>
            <w:rPr/>
          </w:pPr>
          <w:hyperlink w:anchor="__RefHeading___Toc8497351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8497353_417432637">
            <w:r>
              <w:rPr>
                <w:webHidden/>
                <w:rStyle w:val="IndexLink"/>
                <w:rtl w:val="true"/>
              </w:rPr>
              <w:t>بداية</w:t>
            </w:r>
            <w:r>
              <w:rPr>
                <w:rStyle w:val="IndexLink"/>
                <w:rtl w:val="true"/>
              </w:rPr>
              <w:t>:</w:t>
              <w:tab/>
            </w:r>
            <w:r>
              <w:rPr>
                <w:rStyle w:val="IndexLink"/>
              </w:rPr>
              <w:t>151</w:t>
            </w:r>
          </w:hyperlink>
        </w:p>
        <w:p>
          <w:pPr>
            <w:pStyle w:val="Contents5"/>
            <w:tabs>
              <w:tab w:val="clear" w:pos="7892"/>
              <w:tab w:val="right" w:pos="9026" w:leader="dot"/>
            </w:tabs>
            <w:rPr/>
          </w:pPr>
          <w:hyperlink w:anchor="__RefHeading___Toc8497355_417432637">
            <w:r>
              <w:rPr>
                <w:webHidden/>
                <w:rStyle w:val="IndexLink"/>
                <w:rtl w:val="true"/>
              </w:rPr>
              <w:t>سرايا لم يذكرها المؤرخون</w:t>
            </w:r>
            <w:r>
              <w:rPr>
                <w:rStyle w:val="IndexLink"/>
                <w:rtl w:val="true"/>
              </w:rPr>
              <w:t>! ! :</w:t>
              <w:tab/>
            </w:r>
            <w:r>
              <w:rPr>
                <w:rStyle w:val="IndexLink"/>
              </w:rPr>
              <w:t>151</w:t>
            </w:r>
          </w:hyperlink>
        </w:p>
        <w:p>
          <w:pPr>
            <w:pStyle w:val="Contents6"/>
            <w:tabs>
              <w:tab w:val="clear" w:pos="7609"/>
              <w:tab w:val="right" w:pos="9026" w:leader="dot"/>
            </w:tabs>
            <w:rPr/>
          </w:pPr>
          <w:hyperlink w:anchor="__RefHeading___Toc8497357_417432637">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8497359_417432637">
            <w:r>
              <w:rPr>
                <w:webHidden/>
                <w:rStyle w:val="IndexLink"/>
              </w:rPr>
              <w:t>1</w:t>
            </w:r>
            <w:r>
              <w:rPr>
                <w:rStyle w:val="IndexLink"/>
                <w:rtl w:val="true"/>
              </w:rPr>
              <w:t>-</w:t>
            </w:r>
            <w:r>
              <w:rPr>
                <w:rStyle w:val="IndexLink"/>
                <w:rtl w:val="true"/>
              </w:rPr>
              <w:t>سرايا لكسر الأصنام</w:t>
            </w:r>
            <w:r>
              <w:rPr>
                <w:rStyle w:val="IndexLink"/>
                <w:rtl w:val="true"/>
              </w:rPr>
              <w:t>:</w:t>
              <w:tab/>
            </w:r>
            <w:r>
              <w:rPr>
                <w:rStyle w:val="IndexLink"/>
              </w:rPr>
              <w:t>152</w:t>
            </w:r>
          </w:hyperlink>
        </w:p>
        <w:p>
          <w:pPr>
            <w:pStyle w:val="Contents6"/>
            <w:tabs>
              <w:tab w:val="clear" w:pos="7609"/>
              <w:tab w:val="right" w:pos="9026" w:leader="dot"/>
            </w:tabs>
            <w:rPr/>
          </w:pPr>
          <w:hyperlink w:anchor="__RefHeading___Toc8497361_417432637">
            <w:r>
              <w:rPr>
                <w:webHidden/>
                <w:rStyle w:val="IndexLink"/>
              </w:rPr>
              <w:t>2</w:t>
            </w:r>
            <w:r>
              <w:rPr>
                <w:rStyle w:val="IndexLink"/>
                <w:rtl w:val="true"/>
              </w:rPr>
              <w:t>-</w:t>
            </w:r>
            <w:r>
              <w:rPr>
                <w:rStyle w:val="IndexLink"/>
                <w:rtl w:val="true"/>
              </w:rPr>
              <w:t>سرية لمواجهة خيل لثقيف</w:t>
            </w:r>
            <w:r>
              <w:rPr>
                <w:rStyle w:val="IndexLink"/>
                <w:rtl w:val="true"/>
              </w:rPr>
              <w:t>:</w:t>
              <w:tab/>
            </w:r>
            <w:r>
              <w:rPr>
                <w:rStyle w:val="IndexLink"/>
              </w:rPr>
              <w:t>153</w:t>
            </w:r>
          </w:hyperlink>
        </w:p>
        <w:p>
          <w:pPr>
            <w:pStyle w:val="Contents6"/>
            <w:tabs>
              <w:tab w:val="clear" w:pos="7609"/>
              <w:tab w:val="right" w:pos="9026" w:leader="dot"/>
            </w:tabs>
            <w:rPr/>
          </w:pPr>
          <w:hyperlink w:anchor="__RefHeading___Toc8497363_417432637">
            <w:r>
              <w:rPr>
                <w:webHidden/>
                <w:rStyle w:val="IndexLink"/>
              </w:rPr>
              <w:t>3</w:t>
            </w:r>
            <w:r>
              <w:rPr>
                <w:rStyle w:val="IndexLink"/>
                <w:rtl w:val="true"/>
              </w:rPr>
              <w:t>-</w:t>
            </w:r>
            <w:r>
              <w:rPr>
                <w:rStyle w:val="IndexLink"/>
                <w:rtl w:val="true"/>
              </w:rPr>
              <w:t>سرية علي عليه السّلام إلى خثعم</w:t>
            </w:r>
            <w:r>
              <w:rPr>
                <w:rStyle w:val="IndexLink"/>
                <w:rtl w:val="true"/>
              </w:rPr>
              <w:t>:</w:t>
              <w:tab/>
            </w:r>
            <w:r>
              <w:rPr>
                <w:rStyle w:val="IndexLink"/>
              </w:rPr>
              <w:t>154</w:t>
            </w:r>
          </w:hyperlink>
        </w:p>
        <w:p>
          <w:pPr>
            <w:pStyle w:val="Contents5"/>
            <w:tabs>
              <w:tab w:val="clear" w:pos="7892"/>
              <w:tab w:val="right" w:pos="9026" w:leader="dot"/>
            </w:tabs>
            <w:rPr/>
          </w:pPr>
          <w:hyperlink w:anchor="__RefHeading___Toc8497365_417432637">
            <w:r>
              <w:rPr>
                <w:webHidden/>
                <w:rStyle w:val="IndexLink"/>
                <w:rtl w:val="true"/>
              </w:rPr>
              <w:t>أبو سفيان يبرر الهزيمة</w:t>
            </w:r>
            <w:r>
              <w:rPr>
                <w:rStyle w:val="IndexLink"/>
                <w:rtl w:val="true"/>
              </w:rPr>
              <w:t>:</w:t>
              <w:tab/>
            </w:r>
            <w:r>
              <w:rPr>
                <w:rStyle w:val="IndexLink"/>
              </w:rPr>
              <w:t>158</w:t>
            </w:r>
          </w:hyperlink>
        </w:p>
        <w:p>
          <w:pPr>
            <w:pStyle w:val="Contents5"/>
            <w:tabs>
              <w:tab w:val="clear" w:pos="7892"/>
              <w:tab w:val="right" w:pos="9026" w:leader="dot"/>
            </w:tabs>
            <w:rPr/>
          </w:pPr>
          <w:hyperlink w:anchor="__RefHeading___Toc8497367_417432637">
            <w:r>
              <w:rPr>
                <w:webHidden/>
                <w:rStyle w:val="IndexLink"/>
                <w:rtl w:val="true"/>
              </w:rPr>
              <w:t>إن قتلت فأنت على الناس</w:t>
            </w:r>
            <w:r>
              <w:rPr>
                <w:rStyle w:val="IndexLink"/>
                <w:rtl w:val="true"/>
              </w:rPr>
              <w:t>:</w:t>
              <w:tab/>
            </w:r>
            <w:r>
              <w:rPr>
                <w:rStyle w:val="IndexLink"/>
              </w:rPr>
              <w:t>159</w:t>
            </w:r>
          </w:hyperlink>
        </w:p>
        <w:p>
          <w:pPr>
            <w:pStyle w:val="Contents5"/>
            <w:tabs>
              <w:tab w:val="clear" w:pos="7892"/>
              <w:tab w:val="right" w:pos="9026" w:leader="dot"/>
            </w:tabs>
            <w:rPr/>
          </w:pPr>
          <w:hyperlink w:anchor="__RefHeading___Toc8497369_417432637">
            <w:r>
              <w:rPr>
                <w:webHidden/>
                <w:rStyle w:val="IndexLink"/>
                <w:rtl w:val="true"/>
              </w:rPr>
              <w:t>إن على كل رئيس حقا</w:t>
            </w:r>
            <w:r>
              <w:rPr>
                <w:rStyle w:val="IndexLink"/>
                <w:rtl w:val="true"/>
              </w:rPr>
              <w:t>:</w:t>
              <w:tab/>
            </w:r>
            <w:r>
              <w:rPr>
                <w:rStyle w:val="IndexLink"/>
              </w:rPr>
              <w:t>159</w:t>
            </w:r>
          </w:hyperlink>
        </w:p>
        <w:p>
          <w:pPr>
            <w:pStyle w:val="Contents5"/>
            <w:tabs>
              <w:tab w:val="clear" w:pos="7892"/>
              <w:tab w:val="right" w:pos="9026" w:leader="dot"/>
            </w:tabs>
            <w:rPr/>
          </w:pPr>
          <w:hyperlink w:anchor="__RefHeading___Toc8497371_417432637">
            <w:r>
              <w:rPr>
                <w:webHidden/>
                <w:rStyle w:val="IndexLink"/>
                <w:rtl w:val="true"/>
              </w:rPr>
              <w:t>مناجاة النبي صلّى اللّه عليه و آله لعلي عليه السّلام</w:t>
            </w:r>
            <w:r>
              <w:rPr>
                <w:rStyle w:val="IndexLink"/>
                <w:rtl w:val="true"/>
              </w:rPr>
              <w:t>:</w:t>
              <w:tab/>
            </w:r>
            <w:r>
              <w:rPr>
                <w:rStyle w:val="IndexLink"/>
              </w:rPr>
              <w:t>160</w:t>
            </w:r>
          </w:hyperlink>
        </w:p>
        <w:p>
          <w:pPr>
            <w:pStyle w:val="Contents5"/>
            <w:tabs>
              <w:tab w:val="clear" w:pos="7892"/>
              <w:tab w:val="right" w:pos="9026" w:leader="dot"/>
            </w:tabs>
            <w:rPr/>
          </w:pPr>
          <w:hyperlink w:anchor="__RefHeading___Toc8497373_417432637">
            <w:r>
              <w:rPr>
                <w:webHidden/>
                <w:rStyle w:val="IndexLink"/>
                <w:rtl w:val="true"/>
              </w:rPr>
              <w:t>محاولة إبطال أثر المناجاة</w:t>
            </w:r>
            <w:r>
              <w:rPr>
                <w:rStyle w:val="IndexLink"/>
                <w:rtl w:val="true"/>
              </w:rPr>
              <w:t>:</w:t>
              <w:tab/>
            </w:r>
            <w:r>
              <w:rPr>
                <w:rStyle w:val="IndexLink"/>
              </w:rPr>
              <w:t>164</w:t>
            </w:r>
          </w:hyperlink>
        </w:p>
        <w:p>
          <w:pPr>
            <w:pStyle w:val="Contents5"/>
            <w:tabs>
              <w:tab w:val="clear" w:pos="7892"/>
              <w:tab w:val="right" w:pos="9026" w:leader="dot"/>
            </w:tabs>
            <w:rPr/>
          </w:pPr>
          <w:hyperlink w:anchor="__RefHeading___Toc8497375_417432637">
            <w:r>
              <w:rPr>
                <w:webHidden/>
                <w:rStyle w:val="IndexLink"/>
                <w:rtl w:val="true"/>
              </w:rPr>
              <w:t>كتمان الأسماء للإيهام و الإبهام</w:t>
            </w:r>
            <w:r>
              <w:rPr>
                <w:rStyle w:val="IndexLink"/>
                <w:rtl w:val="true"/>
              </w:rPr>
              <w:t>:</w:t>
              <w:tab/>
            </w:r>
            <w:r>
              <w:rPr>
                <w:rStyle w:val="IndexLink"/>
              </w:rPr>
              <w:t>165</w:t>
            </w:r>
          </w:hyperlink>
        </w:p>
        <w:p>
          <w:pPr>
            <w:pStyle w:val="Contents5"/>
            <w:tabs>
              <w:tab w:val="clear" w:pos="7892"/>
              <w:tab w:val="right" w:pos="9026" w:leader="dot"/>
            </w:tabs>
            <w:rPr/>
          </w:pPr>
          <w:hyperlink w:anchor="__RefHeading___Toc8497377_417432637">
            <w:r>
              <w:rPr>
                <w:webHidden/>
                <w:rStyle w:val="IndexLink"/>
                <w:rtl w:val="true"/>
              </w:rPr>
              <w:t>تكرار المناجاة</w:t>
            </w:r>
            <w:r>
              <w:rPr>
                <w:rStyle w:val="IndexLink"/>
                <w:rtl w:val="true"/>
              </w:rPr>
              <w:t>:</w:t>
              <w:tab/>
            </w:r>
            <w:r>
              <w:rPr>
                <w:rStyle w:val="IndexLink"/>
              </w:rPr>
              <w:t>166</w:t>
            </w:r>
          </w:hyperlink>
        </w:p>
        <w:p>
          <w:pPr>
            <w:pStyle w:val="Contents5"/>
            <w:tabs>
              <w:tab w:val="clear" w:pos="7892"/>
              <w:tab w:val="right" w:pos="9026" w:leader="dot"/>
            </w:tabs>
            <w:rPr/>
          </w:pPr>
          <w:hyperlink w:anchor="__RefHeading___Toc8497379_417432637">
            <w:r>
              <w:rPr>
                <w:webHidden/>
                <w:rStyle w:val="IndexLink"/>
                <w:rtl w:val="true"/>
              </w:rPr>
              <w:t>تحركات، و تهديدات مؤثرة</w:t>
            </w:r>
            <w:r>
              <w:rPr>
                <w:rStyle w:val="IndexLink"/>
                <w:rtl w:val="true"/>
              </w:rPr>
              <w:t>:</w:t>
              <w:tab/>
            </w:r>
            <w:r>
              <w:rPr>
                <w:rStyle w:val="IndexLink"/>
              </w:rPr>
              <w:t>167</w:t>
            </w:r>
          </w:hyperlink>
        </w:p>
        <w:p>
          <w:pPr>
            <w:pStyle w:val="Contents5"/>
            <w:tabs>
              <w:tab w:val="clear" w:pos="7892"/>
              <w:tab w:val="right" w:pos="9026" w:leader="dot"/>
            </w:tabs>
            <w:rPr/>
          </w:pPr>
          <w:hyperlink w:anchor="__RefHeading___Toc8497381_417432637">
            <w:r>
              <w:rPr>
                <w:webHidden/>
                <w:rStyle w:val="IndexLink"/>
                <w:rtl w:val="true"/>
              </w:rPr>
              <w:t>أفعال أفصح من الأقوال</w:t>
            </w:r>
            <w:r>
              <w:rPr>
                <w:rStyle w:val="IndexLink"/>
                <w:rtl w:val="true"/>
              </w:rPr>
              <w:t>:</w:t>
              <w:tab/>
            </w:r>
            <w:r>
              <w:rPr>
                <w:rStyle w:val="IndexLink"/>
              </w:rPr>
              <w:t>168</w:t>
            </w:r>
          </w:hyperlink>
        </w:p>
        <w:p>
          <w:pPr>
            <w:pStyle w:val="Contents5"/>
            <w:tabs>
              <w:tab w:val="clear" w:pos="7892"/>
              <w:tab w:val="right" w:pos="9026" w:leader="dot"/>
            </w:tabs>
            <w:rPr/>
          </w:pPr>
          <w:hyperlink w:anchor="__RefHeading___Toc8497383_417432637">
            <w:r>
              <w:rPr>
                <w:webHidden/>
                <w:rStyle w:val="IndexLink"/>
                <w:rtl w:val="true"/>
              </w:rPr>
              <w:t>فك الحصار</w:t>
            </w:r>
            <w:r>
              <w:rPr>
                <w:rStyle w:val="IndexLink"/>
                <w:rtl w:val="true"/>
              </w:rPr>
              <w:t xml:space="preserve">. . </w:t>
            </w:r>
            <w:r>
              <w:rPr>
                <w:rStyle w:val="IndexLink"/>
                <w:rtl w:val="true"/>
              </w:rPr>
              <w:t>لتسهيل الإستسلام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8497385_417432637">
            <w:r>
              <w:rPr>
                <w:webHidden/>
                <w:rStyle w:val="IndexLink"/>
                <w:rtl w:val="true"/>
              </w:rPr>
              <w:t>الباب الخامس</w:t>
            </w:r>
            <w:r>
              <w:rPr>
                <w:rStyle w:val="IndexLink"/>
                <w:rtl w:val="true"/>
              </w:rPr>
              <w:t xml:space="preserve">: </w:t>
            </w:r>
            <w:r>
              <w:rPr>
                <w:rStyle w:val="IndexLink"/>
                <w:rtl w:val="true"/>
              </w:rPr>
              <w:t>الأنصار</w:t>
            </w:r>
            <w:r>
              <w:rPr>
                <w:rStyle w:val="IndexLink"/>
                <w:rtl w:val="true"/>
              </w:rPr>
              <w:t xml:space="preserve">. . </w:t>
            </w:r>
            <w:r>
              <w:rPr>
                <w:rStyle w:val="IndexLink"/>
                <w:rtl w:val="true"/>
              </w:rPr>
              <w:t>و السبي</w:t>
            </w:r>
            <w:r>
              <w:rPr>
                <w:rStyle w:val="IndexLink"/>
                <w:rtl w:val="true"/>
              </w:rPr>
              <w:t xml:space="preserve">. . </w:t>
            </w:r>
            <w:r>
              <w:rPr>
                <w:rStyle w:val="IndexLink"/>
                <w:rtl w:val="true"/>
              </w:rPr>
              <w:t>و الغنائم</w:t>
            </w:r>
            <w:r>
              <w:rPr>
                <w:rStyle w:val="IndexLink"/>
                <w:rtl w:val="true"/>
              </w:rPr>
              <w:tab/>
            </w:r>
            <w:r>
              <w:rPr>
                <w:rStyle w:val="IndexLink"/>
              </w:rPr>
              <w:t>175</w:t>
            </w:r>
          </w:hyperlink>
        </w:p>
        <w:p>
          <w:pPr>
            <w:pStyle w:val="Contents4"/>
            <w:tabs>
              <w:tab w:val="clear" w:pos="8176"/>
              <w:tab w:val="right" w:pos="9026" w:leader="dot"/>
            </w:tabs>
            <w:rPr/>
          </w:pPr>
          <w:hyperlink w:anchor="__RefHeading___Toc8497387_41743263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8497389_417432637">
            <w:r>
              <w:rPr>
                <w:webHidden/>
                <w:rStyle w:val="IndexLink"/>
                <w:rtl w:val="true"/>
              </w:rPr>
              <w:t>الفصل الأول</w:t>
            </w:r>
            <w:r>
              <w:rPr>
                <w:rStyle w:val="IndexLink"/>
                <w:rtl w:val="true"/>
              </w:rPr>
              <w:t xml:space="preserve">: </w:t>
            </w:r>
            <w:r>
              <w:rPr>
                <w:rStyle w:val="IndexLink"/>
                <w:rtl w:val="true"/>
              </w:rPr>
              <w:t>الأسرى و السبايا</w:t>
            </w:r>
            <w:r>
              <w:rPr>
                <w:rStyle w:val="IndexLink"/>
                <w:rtl w:val="true"/>
              </w:rPr>
              <w:t xml:space="preserve">. . </w:t>
            </w:r>
            <w:r>
              <w:rPr>
                <w:rStyle w:val="IndexLink"/>
                <w:rtl w:val="true"/>
              </w:rPr>
              <w:t>أحداث و تفاصيل</w:t>
            </w:r>
            <w:r>
              <w:rPr>
                <w:rStyle w:val="IndexLink"/>
                <w:rtl w:val="true"/>
              </w:rPr>
              <w:tab/>
            </w:r>
            <w:r>
              <w:rPr>
                <w:rStyle w:val="IndexLink"/>
              </w:rPr>
              <w:t>177</w:t>
            </w:r>
          </w:hyperlink>
        </w:p>
        <w:p>
          <w:pPr>
            <w:pStyle w:val="Contents5"/>
            <w:tabs>
              <w:tab w:val="clear" w:pos="7892"/>
              <w:tab w:val="right" w:pos="9026" w:leader="dot"/>
            </w:tabs>
            <w:rPr/>
          </w:pPr>
          <w:hyperlink w:anchor="__RefHeading___Toc8497391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8497393_417432637">
            <w:r>
              <w:rPr>
                <w:webHidden/>
                <w:rStyle w:val="IndexLink"/>
                <w:rtl w:val="true"/>
              </w:rPr>
              <w:t>السبايا و الغنائم</w:t>
            </w:r>
            <w:r>
              <w:rPr>
                <w:rStyle w:val="IndexLink"/>
                <w:rtl w:val="true"/>
              </w:rPr>
              <w:t>:</w:t>
              <w:tab/>
            </w:r>
            <w:r>
              <w:rPr>
                <w:rStyle w:val="IndexLink"/>
              </w:rPr>
              <w:t>179</w:t>
            </w:r>
          </w:hyperlink>
        </w:p>
        <w:p>
          <w:pPr>
            <w:pStyle w:val="Contents5"/>
            <w:tabs>
              <w:tab w:val="clear" w:pos="7892"/>
              <w:tab w:val="right" w:pos="9026" w:leader="dot"/>
            </w:tabs>
            <w:rPr/>
          </w:pPr>
          <w:hyperlink w:anchor="__RefHeading___Toc8497395_417432637">
            <w:r>
              <w:rPr>
                <w:webHidden/>
                <w:rStyle w:val="IndexLink"/>
                <w:rtl w:val="true"/>
              </w:rPr>
              <w:t>الأمين على السبايا</w:t>
            </w:r>
            <w:r>
              <w:rPr>
                <w:rStyle w:val="IndexLink"/>
                <w:rtl w:val="true"/>
              </w:rPr>
              <w:t>:</w:t>
              <w:tab/>
            </w:r>
            <w:r>
              <w:rPr>
                <w:rStyle w:val="IndexLink"/>
              </w:rPr>
              <w:t>180</w:t>
            </w:r>
          </w:hyperlink>
        </w:p>
        <w:p>
          <w:pPr>
            <w:pStyle w:val="Contents5"/>
            <w:tabs>
              <w:tab w:val="clear" w:pos="7892"/>
              <w:tab w:val="right" w:pos="9026" w:leader="dot"/>
            </w:tabs>
            <w:rPr/>
          </w:pPr>
          <w:hyperlink w:anchor="__RefHeading___Toc8497397_417432637">
            <w:r>
              <w:rPr>
                <w:webHidden/>
                <w:rStyle w:val="IndexLink"/>
                <w:rtl w:val="true"/>
              </w:rPr>
              <w:t>الأمين على الأنفال</w:t>
            </w:r>
            <w:r>
              <w:rPr>
                <w:rStyle w:val="IndexLink"/>
                <w:rtl w:val="true"/>
              </w:rPr>
              <w:t>:</w:t>
              <w:tab/>
            </w:r>
            <w:r>
              <w:rPr>
                <w:rStyle w:val="IndexLink"/>
              </w:rPr>
              <w:t>181</w:t>
            </w:r>
          </w:hyperlink>
        </w:p>
        <w:p>
          <w:pPr>
            <w:pStyle w:val="Contents5"/>
            <w:tabs>
              <w:tab w:val="clear" w:pos="7892"/>
              <w:tab w:val="right" w:pos="9026" w:leader="dot"/>
            </w:tabs>
            <w:rPr/>
          </w:pPr>
          <w:hyperlink w:anchor="__RefHeading___Toc8497399_417432637">
            <w:r>
              <w:rPr>
                <w:webHidden/>
                <w:rStyle w:val="IndexLink"/>
                <w:rtl w:val="true"/>
              </w:rPr>
              <w:t>غنائم حنين للنبي صلّى اللّه عليه و آله و علي عليه السّلام</w:t>
            </w:r>
            <w:r>
              <w:rPr>
                <w:rStyle w:val="IndexLink"/>
                <w:rtl w:val="true"/>
              </w:rPr>
              <w:t>:</w:t>
              <w:tab/>
            </w:r>
            <w:r>
              <w:rPr>
                <w:rStyle w:val="IndexLink"/>
              </w:rPr>
              <w:t>184</w:t>
            </w:r>
          </w:hyperlink>
        </w:p>
        <w:p>
          <w:pPr>
            <w:pStyle w:val="Contents5"/>
            <w:tabs>
              <w:tab w:val="clear" w:pos="7892"/>
              <w:tab w:val="right" w:pos="9026" w:leader="dot"/>
            </w:tabs>
            <w:rPr/>
          </w:pPr>
          <w:hyperlink w:anchor="__RefHeading___Toc8497401_417432637">
            <w:r>
              <w:rPr>
                <w:webHidden/>
                <w:rStyle w:val="IndexLink"/>
                <w:rtl w:val="true"/>
              </w:rPr>
              <w:t>المرونة في التعامل النبوي</w:t>
            </w:r>
            <w:r>
              <w:rPr>
                <w:rStyle w:val="IndexLink"/>
                <w:rtl w:val="true"/>
              </w:rPr>
              <w:t>:</w:t>
              <w:tab/>
            </w:r>
            <w:r>
              <w:rPr>
                <w:rStyle w:val="IndexLink"/>
              </w:rPr>
              <w:t>185</w:t>
            </w:r>
          </w:hyperlink>
        </w:p>
        <w:p>
          <w:pPr>
            <w:pStyle w:val="Contents5"/>
            <w:tabs>
              <w:tab w:val="clear" w:pos="7892"/>
              <w:tab w:val="right" w:pos="9026" w:leader="dot"/>
            </w:tabs>
            <w:rPr/>
          </w:pPr>
          <w:hyperlink w:anchor="__RefHeading___Toc8497403_417432637">
            <w:r>
              <w:rPr>
                <w:webHidden/>
                <w:rStyle w:val="IndexLink"/>
                <w:rtl w:val="true"/>
              </w:rPr>
              <w:t>نتائج ما سبق</w:t>
            </w:r>
            <w:r>
              <w:rPr>
                <w:rStyle w:val="IndexLink"/>
                <w:rtl w:val="true"/>
              </w:rPr>
              <w:t>:</w:t>
              <w:tab/>
            </w:r>
            <w:r>
              <w:rPr>
                <w:rStyle w:val="IndexLink"/>
              </w:rPr>
              <w:t>186</w:t>
            </w:r>
          </w:hyperlink>
        </w:p>
        <w:p>
          <w:pPr>
            <w:pStyle w:val="Contents5"/>
            <w:tabs>
              <w:tab w:val="clear" w:pos="7892"/>
              <w:tab w:val="right" w:pos="9026" w:leader="dot"/>
            </w:tabs>
            <w:rPr/>
          </w:pPr>
          <w:hyperlink w:anchor="__RefHeading___Toc8497405_417432637">
            <w:r>
              <w:rPr>
                <w:webHidden/>
                <w:rStyle w:val="IndexLink"/>
                <w:rtl w:val="true"/>
              </w:rPr>
              <w:t>الشيماء في محضر رسول اللّه صلّى اللّه عليه و آله</w:t>
            </w:r>
            <w:r>
              <w:rPr>
                <w:rStyle w:val="IndexLink"/>
                <w:rtl w:val="true"/>
              </w:rPr>
              <w:t>:</w:t>
              <w:tab/>
            </w:r>
            <w:r>
              <w:rPr>
                <w:rStyle w:val="IndexLink"/>
              </w:rPr>
              <w:t>187</w:t>
            </w:r>
          </w:hyperlink>
        </w:p>
        <w:p>
          <w:pPr>
            <w:pStyle w:val="Contents5"/>
            <w:tabs>
              <w:tab w:val="clear" w:pos="7892"/>
              <w:tab w:val="right" w:pos="9026" w:leader="dot"/>
            </w:tabs>
            <w:rPr/>
          </w:pPr>
          <w:hyperlink w:anchor="__RefHeading___Toc8497407_417432637">
            <w:r>
              <w:rPr>
                <w:webHidden/>
                <w:rStyle w:val="IndexLink"/>
                <w:rtl w:val="true"/>
              </w:rPr>
              <w:t>شفاعة الشيماء، و وفد هوازن بالسبايا</w:t>
            </w:r>
            <w:r>
              <w:rPr>
                <w:rStyle w:val="IndexLink"/>
                <w:rtl w:val="true"/>
              </w:rPr>
              <w:t>:</w:t>
              <w:tab/>
            </w:r>
            <w:r>
              <w:rPr>
                <w:rStyle w:val="IndexLink"/>
              </w:rPr>
              <w:t>188</w:t>
            </w:r>
          </w:hyperlink>
        </w:p>
        <w:p>
          <w:pPr>
            <w:pStyle w:val="Contents5"/>
            <w:tabs>
              <w:tab w:val="clear" w:pos="7892"/>
              <w:tab w:val="right" w:pos="9026" w:leader="dot"/>
            </w:tabs>
            <w:rPr/>
          </w:pPr>
          <w:hyperlink w:anchor="__RefHeading___Toc8497409_417432637">
            <w:r>
              <w:rPr>
                <w:webHidden/>
                <w:rStyle w:val="IndexLink"/>
                <w:rtl w:val="true"/>
              </w:rPr>
              <w:t>قائد هوازن يقدم، و يسلم</w:t>
            </w:r>
            <w:r>
              <w:rPr>
                <w:rStyle w:val="IndexLink"/>
                <w:rtl w:val="true"/>
              </w:rPr>
              <w:t>:</w:t>
              <w:tab/>
            </w:r>
            <w:r>
              <w:rPr>
                <w:rStyle w:val="IndexLink"/>
              </w:rPr>
              <w:t>196</w:t>
            </w:r>
          </w:hyperlink>
        </w:p>
        <w:p>
          <w:pPr>
            <w:pStyle w:val="Contents5"/>
            <w:tabs>
              <w:tab w:val="clear" w:pos="7892"/>
              <w:tab w:val="right" w:pos="9026" w:leader="dot"/>
            </w:tabs>
            <w:rPr/>
          </w:pPr>
          <w:hyperlink w:anchor="__RefHeading___Toc8497411_417432637">
            <w:r>
              <w:rPr>
                <w:webHidden/>
                <w:rStyle w:val="IndexLink"/>
                <w:rtl w:val="true"/>
              </w:rPr>
              <w:t>قيمة المرأة في الإسلام</w:t>
            </w:r>
            <w:r>
              <w:rPr>
                <w:rStyle w:val="IndexLink"/>
                <w:rtl w:val="true"/>
              </w:rPr>
              <w:t>:</w:t>
              <w:tab/>
            </w:r>
            <w:r>
              <w:rPr>
                <w:rStyle w:val="IndexLink"/>
              </w:rPr>
              <w:t>198</w:t>
            </w:r>
          </w:hyperlink>
        </w:p>
        <w:p>
          <w:pPr>
            <w:pStyle w:val="Contents5"/>
            <w:tabs>
              <w:tab w:val="clear" w:pos="7892"/>
              <w:tab w:val="right" w:pos="9026" w:leader="dot"/>
            </w:tabs>
            <w:rPr/>
          </w:pPr>
          <w:hyperlink w:anchor="__RefHeading___Toc8497413_417432637">
            <w:r>
              <w:rPr>
                <w:webHidden/>
                <w:rStyle w:val="IndexLink"/>
                <w:rtl w:val="true"/>
              </w:rPr>
              <w:t xml:space="preserve">هل قسمت نساء هوازن؟ </w:t>
            </w:r>
            <w:r>
              <w:rPr>
                <w:rStyle w:val="IndexLink"/>
                <w:rtl w:val="true"/>
              </w:rPr>
              <w:t>! :</w:t>
              <w:tab/>
            </w:r>
            <w:r>
              <w:rPr>
                <w:rStyle w:val="IndexLink"/>
              </w:rPr>
              <w:t>200</w:t>
            </w:r>
          </w:hyperlink>
        </w:p>
        <w:p>
          <w:pPr>
            <w:pStyle w:val="Contents5"/>
            <w:tabs>
              <w:tab w:val="clear" w:pos="7892"/>
              <w:tab w:val="right" w:pos="9026" w:leader="dot"/>
            </w:tabs>
            <w:rPr/>
          </w:pPr>
          <w:hyperlink w:anchor="__RefHeading___Toc8497415_417432637">
            <w:r>
              <w:rPr>
                <w:webHidden/>
                <w:rStyle w:val="IndexLink"/>
                <w:rtl w:val="true"/>
              </w:rPr>
              <w:t xml:space="preserve">هل استجاب للوفد أم للشيماء؟ </w:t>
            </w:r>
            <w:r>
              <w:rPr>
                <w:rStyle w:val="IndexLink"/>
                <w:rtl w:val="true"/>
              </w:rPr>
              <w:t>! :</w:t>
              <w:tab/>
            </w:r>
            <w:r>
              <w:rPr>
                <w:rStyle w:val="IndexLink"/>
              </w:rPr>
              <w:t>201</w:t>
            </w:r>
          </w:hyperlink>
        </w:p>
        <w:p>
          <w:pPr>
            <w:pStyle w:val="Contents5"/>
            <w:tabs>
              <w:tab w:val="clear" w:pos="7892"/>
              <w:tab w:val="right" w:pos="9026" w:leader="dot"/>
            </w:tabs>
            <w:rPr/>
          </w:pPr>
          <w:hyperlink w:anchor="__RefHeading___Toc8497417_417432637">
            <w:r>
              <w:rPr>
                <w:webHidden/>
                <w:rStyle w:val="IndexLink"/>
                <w:rtl w:val="true"/>
              </w:rPr>
              <w:t>منطق الأجلاف</w:t>
            </w:r>
            <w:r>
              <w:rPr>
                <w:rStyle w:val="IndexLink"/>
                <w:rtl w:val="true"/>
              </w:rPr>
              <w:t>:</w:t>
              <w:tab/>
            </w:r>
            <w:r>
              <w:rPr>
                <w:rStyle w:val="IndexLink"/>
              </w:rPr>
              <w:t>201</w:t>
            </w:r>
          </w:hyperlink>
        </w:p>
        <w:p>
          <w:pPr>
            <w:pStyle w:val="Contents5"/>
            <w:tabs>
              <w:tab w:val="clear" w:pos="7892"/>
              <w:tab w:val="right" w:pos="9026" w:leader="dot"/>
            </w:tabs>
            <w:rPr/>
          </w:pPr>
          <w:hyperlink w:anchor="__RefHeading___Toc8497419_417432637">
            <w:r>
              <w:rPr>
                <w:webHidden/>
                <w:rStyle w:val="IndexLink"/>
                <w:rtl w:val="true"/>
              </w:rPr>
              <w:t>النبي صلّى اللّه عليه و آله مهتم بإطلاق السبي</w:t>
            </w:r>
            <w:r>
              <w:rPr>
                <w:rStyle w:val="IndexLink"/>
                <w:rtl w:val="true"/>
              </w:rPr>
              <w:t>:</w:t>
              <w:tab/>
            </w:r>
            <w:r>
              <w:rPr>
                <w:rStyle w:val="IndexLink"/>
              </w:rPr>
              <w:t>202</w:t>
            </w:r>
          </w:hyperlink>
        </w:p>
        <w:p>
          <w:pPr>
            <w:pStyle w:val="Contents5"/>
            <w:tabs>
              <w:tab w:val="clear" w:pos="7892"/>
              <w:tab w:val="right" w:pos="9026" w:leader="dot"/>
            </w:tabs>
            <w:rPr/>
          </w:pPr>
          <w:hyperlink w:anchor="__RefHeading___Toc8497421_417432637">
            <w:r>
              <w:rPr>
                <w:webHidden/>
                <w:rStyle w:val="IndexLink"/>
                <w:rtl w:val="true"/>
              </w:rPr>
              <w:t xml:space="preserve">لماذا وهب نصيب بني هاشم؟ </w:t>
            </w:r>
            <w:r>
              <w:rPr>
                <w:rStyle w:val="IndexLink"/>
                <w:rtl w:val="true"/>
              </w:rPr>
              <w:t>! :</w:t>
              <w:tab/>
            </w:r>
            <w:r>
              <w:rPr>
                <w:rStyle w:val="IndexLink"/>
              </w:rPr>
              <w:t>204</w:t>
            </w:r>
          </w:hyperlink>
        </w:p>
        <w:p>
          <w:pPr>
            <w:pStyle w:val="Contents5"/>
            <w:tabs>
              <w:tab w:val="clear" w:pos="7892"/>
              <w:tab w:val="right" w:pos="9026" w:leader="dot"/>
            </w:tabs>
            <w:rPr/>
          </w:pPr>
          <w:hyperlink w:anchor="__RefHeading___Toc8497423_417432637">
            <w:r>
              <w:rPr>
                <w:webHidden/>
                <w:rStyle w:val="IndexLink"/>
                <w:rtl w:val="true"/>
              </w:rPr>
              <w:t>ارجعوا حتى يرفع إلينا عرفاؤكم أمركم</w:t>
            </w:r>
            <w:r>
              <w:rPr>
                <w:rStyle w:val="IndexLink"/>
                <w:rtl w:val="true"/>
              </w:rPr>
              <w:t>:</w:t>
              <w:tab/>
            </w:r>
            <w:r>
              <w:rPr>
                <w:rStyle w:val="IndexLink"/>
              </w:rPr>
              <w:t>205</w:t>
            </w:r>
          </w:hyperlink>
        </w:p>
        <w:p>
          <w:pPr>
            <w:pStyle w:val="Contents5"/>
            <w:tabs>
              <w:tab w:val="clear" w:pos="7892"/>
              <w:tab w:val="right" w:pos="9026" w:leader="dot"/>
            </w:tabs>
            <w:rPr/>
          </w:pPr>
          <w:hyperlink w:anchor="__RefHeading___Toc8497425_417432637">
            <w:r>
              <w:rPr>
                <w:webHidden/>
                <w:rStyle w:val="IndexLink"/>
                <w:rtl w:val="true"/>
              </w:rPr>
              <w:t>وقفة مع إسلام مالك بن عوف</w:t>
            </w:r>
            <w:r>
              <w:rPr>
                <w:rStyle w:val="IndexLink"/>
                <w:rtl w:val="true"/>
              </w:rPr>
              <w:t>:</w:t>
              <w:tab/>
            </w:r>
            <w:r>
              <w:rPr>
                <w:rStyle w:val="IndexLink"/>
              </w:rPr>
              <w:t>216</w:t>
            </w:r>
          </w:hyperlink>
        </w:p>
        <w:p>
          <w:pPr>
            <w:pStyle w:val="Contents5"/>
            <w:tabs>
              <w:tab w:val="clear" w:pos="7892"/>
              <w:tab w:val="right" w:pos="9026" w:leader="dot"/>
            </w:tabs>
            <w:rPr/>
          </w:pPr>
          <w:hyperlink w:anchor="__RefHeading___Toc8497427_417432637">
            <w:r>
              <w:rPr>
                <w:webHidden/>
                <w:rStyle w:val="IndexLink"/>
                <w:rtl w:val="true"/>
              </w:rPr>
              <w:t>حليمة</w:t>
            </w:r>
            <w:r>
              <w:rPr>
                <w:rStyle w:val="IndexLink"/>
                <w:rtl w:val="true"/>
              </w:rPr>
              <w:t xml:space="preserve">. . </w:t>
            </w:r>
            <w:r>
              <w:rPr>
                <w:rStyle w:val="IndexLink"/>
                <w:rtl w:val="true"/>
              </w:rPr>
              <w:t xml:space="preserve">أو الشيماء؟ </w:t>
            </w:r>
            <w:r>
              <w:rPr>
                <w:rStyle w:val="IndexLink"/>
                <w:rtl w:val="true"/>
              </w:rPr>
              <w:t>! :</w:t>
              <w:tab/>
            </w:r>
            <w:r>
              <w:rPr>
                <w:rStyle w:val="IndexLink"/>
              </w:rPr>
              <w:t>217</w:t>
            </w:r>
          </w:hyperlink>
        </w:p>
        <w:p>
          <w:pPr>
            <w:pStyle w:val="Contents5"/>
            <w:tabs>
              <w:tab w:val="clear" w:pos="7892"/>
              <w:tab w:val="right" w:pos="9026" w:leader="dot"/>
            </w:tabs>
            <w:rPr/>
          </w:pPr>
          <w:hyperlink w:anchor="__RefHeading___Toc8497429_417432637">
            <w:r>
              <w:rPr>
                <w:webHidden/>
                <w:rStyle w:val="IndexLink"/>
                <w:rtl w:val="true"/>
              </w:rPr>
              <w:t>قسوة بجاد</w:t>
            </w:r>
            <w:r>
              <w:rPr>
                <w:rStyle w:val="IndexLink"/>
                <w:rtl w:val="true"/>
              </w:rPr>
              <w:t>:</w:t>
              <w:tab/>
            </w:r>
            <w:r>
              <w:rPr>
                <w:rStyle w:val="IndexLink"/>
              </w:rPr>
              <w:t>218</w:t>
            </w:r>
          </w:hyperlink>
        </w:p>
        <w:p>
          <w:pPr>
            <w:pStyle w:val="Contents5"/>
            <w:tabs>
              <w:tab w:val="clear" w:pos="7892"/>
              <w:tab w:val="right" w:pos="9026" w:leader="dot"/>
            </w:tabs>
            <w:rPr/>
          </w:pPr>
          <w:hyperlink w:anchor="__RefHeading___Toc8497431_417432637">
            <w:r>
              <w:rPr>
                <w:webHidden/>
                <w:rStyle w:val="IndexLink"/>
                <w:rtl w:val="true"/>
              </w:rPr>
              <w:t>حديث أبي جرول</w:t>
            </w:r>
            <w:r>
              <w:rPr>
                <w:rStyle w:val="IndexLink"/>
                <w:rtl w:val="true"/>
              </w:rPr>
              <w:t>:</w:t>
              <w:tab/>
            </w:r>
            <w:r>
              <w:rPr>
                <w:rStyle w:val="IndexLink"/>
              </w:rPr>
              <w:t>218</w:t>
            </w:r>
          </w:hyperlink>
        </w:p>
        <w:p>
          <w:pPr>
            <w:pStyle w:val="Contents5"/>
            <w:tabs>
              <w:tab w:val="clear" w:pos="7892"/>
              <w:tab w:val="right" w:pos="9026" w:leader="dot"/>
            </w:tabs>
            <w:rPr/>
          </w:pPr>
          <w:hyperlink w:anchor="__RefHeading___Toc8497433_417432637">
            <w:r>
              <w:rPr>
                <w:webHidden/>
                <w:rStyle w:val="IndexLink"/>
                <w:rtl w:val="true"/>
              </w:rPr>
              <w:t>إنتظار الوفد</w:t>
            </w:r>
            <w:r>
              <w:rPr>
                <w:rStyle w:val="IndexLink"/>
                <w:rtl w:val="true"/>
              </w:rPr>
              <w:t>:</w:t>
              <w:tab/>
            </w:r>
            <w:r>
              <w:rPr>
                <w:rStyle w:val="IndexLink"/>
              </w:rPr>
              <w:t>220</w:t>
            </w:r>
          </w:hyperlink>
        </w:p>
        <w:p>
          <w:pPr>
            <w:pStyle w:val="Contents5"/>
            <w:tabs>
              <w:tab w:val="clear" w:pos="7892"/>
              <w:tab w:val="right" w:pos="9026" w:leader="dot"/>
            </w:tabs>
            <w:rPr/>
          </w:pPr>
          <w:hyperlink w:anchor="__RefHeading___Toc8497435_417432637">
            <w:r>
              <w:rPr>
                <w:webHidden/>
                <w:rStyle w:val="IndexLink"/>
                <w:rtl w:val="true"/>
              </w:rPr>
              <w:t>عيينة و العجوز</w:t>
            </w:r>
            <w:r>
              <w:rPr>
                <w:rStyle w:val="IndexLink"/>
                <w:rtl w:val="true"/>
              </w:rPr>
              <w:t>:</w:t>
              <w:tab/>
            </w:r>
            <w:r>
              <w:rPr>
                <w:rStyle w:val="IndexLink"/>
              </w:rPr>
              <w:t>221</w:t>
            </w:r>
          </w:hyperlink>
        </w:p>
        <w:p>
          <w:pPr>
            <w:pStyle w:val="Contents5"/>
            <w:tabs>
              <w:tab w:val="clear" w:pos="7892"/>
              <w:tab w:val="right" w:pos="9026" w:leader="dot"/>
            </w:tabs>
            <w:rPr/>
          </w:pPr>
          <w:hyperlink w:anchor="__RefHeading___Toc8497437_417432637">
            <w:r>
              <w:rPr>
                <w:webHidden/>
                <w:rStyle w:val="IndexLink"/>
                <w:rtl w:val="true"/>
              </w:rPr>
              <w:t>عمر يأمر بقتل أسيرين، و النبي صلّى اللّه عليه و آله يغضب</w:t>
            </w:r>
            <w:r>
              <w:rPr>
                <w:rStyle w:val="IndexLink"/>
                <w:rtl w:val="true"/>
              </w:rPr>
              <w:t>:</w:t>
              <w:tab/>
            </w:r>
            <w:r>
              <w:rPr>
                <w:rStyle w:val="IndexLink"/>
              </w:rPr>
              <w:t>224</w:t>
            </w:r>
          </w:hyperlink>
        </w:p>
        <w:p>
          <w:pPr>
            <w:pStyle w:val="Contents5"/>
            <w:tabs>
              <w:tab w:val="clear" w:pos="7892"/>
              <w:tab w:val="right" w:pos="9026" w:leader="dot"/>
            </w:tabs>
            <w:rPr/>
          </w:pPr>
          <w:hyperlink w:anchor="__RefHeading___Toc8497439_417432637">
            <w:r>
              <w:rPr>
                <w:webHidden/>
                <w:rStyle w:val="IndexLink"/>
                <w:rtl w:val="true"/>
              </w:rPr>
              <w:t>السبايا</w:t>
            </w:r>
            <w:r>
              <w:rPr>
                <w:rStyle w:val="IndexLink"/>
                <w:rtl w:val="true"/>
              </w:rPr>
              <w:t xml:space="preserve">. . </w:t>
            </w:r>
            <w:r>
              <w:rPr>
                <w:rStyle w:val="IndexLink"/>
                <w:rtl w:val="true"/>
              </w:rPr>
              <w:t>لم تقسم على الناس</w:t>
            </w:r>
            <w:r>
              <w:rPr>
                <w:rStyle w:val="IndexLink"/>
                <w:rtl w:val="true"/>
              </w:rPr>
              <w:t>:</w:t>
              <w:tab/>
            </w:r>
            <w:r>
              <w:rPr>
                <w:rStyle w:val="IndexLink"/>
              </w:rPr>
              <w:t>226</w:t>
            </w:r>
          </w:hyperlink>
        </w:p>
        <w:p>
          <w:pPr>
            <w:pStyle w:val="Contents5"/>
            <w:tabs>
              <w:tab w:val="clear" w:pos="7892"/>
              <w:tab w:val="right" w:pos="9026" w:leader="dot"/>
            </w:tabs>
            <w:rPr/>
          </w:pPr>
          <w:hyperlink w:anchor="__RefHeading___Toc8497441_417432637">
            <w:r>
              <w:rPr>
                <w:webHidden/>
                <w:rStyle w:val="IndexLink"/>
                <w:rtl w:val="true"/>
              </w:rPr>
              <w:t>اللهم لا تغفر لمحلم بن جثامة</w:t>
            </w:r>
            <w:r>
              <w:rPr>
                <w:rStyle w:val="IndexLink"/>
                <w:rtl w:val="true"/>
              </w:rPr>
              <w:tab/>
            </w:r>
            <w:r>
              <w:rPr>
                <w:rStyle w:val="IndexLink"/>
              </w:rPr>
              <w:t>231</w:t>
            </w:r>
          </w:hyperlink>
        </w:p>
        <w:p>
          <w:pPr>
            <w:pStyle w:val="Contents4"/>
            <w:tabs>
              <w:tab w:val="clear" w:pos="8176"/>
              <w:tab w:val="right" w:pos="9026" w:leader="dot"/>
            </w:tabs>
            <w:rPr/>
          </w:pPr>
          <w:hyperlink w:anchor="__RefHeading___Toc8497443_417432637">
            <w:r>
              <w:rPr>
                <w:webHidden/>
                <w:rStyle w:val="IndexLink"/>
                <w:rtl w:val="true"/>
              </w:rPr>
              <w:t>الفصل الثاني</w:t>
            </w:r>
            <w:r>
              <w:rPr>
                <w:rStyle w:val="IndexLink"/>
                <w:rtl w:val="true"/>
              </w:rPr>
              <w:t xml:space="preserve">: </w:t>
            </w:r>
            <w:r>
              <w:rPr>
                <w:rStyle w:val="IndexLink"/>
                <w:rtl w:val="true"/>
              </w:rPr>
              <w:t>قبل قسمة الغنائم</w:t>
            </w:r>
            <w:r>
              <w:rPr>
                <w:rStyle w:val="IndexLink"/>
                <w:rtl w:val="true"/>
              </w:rPr>
              <w:tab/>
            </w:r>
            <w:r>
              <w:rPr>
                <w:rStyle w:val="IndexLink"/>
              </w:rPr>
              <w:t>241</w:t>
            </w:r>
          </w:hyperlink>
        </w:p>
        <w:p>
          <w:pPr>
            <w:pStyle w:val="Contents5"/>
            <w:tabs>
              <w:tab w:val="clear" w:pos="7892"/>
              <w:tab w:val="right" w:pos="9026" w:leader="dot"/>
            </w:tabs>
            <w:rPr/>
          </w:pPr>
          <w:hyperlink w:anchor="__RefHeading___Toc8497445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8497447_417432637">
            <w:r>
              <w:rPr>
                <w:webHidden/>
                <w:rStyle w:val="IndexLink"/>
                <w:rtl w:val="true"/>
              </w:rPr>
              <w:t>روايات و نصوص</w:t>
            </w:r>
            <w:r>
              <w:rPr>
                <w:rStyle w:val="IndexLink"/>
                <w:rtl w:val="true"/>
              </w:rPr>
              <w:t>:</w:t>
              <w:tab/>
            </w:r>
            <w:r>
              <w:rPr>
                <w:rStyle w:val="IndexLink"/>
              </w:rPr>
              <w:t>243</w:t>
            </w:r>
          </w:hyperlink>
        </w:p>
        <w:p>
          <w:pPr>
            <w:pStyle w:val="Contents5"/>
            <w:tabs>
              <w:tab w:val="clear" w:pos="7892"/>
              <w:tab w:val="right" w:pos="9026" w:leader="dot"/>
            </w:tabs>
            <w:rPr/>
          </w:pPr>
          <w:hyperlink w:anchor="__RefHeading___Toc8497449_417432637">
            <w:r>
              <w:rPr>
                <w:webHidden/>
                <w:rStyle w:val="IndexLink"/>
                <w:rtl w:val="true"/>
              </w:rPr>
              <w:t>النبي صلّى اللّه عليه و آله أكثر قريش مالا</w:t>
            </w:r>
            <w:r>
              <w:rPr>
                <w:rStyle w:val="IndexLink"/>
                <w:rtl w:val="true"/>
              </w:rPr>
              <w:t>:</w:t>
              <w:tab/>
            </w:r>
            <w:r>
              <w:rPr>
                <w:rStyle w:val="IndexLink"/>
              </w:rPr>
              <w:t>247</w:t>
            </w:r>
          </w:hyperlink>
        </w:p>
        <w:p>
          <w:pPr>
            <w:pStyle w:val="Contents5"/>
            <w:tabs>
              <w:tab w:val="clear" w:pos="7892"/>
              <w:tab w:val="right" w:pos="9026" w:leader="dot"/>
            </w:tabs>
            <w:rPr/>
          </w:pPr>
          <w:hyperlink w:anchor="__RefHeading___Toc8497451_417432637">
            <w:r>
              <w:rPr>
                <w:webHidden/>
                <w:rStyle w:val="IndexLink"/>
                <w:rtl w:val="true"/>
              </w:rPr>
              <w:t>الشره و الحرص</w:t>
            </w:r>
            <w:r>
              <w:rPr>
                <w:rStyle w:val="IndexLink"/>
                <w:rtl w:val="true"/>
              </w:rPr>
              <w:t>:</w:t>
              <w:tab/>
            </w:r>
            <w:r>
              <w:rPr>
                <w:rStyle w:val="IndexLink"/>
              </w:rPr>
              <w:t>249</w:t>
            </w:r>
          </w:hyperlink>
        </w:p>
        <w:p>
          <w:pPr>
            <w:pStyle w:val="Contents5"/>
            <w:tabs>
              <w:tab w:val="clear" w:pos="7892"/>
              <w:tab w:val="right" w:pos="9026" w:leader="dot"/>
            </w:tabs>
            <w:rPr/>
          </w:pPr>
          <w:hyperlink w:anchor="__RefHeading___Toc8497453_417432637">
            <w:r>
              <w:rPr>
                <w:webHidden/>
                <w:rStyle w:val="IndexLink"/>
                <w:rtl w:val="true"/>
              </w:rPr>
              <w:t xml:space="preserve">ماذا يظنون بالنبي صلّى اللّه عليه و آله؟ </w:t>
            </w:r>
            <w:r>
              <w:rPr>
                <w:rStyle w:val="IndexLink"/>
                <w:rtl w:val="true"/>
              </w:rPr>
              <w:t>! :</w:t>
              <w:tab/>
            </w:r>
            <w:r>
              <w:rPr>
                <w:rStyle w:val="IndexLink"/>
              </w:rPr>
              <w:t>249</w:t>
            </w:r>
          </w:hyperlink>
        </w:p>
        <w:p>
          <w:pPr>
            <w:pStyle w:val="Contents5"/>
            <w:tabs>
              <w:tab w:val="clear" w:pos="7892"/>
              <w:tab w:val="right" w:pos="9026" w:leader="dot"/>
            </w:tabs>
            <w:rPr/>
          </w:pPr>
          <w:hyperlink w:anchor="__RefHeading___Toc8497455_417432637">
            <w:r>
              <w:rPr>
                <w:webHidden/>
                <w:rStyle w:val="IndexLink"/>
                <w:rtl w:val="true"/>
              </w:rPr>
              <w:t>ما لي إلا الخمس، و هو مردود عليكم</w:t>
            </w:r>
            <w:r>
              <w:rPr>
                <w:rStyle w:val="IndexLink"/>
                <w:rtl w:val="true"/>
              </w:rPr>
              <w:t>:</w:t>
              <w:tab/>
            </w:r>
            <w:r>
              <w:rPr>
                <w:rStyle w:val="IndexLink"/>
              </w:rPr>
              <w:t>250</w:t>
            </w:r>
          </w:hyperlink>
        </w:p>
        <w:p>
          <w:pPr>
            <w:pStyle w:val="Contents5"/>
            <w:tabs>
              <w:tab w:val="clear" w:pos="7892"/>
              <w:tab w:val="right" w:pos="9026" w:leader="dot"/>
            </w:tabs>
            <w:rPr/>
          </w:pPr>
          <w:hyperlink w:anchor="__RefHeading___Toc8497457_417432637">
            <w:r>
              <w:rPr>
                <w:webHidden/>
                <w:rStyle w:val="IndexLink"/>
                <w:rtl w:val="true"/>
              </w:rPr>
              <w:t xml:space="preserve">من أين أخذ الوبرة؟ </w:t>
            </w:r>
            <w:r>
              <w:rPr>
                <w:rStyle w:val="IndexLink"/>
                <w:rtl w:val="true"/>
              </w:rPr>
              <w:t>! :</w:t>
              <w:tab/>
            </w:r>
            <w:r>
              <w:rPr>
                <w:rStyle w:val="IndexLink"/>
              </w:rPr>
              <w:t>251</w:t>
            </w:r>
          </w:hyperlink>
        </w:p>
        <w:p>
          <w:pPr>
            <w:pStyle w:val="Contents5"/>
            <w:tabs>
              <w:tab w:val="clear" w:pos="7892"/>
              <w:tab w:val="right" w:pos="9026" w:leader="dot"/>
            </w:tabs>
            <w:rPr/>
          </w:pPr>
          <w:hyperlink w:anchor="__RefHeading___Toc8497459_417432637">
            <w:r>
              <w:rPr>
                <w:webHidden/>
                <w:rStyle w:val="IndexLink"/>
                <w:rtl w:val="true"/>
              </w:rPr>
              <w:t>ما أرى أبرتك إلا ذهبت</w:t>
            </w:r>
            <w:r>
              <w:rPr>
                <w:rStyle w:val="IndexLink"/>
                <w:rtl w:val="true"/>
              </w:rPr>
              <w:t>:</w:t>
              <w:tab/>
            </w:r>
            <w:r>
              <w:rPr>
                <w:rStyle w:val="IndexLink"/>
              </w:rPr>
              <w:t>252</w:t>
            </w:r>
          </w:hyperlink>
        </w:p>
        <w:p>
          <w:pPr>
            <w:pStyle w:val="Contents5"/>
            <w:tabs>
              <w:tab w:val="clear" w:pos="7892"/>
              <w:tab w:val="right" w:pos="9026" w:leader="dot"/>
            </w:tabs>
            <w:rPr/>
          </w:pPr>
          <w:hyperlink w:anchor="__RefHeading___Toc8497461_417432637">
            <w:r>
              <w:rPr>
                <w:webHidden/>
                <w:rStyle w:val="IndexLink"/>
                <w:rtl w:val="true"/>
              </w:rPr>
              <w:t>عقيل ثبت في حنين</w:t>
            </w:r>
            <w:r>
              <w:rPr>
                <w:rStyle w:val="IndexLink"/>
                <w:rtl w:val="true"/>
              </w:rPr>
              <w:t>:</w:t>
              <w:tab/>
            </w:r>
            <w:r>
              <w:rPr>
                <w:rStyle w:val="IndexLink"/>
              </w:rPr>
              <w:t>253</w:t>
            </w:r>
          </w:hyperlink>
        </w:p>
        <w:p>
          <w:pPr>
            <w:pStyle w:val="Contents5"/>
            <w:tabs>
              <w:tab w:val="clear" w:pos="7892"/>
              <w:tab w:val="right" w:pos="9026" w:leader="dot"/>
            </w:tabs>
            <w:rPr/>
          </w:pPr>
          <w:hyperlink w:anchor="__RefHeading___Toc8497463_417432637">
            <w:r>
              <w:rPr>
                <w:webHidden/>
                <w:rStyle w:val="IndexLink"/>
                <w:rtl w:val="true"/>
              </w:rPr>
              <w:t xml:space="preserve">متى أخذ عقيل الإبرة؟ </w:t>
            </w:r>
            <w:r>
              <w:rPr>
                <w:rStyle w:val="IndexLink"/>
                <w:rtl w:val="true"/>
              </w:rPr>
              <w:t>! :</w:t>
              <w:tab/>
            </w:r>
            <w:r>
              <w:rPr>
                <w:rStyle w:val="IndexLink"/>
              </w:rPr>
              <w:t>254</w:t>
            </w:r>
          </w:hyperlink>
        </w:p>
        <w:p>
          <w:pPr>
            <w:pStyle w:val="Contents5"/>
            <w:tabs>
              <w:tab w:val="clear" w:pos="7892"/>
              <w:tab w:val="right" w:pos="9026" w:leader="dot"/>
            </w:tabs>
            <w:rPr/>
          </w:pPr>
          <w:hyperlink w:anchor="__RefHeading___Toc8497465_417432637">
            <w:r>
              <w:rPr>
                <w:webHidden/>
                <w:rStyle w:val="IndexLink"/>
                <w:rtl w:val="true"/>
              </w:rPr>
              <w:t>الغلول</w:t>
            </w:r>
            <w:r>
              <w:rPr>
                <w:rStyle w:val="IndexLink"/>
                <w:rtl w:val="true"/>
              </w:rPr>
              <w:t xml:space="preserve">: </w:t>
            </w:r>
            <w:r>
              <w:rPr>
                <w:rStyle w:val="IndexLink"/>
                <w:rtl w:val="true"/>
              </w:rPr>
              <w:t>نار، و عار، و شنار</w:t>
            </w:r>
            <w:r>
              <w:rPr>
                <w:rStyle w:val="IndexLink"/>
                <w:rtl w:val="true"/>
              </w:rPr>
              <w:t>:</w:t>
              <w:tab/>
            </w:r>
            <w:r>
              <w:rPr>
                <w:rStyle w:val="IndexLink"/>
              </w:rPr>
              <w:t>255</w:t>
            </w:r>
          </w:hyperlink>
        </w:p>
        <w:p>
          <w:pPr>
            <w:pStyle w:val="Contents5"/>
            <w:tabs>
              <w:tab w:val="clear" w:pos="7892"/>
              <w:tab w:val="right" w:pos="9026" w:leader="dot"/>
            </w:tabs>
            <w:rPr/>
          </w:pPr>
          <w:hyperlink w:anchor="__RefHeading___Toc8497467_417432637">
            <w:r>
              <w:rPr>
                <w:webHidden/>
                <w:rStyle w:val="IndexLink"/>
                <w:rtl w:val="true"/>
              </w:rPr>
              <w:t>أما حقي فهو لك</w:t>
            </w:r>
            <w:r>
              <w:rPr>
                <w:rStyle w:val="IndexLink"/>
                <w:rtl w:val="true"/>
              </w:rPr>
              <w:t>:</w:t>
              <w:tab/>
            </w:r>
            <w:r>
              <w:rPr>
                <w:rStyle w:val="IndexLink"/>
              </w:rPr>
              <w:t>256</w:t>
            </w:r>
          </w:hyperlink>
        </w:p>
        <w:p>
          <w:pPr>
            <w:pStyle w:val="Contents5"/>
            <w:tabs>
              <w:tab w:val="clear" w:pos="7892"/>
              <w:tab w:val="right" w:pos="9026" w:leader="dot"/>
            </w:tabs>
            <w:rPr/>
          </w:pPr>
          <w:hyperlink w:anchor="__RefHeading___Toc8497469_417432637">
            <w:r>
              <w:rPr>
                <w:webHidden/>
                <w:rStyle w:val="IndexLink"/>
                <w:rtl w:val="true"/>
              </w:rPr>
              <w:t>التكبير على الأموات</w:t>
            </w:r>
            <w:r>
              <w:rPr>
                <w:rStyle w:val="IndexLink"/>
                <w:rtl w:val="true"/>
              </w:rPr>
              <w:t>:</w:t>
              <w:tab/>
            </w:r>
            <w:r>
              <w:rPr>
                <w:rStyle w:val="IndexLink"/>
              </w:rPr>
              <w:t>256</w:t>
            </w:r>
          </w:hyperlink>
        </w:p>
        <w:p>
          <w:pPr>
            <w:pStyle w:val="Contents5"/>
            <w:tabs>
              <w:tab w:val="clear" w:pos="7892"/>
              <w:tab w:val="right" w:pos="9026" w:leader="dot"/>
            </w:tabs>
            <w:rPr/>
          </w:pPr>
          <w:hyperlink w:anchor="__RefHeading___Toc8497471_417432637">
            <w:r>
              <w:rPr>
                <w:webHidden/>
                <w:rStyle w:val="IndexLink"/>
                <w:rtl w:val="true"/>
              </w:rPr>
              <w:t>من قتل قتيلا فله سلبه</w:t>
            </w:r>
            <w:r>
              <w:rPr>
                <w:rStyle w:val="IndexLink"/>
                <w:rtl w:val="true"/>
              </w:rPr>
              <w:t>:</w:t>
              <w:tab/>
            </w:r>
            <w:r>
              <w:rPr>
                <w:rStyle w:val="IndexLink"/>
              </w:rPr>
              <w:t>257</w:t>
            </w:r>
          </w:hyperlink>
        </w:p>
        <w:p>
          <w:pPr>
            <w:pStyle w:val="Contents5"/>
            <w:tabs>
              <w:tab w:val="clear" w:pos="7892"/>
              <w:tab w:val="right" w:pos="9026" w:leader="dot"/>
            </w:tabs>
            <w:rPr/>
          </w:pPr>
          <w:hyperlink w:anchor="__RefHeading___Toc8497473_417432637">
            <w:r>
              <w:rPr>
                <w:webHidden/>
                <w:rStyle w:val="IndexLink"/>
                <w:rtl w:val="true"/>
              </w:rPr>
              <w:t>بطولات أبي طلحة</w:t>
            </w:r>
            <w:r>
              <w:rPr>
                <w:rStyle w:val="IndexLink"/>
                <w:rtl w:val="true"/>
              </w:rPr>
              <w:t>:</w:t>
              <w:tab/>
            </w:r>
            <w:r>
              <w:rPr>
                <w:rStyle w:val="IndexLink"/>
              </w:rPr>
              <w:t>263</w:t>
            </w:r>
          </w:hyperlink>
        </w:p>
        <w:p>
          <w:pPr>
            <w:pStyle w:val="Contents5"/>
            <w:tabs>
              <w:tab w:val="clear" w:pos="7892"/>
              <w:tab w:val="right" w:pos="9026" w:leader="dot"/>
            </w:tabs>
            <w:rPr/>
          </w:pPr>
          <w:hyperlink w:anchor="__RefHeading___Toc8497475_417432637">
            <w:r>
              <w:rPr>
                <w:webHidden/>
                <w:rStyle w:val="IndexLink"/>
                <w:rtl w:val="true"/>
              </w:rPr>
              <w:t>هنات في حديث أبي قتادة</w:t>
            </w:r>
            <w:r>
              <w:rPr>
                <w:rStyle w:val="IndexLink"/>
                <w:rtl w:val="true"/>
              </w:rPr>
              <w:t>:</w:t>
              <w:tab/>
            </w:r>
            <w:r>
              <w:rPr>
                <w:rStyle w:val="IndexLink"/>
              </w:rPr>
              <w:t>264</w:t>
            </w:r>
          </w:hyperlink>
        </w:p>
        <w:p>
          <w:pPr>
            <w:pStyle w:val="Contents4"/>
            <w:tabs>
              <w:tab w:val="clear" w:pos="8176"/>
              <w:tab w:val="right" w:pos="9026" w:leader="dot"/>
            </w:tabs>
            <w:rPr/>
          </w:pPr>
          <w:hyperlink w:anchor="__RefHeading___Toc8497477_417432637">
            <w:r>
              <w:rPr>
                <w:webHidden/>
                <w:rStyle w:val="IndexLink"/>
                <w:rtl w:val="true"/>
              </w:rPr>
              <w:t>الفصل الثالث</w:t>
            </w:r>
            <w:r>
              <w:rPr>
                <w:rStyle w:val="IndexLink"/>
                <w:rtl w:val="true"/>
              </w:rPr>
              <w:t xml:space="preserve">: </w:t>
            </w:r>
            <w:r>
              <w:rPr>
                <w:rStyle w:val="IndexLink"/>
                <w:rtl w:val="true"/>
              </w:rPr>
              <w:t>قسمة الغنائم و عتب الأنصار</w:t>
            </w:r>
            <w:r>
              <w:rPr>
                <w:rStyle w:val="IndexLink"/>
                <w:rtl w:val="true"/>
              </w:rPr>
              <w:tab/>
            </w:r>
            <w:r>
              <w:rPr>
                <w:rStyle w:val="IndexLink"/>
              </w:rPr>
              <w:t>267</w:t>
            </w:r>
          </w:hyperlink>
        </w:p>
        <w:p>
          <w:pPr>
            <w:pStyle w:val="Contents5"/>
            <w:tabs>
              <w:tab w:val="clear" w:pos="7892"/>
              <w:tab w:val="right" w:pos="9026" w:leader="dot"/>
            </w:tabs>
            <w:rPr/>
          </w:pPr>
          <w:hyperlink w:anchor="__RefHeading___Toc8497479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8497481_417432637">
            <w:r>
              <w:rPr>
                <w:webHidden/>
                <w:rStyle w:val="IndexLink"/>
                <w:rtl w:val="true"/>
              </w:rPr>
              <w:t>الأنصار يعتبون</w:t>
            </w:r>
            <w:r>
              <w:rPr>
                <w:rStyle w:val="IndexLink"/>
                <w:rtl w:val="true"/>
              </w:rPr>
              <w:t xml:space="preserve">. . </w:t>
            </w:r>
            <w:r>
              <w:rPr>
                <w:rStyle w:val="IndexLink"/>
                <w:rtl w:val="true"/>
              </w:rPr>
              <w:t>و النبي صلّى اللّه عليه و آله يسترضيهم</w:t>
            </w:r>
            <w:r>
              <w:rPr>
                <w:rStyle w:val="IndexLink"/>
                <w:rtl w:val="true"/>
              </w:rPr>
              <w:t>:</w:t>
              <w:tab/>
            </w:r>
            <w:r>
              <w:rPr>
                <w:rStyle w:val="IndexLink"/>
              </w:rPr>
              <w:t>269</w:t>
            </w:r>
          </w:hyperlink>
        </w:p>
        <w:p>
          <w:pPr>
            <w:pStyle w:val="Contents5"/>
            <w:tabs>
              <w:tab w:val="clear" w:pos="7892"/>
              <w:tab w:val="right" w:pos="9026" w:leader="dot"/>
            </w:tabs>
            <w:rPr/>
          </w:pPr>
          <w:hyperlink w:anchor="__RefHeading___Toc8497483_417432637">
            <w:r>
              <w:rPr>
                <w:webHidden/>
                <w:rStyle w:val="IndexLink"/>
                <w:rtl w:val="true"/>
              </w:rPr>
              <w:t>ما أقبح هذا المنطق</w:t>
            </w:r>
            <w:r>
              <w:rPr>
                <w:rStyle w:val="IndexLink"/>
                <w:rtl w:val="true"/>
              </w:rPr>
              <w:t>:</w:t>
              <w:tab/>
            </w:r>
            <w:r>
              <w:rPr>
                <w:rStyle w:val="IndexLink"/>
              </w:rPr>
              <w:t>278</w:t>
            </w:r>
          </w:hyperlink>
        </w:p>
        <w:p>
          <w:pPr>
            <w:pStyle w:val="Contents5"/>
            <w:tabs>
              <w:tab w:val="clear" w:pos="7892"/>
              <w:tab w:val="right" w:pos="9026" w:leader="dot"/>
            </w:tabs>
            <w:rPr/>
          </w:pPr>
          <w:hyperlink w:anchor="__RefHeading___Toc8497485_417432637">
            <w:r>
              <w:rPr>
                <w:webHidden/>
                <w:rStyle w:val="IndexLink"/>
                <w:rtl w:val="true"/>
              </w:rPr>
              <w:t>أدب الأنصار</w:t>
            </w:r>
            <w:r>
              <w:rPr>
                <w:rStyle w:val="IndexLink"/>
                <w:rtl w:val="true"/>
              </w:rPr>
              <w:t>:</w:t>
              <w:tab/>
            </w:r>
            <w:r>
              <w:rPr>
                <w:rStyle w:val="IndexLink"/>
              </w:rPr>
              <w:t>280</w:t>
            </w:r>
          </w:hyperlink>
        </w:p>
        <w:p>
          <w:pPr>
            <w:pStyle w:val="Contents5"/>
            <w:tabs>
              <w:tab w:val="clear" w:pos="7892"/>
              <w:tab w:val="right" w:pos="9026" w:leader="dot"/>
            </w:tabs>
            <w:rPr/>
          </w:pPr>
          <w:hyperlink w:anchor="__RefHeading___Toc8497487_417432637">
            <w:r>
              <w:rPr>
                <w:webHidden/>
                <w:rStyle w:val="IndexLink"/>
                <w:rtl w:val="true"/>
              </w:rPr>
              <w:t>فحط اللّه نورهم</w:t>
            </w:r>
            <w:r>
              <w:rPr>
                <w:rStyle w:val="IndexLink"/>
                <w:rtl w:val="true"/>
              </w:rPr>
              <w:t>:</w:t>
              <w:tab/>
            </w:r>
            <w:r>
              <w:rPr>
                <w:rStyle w:val="IndexLink"/>
              </w:rPr>
              <w:t>281</w:t>
            </w:r>
          </w:hyperlink>
        </w:p>
        <w:p>
          <w:pPr>
            <w:pStyle w:val="Contents5"/>
            <w:tabs>
              <w:tab w:val="clear" w:pos="7892"/>
              <w:tab w:val="right" w:pos="9026" w:leader="dot"/>
            </w:tabs>
            <w:rPr/>
          </w:pPr>
          <w:hyperlink w:anchor="__RefHeading___Toc8497489_417432637">
            <w:r>
              <w:rPr>
                <w:webHidden/>
                <w:rStyle w:val="IndexLink"/>
                <w:rtl w:val="true"/>
              </w:rPr>
              <w:t>لا يجرؤ الأنصار على ادّعاء حق لهم</w:t>
            </w:r>
            <w:r>
              <w:rPr>
                <w:rStyle w:val="IndexLink"/>
                <w:rtl w:val="true"/>
              </w:rPr>
              <w:t>:</w:t>
              <w:tab/>
            </w:r>
            <w:r>
              <w:rPr>
                <w:rStyle w:val="IndexLink"/>
              </w:rPr>
              <w:t>281</w:t>
            </w:r>
          </w:hyperlink>
        </w:p>
        <w:p>
          <w:pPr>
            <w:pStyle w:val="Contents5"/>
            <w:tabs>
              <w:tab w:val="clear" w:pos="7892"/>
              <w:tab w:val="right" w:pos="9026" w:leader="dot"/>
            </w:tabs>
            <w:rPr/>
          </w:pPr>
          <w:hyperlink w:anchor="__RefHeading___Toc8497491_417432637">
            <w:r>
              <w:rPr>
                <w:webHidden/>
                <w:rStyle w:val="IndexLink"/>
                <w:rtl w:val="true"/>
              </w:rPr>
              <w:t>الرد العنيف على المشككين</w:t>
            </w:r>
            <w:r>
              <w:rPr>
                <w:rStyle w:val="IndexLink"/>
                <w:rtl w:val="true"/>
              </w:rPr>
              <w:t>:</w:t>
              <w:tab/>
            </w:r>
            <w:r>
              <w:rPr>
                <w:rStyle w:val="IndexLink"/>
              </w:rPr>
              <w:t>282</w:t>
            </w:r>
          </w:hyperlink>
        </w:p>
        <w:p>
          <w:pPr>
            <w:pStyle w:val="Contents5"/>
            <w:tabs>
              <w:tab w:val="clear" w:pos="7892"/>
              <w:tab w:val="right" w:pos="9026" w:leader="dot"/>
            </w:tabs>
            <w:rPr/>
          </w:pPr>
          <w:hyperlink w:anchor="__RefHeading___Toc8497493_417432637">
            <w:r>
              <w:rPr>
                <w:webHidden/>
                <w:rStyle w:val="IndexLink"/>
                <w:rtl w:val="true"/>
              </w:rPr>
              <w:t xml:space="preserve">أين أنت من ذلك يا سعد؟ </w:t>
            </w:r>
            <w:r>
              <w:rPr>
                <w:rStyle w:val="IndexLink"/>
                <w:rtl w:val="true"/>
              </w:rPr>
              <w:t>! :</w:t>
              <w:tab/>
            </w:r>
            <w:r>
              <w:rPr>
                <w:rStyle w:val="IndexLink"/>
              </w:rPr>
              <w:t>282</w:t>
            </w:r>
          </w:hyperlink>
        </w:p>
        <w:p>
          <w:pPr>
            <w:pStyle w:val="Contents5"/>
            <w:tabs>
              <w:tab w:val="clear" w:pos="7892"/>
              <w:tab w:val="right" w:pos="9026" w:leader="dot"/>
            </w:tabs>
            <w:rPr/>
          </w:pPr>
          <w:hyperlink w:anchor="__RefHeading___Toc8497495_417432637">
            <w:r>
              <w:rPr>
                <w:webHidden/>
                <w:rStyle w:val="IndexLink"/>
                <w:rtl w:val="true"/>
              </w:rPr>
              <w:t>حوار الرسول صلّى اللّه عليه و آله مع الأنصار</w:t>
            </w:r>
            <w:r>
              <w:rPr>
                <w:rStyle w:val="IndexLink"/>
                <w:rtl w:val="true"/>
              </w:rPr>
              <w:t>:</w:t>
              <w:tab/>
            </w:r>
            <w:r>
              <w:rPr>
                <w:rStyle w:val="IndexLink"/>
              </w:rPr>
              <w:t>283</w:t>
            </w:r>
          </w:hyperlink>
        </w:p>
        <w:p>
          <w:pPr>
            <w:pStyle w:val="Contents5"/>
            <w:tabs>
              <w:tab w:val="clear" w:pos="7892"/>
              <w:tab w:val="right" w:pos="9026" w:leader="dot"/>
            </w:tabs>
            <w:rPr/>
          </w:pPr>
          <w:hyperlink w:anchor="__RefHeading___Toc8497497_417432637">
            <w:r>
              <w:rPr>
                <w:webHidden/>
                <w:rStyle w:val="IndexLink"/>
                <w:rtl w:val="true"/>
              </w:rPr>
              <w:t>الإستغفار للأنصار، و لأبنائهم</w:t>
            </w:r>
            <w:r>
              <w:rPr>
                <w:rStyle w:val="IndexLink"/>
                <w:rtl w:val="true"/>
              </w:rPr>
              <w:t>:</w:t>
              <w:tab/>
            </w:r>
            <w:r>
              <w:rPr>
                <w:rStyle w:val="IndexLink"/>
              </w:rPr>
              <w:t>284</w:t>
            </w:r>
          </w:hyperlink>
        </w:p>
        <w:p>
          <w:pPr>
            <w:pStyle w:val="Contents5"/>
            <w:tabs>
              <w:tab w:val="clear" w:pos="7892"/>
              <w:tab w:val="right" w:pos="9026" w:leader="dot"/>
            </w:tabs>
            <w:rPr/>
          </w:pPr>
          <w:hyperlink w:anchor="__RefHeading___Toc8497499_417432637">
            <w:r>
              <w:rPr>
                <w:webHidden/>
                <w:rStyle w:val="IndexLink"/>
                <w:rtl w:val="true"/>
              </w:rPr>
              <w:t>الأنصار كرشي و عيبتي</w:t>
            </w:r>
            <w:r>
              <w:rPr>
                <w:rStyle w:val="IndexLink"/>
                <w:rtl w:val="true"/>
              </w:rPr>
              <w:t>:</w:t>
              <w:tab/>
            </w:r>
            <w:r>
              <w:rPr>
                <w:rStyle w:val="IndexLink"/>
              </w:rPr>
              <w:t>285</w:t>
            </w:r>
          </w:hyperlink>
        </w:p>
        <w:p>
          <w:pPr>
            <w:pStyle w:val="Contents5"/>
            <w:tabs>
              <w:tab w:val="clear" w:pos="7892"/>
              <w:tab w:val="right" w:pos="9026" w:leader="dot"/>
            </w:tabs>
            <w:rPr/>
          </w:pPr>
          <w:hyperlink w:anchor="__RefHeading___Toc8497501_417432637">
            <w:r>
              <w:rPr>
                <w:webHidden/>
                <w:rStyle w:val="IndexLink"/>
                <w:rtl w:val="true"/>
              </w:rPr>
              <w:t xml:space="preserve">لماذا أعطى؟ و لماذا منع؟ </w:t>
            </w:r>
            <w:r>
              <w:rPr>
                <w:rStyle w:val="IndexLink"/>
                <w:rtl w:val="true"/>
              </w:rPr>
              <w:t>! :</w:t>
              <w:tab/>
            </w:r>
            <w:r>
              <w:rPr>
                <w:rStyle w:val="IndexLink"/>
              </w:rPr>
              <w:t>286</w:t>
            </w:r>
          </w:hyperlink>
        </w:p>
        <w:p>
          <w:pPr>
            <w:pStyle w:val="Contents5"/>
            <w:tabs>
              <w:tab w:val="clear" w:pos="7892"/>
              <w:tab w:val="right" w:pos="9026" w:leader="dot"/>
            </w:tabs>
            <w:rPr/>
          </w:pPr>
          <w:hyperlink w:anchor="__RefHeading___Toc8497503_417432637">
            <w:r>
              <w:rPr>
                <w:webHidden/>
                <w:rStyle w:val="IndexLink"/>
                <w:rtl w:val="true"/>
              </w:rPr>
              <w:t>نتائج قسم غنائم حنين</w:t>
            </w:r>
            <w:r>
              <w:rPr>
                <w:rStyle w:val="IndexLink"/>
                <w:rtl w:val="true"/>
              </w:rPr>
              <w:t>:</w:t>
              <w:tab/>
            </w:r>
            <w:r>
              <w:rPr>
                <w:rStyle w:val="IndexLink"/>
              </w:rPr>
              <w:t>290</w:t>
            </w:r>
          </w:hyperlink>
        </w:p>
        <w:p>
          <w:pPr>
            <w:pStyle w:val="Contents5"/>
            <w:tabs>
              <w:tab w:val="clear" w:pos="7892"/>
              <w:tab w:val="right" w:pos="9026" w:leader="dot"/>
            </w:tabs>
            <w:rPr/>
          </w:pPr>
          <w:hyperlink w:anchor="__RefHeading___Toc8497505_417432637">
            <w:r>
              <w:rPr>
                <w:webHidden/>
                <w:rStyle w:val="IndexLink"/>
                <w:rtl w:val="true"/>
              </w:rPr>
              <w:t xml:space="preserve">من هم المؤلفة قلوبهم؟ </w:t>
            </w:r>
            <w:r>
              <w:rPr>
                <w:rStyle w:val="IndexLink"/>
                <w:rtl w:val="true"/>
              </w:rPr>
              <w:t>! :</w:t>
              <w:tab/>
            </w:r>
            <w:r>
              <w:rPr>
                <w:rStyle w:val="IndexLink"/>
              </w:rPr>
              <w:t>292</w:t>
            </w:r>
          </w:hyperlink>
        </w:p>
        <w:p>
          <w:pPr>
            <w:pStyle w:val="Contents4"/>
            <w:tabs>
              <w:tab w:val="clear" w:pos="8176"/>
              <w:tab w:val="right" w:pos="9026" w:leader="dot"/>
            </w:tabs>
            <w:rPr/>
          </w:pPr>
          <w:hyperlink w:anchor="__RefHeading___Toc8497507_417432637">
            <w:r>
              <w:rPr>
                <w:webHidden/>
                <w:rStyle w:val="IndexLink"/>
                <w:rtl w:val="true"/>
              </w:rPr>
              <w:t>الفصل الرابع</w:t>
            </w:r>
            <w:r>
              <w:rPr>
                <w:rStyle w:val="IndexLink"/>
                <w:rtl w:val="true"/>
              </w:rPr>
              <w:t xml:space="preserve">: </w:t>
            </w:r>
            <w:r>
              <w:rPr>
                <w:rStyle w:val="IndexLink"/>
                <w:rtl w:val="true"/>
              </w:rPr>
              <w:t>المستفيدون</w:t>
            </w:r>
            <w:r>
              <w:rPr>
                <w:rStyle w:val="IndexLink"/>
                <w:rtl w:val="true"/>
              </w:rPr>
              <w:t xml:space="preserve">. . </w:t>
            </w:r>
            <w:r>
              <w:rPr>
                <w:rStyle w:val="IndexLink"/>
                <w:rtl w:val="true"/>
              </w:rPr>
              <w:t>و المعترضون</w:t>
            </w:r>
            <w:r>
              <w:rPr>
                <w:rStyle w:val="IndexLink"/>
                <w:rtl w:val="true"/>
              </w:rPr>
              <w:tab/>
            </w:r>
            <w:r>
              <w:rPr>
                <w:rStyle w:val="IndexLink"/>
              </w:rPr>
              <w:t>295</w:t>
            </w:r>
          </w:hyperlink>
        </w:p>
        <w:p>
          <w:pPr>
            <w:pStyle w:val="Contents5"/>
            <w:tabs>
              <w:tab w:val="clear" w:pos="7892"/>
              <w:tab w:val="right" w:pos="9026" w:leader="dot"/>
            </w:tabs>
            <w:rPr/>
          </w:pPr>
          <w:hyperlink w:anchor="__RefHeading___Toc8497509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8497511_417432637">
            <w:r>
              <w:rPr>
                <w:webHidden/>
                <w:rStyle w:val="IndexLink"/>
                <w:rtl w:val="true"/>
              </w:rPr>
              <w:t>إعتراض الخارجي</w:t>
            </w:r>
            <w:r>
              <w:rPr>
                <w:rStyle w:val="IndexLink"/>
                <w:rtl w:val="true"/>
              </w:rPr>
              <w:t>:</w:t>
              <w:tab/>
            </w:r>
            <w:r>
              <w:rPr>
                <w:rStyle w:val="IndexLink"/>
              </w:rPr>
              <w:t>297</w:t>
            </w:r>
          </w:hyperlink>
        </w:p>
        <w:p>
          <w:pPr>
            <w:pStyle w:val="Contents5"/>
            <w:tabs>
              <w:tab w:val="clear" w:pos="7892"/>
              <w:tab w:val="right" w:pos="9026" w:leader="dot"/>
            </w:tabs>
            <w:rPr/>
          </w:pPr>
          <w:hyperlink w:anchor="__RefHeading___Toc8497513_417432637">
            <w:r>
              <w:rPr>
                <w:webHidden/>
                <w:rStyle w:val="IndexLink"/>
                <w:rtl w:val="true"/>
              </w:rPr>
              <w:t>قصة أخرى</w:t>
            </w:r>
            <w:r>
              <w:rPr>
                <w:rStyle w:val="IndexLink"/>
                <w:rtl w:val="true"/>
              </w:rPr>
              <w:t>:</w:t>
              <w:tab/>
            </w:r>
            <w:r>
              <w:rPr>
                <w:rStyle w:val="IndexLink"/>
              </w:rPr>
              <w:t>297</w:t>
            </w:r>
          </w:hyperlink>
        </w:p>
        <w:p>
          <w:pPr>
            <w:pStyle w:val="Contents5"/>
            <w:tabs>
              <w:tab w:val="clear" w:pos="7892"/>
              <w:tab w:val="right" w:pos="9026" w:leader="dot"/>
            </w:tabs>
            <w:rPr/>
          </w:pPr>
          <w:hyperlink w:anchor="__RefHeading___Toc8497515_417432637">
            <w:r>
              <w:rPr>
                <w:webHidden/>
                <w:rStyle w:val="IndexLink"/>
                <w:rtl w:val="true"/>
              </w:rPr>
              <w:t>البقر من الغنائم</w:t>
            </w:r>
            <w:r>
              <w:rPr>
                <w:rStyle w:val="IndexLink"/>
                <w:rtl w:val="true"/>
              </w:rPr>
              <w:t>:</w:t>
              <w:tab/>
            </w:r>
            <w:r>
              <w:rPr>
                <w:rStyle w:val="IndexLink"/>
              </w:rPr>
              <w:t>301</w:t>
            </w:r>
          </w:hyperlink>
        </w:p>
        <w:p>
          <w:pPr>
            <w:pStyle w:val="Contents5"/>
            <w:tabs>
              <w:tab w:val="clear" w:pos="7892"/>
              <w:tab w:val="right" w:pos="9026" w:leader="dot"/>
            </w:tabs>
            <w:rPr/>
          </w:pPr>
          <w:hyperlink w:anchor="__RefHeading___Toc8497517_417432637">
            <w:r>
              <w:rPr>
                <w:webHidden/>
                <w:rStyle w:val="IndexLink"/>
                <w:rtl w:val="true"/>
              </w:rPr>
              <w:t>الخوارج في حديث رسول اللّه صلّى اللّه عليه و آله</w:t>
            </w:r>
            <w:r>
              <w:rPr>
                <w:rStyle w:val="IndexLink"/>
                <w:rtl w:val="true"/>
              </w:rPr>
              <w:t>:</w:t>
              <w:tab/>
            </w:r>
            <w:r>
              <w:rPr>
                <w:rStyle w:val="IndexLink"/>
              </w:rPr>
              <w:t>301</w:t>
            </w:r>
          </w:hyperlink>
        </w:p>
        <w:p>
          <w:pPr>
            <w:pStyle w:val="Contents5"/>
            <w:tabs>
              <w:tab w:val="clear" w:pos="7892"/>
              <w:tab w:val="right" w:pos="9026" w:leader="dot"/>
            </w:tabs>
            <w:rPr/>
          </w:pPr>
          <w:hyperlink w:anchor="__RefHeading___Toc8497519_417432637">
            <w:r>
              <w:rPr>
                <w:webHidden/>
                <w:rStyle w:val="IndexLink"/>
                <w:rtl w:val="true"/>
              </w:rPr>
              <w:t>عمر بن الخطاب هو المبادر دائما</w:t>
            </w:r>
            <w:r>
              <w:rPr>
                <w:rStyle w:val="IndexLink"/>
                <w:rtl w:val="true"/>
              </w:rPr>
              <w:t>:</w:t>
              <w:tab/>
            </w:r>
            <w:r>
              <w:rPr>
                <w:rStyle w:val="IndexLink"/>
              </w:rPr>
              <w:t>305</w:t>
            </w:r>
          </w:hyperlink>
        </w:p>
        <w:p>
          <w:pPr>
            <w:pStyle w:val="Contents5"/>
            <w:tabs>
              <w:tab w:val="clear" w:pos="7892"/>
              <w:tab w:val="right" w:pos="9026" w:leader="dot"/>
            </w:tabs>
            <w:rPr/>
          </w:pPr>
          <w:hyperlink w:anchor="__RefHeading___Toc8497521_417432637">
            <w:r>
              <w:rPr>
                <w:webHidden/>
                <w:rStyle w:val="IndexLink"/>
                <w:rtl w:val="true"/>
              </w:rPr>
              <w:t>الخوارج يتعمقون في الدين</w:t>
            </w:r>
            <w:r>
              <w:rPr>
                <w:rStyle w:val="IndexLink"/>
                <w:rtl w:val="true"/>
              </w:rPr>
              <w:t>:</w:t>
              <w:tab/>
            </w:r>
            <w:r>
              <w:rPr>
                <w:rStyle w:val="IndexLink"/>
              </w:rPr>
              <w:t>306</w:t>
            </w:r>
          </w:hyperlink>
        </w:p>
        <w:p>
          <w:pPr>
            <w:pStyle w:val="Contents5"/>
            <w:tabs>
              <w:tab w:val="clear" w:pos="7892"/>
              <w:tab w:val="right" w:pos="9026" w:leader="dot"/>
            </w:tabs>
            <w:rPr/>
          </w:pPr>
          <w:hyperlink w:anchor="__RefHeading___Toc8497523_417432637">
            <w:r>
              <w:rPr>
                <w:webHidden/>
                <w:rStyle w:val="IndexLink"/>
                <w:rtl w:val="true"/>
              </w:rPr>
              <w:t>يخرجون على حين فرقة من الناس</w:t>
            </w:r>
            <w:r>
              <w:rPr>
                <w:rStyle w:val="IndexLink"/>
                <w:rtl w:val="true"/>
              </w:rPr>
              <w:t>:</w:t>
              <w:tab/>
            </w:r>
            <w:r>
              <w:rPr>
                <w:rStyle w:val="IndexLink"/>
              </w:rPr>
              <w:t>310</w:t>
            </w:r>
          </w:hyperlink>
        </w:p>
        <w:p>
          <w:pPr>
            <w:pStyle w:val="Contents5"/>
            <w:tabs>
              <w:tab w:val="clear" w:pos="7892"/>
              <w:tab w:val="right" w:pos="9026" w:leader="dot"/>
            </w:tabs>
            <w:rPr/>
          </w:pPr>
          <w:hyperlink w:anchor="__RefHeading___Toc8497525_417432637">
            <w:r>
              <w:rPr>
                <w:webHidden/>
                <w:rStyle w:val="IndexLink"/>
                <w:rtl w:val="true"/>
              </w:rPr>
              <w:t xml:space="preserve">هل الخارجي كان من الأنصار؟ </w:t>
            </w:r>
            <w:r>
              <w:rPr>
                <w:rStyle w:val="IndexLink"/>
                <w:rtl w:val="true"/>
              </w:rPr>
              <w:t>! :</w:t>
              <w:tab/>
            </w:r>
            <w:r>
              <w:rPr>
                <w:rStyle w:val="IndexLink"/>
              </w:rPr>
              <w:t>311</w:t>
            </w:r>
          </w:hyperlink>
        </w:p>
        <w:p>
          <w:pPr>
            <w:pStyle w:val="Contents5"/>
            <w:tabs>
              <w:tab w:val="clear" w:pos="7892"/>
              <w:tab w:val="right" w:pos="9026" w:leader="dot"/>
            </w:tabs>
            <w:rPr/>
          </w:pPr>
          <w:hyperlink w:anchor="__RefHeading___Toc8497527_417432637">
            <w:r>
              <w:rPr>
                <w:webHidden/>
                <w:rStyle w:val="IndexLink"/>
                <w:rtl w:val="true"/>
              </w:rPr>
              <w:t>الإغترار بالظواهر</w:t>
            </w:r>
            <w:r>
              <w:rPr>
                <w:rStyle w:val="IndexLink"/>
                <w:rtl w:val="true"/>
              </w:rPr>
              <w:t>:</w:t>
              <w:tab/>
            </w:r>
            <w:r>
              <w:rPr>
                <w:rStyle w:val="IndexLink"/>
              </w:rPr>
              <w:t>312</w:t>
            </w:r>
          </w:hyperlink>
        </w:p>
        <w:p>
          <w:pPr>
            <w:pStyle w:val="Contents5"/>
            <w:tabs>
              <w:tab w:val="clear" w:pos="7892"/>
              <w:tab w:val="right" w:pos="9026" w:leader="dot"/>
            </w:tabs>
            <w:rPr/>
          </w:pPr>
          <w:hyperlink w:anchor="__RefHeading___Toc8497529_417432637">
            <w:r>
              <w:rPr>
                <w:webHidden/>
                <w:rStyle w:val="IndexLink"/>
                <w:rtl w:val="true"/>
              </w:rPr>
              <w:t>لا يتحدث الناس</w:t>
            </w:r>
            <w:r>
              <w:rPr>
                <w:rStyle w:val="IndexLink"/>
                <w:rtl w:val="true"/>
              </w:rPr>
              <w:t xml:space="preserve">: </w:t>
            </w:r>
            <w:r>
              <w:rPr>
                <w:rStyle w:val="IndexLink"/>
                <w:rtl w:val="true"/>
              </w:rPr>
              <w:t>أني أقتل أصحابي</w:t>
            </w:r>
            <w:r>
              <w:rPr>
                <w:rStyle w:val="IndexLink"/>
                <w:rtl w:val="true"/>
              </w:rPr>
              <w:t>:</w:t>
              <w:tab/>
            </w:r>
            <w:r>
              <w:rPr>
                <w:rStyle w:val="IndexLink"/>
              </w:rPr>
              <w:t>313</w:t>
            </w:r>
          </w:hyperlink>
        </w:p>
        <w:p>
          <w:pPr>
            <w:pStyle w:val="Contents5"/>
            <w:tabs>
              <w:tab w:val="clear" w:pos="7892"/>
              <w:tab w:val="right" w:pos="9026" w:leader="dot"/>
            </w:tabs>
            <w:rPr/>
          </w:pPr>
          <w:hyperlink w:anchor="__RefHeading___Toc8497531_417432637">
            <w:r>
              <w:rPr>
                <w:webHidden/>
                <w:rStyle w:val="IndexLink"/>
                <w:rtl w:val="true"/>
              </w:rPr>
              <w:t>إقطع لسانه</w:t>
            </w:r>
            <w:r>
              <w:rPr>
                <w:rStyle w:val="IndexLink"/>
                <w:rtl w:val="true"/>
              </w:rPr>
              <w:t>:</w:t>
              <w:tab/>
            </w:r>
            <w:r>
              <w:rPr>
                <w:rStyle w:val="IndexLink"/>
              </w:rPr>
              <w:t>314</w:t>
            </w:r>
          </w:hyperlink>
        </w:p>
        <w:p>
          <w:pPr>
            <w:pStyle w:val="Contents5"/>
            <w:tabs>
              <w:tab w:val="clear" w:pos="7892"/>
              <w:tab w:val="right" w:pos="9026" w:leader="dot"/>
            </w:tabs>
            <w:rPr/>
          </w:pPr>
          <w:hyperlink w:anchor="__RefHeading___Toc8497533_417432637">
            <w:r>
              <w:rPr>
                <w:webHidden/>
                <w:rStyle w:val="IndexLink"/>
                <w:rtl w:val="true"/>
              </w:rPr>
              <w:t>قول النبي صلّى اللّه عليه و آله هو الأولى و الأفصح</w:t>
            </w:r>
            <w:r>
              <w:rPr>
                <w:rStyle w:val="IndexLink"/>
                <w:rtl w:val="true"/>
              </w:rPr>
              <w:t>:</w:t>
              <w:tab/>
            </w:r>
            <w:r>
              <w:rPr>
                <w:rStyle w:val="IndexLink"/>
              </w:rPr>
              <w:t>317</w:t>
            </w:r>
          </w:hyperlink>
        </w:p>
        <w:p>
          <w:pPr>
            <w:pStyle w:val="Contents5"/>
            <w:tabs>
              <w:tab w:val="clear" w:pos="7892"/>
              <w:tab w:val="right" w:pos="9026" w:leader="dot"/>
            </w:tabs>
            <w:rPr/>
          </w:pPr>
          <w:hyperlink w:anchor="__RefHeading___Toc8497535_417432637">
            <w:r>
              <w:rPr>
                <w:webHidden/>
                <w:rStyle w:val="IndexLink"/>
                <w:rtl w:val="true"/>
              </w:rPr>
              <w:t xml:space="preserve">من المأمور بقطع لسان ابن مرداس؟ </w:t>
            </w:r>
            <w:r>
              <w:rPr>
                <w:rStyle w:val="IndexLink"/>
                <w:rtl w:val="true"/>
              </w:rPr>
              <w:t>! :</w:t>
              <w:tab/>
            </w:r>
            <w:r>
              <w:rPr>
                <w:rStyle w:val="IndexLink"/>
              </w:rPr>
              <w:t>318</w:t>
            </w:r>
          </w:hyperlink>
        </w:p>
        <w:p>
          <w:pPr>
            <w:pStyle w:val="Contents5"/>
            <w:tabs>
              <w:tab w:val="clear" w:pos="7892"/>
              <w:tab w:val="right" w:pos="9026" w:leader="dot"/>
            </w:tabs>
            <w:rPr/>
          </w:pPr>
          <w:hyperlink w:anchor="__RefHeading___Toc8497537_417432637">
            <w:r>
              <w:rPr>
                <w:webHidden/>
                <w:rStyle w:val="IndexLink"/>
                <w:rtl w:val="true"/>
              </w:rPr>
              <w:t>و هو كلام غير صحيح لأكثر من سبب</w:t>
            </w:r>
            <w:r>
              <w:rPr>
                <w:rStyle w:val="IndexLink"/>
                <w:rtl w:val="true"/>
              </w:rPr>
              <w:t>:</w:t>
              <w:tab/>
            </w:r>
            <w:r>
              <w:rPr>
                <w:rStyle w:val="IndexLink"/>
              </w:rPr>
              <w:t>318</w:t>
            </w:r>
          </w:hyperlink>
        </w:p>
        <w:p>
          <w:pPr>
            <w:pStyle w:val="Contents5"/>
            <w:tabs>
              <w:tab w:val="clear" w:pos="7892"/>
              <w:tab w:val="right" w:pos="9026" w:leader="dot"/>
            </w:tabs>
            <w:rPr/>
          </w:pPr>
          <w:hyperlink w:anchor="__RefHeading___Toc8497539_417432637">
            <w:r>
              <w:rPr>
                <w:webHidden/>
                <w:rStyle w:val="IndexLink"/>
                <w:rtl w:val="true"/>
              </w:rPr>
              <w:t>إخافة الناس حرام</w:t>
            </w:r>
            <w:r>
              <w:rPr>
                <w:rStyle w:val="IndexLink"/>
                <w:rtl w:val="true"/>
              </w:rPr>
              <w:t>:</w:t>
              <w:tab/>
            </w:r>
            <w:r>
              <w:rPr>
                <w:rStyle w:val="IndexLink"/>
              </w:rPr>
              <w:t>319</w:t>
            </w:r>
          </w:hyperlink>
        </w:p>
        <w:p>
          <w:pPr>
            <w:pStyle w:val="Contents5"/>
            <w:tabs>
              <w:tab w:val="clear" w:pos="7892"/>
              <w:tab w:val="right" w:pos="9026" w:leader="dot"/>
            </w:tabs>
            <w:rPr/>
          </w:pPr>
          <w:hyperlink w:anchor="__RefHeading___Toc8497541_417432637">
            <w:r>
              <w:rPr>
                <w:webHidden/>
                <w:rStyle w:val="IndexLink"/>
                <w:rtl w:val="true"/>
              </w:rPr>
              <w:t>مشورة علي عليه السّلام على ابن مرداس</w:t>
            </w:r>
            <w:r>
              <w:rPr>
                <w:rStyle w:val="IndexLink"/>
                <w:rtl w:val="true"/>
              </w:rPr>
              <w:t>:</w:t>
              <w:tab/>
            </w:r>
            <w:r>
              <w:rPr>
                <w:rStyle w:val="IndexLink"/>
              </w:rPr>
              <w:t>321</w:t>
            </w:r>
          </w:hyperlink>
        </w:p>
        <w:p>
          <w:pPr>
            <w:pStyle w:val="Contents5"/>
            <w:tabs>
              <w:tab w:val="clear" w:pos="7892"/>
              <w:tab w:val="right" w:pos="9026" w:leader="dot"/>
            </w:tabs>
            <w:rPr/>
          </w:pPr>
          <w:hyperlink w:anchor="__RefHeading___Toc8497543_417432637">
            <w:r>
              <w:rPr>
                <w:webHidden/>
                <w:rStyle w:val="IndexLink"/>
                <w:rtl w:val="true"/>
              </w:rPr>
              <w:t>شفرة عمر، و خلافة النبي صلّى اللّه عليه و آله</w:t>
            </w:r>
            <w:r>
              <w:rPr>
                <w:rStyle w:val="IndexLink"/>
                <w:rtl w:val="true"/>
              </w:rPr>
              <w:t>:</w:t>
              <w:tab/>
            </w:r>
            <w:r>
              <w:rPr>
                <w:rStyle w:val="IndexLink"/>
              </w:rPr>
              <w:t>322</w:t>
            </w:r>
          </w:hyperlink>
        </w:p>
        <w:p>
          <w:pPr>
            <w:pStyle w:val="Contents5"/>
            <w:tabs>
              <w:tab w:val="clear" w:pos="7892"/>
              <w:tab w:val="right" w:pos="9026" w:leader="dot"/>
            </w:tabs>
            <w:rPr/>
          </w:pPr>
          <w:hyperlink w:anchor="__RefHeading___Toc8497545_417432637">
            <w:r>
              <w:rPr>
                <w:webHidden/>
                <w:rStyle w:val="IndexLink"/>
                <w:rtl w:val="true"/>
              </w:rPr>
              <w:t>طمع حكيم بن حزام</w:t>
            </w:r>
            <w:r>
              <w:rPr>
                <w:rStyle w:val="IndexLink"/>
                <w:rtl w:val="true"/>
              </w:rPr>
              <w:t>:</w:t>
              <w:tab/>
            </w:r>
            <w:r>
              <w:rPr>
                <w:rStyle w:val="IndexLink"/>
              </w:rPr>
              <w:t>324</w:t>
            </w:r>
          </w:hyperlink>
        </w:p>
        <w:p>
          <w:pPr>
            <w:pStyle w:val="Contents5"/>
            <w:tabs>
              <w:tab w:val="clear" w:pos="7892"/>
              <w:tab w:val="right" w:pos="9026" w:leader="dot"/>
            </w:tabs>
            <w:rPr/>
          </w:pPr>
          <w:hyperlink w:anchor="__RefHeading___Toc8497547_417432637">
            <w:r>
              <w:rPr>
                <w:webHidden/>
                <w:rStyle w:val="IndexLink"/>
                <w:rtl w:val="true"/>
              </w:rPr>
              <w:t>يعطي صفوان بن أمية فيصير محبا</w:t>
            </w:r>
            <w:r>
              <w:rPr>
                <w:rStyle w:val="IndexLink"/>
                <w:rtl w:val="true"/>
              </w:rPr>
              <w:t>:</w:t>
              <w:tab/>
            </w:r>
            <w:r>
              <w:rPr>
                <w:rStyle w:val="IndexLink"/>
              </w:rPr>
              <w:t>326</w:t>
            </w:r>
          </w:hyperlink>
        </w:p>
        <w:p>
          <w:pPr>
            <w:pStyle w:val="Contents4"/>
            <w:tabs>
              <w:tab w:val="clear" w:pos="8176"/>
              <w:tab w:val="right" w:pos="9026" w:leader="dot"/>
            </w:tabs>
            <w:rPr/>
          </w:pPr>
          <w:hyperlink w:anchor="__RefHeading___Toc8497549_417432637">
            <w:r>
              <w:rPr>
                <w:webHidden/>
                <w:rStyle w:val="IndexLink"/>
                <w:rtl w:val="true"/>
              </w:rPr>
              <w:t>الفصل الخامس</w:t>
            </w:r>
            <w:r>
              <w:rPr>
                <w:rStyle w:val="IndexLink"/>
                <w:rtl w:val="true"/>
              </w:rPr>
              <w:t xml:space="preserve">: </w:t>
            </w:r>
            <w:r>
              <w:rPr>
                <w:rStyle w:val="IndexLink"/>
                <w:rtl w:val="true"/>
              </w:rPr>
              <w:t>نهايات السفر الطويل</w:t>
            </w:r>
            <w:r>
              <w:rPr>
                <w:rStyle w:val="IndexLink"/>
                <w:rtl w:val="true"/>
              </w:rPr>
              <w:t xml:space="preserve">. . </w:t>
            </w:r>
            <w:r>
              <w:rPr>
                <w:rStyle w:val="IndexLink"/>
                <w:rtl w:val="true"/>
              </w:rPr>
              <w:t>إلى المدينة</w:t>
            </w:r>
            <w:r>
              <w:rPr>
                <w:rStyle w:val="IndexLink"/>
                <w:rtl w:val="true"/>
              </w:rPr>
              <w:tab/>
            </w:r>
            <w:r>
              <w:rPr>
                <w:rStyle w:val="IndexLink"/>
              </w:rPr>
              <w:t>329</w:t>
            </w:r>
          </w:hyperlink>
        </w:p>
        <w:p>
          <w:pPr>
            <w:pStyle w:val="Contents5"/>
            <w:tabs>
              <w:tab w:val="clear" w:pos="7892"/>
              <w:tab w:val="right" w:pos="9026" w:leader="dot"/>
            </w:tabs>
            <w:rPr/>
          </w:pPr>
          <w:hyperlink w:anchor="__RefHeading___Toc8497551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8497553_417432637">
            <w:r>
              <w:rPr>
                <w:webHidden/>
                <w:rStyle w:val="IndexLink"/>
                <w:rtl w:val="true"/>
              </w:rPr>
              <w:t>حصيلة مجموعة عن المؤلفة قلوبهم</w:t>
            </w:r>
            <w:r>
              <w:rPr>
                <w:rStyle w:val="IndexLink"/>
                <w:rtl w:val="true"/>
              </w:rPr>
              <w:t>:</w:t>
              <w:tab/>
            </w:r>
            <w:r>
              <w:rPr>
                <w:rStyle w:val="IndexLink"/>
              </w:rPr>
              <w:t>331</w:t>
            </w:r>
          </w:hyperlink>
        </w:p>
        <w:p>
          <w:pPr>
            <w:pStyle w:val="Contents5"/>
            <w:tabs>
              <w:tab w:val="clear" w:pos="7892"/>
              <w:tab w:val="right" w:pos="9026" w:leader="dot"/>
            </w:tabs>
            <w:rPr/>
          </w:pPr>
          <w:hyperlink w:anchor="__RefHeading___Toc8497555_417432637">
            <w:r>
              <w:rPr>
                <w:webHidden/>
                <w:rStyle w:val="IndexLink"/>
                <w:rtl w:val="true"/>
              </w:rPr>
              <w:t>إستفادات نعرضها، و لا نتعرض لها</w:t>
            </w:r>
            <w:r>
              <w:rPr>
                <w:rStyle w:val="IndexLink"/>
                <w:rtl w:val="true"/>
              </w:rPr>
              <w:t>:</w:t>
              <w:tab/>
            </w:r>
            <w:r>
              <w:rPr>
                <w:rStyle w:val="IndexLink"/>
              </w:rPr>
              <w:t>336</w:t>
            </w:r>
          </w:hyperlink>
        </w:p>
        <w:p>
          <w:pPr>
            <w:pStyle w:val="Contents5"/>
            <w:tabs>
              <w:tab w:val="clear" w:pos="7892"/>
              <w:tab w:val="right" w:pos="9026" w:leader="dot"/>
            </w:tabs>
            <w:rPr/>
          </w:pPr>
          <w:hyperlink w:anchor="__RefHeading___Toc8497557_417432637">
            <w:r>
              <w:rPr>
                <w:webHidden/>
                <w:rStyle w:val="IndexLink"/>
                <w:rtl w:val="true"/>
              </w:rPr>
              <w:t>و سام لأبي موسى في الجعرانة</w:t>
            </w:r>
            <w:r>
              <w:rPr>
                <w:rStyle w:val="IndexLink"/>
                <w:rtl w:val="true"/>
              </w:rPr>
              <w:t>! ! :</w:t>
              <w:tab/>
            </w:r>
            <w:r>
              <w:rPr>
                <w:rStyle w:val="IndexLink"/>
              </w:rPr>
              <w:t>339</w:t>
            </w:r>
          </w:hyperlink>
        </w:p>
        <w:p>
          <w:pPr>
            <w:pStyle w:val="Contents5"/>
            <w:tabs>
              <w:tab w:val="clear" w:pos="7892"/>
              <w:tab w:val="right" w:pos="9026" w:leader="dot"/>
            </w:tabs>
            <w:rPr/>
          </w:pPr>
          <w:hyperlink w:anchor="__RefHeading___Toc8497559_417432637">
            <w:r>
              <w:rPr>
                <w:webHidden/>
                <w:rStyle w:val="IndexLink"/>
                <w:rtl w:val="true"/>
              </w:rPr>
              <w:t>بعض ما قيل من الشعر في هذه الغزوة</w:t>
            </w:r>
            <w:r>
              <w:rPr>
                <w:rStyle w:val="IndexLink"/>
                <w:rtl w:val="true"/>
              </w:rPr>
              <w:t>:</w:t>
              <w:tab/>
            </w:r>
            <w:r>
              <w:rPr>
                <w:rStyle w:val="IndexLink"/>
              </w:rPr>
              <w:t>341</w:t>
            </w:r>
          </w:hyperlink>
        </w:p>
        <w:p>
          <w:pPr>
            <w:pStyle w:val="Contents5"/>
            <w:tabs>
              <w:tab w:val="clear" w:pos="7892"/>
              <w:tab w:val="right" w:pos="9026" w:leader="dot"/>
            </w:tabs>
            <w:rPr/>
          </w:pPr>
          <w:hyperlink w:anchor="__RefHeading___Toc8497561_417432637">
            <w:r>
              <w:rPr>
                <w:webHidden/>
                <w:rStyle w:val="IndexLink"/>
                <w:rtl w:val="true"/>
              </w:rPr>
              <w:t>صدى الهزيمة</w:t>
            </w:r>
            <w:r>
              <w:rPr>
                <w:rStyle w:val="IndexLink"/>
                <w:rtl w:val="true"/>
              </w:rPr>
              <w:t xml:space="preserve">. . </w:t>
            </w:r>
            <w:r>
              <w:rPr>
                <w:rStyle w:val="IndexLink"/>
                <w:rtl w:val="true"/>
              </w:rPr>
              <w:t>و فرحة النصر</w:t>
            </w:r>
            <w:r>
              <w:rPr>
                <w:rStyle w:val="IndexLink"/>
                <w:rtl w:val="true"/>
              </w:rPr>
              <w:t>:</w:t>
              <w:tab/>
            </w:r>
            <w:r>
              <w:rPr>
                <w:rStyle w:val="IndexLink"/>
              </w:rPr>
              <w:t>343</w:t>
            </w:r>
          </w:hyperlink>
        </w:p>
        <w:p>
          <w:pPr>
            <w:pStyle w:val="Contents5"/>
            <w:tabs>
              <w:tab w:val="clear" w:pos="7892"/>
              <w:tab w:val="right" w:pos="9026" w:leader="dot"/>
            </w:tabs>
            <w:rPr/>
          </w:pPr>
          <w:hyperlink w:anchor="__RefHeading___Toc8497563_417432637">
            <w:r>
              <w:rPr>
                <w:webHidden/>
                <w:rStyle w:val="IndexLink"/>
                <w:rtl w:val="true"/>
              </w:rPr>
              <w:t>رجوع رسول اللّه صلّى اللّه عليه و آله إلى المدينة</w:t>
            </w:r>
            <w:r>
              <w:rPr>
                <w:rStyle w:val="IndexLink"/>
                <w:rtl w:val="true"/>
              </w:rPr>
              <w:t>:</w:t>
              <w:tab/>
            </w:r>
            <w:r>
              <w:rPr>
                <w:rStyle w:val="IndexLink"/>
              </w:rPr>
              <w:t>344</w:t>
            </w:r>
          </w:hyperlink>
        </w:p>
        <w:p>
          <w:pPr>
            <w:pStyle w:val="Contents2"/>
            <w:tabs>
              <w:tab w:val="clear" w:pos="8743"/>
              <w:tab w:val="right" w:pos="9026" w:leader="dot"/>
            </w:tabs>
            <w:rPr/>
          </w:pPr>
          <w:hyperlink w:anchor="__RefHeading___Toc8497565_417432637">
            <w:r>
              <w:rPr>
                <w:webHidden/>
                <w:rStyle w:val="IndexLink"/>
                <w:rtl w:val="true"/>
              </w:rPr>
              <w:t>الفهارس</w:t>
            </w:r>
            <w:r>
              <w:rPr>
                <w:rStyle w:val="IndexLink"/>
                <w:rtl w:val="true"/>
              </w:rPr>
              <w:tab/>
            </w:r>
            <w:r>
              <w:rPr>
                <w:rStyle w:val="IndexLink"/>
              </w:rPr>
              <w:t>349</w:t>
            </w:r>
          </w:hyperlink>
        </w:p>
        <w:p>
          <w:pPr>
            <w:pStyle w:val="Contents3"/>
            <w:tabs>
              <w:tab w:val="clear" w:pos="8459"/>
              <w:tab w:val="right" w:pos="9026" w:leader="dot"/>
            </w:tabs>
            <w:rPr/>
          </w:pPr>
          <w:hyperlink w:anchor="__RefHeading___Toc8497567_417432637">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8497569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351</w:t>
            </w:r>
          </w:hyperlink>
        </w:p>
        <w:p>
          <w:pPr>
            <w:pStyle w:val="Contents3"/>
            <w:tabs>
              <w:tab w:val="clear" w:pos="8459"/>
              <w:tab w:val="right" w:pos="9026" w:leader="dot"/>
            </w:tabs>
            <w:rPr/>
          </w:pPr>
          <w:hyperlink w:anchor="__RefHeading___Toc8497571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4_155483"/>
      <w:bookmarkStart w:id="1" w:name="pg12354_155483"/>
      <w:bookmarkEnd w:id="1"/>
    </w:p>
    <w:p>
      <w:pPr>
        <w:pStyle w:val="Heading2"/>
        <w:numPr>
          <w:ilvl w:val="1"/>
          <w:numId w:val="1"/>
        </w:numPr>
        <w:rPr/>
      </w:pPr>
      <w:bookmarkStart w:id="2" w:name="pg12354_155483"/>
      <w:bookmarkStart w:id="3" w:name="__RefHeading___Toc8497189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9719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54_155487"/>
    </w:p>
    <w:p>
      <w:pPr>
        <w:pStyle w:val="BookText"/>
        <w:rPr/>
      </w:pPr>
      <w:bookmarkEnd w:id="7"/>
      <w:r>
        <w:rPr>
          <w:rFonts w:ascii="IRNazanin" w:hAnsi="IRNazanin" w:eastAsia="IRNazanin"/>
          <w:color w:val="111111"/>
          <w:sz w:val="28"/>
          <w:sz w:val="28"/>
          <w:szCs w:val="28"/>
          <w:rtl w:val="true"/>
          <w:lang w:bidi="fa-IR"/>
        </w:rPr>
        <w:t>الجزء الخامس و العشرون</w:t>
      </w:r>
    </w:p>
    <w:p>
      <w:pPr>
        <w:pStyle w:val="Heading2"/>
        <w:numPr>
          <w:ilvl w:val="1"/>
          <w:numId w:val="1"/>
        </w:numPr>
        <w:rPr/>
      </w:pPr>
      <w:bookmarkStart w:id="8" w:name="__RefHeading___Toc8497193_41743263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8497195_417432637"/>
      <w:bookmarkStart w:id="11" w:name="_Toc4"/>
      <w:bookmarkEnd w:id="10"/>
      <w:r>
        <w:rPr>
          <w:rtl w:val="true"/>
        </w:rPr>
        <w:t>الباب الرابع</w:t>
      </w:r>
      <w:r>
        <w:rPr>
          <w:rtl w:val="true"/>
        </w:rPr>
        <w:t xml:space="preserve">: </w:t>
      </w:r>
      <w:r>
        <w:rPr>
          <w:rtl w:val="true"/>
        </w:rPr>
        <w:t>حرب أوطاس</w:t>
      </w:r>
      <w:r>
        <w:rPr>
          <w:rtl w:val="true"/>
        </w:rPr>
        <w:t xml:space="preserve">. . </w:t>
      </w:r>
      <w:r>
        <w:rPr>
          <w:rtl w:val="true"/>
        </w:rPr>
        <w:t>و حصار الطائف</w:t>
      </w:r>
      <w:bookmarkEnd w:id="11"/>
    </w:p>
    <w:p>
      <w:pPr>
        <w:pStyle w:val="Heading4"/>
        <w:numPr>
          <w:ilvl w:val="3"/>
          <w:numId w:val="1"/>
        </w:numPr>
        <w:rPr/>
      </w:pPr>
      <w:bookmarkStart w:id="12" w:name="__RefHeading___Toc8497197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أوطاس في الحديث و التاريط</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الطائف</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المنجنيق في الطائف</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أيام الحصار</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حرب الطائف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تجاهلوها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محمد و آله الطاهرين، و اللعنة على أعدائهم أجمعين إلى قيام يوم 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نتابع فيه حديثنا عن هذه المرحلة الحاسمة من تاريخ الإسلام، و التي انتهت بسقوط عنفوان الشرك، في المنطقة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لتكون الهيمنة المطلقة للإسلام و للمسلمين، باعتراف صريح من رموز الشرك، و عتاته، و فراعنته، و جباريه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تتمثل نهايات هذه المرحلة بحسم الأمر بالنسبة لقبيلة هوازن في حنين و أوطاس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سقوط ثقيف و خثعم في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تبع هذه المرحلة تداعيات طبيعية، تمثلت بانثيال و فود قبائل العرب على المدينة، ليعلنوا ولاءهم، و تأييدهم، و قبولهم بالإسلام دينا، و اعترافهم بمحمد نبيا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يعنينا الحديث عنه في هذا الباب و فصوله هو عرض ما جرى في حنين، و أوطاس، و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الحديث عن الوفود، و عن سائر الأحداث الهامة، فنأمل أن نوفق للتعرض له فيما سوى ذلك من أبواب إن شاء اللّه تعالى</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نتوكل على خير مأمول و مسؤول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54_155491"/>
      <w:bookmarkStart w:id="15" w:name="pg12354_155491"/>
      <w:bookmarkEnd w:id="15"/>
    </w:p>
    <w:p>
      <w:pPr>
        <w:pStyle w:val="Heading4"/>
        <w:numPr>
          <w:ilvl w:val="3"/>
          <w:numId w:val="1"/>
        </w:numPr>
        <w:rPr/>
      </w:pPr>
      <w:bookmarkStart w:id="16" w:name="pg12354_155491"/>
      <w:bookmarkStart w:id="17" w:name="__RefHeading___Toc8497199_417432637"/>
      <w:bookmarkStart w:id="18" w:name="_Toc6"/>
      <w:bookmarkEnd w:id="16"/>
      <w:bookmarkEnd w:id="17"/>
      <w:r>
        <w:rPr>
          <w:rtl w:val="true"/>
        </w:rPr>
        <w:t>الفصل الأول</w:t>
      </w:r>
      <w:r>
        <w:rPr>
          <w:rtl w:val="true"/>
        </w:rPr>
        <w:t xml:space="preserve">: </w:t>
      </w:r>
      <w:r>
        <w:rPr>
          <w:rtl w:val="true"/>
        </w:rPr>
        <w:t>أوطاس في الحديث و التاريخ</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497201_417432637"/>
      <w:bookmarkStart w:id="20" w:name="_Toc7"/>
      <w:bookmarkEnd w:id="19"/>
      <w:r>
        <w:rPr>
          <w:rtl w:val="true"/>
        </w:rPr>
        <w:t>اشارة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54_155493"/>
      <w:bookmarkStart w:id="22" w:name="pg12354_155493"/>
      <w:bookmarkEnd w:id="22"/>
    </w:p>
    <w:p>
      <w:pPr>
        <w:pStyle w:val="Heading5"/>
        <w:numPr>
          <w:ilvl w:val="4"/>
          <w:numId w:val="1"/>
        </w:numPr>
        <w:rPr/>
      </w:pPr>
      <w:bookmarkStart w:id="23" w:name="pg12354_155493"/>
      <w:bookmarkStart w:id="24" w:name="__RefHeading___Toc8497203_417432637"/>
      <w:bookmarkStart w:id="25" w:name="_Toc8"/>
      <w:bookmarkEnd w:id="23"/>
      <w:bookmarkEnd w:id="24"/>
      <w:r>
        <w:rPr>
          <w:rtl w:val="true"/>
        </w:rPr>
        <w:t>رواياتهم عن أوطاس</w:t>
      </w:r>
      <w:r>
        <w:rPr>
          <w:rtl w:val="true"/>
        </w:rPr>
        <w:t>:</w:t>
      </w:r>
      <w:bookmarkEnd w:id="25"/>
    </w:p>
    <w:p>
      <w:pPr>
        <w:pStyle w:val="BookText"/>
        <w:rPr/>
      </w:pPr>
      <w:r>
        <w:rPr>
          <w:rFonts w:ascii="Amiri" w:hAnsi="Amiri" w:eastAsia="Amiri" w:cs="Amiri"/>
          <w:color w:val="111111"/>
          <w:sz w:val="28"/>
          <w:sz w:val="28"/>
          <w:szCs w:val="28"/>
          <w:rtl w:val="true"/>
          <w:lang w:bidi="ar-SA"/>
        </w:rPr>
        <w:t>تتدرج رواياتهم في تضخيم الأمور، فتراها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عامر و جماعة معه في أثر فرّار هوازن يوم حنين، فأدرك بعض المنهزمين فناوشوه القتال، فرمي أبو عامر بسهم فقتل، فأخذ الراية أبو موسى، ففتح اللّه عليه، و هزمهم اللّه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هوازن لما انهزمت يوم حنين ذهبت فرقة منهما فيهما رئيسهم مالك بن عوف النصري، فلجأت إلى الطائف، فتحصنت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أخرى عسكرت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أوطاس،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سرية، و أمّر عليهم أبا عامر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الكريمة إلى الطائف فحاصرها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عامر الأشعري على جيش إلى أوطاس، فلقي دريد بن الصمة، فقتل دريد، </w:t>
      </w:r>
    </w:p>
    <w:p>
      <w:pPr>
        <w:pStyle w:val="BookText"/>
        <w:rPr/>
      </w:pPr>
      <w:r>
        <w:rPr>
          <w:rFonts w:ascii="IRNazanin" w:hAnsi="IRNazanin" w:eastAsia="IRNazanin"/>
          <w:color w:val="111111"/>
          <w:sz w:val="28"/>
          <w:sz w:val="28"/>
          <w:szCs w:val="28"/>
          <w:rtl w:val="true"/>
          <w:lang w:bidi="fa-IR"/>
        </w:rPr>
        <w:t xml:space="preserve">و هزم اللّه تعالى أصحابه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عامر بارز تسعة فرسان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إخوة، فقتلهم واحدا بعد واحد، بعد أن كان 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أخوهم العاشر فقتل أبا عامر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6" w:name="pg12354_155495"/>
    </w:p>
    <w:p>
      <w:pPr>
        <w:pStyle w:val="BookText"/>
        <w:rPr/>
      </w:pPr>
      <w:bookmarkEnd w:id="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موسى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عامر، قال سلمة بن الأكوع، و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هوازن عسكروا بأوطاس عسكرا عظيما، و قد تفرق منهم من تفرق، و قتل من قتل، و أسر من أسر، فانتهينا إلى عسكرهم، فإذا هم ممتنعون، فبرز رجل معلم يبحث للقتال، فبرز له أبو عامر فدعاه إلى الإسلام،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تشهد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أبو عامر، فأفلت، ثم أسلم بعد فحسن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شريد أبي عامر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8497205_417432637"/>
      <w:bookmarkStart w:id="28" w:name="_Toc9"/>
      <w:bookmarkEnd w:id="27"/>
      <w:r>
        <w:rPr>
          <w:rtl w:val="true"/>
        </w:rPr>
        <w:t>قتل أبي عامر</w:t>
      </w:r>
      <w:r>
        <w:rPr>
          <w:rtl w:val="true"/>
        </w:rPr>
        <w:t>:</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أبا عامر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و أوفى، ابنا الحارث، من بني جشم بن معاوية، فأصاب أحدهما قلبه، و الآخر ركبته فقتلاه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أبو عامر في ركبته، رماه جشمي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العاشر ضرب أبا عامر 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فاحتملناه و به 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أبي عامر،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من رماك؟</w:t>
      </w:r>
    </w:p>
    <w:p>
      <w:pPr>
        <w:pStyle w:val="BookText"/>
        <w:rPr/>
      </w:pPr>
      <w:r>
        <w:rPr>
          <w:rFonts w:ascii="Amiri" w:hAnsi="Amiri" w:eastAsia="Amiri" w:cs="Amiri"/>
          <w:color w:val="111111"/>
          <w:sz w:val="28"/>
          <w:sz w:val="28"/>
          <w:szCs w:val="28"/>
          <w:rtl w:val="true"/>
          <w:lang w:bidi="ar-SA"/>
        </w:rPr>
        <w:t>فأشار إلى أبي موسى،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ذاكه قاتلي الذي رماني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هو صاحب العصابة الصفراء</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له فلحقته، فلما رآني ولىّ، فاتبعته، و 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تستحي، ألا تثبت؟ </w:t>
      </w:r>
      <w:bookmarkStart w:id="29" w:name="pg12354_155497"/>
    </w:p>
    <w:p>
      <w:pPr>
        <w:pStyle w:val="BookText"/>
        <w:rPr/>
      </w:pPr>
      <w:bookmarkEnd w:id="29"/>
      <w:r>
        <w:rPr>
          <w:rFonts w:ascii="Amiri" w:hAnsi="Amiri" w:eastAsia="Amiri" w:cs="Amiri"/>
          <w:color w:val="111111"/>
          <w:sz w:val="28"/>
          <w:sz w:val="28"/>
          <w:szCs w:val="28"/>
          <w:rtl w:val="true"/>
          <w:lang w:bidi="ar-SA"/>
        </w:rPr>
        <w:t>فكفّ، فاختلفنا ضربتين بالسيف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 هذا السهم فنزعته، فنزا منه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أقرئ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8497207_417432637"/>
      <w:bookmarkStart w:id="31" w:name="_Toc10"/>
      <w:bookmarkEnd w:id="30"/>
      <w:r>
        <w:rPr>
          <w:rtl w:val="true"/>
        </w:rPr>
        <w:t>أبو موسى يخلف أبا عامر</w:t>
      </w:r>
      <w:r>
        <w:rPr>
          <w:rtl w:val="true"/>
        </w:rPr>
        <w:t>:</w:t>
      </w:r>
      <w:bookmarkEnd w:id="31"/>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استخلفني أبو عامر على الناس، فمكث يسيرا ثم مات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 عامر إلى أبي موسى، و دفع إليه الراية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فرسي و سلاحي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فقاتلهم أبو موسى حتى فتح اللّه تعالى عليه، و انهزم المشركون </w:t>
      </w:r>
      <w:bookmarkStart w:id="32" w:name="pg12354_155498"/>
    </w:p>
    <w:p>
      <w:pPr>
        <w:pStyle w:val="BookText"/>
        <w:rPr/>
      </w:pPr>
      <w:bookmarkEnd w:id="32"/>
      <w:r>
        <w:rPr>
          <w:rFonts w:ascii="Amiri" w:hAnsi="Amiri" w:eastAsia="Amiri" w:cs="Amiri"/>
          <w:color w:val="111111"/>
          <w:sz w:val="28"/>
          <w:sz w:val="28"/>
          <w:szCs w:val="28"/>
          <w:rtl w:val="true"/>
          <w:lang w:bidi="ar-SA"/>
        </w:rPr>
        <w:t xml:space="preserve">بأوطاس، و ظفر المسلمون بالغنائم و السبايا، و قتل قاتل أبي عامر، و جاء بسلاحه و تركته و فرسه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عامر أمرني بذلك</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8497209_417432637"/>
      <w:bookmarkStart w:id="34" w:name="_Toc11"/>
      <w:bookmarkEnd w:id="33"/>
      <w:r>
        <w:rPr>
          <w:rtl w:val="true"/>
        </w:rPr>
        <w:t>دعاء النبي صلّى اللّه عليه و آله لأبي عامر، و أبي موسى</w:t>
      </w:r>
      <w:r>
        <w:rPr>
          <w:rtl w:val="true"/>
        </w:rPr>
        <w:t>:</w:t>
      </w:r>
      <w:bookmarkEnd w:id="34"/>
    </w:p>
    <w:p>
      <w:pPr>
        <w:pStyle w:val="BookText"/>
        <w:rPr/>
      </w:pPr>
      <w:r>
        <w:rPr>
          <w:rFonts w:ascii="Amiri" w:hAnsi="Amiri" w:eastAsia="Amiri" w:cs="Amiri"/>
          <w:color w:val="111111"/>
          <w:sz w:val="28"/>
          <w:sz w:val="28"/>
          <w:szCs w:val="28"/>
          <w:rtl w:val="true"/>
          <w:lang w:bidi="ar-SA"/>
        </w:rPr>
        <w:t>و في حديث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فرجعت، فدخلت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 هو على سرير مرمل، و عليه فراش قد أثر رمال السرير بظهره و جنبيه، فأخبرته بخبرنا و خبر أبي 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فتوضأ، ثم 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لعبيد أبي عامر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رأيت بياض إبطيه،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يوم القيامة فوق كثير من خلقك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فاستغفر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لعبد اللّه بن قيس ذنبه، و أدخله يوم القيامة مدخلا كريما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5" w:name="pg12354_155499"/>
    </w:p>
    <w:p>
      <w:pPr>
        <w:pStyle w:val="BookText"/>
        <w:rPr/>
      </w:pPr>
      <w:bookmarkEnd w:id="3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6" w:name="__RefHeading___Toc8497211_417432637"/>
      <w:bookmarkStart w:id="37" w:name="_Toc12"/>
      <w:bookmarkEnd w:id="36"/>
      <w:r>
        <w:rPr>
          <w:rtl w:val="true"/>
        </w:rPr>
        <w:t>إيضاحات</w:t>
      </w:r>
      <w:r>
        <w:rPr>
          <w:rtl w:val="true"/>
        </w:rPr>
        <w:t>:</w:t>
      </w:r>
      <w:bookmarkEnd w:id="37"/>
    </w:p>
    <w:p>
      <w:pPr>
        <w:pStyle w:val="BookText"/>
        <w:rPr/>
      </w:pPr>
      <w:r>
        <w:rPr>
          <w:rFonts w:ascii="Amiri" w:hAnsi="Amiri" w:eastAsia="Amiri" w:cs="Amiri"/>
          <w:color w:val="111111"/>
          <w:sz w:val="28"/>
          <w:sz w:val="28"/>
          <w:szCs w:val="28"/>
          <w:rtl w:val="true"/>
          <w:lang w:bidi="ar-SA"/>
        </w:rPr>
        <w:t>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ديار هوازن، و هو موضع قرب حنين إلى جهة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هوازن و ثقيف في بادئ الأمر قد عسكروا هناك، ثم التقوا هم و المسلمون بحنين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فانهزمت هوازن و من معها، فصارت طائفة من المشركين إلى الطائف، و أخرى إلى نخيلة، و ثالثة إلى أوطاس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سرير 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منسوج بحبل و نحوه، و هي حبال الحصر التي يضفر بها الأسرة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8497213_417432637"/>
      <w:bookmarkStart w:id="39" w:name="_Toc13"/>
      <w:bookmarkEnd w:id="38"/>
      <w:r>
        <w:rPr>
          <w:rtl w:val="true"/>
        </w:rPr>
        <w:t>أبو موسى بطل شجاع</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اللّه المشركين يوم حنين، بعث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خيل الطلب أبا عامر الأشعري،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ابن دريد أبا عامر، فعدلت إليه فقتلته، و أخذت اللواء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صحة أقوال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قاتل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سلمة بن دريد؟ أو اشترك فيه رجلان أخوان،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و أوفى، ابنا الحارث، من بني 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أحدهما في قلبه، و الآخر في ركبته، فقتلاه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 أبو موسى قاتل أبي عامر قبل أن يموت أبو عامر، كما تقدم في حديث سلمة؟ أو قتله بعد موت أبي عامر، كما دلت عليه الرواية المتقدمة و سواها؟</w:t>
      </w:r>
    </w:p>
    <w:p>
      <w:pPr>
        <w:pStyle w:val="BookText"/>
        <w:rPr/>
      </w:pPr>
      <w:r>
        <w:rPr>
          <w:rFonts w:ascii="Amiri" w:hAnsi="Amiri" w:eastAsia="Amiri" w:cs="Amiri"/>
          <w:color w:val="111111"/>
          <w:sz w:val="28"/>
          <w:sz w:val="28"/>
          <w:szCs w:val="28"/>
          <w:rtl w:val="true"/>
          <w:lang w:bidi="ar-SA"/>
        </w:rPr>
        <w:t xml:space="preserve">و هل قتل رجلا واحدا أم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قد اختلفت في ذلك، فلا شك في أن بعضها مكذوب، و يبقى البعض الآخر الذي لا بد من التأكد من صدقه أيضا</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أخذ أبو موسى اللواء بمبادرة منه، بمجرد قتل ابن دريد، </w:t>
      </w:r>
    </w:p>
    <w:p>
      <w:pPr>
        <w:pStyle w:val="BookText"/>
        <w:rPr/>
      </w:pPr>
      <w:r>
        <w:rPr>
          <w:rFonts w:ascii="Amiri" w:hAnsi="Amiri" w:eastAsia="Amiri" w:cs="Amiri"/>
          <w:color w:val="111111"/>
          <w:sz w:val="28"/>
          <w:sz w:val="28"/>
          <w:szCs w:val="28"/>
          <w:rtl w:val="true"/>
          <w:lang w:bidi="ar-SA"/>
        </w:rPr>
        <w:t>و ذلك بعد موت أبي عامر، كما صرحت به الرواية الآنفة الذكر، التي هي محل البحث؟ أو أن أبا عامر أوصى بدفع الراية إلى أبي موسى قبل موته،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فرسي و سلاحي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عامر قد لقي عشر إخوة، فقتلهم واحدا بعد واحد، حتى كان العاشر، فحمل عليه أبو عامر، و هو يدعوه إلى الإسلام،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تشهد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أبو عامر، ظنا منه أنه قد أسلم، فقتله العاشر ثم أسلم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العاشر قد عاد إلى أبي عامر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 هذا القاتل حيا، و قد أسلم بعد، فحسن إسلامه،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أبي عامر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شريد أبي عامر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أخوين قتلاه؟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 موسى قد قتل قاتله؟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الصالحي الشامي قد شكك بهذه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 العاشر قد قتل أبا عامر، زاعما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قول ابن هشام لا من 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نقله عن ابن إسحاق ليس في رواية البكائي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bookmarkStart w:id="40" w:name="pg12354_155502"/>
    </w:p>
    <w:p>
      <w:pPr>
        <w:pStyle w:val="BookText"/>
        <w:rPr/>
      </w:pPr>
      <w:bookmarkEnd w:id="40"/>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وجودها في رواية البكائي لا يعني أنها لا توجد في رواية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ابن سعد،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العاشر لم يسلم، لا يدفع الشك الذي أو جدته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أسلم، و إنه لم يقتل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8497215_417432637"/>
      <w:bookmarkStart w:id="42" w:name="_Toc14"/>
      <w:bookmarkEnd w:id="41"/>
      <w:r>
        <w:rPr>
          <w:rtl w:val="true"/>
        </w:rPr>
        <w:t>من الذي ولى أبا موسى</w:t>
      </w:r>
      <w:r>
        <w:rPr>
          <w:rtl w:val="true"/>
        </w:rPr>
        <w:t>:</w:t>
      </w:r>
      <w:bookmarkEnd w:id="42"/>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استخلفني أبو عامر على الناس، فمكث يسيرا ثم مات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سلمة ابن الأكوع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دفع إليه الراية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ذلك أيضا موضع شك، فإن ابن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ولى الناس أبا موسى</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3" w:name="pg12354_155503"/>
    </w:p>
    <w:p>
      <w:pPr>
        <w:pStyle w:val="Heading5"/>
        <w:numPr>
          <w:ilvl w:val="4"/>
          <w:numId w:val="1"/>
        </w:numPr>
        <w:rPr/>
      </w:pPr>
      <w:bookmarkStart w:id="44" w:name="__RefHeading___Toc8497217_417432637"/>
      <w:bookmarkStart w:id="45" w:name="_Toc15"/>
      <w:bookmarkEnd w:id="43"/>
      <w:bookmarkEnd w:id="44"/>
      <w:r>
        <w:rPr>
          <w:rtl w:val="true"/>
        </w:rPr>
        <w:t>أبو عامر على خيل الطلب</w:t>
      </w:r>
      <w:r>
        <w:rPr>
          <w:rtl w:val="true"/>
        </w:rPr>
        <w:t>:</w:t>
      </w:r>
      <w:bookmarkEnd w:id="45"/>
    </w:p>
    <w:p>
      <w:pPr>
        <w:pStyle w:val="BookText"/>
        <w:rPr/>
      </w:pPr>
      <w:r>
        <w:rPr>
          <w:rFonts w:ascii="Amiri" w:hAnsi="Amiri" w:eastAsia="Amiri" w:cs="Amiri"/>
          <w:color w:val="111111"/>
          <w:sz w:val="28"/>
          <w:sz w:val="28"/>
          <w:szCs w:val="28"/>
          <w:rtl w:val="true"/>
          <w:lang w:bidi="ar-SA"/>
        </w:rPr>
        <w:t xml:space="preserve">و نحن لا ننكر أن يكون أبو عامر قد قتل بعض المشركين، كما أننا لا نريد أن نشكك 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كلفه بمهمة من نوع ما في حرب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تضخيما للأمور أخرج قضية أبي عامر عن سياقها الطبيعي، و لعل سبب هذا التضخيم هو إرادة منح أبي موسى الذي خان اللّه و رسوله في التحكيم في صفين نصيبا كان يرغب في الحصول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الذي 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طبيعة الحروب أن تكون هناك بعض المجموعات التي تتولى ملاحقة المهزومين، لتفريق شملهم، و تشتيتهم، لمنعهم من التجمع مرة أخرى، ثم العودة لمباغتة الجيش المنتصر، و إلحاق الأذى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هو ما حصل فعلا، فقد تقدم قول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هزم اللّه المشركين يوم حنين،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خيل الطلب أبا عامر الأشعري، و أنا معه الخ</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يشير إلى ذلك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46" w:name="pg12354_155504"/>
    </w:p>
    <w:p>
      <w:pPr>
        <w:pStyle w:val="BookText"/>
        <w:rPr/>
      </w:pPr>
      <w:bookmarkEnd w:id="46"/>
      <w:r>
        <w:rPr>
          <w:rFonts w:ascii="Amiri" w:hAnsi="Amiri" w:eastAsia="Amiri" w:cs="Amiri"/>
          <w:color w:val="111111"/>
          <w:sz w:val="28"/>
          <w:sz w:val="28"/>
          <w:szCs w:val="28"/>
          <w:rtl w:val="true"/>
          <w:lang w:bidi="ar-SA"/>
        </w:rPr>
        <w:t>آثار فرّار هوازن، فأدرك بعض المنهزمين فناوشوه القتال الخ</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إذن يضخمون الأمور،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هوازن عسكروا بأوطاس عسكرا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عسكرهم، فإذا هم ممتنعون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المبارزة بين أبي عامر و عشرة إخوة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قد أنشأوا معسكرا هناك بعد هزيمتهم، لا يصح، لأن من تقع عليهم الهزيمة، و تكون الخيل في أثرهم، لا تكون لديهم فرصة لإنشاء عسكر عظيم، ثم الإمتناع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القائل لم يذكر لنا بأي شيء كانوا ممتنعين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مقصوده بالإمتناع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متيقظون حذرون، لا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معسكر هوازن الذي أنشأوه قبل الهزيمة، و قد قتل منه من قتل، و سبي فيه من سبي، و تفرق من تفرق، و بقيت بقية منه قد امتنعت في مواضعها، و معسكرها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أيضا لا يصح،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عامر قد لحق بهم بعد هزيمتهم، و كان يطاردهم على الخيل، فهم لم يبقوا في مواضعهم، ليعسكروا و يمتنعوا</w:t>
      </w:r>
      <w:r>
        <w:rPr>
          <w:rFonts w:eastAsia="Amiri" w:cs="Amiri" w:ascii="Amiri" w:hAnsi="Amiri"/>
          <w:color w:val="111111"/>
          <w:sz w:val="28"/>
          <w:szCs w:val="28"/>
          <w:rtl w:val="true"/>
          <w:lang w:bidi="ar-SA"/>
        </w:rPr>
        <w:t>. .</w:t>
      </w:r>
    </w:p>
    <w:p>
      <w:pPr>
        <w:pStyle w:val="Heading5"/>
        <w:numPr>
          <w:ilvl w:val="4"/>
          <w:numId w:val="1"/>
        </w:numPr>
        <w:rPr/>
      </w:pPr>
      <w:bookmarkStart w:id="47" w:name="__RefHeading___Toc8497219_417432637"/>
      <w:bookmarkStart w:id="48" w:name="_Toc16"/>
      <w:bookmarkEnd w:id="47"/>
      <w:r>
        <w:rPr>
          <w:rtl w:val="true"/>
        </w:rPr>
        <w:t>قتل دريد بن الصمة</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في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عامر قد لقي دريد بن الصمة، </w:t>
      </w:r>
      <w:bookmarkStart w:id="49" w:name="pg12354_155505"/>
    </w:p>
    <w:p>
      <w:pPr>
        <w:pStyle w:val="BookText"/>
        <w:rPr/>
      </w:pPr>
      <w:bookmarkEnd w:id="49"/>
      <w:r>
        <w:rPr>
          <w:rFonts w:ascii="Amiri" w:hAnsi="Amiri" w:eastAsia="Amiri" w:cs="Amiri"/>
          <w:color w:val="111111"/>
          <w:sz w:val="28"/>
          <w:sz w:val="28"/>
          <w:szCs w:val="28"/>
          <w:rtl w:val="true"/>
          <w:lang w:bidi="ar-SA"/>
        </w:rPr>
        <w:t xml:space="preserve">فقتل دريد، و هزم اللّه تعالى أصحابه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فإن دريد بن الصمة كان أعمى، و كان طاعنا في السن، و كان محمولا في شجار له، و لم يرض بأن يوكل إليه أمر القيادة في ذلك الجيش، لا عليه كله، و لا على بعضه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معه جماعة يقاتل بهم، أو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المقاتلين لقيه دريد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قنيع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و كان قد ظن في بادئ الأمر أنه امرأة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8497221_417432637"/>
      <w:bookmarkStart w:id="51" w:name="_Toc17"/>
      <w:bookmarkEnd w:id="50"/>
      <w:r>
        <w:rPr>
          <w:rtl w:val="true"/>
        </w:rPr>
        <w:t>خيل الطلب، و المبارزة، و قتل أبي عامر</w:t>
      </w:r>
      <w:r>
        <w:rPr>
          <w:rtl w:val="true"/>
        </w:rPr>
        <w:t>:</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الرواية التي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عامر قد بارز عشرة من الرجال كلهم إخوة، فقتل تسعة منهم، ثم خدعه العاشر، و أفلت منه، ثم عاد ذلك الذي </w:t>
      </w:r>
    </w:p>
    <w:p>
      <w:pPr>
        <w:pStyle w:val="BookText"/>
        <w:rPr/>
      </w:pPr>
      <w:r>
        <w:rPr>
          <w:rFonts w:ascii="Amiri" w:hAnsi="Amiri" w:eastAsia="Amiri" w:cs="Amiri"/>
          <w:color w:val="111111"/>
          <w:sz w:val="28"/>
          <w:sz w:val="28"/>
          <w:szCs w:val="28"/>
          <w:rtl w:val="true"/>
          <w:lang w:bidi="ar-SA"/>
        </w:rPr>
        <w:t>أفلت إلى أبي عامر، فقتله،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أبو عامر يقود خيل الطلب، و هي الخيل التي تطارد فلول المنهزمين، فلا تسنح الفرصة لتلك الفلول للإصطفاف، و طلب البراز، بل تكون همة هؤلاء في النجاة بأنفسهم، و همة أولئك في الإمعان بتشتيتهم، و أخذ من يمكن أخذه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تقدم في حرب حنين، قد دل على أن جيش المشركين قد ملئ رعبا و خوفا، بل إن المنهزمين حسب تصريحهم قد أمعنوا في الهرب، حتى دخلوا حصن ثقيف، و هم يظنون أن المسلمون خلفهم، يطاردونهم، و يوشكون أن يدخلوا معهم إلى الحصن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ما صنعه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رؤيتهم للجنود التي أنزلها اللّه له قد أرعبتهم، و قد رسخ هذا الرعب و ضاعفه لديهم ما عانوه من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حصد منهم العشرات، بل المئات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أحدا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يطعن برمح، و لم يرم بسهم، و لم يضرب بسيف، كما صرحت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قتلى المشركين في حنين قد قتلوا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يمكنهم إثبات خلاف ذلك، إلا على سبيل التحكم، و المكابرة</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راجعة المسلمين ما رجعت من الهزيمة حتى وجدت الأسارى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أكثر من ألف فارس، و ستة آلاف سبية، و عشرات الألوف من الإبل، و المواشي المختلفة</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قد تقدم في حديث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سأل </w:t>
      </w:r>
      <w:bookmarkStart w:id="52" w:name="pg12354_155507"/>
    </w:p>
    <w:p>
      <w:pPr>
        <w:pStyle w:val="BookText"/>
        <w:rPr/>
      </w:pPr>
      <w:bookmarkEnd w:id="52"/>
      <w:r>
        <w:rPr>
          <w:rFonts w:ascii="Amiri" w:hAnsi="Amiri" w:eastAsia="Amiri" w:cs="Amiri"/>
          <w:color w:val="111111"/>
          <w:sz w:val="28"/>
          <w:sz w:val="28"/>
          <w:szCs w:val="28"/>
          <w:rtl w:val="true"/>
          <w:lang w:bidi="ar-SA"/>
        </w:rPr>
        <w:t>أبا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رماك؟ فدله عليه أبو عامر بالإشارة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أن أبا عامر قد بارز الإخوة العشرة، و قتل في المبارزة، فلا بد أن يراه كل الناس، و لا سيما الفرسان المعروفون منهم، و الذين يقفون عادة في الصفوف الأولى، و يشاهدون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لم يقتله حين المبارزة، بل قتله بعد ذلك حين اختلط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يتعارض مع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قتل على يد رجلين، و من أن أبا موسى قد قتل قاتله، مع أن ذلك العاشر قد أسلم و حسن إسلامه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نزع السهم نزا من جرحه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يسيل الدم و ليس الماء، إذ من أين يأتي الماء؟ سواء أكان قد أصاب السهم قلبه، أو أصاب ركبته، حسبما ورد في الروايات الأخرى</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8497223_417432637"/>
      <w:bookmarkStart w:id="54" w:name="_Toc18"/>
      <w:bookmarkEnd w:id="53"/>
      <w:r>
        <w:rPr>
          <w:rtl w:val="true"/>
        </w:rPr>
        <w:t>دعاء النبي صلّى اللّه عليه و آله لأبي موسى</w:t>
      </w:r>
      <w:r>
        <w:rPr>
          <w:rtl w:val="true"/>
        </w:rPr>
        <w:t>:</w:t>
      </w:r>
      <w:bookmarkEnd w:id="54"/>
    </w:p>
    <w:p>
      <w:pPr>
        <w:pStyle w:val="BookText"/>
        <w:rPr/>
      </w:pPr>
      <w:r>
        <w:rPr>
          <w:rFonts w:ascii="Amiri" w:hAnsi="Amiri" w:eastAsia="Amiri" w:cs="Amiri"/>
          <w:color w:val="111111"/>
          <w:sz w:val="28"/>
          <w:sz w:val="28"/>
          <w:szCs w:val="28"/>
          <w:rtl w:val="true"/>
          <w:lang w:bidi="ar-SA"/>
        </w:rPr>
        <w:t xml:space="preserve">و عن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حول أبي موسى الأشعري و استقامته على جادة الحق يحتاج إلى فرصة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نكتفي هنا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بلا شك، و لا يصح لعن من 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يدخله اللّه يوم القيامة مدخلا كريما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قضية التحكيم، التي خان فيها أبو </w:t>
      </w:r>
    </w:p>
    <w:p>
      <w:pPr>
        <w:pStyle w:val="BookText"/>
        <w:rPr/>
      </w:pPr>
      <w:r>
        <w:rPr>
          <w:rFonts w:ascii="Amiri" w:hAnsi="Amiri" w:eastAsia="Amiri" w:cs="Amiri"/>
          <w:color w:val="111111"/>
          <w:sz w:val="28"/>
          <w:sz w:val="28"/>
          <w:szCs w:val="28"/>
          <w:rtl w:val="true"/>
          <w:lang w:bidi="ar-SA"/>
        </w:rPr>
        <w:t>موسى اللّه تعالى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يقنت في الفجر و المغرب و يلعن معاوية، و عمرو بن العاص، و المغيرة، و الوليد بن عقبة، و أبا الأعور، و الضحاك بن قيس، و بسر بن أبي أرطأة، و حبيب بن مسلمة، و أبا موسى الأشعري، و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هؤلاء يقنتون عليه، و يلعنونه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من محض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من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ذكر لعن معاوية، و عمرو بن العاص، و أبي موسى الأشعري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موسى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فطرده أبو ذر عن نفسه،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بأخيك، إنما كنت أخاك قبل </w:t>
      </w:r>
    </w:p>
    <w:p>
      <w:pPr>
        <w:pStyle w:val="BookText"/>
        <w:rPr/>
      </w:pPr>
      <w:r>
        <w:rPr>
          <w:rFonts w:ascii="IRNazanin" w:hAnsi="IRNazanin" w:eastAsia="IRNazanin"/>
          <w:color w:val="111111"/>
          <w:sz w:val="28"/>
          <w:sz w:val="28"/>
          <w:szCs w:val="28"/>
          <w:rtl w:val="true"/>
          <w:lang w:bidi="fa-IR"/>
        </w:rPr>
        <w:t xml:space="preserve">أن تستعمل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له الأشتر لما بعثه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أبي موسى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إنك لمن المنافقين قديما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فيه لحذيفة كلام كرهت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ذكر عند حذيفة بالدين،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فتقولون ذلك، و أما أنا فأشهد أنه عدو للّه و لرسوله، و حرب لهما في الحياة الدنيا و يوم يقوم الأشهاد، يوم لا ينفع الظالمين معذرتهم، و لهم اللعنة، و لهم سوء الدار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حذيفة عارفا بالمنافقين، أسرّ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و عرفه أسماءهم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سئل عن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فيه من حذيفة قولا عظيما،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الأسود، ثم كلح منه كلوحا علمت أنه كان ليلة العقبة بين ذلك الرهط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وصفه بالسامري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5" w:name="pg12354_155511"/>
    </w:p>
    <w:p>
      <w:pPr>
        <w:pStyle w:val="Heading5"/>
        <w:numPr>
          <w:ilvl w:val="4"/>
          <w:numId w:val="1"/>
        </w:numPr>
        <w:rPr/>
      </w:pPr>
      <w:bookmarkStart w:id="56" w:name="__RefHeading___Toc8497225_417432637"/>
      <w:bookmarkStart w:id="57" w:name="_Toc19"/>
      <w:bookmarkEnd w:id="55"/>
      <w:bookmarkEnd w:id="56"/>
      <w:r>
        <w:rPr>
          <w:rtl w:val="true"/>
        </w:rPr>
        <w:t>محاولة اغتيال الرسول صلّى اللّه عليه و آله</w:t>
      </w:r>
      <w:r>
        <w:rPr>
          <w:rtl w:val="true"/>
        </w:rPr>
        <w:t>:</w:t>
      </w:r>
      <w:bookmarkEnd w:id="57"/>
    </w:p>
    <w:p>
      <w:pPr>
        <w:pStyle w:val="Heading6"/>
        <w:numPr>
          <w:ilvl w:val="5"/>
          <w:numId w:val="1"/>
        </w:numPr>
        <w:rPr/>
      </w:pPr>
      <w:bookmarkStart w:id="58" w:name="__RefHeading___Toc8497227_417432637"/>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 قال أبو بردة بن 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بأوطاس، نزلنا تحت شجرة، و نظرنا إلى شجرة عظيمة،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و علق سيفه و قوسه، و كنت أقرب أصحابي إليه، فما راعني إلا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سريعا،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و عنده رجل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الرجل جاءني و أنا نائم، فسل سيفي، و قام به على رأسى، فانتبهت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فسللت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أضرب عنق عدو اللّه، فإنه من عيون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يا أبا بردة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أصيح به في العسكر لأشهره للناس، فيقتله قاتل بغير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أنا فقد كفني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بردة، كف عن الرجل</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بردة، إن اللّه </w:t>
      </w:r>
      <w:bookmarkStart w:id="60" w:name="pg12354_155512"/>
    </w:p>
    <w:p>
      <w:pPr>
        <w:pStyle w:val="BookText"/>
        <w:rPr/>
      </w:pPr>
      <w:bookmarkEnd w:id="60"/>
      <w:r>
        <w:rPr>
          <w:rFonts w:ascii="Amiri" w:hAnsi="Amiri" w:eastAsia="Amiri" w:cs="Amiri"/>
          <w:color w:val="111111"/>
          <w:sz w:val="28"/>
          <w:sz w:val="28"/>
          <w:szCs w:val="28"/>
          <w:rtl w:val="true"/>
          <w:lang w:bidi="ar-SA"/>
        </w:rPr>
        <w:t>مانعي و حافظي، حتى يظهر دينه على الدين كله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أن ننبه القاري الكريم هنا إلى ما يلي</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8497229_417432637"/>
      <w:bookmarkStart w:id="62" w:name="_Toc21"/>
      <w:bookmarkEnd w:id="61"/>
      <w:r>
        <w:rPr/>
        <w:t>1</w:t>
      </w:r>
      <w:r>
        <w:rPr>
          <w:rtl w:val="true"/>
        </w:rPr>
        <w:t>-</w:t>
      </w:r>
      <w:r>
        <w:rPr>
          <w:rtl w:val="true"/>
        </w:rPr>
        <w:t>تشابه الأحداث</w:t>
      </w:r>
      <w:r>
        <w:rPr>
          <w:rtl w:val="true"/>
        </w:rPr>
        <w:t>:</w:t>
      </w:r>
      <w:bookmarkEnd w:id="62"/>
    </w:p>
    <w:p>
      <w:pPr>
        <w:pStyle w:val="BookText"/>
        <w:rPr/>
      </w:pPr>
      <w:r>
        <w:rPr>
          <w:rFonts w:ascii="Amiri" w:hAnsi="Amiri" w:eastAsia="Amiri" w:cs="Amiri"/>
          <w:color w:val="111111"/>
          <w:sz w:val="28"/>
          <w:sz w:val="28"/>
          <w:szCs w:val="28"/>
          <w:rtl w:val="true"/>
          <w:lang w:bidi="ar-SA"/>
        </w:rPr>
        <w:t>قد يتبادر إلى ذهن القارئ هنا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الحادث قد ذكر في أكثر من غزوة، و أكثر من 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يجب أن نتعامل مع هذه 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أحدا لا يستطيع أن يتيقن بعدم تكرار محاولات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دام أن الناس يتشابهون في تفكيرهم، و اندفاعاتهم، حين تتوفر لهم عناصر ذلك و يرونها ماثلة أمام أعينهم، و في متناول يدهم، كما هو الحال في هذه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سفراته، و تحركاته يأتي إليه الناس، و يحضرون مجالسه، و يسيرون في ركابه، و بالقرب منه، و قد يراه بعض أعدائه وحده، فتظهر لديه رغبة في اغتنام الفرصة لقتله، و يزين له الشيطان أنه قادر على ذلك</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إذا آنس منه غفلة عنه، أو ظن أنه مستغرق في النوم، أو أنه لا يراه، فيبادر إلى فعل مقدمات ذلك، و إذ به يفاجأ بكرامة اللّه لنبيه، و يكون ذلك برهانا لكل جاحد، و حجة على كل معاند، و تثبيتا لأهل الإيمان على إيمانهم</w:t>
      </w:r>
      <w:r>
        <w:rPr>
          <w:rFonts w:eastAsia="Amiri" w:cs="Amiri" w:ascii="Amiri" w:hAnsi="Amiri"/>
          <w:color w:val="111111"/>
          <w:sz w:val="28"/>
          <w:szCs w:val="28"/>
          <w:rtl w:val="true"/>
          <w:lang w:bidi="ar-SA"/>
        </w:rPr>
        <w:t xml:space="preserve">. </w:t>
      </w:r>
      <w:bookmarkStart w:id="63" w:name="pg12354_155513"/>
    </w:p>
    <w:p>
      <w:pPr>
        <w:pStyle w:val="BookText"/>
        <w:rPr/>
      </w:pPr>
      <w:bookmarkEnd w:id="63"/>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 إن كان ممكنا في نفسه، و لكن التحقيق في وقوعه يحتاج إلى وسائل إثبات تكفي لذلك، و هي لا تكاد توجد، لأن نقلة هذه الأخبار ليسوا في المستوى المطلوب من حيث الوثاقة، و الدقة و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وجدنا في نقولاتهم الكثير من أسباب الشك و الريب، و فيها ما يقطع بكذبه، أو بتحريفه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الحكم بسقوط هذه الأخبار عن الإعتبار، و لزوم صرف النظر عنها جميعها، فإن الموقف العلمي منها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تصفيتها، و تنقيتها من كل ما هو موهون و مشكوك، و مكذوب، ثم الأخذ بعصارتها، و صفوتها، حتى و إن عسر تحديد زمان وقوعها، أو لم يمكن تحديد الواقع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مرة؟ أو مرات؟ ما دام ان ذلك لا يؤثر على أصل ما ينبغي أن يستفاد منها، من عبرة أو فكرة، أو مفهوم إيماني، أو تربوي، أو ما إلى ذلك</w:t>
      </w:r>
      <w:r>
        <w:rPr>
          <w:rFonts w:eastAsia="Amiri" w:cs="Amiri" w:ascii="Amiri" w:hAnsi="Amiri"/>
          <w:color w:val="111111"/>
          <w:sz w:val="28"/>
          <w:szCs w:val="28"/>
          <w:rtl w:val="true"/>
          <w:lang w:bidi="ar-SA"/>
        </w:rPr>
        <w:t>. .</w:t>
      </w:r>
    </w:p>
    <w:p>
      <w:pPr>
        <w:pStyle w:val="Heading6"/>
        <w:numPr>
          <w:ilvl w:val="5"/>
          <w:numId w:val="1"/>
        </w:numPr>
        <w:rPr/>
      </w:pPr>
      <w:bookmarkStart w:id="64" w:name="__RefHeading___Toc8497231_417432637"/>
      <w:bookmarkStart w:id="65" w:name="_Toc22"/>
      <w:bookmarkEnd w:id="64"/>
      <w:r>
        <w:rPr/>
        <w:t>2</w:t>
      </w:r>
      <w:r>
        <w:rPr>
          <w:rtl w:val="true"/>
        </w:rPr>
        <w:t>-</w:t>
      </w:r>
      <w:r>
        <w:rPr>
          <w:rtl w:val="true"/>
        </w:rPr>
        <w:t>لا يطاع اللّه من حيث يعصى</w:t>
      </w:r>
      <w:r>
        <w:rPr>
          <w:rtl w:val="true"/>
        </w:rPr>
        <w:t>:</w:t>
      </w:r>
      <w:bookmarkEnd w:id="65"/>
    </w:p>
    <w:p>
      <w:pPr>
        <w:pStyle w:val="BookText"/>
        <w:rPr/>
      </w:pPr>
      <w:r>
        <w:rPr>
          <w:rFonts w:ascii="Amiri" w:hAnsi="Amiri" w:eastAsia="Amiri" w:cs="Amiri"/>
          <w:color w:val="111111"/>
          <w:sz w:val="28"/>
          <w:sz w:val="28"/>
          <w:szCs w:val="28"/>
          <w:rtl w:val="true"/>
          <w:lang w:bidi="ar-SA"/>
        </w:rPr>
        <w:t>و قد اظهرت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بردة بن نيار يصر على مخالفة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يسعى في الناس ليجد من يبادر إلى القيام بعمل ظهر 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يريده</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أصبح أبو بردة حريصا على قتل هذا الرجل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يريد أن يثبت للناس و للرسول شدة حبه له بهذه الطريقة المؤذية لشخص الرسول، من حيث إنه يريد أن يثبت أنه يتفانى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جاز له أن </w:t>
      </w:r>
      <w:bookmarkStart w:id="66" w:name="pg12354_155514"/>
    </w:p>
    <w:p>
      <w:pPr>
        <w:pStyle w:val="BookText"/>
        <w:rPr/>
      </w:pPr>
      <w:bookmarkEnd w:id="66"/>
      <w:r>
        <w:rPr>
          <w:rFonts w:ascii="Amiri" w:hAnsi="Amiri" w:eastAsia="Amiri" w:cs="Amiri"/>
          <w:color w:val="111111"/>
          <w:sz w:val="28"/>
          <w:sz w:val="28"/>
          <w:szCs w:val="28"/>
          <w:rtl w:val="true"/>
          <w:lang w:bidi="ar-SA"/>
        </w:rPr>
        <w:t xml:space="preserve">يخالف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أصدره إليه بالسكوت و الكف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أبا بردة إن كان أراد أن يطيع اللّه، فهو قد عصاه بفعله هذا، و لا يطاع اللّه من حيث يعصى</w:t>
      </w:r>
      <w:r>
        <w:rPr>
          <w:rFonts w:eastAsia="Amiri" w:cs="Amiri" w:ascii="Amiri" w:hAnsi="Amiri"/>
          <w:color w:val="111111"/>
          <w:sz w:val="28"/>
          <w:szCs w:val="28"/>
          <w:rtl w:val="true"/>
          <w:lang w:bidi="ar-SA"/>
        </w:rPr>
        <w:t>. .</w:t>
      </w:r>
    </w:p>
    <w:p>
      <w:pPr>
        <w:pStyle w:val="Heading6"/>
        <w:numPr>
          <w:ilvl w:val="5"/>
          <w:numId w:val="1"/>
        </w:numPr>
        <w:rPr/>
      </w:pPr>
      <w:bookmarkStart w:id="67" w:name="__RefHeading___Toc8497233_417432637"/>
      <w:bookmarkStart w:id="68" w:name="_Toc23"/>
      <w:bookmarkEnd w:id="67"/>
      <w:r>
        <w:rPr/>
        <w:t>3</w:t>
      </w:r>
      <w:r>
        <w:rPr>
          <w:rtl w:val="true"/>
        </w:rPr>
        <w:t>-</w:t>
      </w:r>
      <w:r>
        <w:rPr>
          <w:rtl w:val="true"/>
        </w:rPr>
        <w:t xml:space="preserve">في حنين، أم في أوطاس؟ </w:t>
      </w:r>
      <w:r>
        <w:rPr>
          <w:rtl w:val="true"/>
        </w:rPr>
        <w:t>! :</w:t>
      </w:r>
      <w:bookmarkEnd w:id="68"/>
    </w:p>
    <w:p>
      <w:pPr>
        <w:pStyle w:val="BookText"/>
        <w:rPr/>
      </w:pPr>
      <w:r>
        <w:rPr>
          <w:rFonts w:ascii="Amiri" w:hAnsi="Amiri" w:eastAsia="Amiri" w:cs="Amiri"/>
          <w:color w:val="111111"/>
          <w:sz w:val="28"/>
          <w:sz w:val="28"/>
          <w:szCs w:val="28"/>
          <w:rtl w:val="true"/>
          <w:lang w:bidi="ar-SA"/>
        </w:rPr>
        <w:t>و قد صرحت الرواية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القضية جرت في أوطاس،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التجمع الذي كان في أوطاس قد 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عامر الأشعري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أوطاس أيضا قد حسم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 أوطاس حين عودته من الطائف إلى الجعرانة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ربما يشير إليه قول الراواية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بأوطاس، نزلنا تحت شجرة، و نظرنا إلى شجرة،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و علق سيفه و قوسه، و كنت أقرب أصحابي إليه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ظاهر في أن ذلك كان حين المسير و الإستطراق، و ليس حين نزل فيها لأجل الحرب</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8497235_417432637"/>
      <w:bookmarkStart w:id="70" w:name="_Toc24"/>
      <w:bookmarkEnd w:id="69"/>
      <w:r>
        <w:rPr/>
        <w:t>4</w:t>
      </w:r>
      <w:r>
        <w:rPr>
          <w:rtl w:val="true"/>
        </w:rPr>
        <w:t>-</w:t>
      </w:r>
      <w:r>
        <w:rPr>
          <w:rtl w:val="true"/>
        </w:rPr>
        <w:t xml:space="preserve">أين الحرس؟ </w:t>
      </w:r>
      <w:r>
        <w:rPr>
          <w:rtl w:val="true"/>
        </w:rPr>
        <w:t>!</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 بن بشر، و محمد بن مسلمة، و أبا نائلة </w:t>
      </w:r>
      <w:r>
        <w:rPr>
          <w:rStyle w:val="FootnoteAnchor"/>
          <w:rtl w:val="true"/>
        </w:rPr>
        <w:footnoteReference w:id="34"/>
      </w:r>
      <w:r>
        <w:rPr>
          <w:rFonts w:ascii="Amiri" w:hAnsi="Amiri" w:eastAsia="Amiri" w:cs="Amiri"/>
          <w:color w:val="111111"/>
          <w:sz w:val="28"/>
          <w:sz w:val="28"/>
          <w:szCs w:val="28"/>
          <w:rtl w:val="true"/>
          <w:lang w:bidi="ar-SA"/>
        </w:rPr>
        <w:t xml:space="preserve">كانوا يحرسون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فأين كان هؤلاء عنه في هذه اللحظة </w:t>
      </w:r>
      <w:bookmarkStart w:id="71" w:name="pg12354_155515"/>
    </w:p>
    <w:p>
      <w:pPr>
        <w:pStyle w:val="BookText"/>
        <w:rPr/>
      </w:pPr>
      <w:bookmarkEnd w:id="71"/>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الحراسة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هو الذي كان يحرس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حضره و في سفره، كما هو معلوم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8497237_417432637"/>
      <w:bookmarkStart w:id="73" w:name="_Toc25"/>
      <w:bookmarkEnd w:id="72"/>
      <w:r>
        <w:rPr/>
        <w:t>5</w:t>
      </w:r>
      <w:r>
        <w:rPr>
          <w:rtl w:val="true"/>
        </w:rPr>
        <w:t>-</w:t>
      </w:r>
      <w:r>
        <w:rPr>
          <w:rtl w:val="true"/>
        </w:rPr>
        <w:t>أسئلة تحتاج إلى أجوبة</w:t>
      </w:r>
      <w:r>
        <w:rPr>
          <w:rtl w:val="true"/>
        </w:rPr>
        <w:t>:</w:t>
      </w:r>
      <w:bookmarkEnd w:id="73"/>
    </w:p>
    <w:p>
      <w:pPr>
        <w:pStyle w:val="BookText"/>
        <w:rPr/>
      </w:pPr>
      <w:r>
        <w:rPr>
          <w:rFonts w:ascii="Amiri" w:hAnsi="Amiri" w:eastAsia="Amiri" w:cs="Amiri"/>
          <w:color w:val="111111"/>
          <w:sz w:val="28"/>
          <w:sz w:val="28"/>
          <w:szCs w:val="28"/>
          <w:rtl w:val="true"/>
          <w:lang w:bidi="ar-SA"/>
        </w:rPr>
        <w:t>ثم إن الرواية لم توضح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لماذا عدل ذلك الرجل عن تصميمه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و متى جلس ذلك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نادى أبا بردة لحظة أخذ ذلك الرجل السيف بيده، ليقتل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كان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معه حين جلس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أخذ منه قهرا، أو أعاده طائعا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لماذا اختار أن يعيده؟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عرف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الرجل كان من عيون المشركين، و لم لا يظن أنه كان من المنافقين الحاقدين؟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يدافع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الرجل؟ هل لإنه كان قد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كذلك، فلما ذا لم يخبر أبا بردة بإسلامه ليفرح بذلك؟ و ليكف عنه من أجل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قد أسلم، فهل يدافع عنه لأنه يأمل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كان قد أعطاه أمانا، و لا يريد أن ينقض ما أعطاه؟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هذه الأسئلة و سواها يحتاج إلى جواب مقنع و مقبول، و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354_155517"/>
      <w:bookmarkStart w:id="75" w:name="pg12354_155517"/>
      <w:bookmarkEnd w:id="75"/>
    </w:p>
    <w:p>
      <w:pPr>
        <w:pStyle w:val="Heading4"/>
        <w:numPr>
          <w:ilvl w:val="3"/>
          <w:numId w:val="1"/>
        </w:numPr>
        <w:rPr/>
      </w:pPr>
      <w:bookmarkStart w:id="76" w:name="pg12354_155517"/>
      <w:bookmarkStart w:id="77" w:name="__RefHeading___Toc8497239_417432637"/>
      <w:bookmarkStart w:id="78" w:name="_Toc26"/>
      <w:bookmarkEnd w:id="76"/>
      <w:bookmarkEnd w:id="77"/>
      <w:r>
        <w:rPr>
          <w:rtl w:val="true"/>
        </w:rPr>
        <w:t>الفصل الثاني</w:t>
      </w:r>
      <w:r>
        <w:rPr>
          <w:rtl w:val="true"/>
        </w:rPr>
        <w:t xml:space="preserve">: </w:t>
      </w:r>
      <w:r>
        <w:rPr>
          <w:rtl w:val="true"/>
        </w:rPr>
        <w:t>حصار الطائف</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 w:name="__RefHeading___Toc8497241_417432637"/>
      <w:bookmarkStart w:id="80" w:name="_Toc27"/>
      <w:bookmarkEnd w:id="79"/>
      <w:r>
        <w:rPr>
          <w:rtl w:val="true"/>
        </w:rPr>
        <w:t>اشارة</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2354_155519"/>
      <w:bookmarkStart w:id="82" w:name="pg12354_155519"/>
      <w:bookmarkEnd w:id="82"/>
    </w:p>
    <w:p>
      <w:pPr>
        <w:pStyle w:val="Heading5"/>
        <w:numPr>
          <w:ilvl w:val="4"/>
          <w:numId w:val="1"/>
        </w:numPr>
        <w:rPr/>
      </w:pPr>
      <w:bookmarkStart w:id="83" w:name="pg12354_155519"/>
      <w:bookmarkStart w:id="84" w:name="__RefHeading___Toc8497243_417432637"/>
      <w:bookmarkStart w:id="85" w:name="_Toc28"/>
      <w:bookmarkEnd w:id="83"/>
      <w:bookmarkEnd w:id="84"/>
      <w:r>
        <w:rPr>
          <w:rtl w:val="true"/>
        </w:rPr>
        <w:t>غزوة الطائف بروايتهم</w:t>
      </w:r>
      <w:r>
        <w:rPr>
          <w:rtl w:val="true"/>
        </w:rPr>
        <w:t>:</w:t>
      </w:r>
      <w:bookmarkEnd w:id="85"/>
    </w:p>
    <w:p>
      <w:pPr>
        <w:pStyle w:val="BookText"/>
        <w:rPr/>
      </w:pPr>
      <w:r>
        <w:rPr>
          <w:rFonts w:ascii="Amiri" w:hAnsi="Amiri" w:eastAsia="Amiri" w:cs="Amiri"/>
          <w:color w:val="111111"/>
          <w:sz w:val="28"/>
          <w:sz w:val="28"/>
          <w:szCs w:val="28"/>
          <w:rtl w:val="true"/>
          <w:lang w:bidi="ar-SA"/>
        </w:rPr>
        <w:t xml:space="preserve">الطائف بلد كبير، يقع على ثلاث مراحل، أو على مرحلتين من مكة، إلى جهة المشرق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حنينا لعشر، أو لأحد عشر من شوال، خرج إلى الطائف يريد جمعا من هوازن و ثقيف، و كانوا قد هربوا من معركة حنين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يذكرون في بيان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فلّ ثقيف الطائف رمّوا حصنهم، و أغلقوا عليهم أبواب مدينتهم، و تهيؤا للقتال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أدخلوا فيه قوت سنة لو حصروا، و جمعوا حجارة كثيرة، و أعدوا سككا من الحديد، و رتبوا عليه المجانيق، و أدخلوا معهم قوما من العرب من عقيل و غيرهم، و أمروا بسرحهم أن يرفع في موضع يأمنون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خالد بن الوليد في ألف من أصحابه إلى الطائف، فأتى خالد الطائف، فنزل ناحية من الحصن، و قامت ثقيف على حصنها بالرجال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خالد في نفر من أصحابه، فدار بالحصن، و نظر إلى نواحيه، ثم وقف في ناحية من الحصن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إلي بعضكم أكلمه، و هو آمن حتى يرجع، أو اجعلوا لي مثل ما جعلت لكم، و أدخل عليكم حصنكم أكلمكم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إليك رجل منا، و لا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إن صاحبكم لم يلق قوما يحسنون قتاله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من قولي،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الحصون و القوة بيثرب، و خيبر، و بعث رجلا واحدا إلى فدك، فنزلوا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أحذركم مثل يوم بني قريظة، حصرهم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ثم نزلوا على حكمه، فقتل مقاتلتهم في صعيد واحد، ثم سبى الذرية، ثم دخل مكة فافتتحها، و أوطأ هوازن في جمعها، و أنتم في حصن في ناحية من الأرض، لو ترككم لقتلكم من حولكم ممن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ديننا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خالد بن الوليد إلى منزله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نذكر القارئ الكريم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أبقى جيشه على نفس التعبئة التي خرج عليها من مكة، فأبقى خالدا على مقدمته التي كانت تتكون من أهل مكة، و من بني سليم، و كانوا ألف رجل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 معهم مائة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على مقدمته، أي و هي خيل بني سليم، مائة فرس، قدّمها من يوم خرج من مكة، و استعمل عليهم خالد بن الوليد الخ</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يغير في تعبئة الجيش لسببين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التي اقتضت جعل خالد على مقدمته، و قبول أهل مكة في المقدمة، لا تزال قائمة، بل لعلها أصبحت أكثر إلحاحا من ذي قبل، لأن الهزيمة التي وقعت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جاءت أولا من المقدمة بالذات ربما تكون قد أعطت الإنطباع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حضور أهل مكة في جيش المسلمين قد كان مجاراة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يجعلهم غير مطمئنين، و يثير لديهم مخاوف تمنعهم من التفكير بدخول الإسلام، لأنهم ربما يخشون من عودة فراعنة الشرك إلى ملاحقة من يسلم بالتنكيل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تنتهي الحرب، و أهل مكة في مواقعهم، و لا بد أن يظهروا حرصا على دعوة الناس للدخول في هذا الدين، و أن يبذلوا جهدا في الذب عنه، مهما </w:t>
      </w:r>
    </w:p>
    <w:p>
      <w:pPr>
        <w:pStyle w:val="BookText"/>
        <w:rPr/>
      </w:pPr>
      <w:r>
        <w:rPr>
          <w:rFonts w:ascii="Amiri" w:hAnsi="Amiri" w:eastAsia="Amiri" w:cs="Amiri"/>
          <w:color w:val="111111"/>
          <w:sz w:val="28"/>
          <w:sz w:val="28"/>
          <w:szCs w:val="28"/>
          <w:rtl w:val="true"/>
          <w:lang w:bidi="ar-SA"/>
        </w:rPr>
        <w:t>اختلفت أهواؤهم، و دوافعهم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تباينت ميولهم و اتجاهاتهم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تغيير على تركيبة جيشه، لظن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لوم على الذين انهزموا، لأن سبب الهزيمة هو الخطأ في التعبئة، و وضع الأمور في غير موضعها الصحيح، و لبطل أثر الآيات الإلهية التي أنبت المنهزمين و لا متهم، و حملتهم المسؤولية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لعل زعماء الهزيمة أنفسهم يثيرون في الناس هذه المعاني، و يحملون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مسؤولية الهزيمة، و يصورون للناس البريء المجاهد الصابر على أنه هو المذنب، و القاصر و المقصر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يظهرون العاصي و المجرم على أنه البريء، بل هو المظلوم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مدى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قدم فلّ ثقيف من حنين رمّوا حصنهم،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أثرهم، و ربما لم يفصل بين وصوله إلى حصنهم، و وصول فلّ ثقيف إليه إلا اليسير من الوقت قد لا يتجاوز اليوم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لو زاد على ذلك، فإن ترميم الحصن قد يحتاج إلى وقت طويل، و إلى جهد 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ترميمه كان لا يحتاج إلى وقت كبير، لأنه كان جزئيا و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 الأقوات لسنة، و إعداد سكك الحديد، و جمع الحجارة الكثيرة، و ترتيب المجانيق،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حصل في وقت سابق على حنين، لا بد أن يرافقه أو يسبقه ترميم للحصن أيضا، إذ لا معنى لهذا الإعداد و الإستعداد العظيم، إذا كان الحصن نفسه غير صالح لحمايتهم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المتقدم قاصر عن إفادة المراد، أو أن ثمة غفلة </w:t>
      </w:r>
      <w:bookmarkStart w:id="86" w:name="pg12354_155523"/>
    </w:p>
    <w:p>
      <w:pPr>
        <w:pStyle w:val="BookText"/>
        <w:rPr/>
      </w:pPr>
      <w:bookmarkEnd w:id="86"/>
      <w:r>
        <w:rPr>
          <w:rFonts w:ascii="IRNazanin" w:hAnsi="IRNazanin" w:eastAsia="IRNazanin"/>
          <w:color w:val="111111"/>
          <w:sz w:val="28"/>
          <w:sz w:val="28"/>
          <w:szCs w:val="28"/>
          <w:rtl w:val="true"/>
          <w:lang w:bidi="fa-IR"/>
        </w:rPr>
        <w:t>عرضت لمنشئه، فنتج عنها هذا 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نقرأ في النص السابق قول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لم يلق قوما يحسنون القتال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الكلمة التي لم نزل نسمعها من كل مغرور بقوته، معجب بعديده و عدته، و قد سبقهم إليها مالك بن عوف الذي هزم معهم بالأمس، و التجأ إليهم اليوم، و أنها شارة الغرور الذي يورد صاحبه المهالك، و يعمّي عليه السبل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 أغرب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ثقيف هذه الكلمة اليوم مع أنها لم تخلع ثياب الهزيمة في حنين عنها بعد، و كان الذي هزمها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لم يحسنوا القتال تحت راية 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تغير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أنهم أصبحوا يقاتلون في قرى محصنة، و من وراء 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 قُلُوبُهُمْ شَتّٰى ذٰلِكَ بِأَنَّهُمْ قَوْمٌ لاٰ يَعْقِلُونَ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8497245_417432637"/>
      <w:bookmarkStart w:id="88" w:name="_Toc29"/>
      <w:bookmarkEnd w:id="87"/>
      <w:r>
        <w:rPr>
          <w:rtl w:val="true"/>
        </w:rPr>
        <w:t>أحداث جرت في مسيرة النبي صلّى اللّه عليه و آله إلى الطائف</w:t>
      </w:r>
      <w:r>
        <w:rPr>
          <w:rtl w:val="true"/>
        </w:rPr>
        <w:t>:</w:t>
      </w:r>
      <w:bookmarkEnd w:id="88"/>
    </w:p>
    <w:p>
      <w:pPr>
        <w:pStyle w:val="BookText"/>
        <w:rPr/>
      </w:pPr>
      <w:r>
        <w:rPr>
          <w:rFonts w:ascii="Amiri" w:hAnsi="Amiri" w:eastAsia="Amiri" w:cs="Amiri"/>
          <w:color w:val="111111"/>
          <w:sz w:val="28"/>
          <w:sz w:val="28"/>
          <w:szCs w:val="28"/>
          <w:rtl w:val="true"/>
          <w:lang w:bidi="ar-SA"/>
        </w:rPr>
        <w:t xml:space="preserve">و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 خالد، و لم يرجع إلى مكة، و لا عرّج بها على شيء إلا على غزو الطائف، قبل أن يقسم غنائم حنين و قد ترك السبي بالجعرانة، و ملئت عرش مكة منهم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مسيره في شوال سنة 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شداد بن عارض الجشمي في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تنصروا اللات إن اللّه مهلكهاو كيف ينصر من هو ليس ينتصر؟</w:t>
      </w:r>
    </w:p>
    <w:p>
      <w:pPr>
        <w:pStyle w:val="BookText"/>
        <w:rPr/>
      </w:pPr>
      <w:r>
        <w:rPr>
          <w:rFonts w:ascii="Amiri" w:hAnsi="Amiri" w:eastAsia="Amiri" w:cs="Amiri"/>
          <w:color w:val="111111"/>
          <w:sz w:val="28"/>
          <w:sz w:val="28"/>
          <w:szCs w:val="28"/>
          <w:rtl w:val="true"/>
          <w:lang w:bidi="ar-SA"/>
        </w:rPr>
        <w:t>إن التي حرقت بالسّدّ فاشتعلتو لم تقاتل لدى أحجارها هدر</w:t>
      </w:r>
    </w:p>
    <w:p>
      <w:pPr>
        <w:pStyle w:val="BookText"/>
        <w:rPr/>
      </w:pPr>
      <w:r>
        <w:rPr>
          <w:rFonts w:ascii="Amiri" w:hAnsi="Amiri" w:eastAsia="Amiri" w:cs="Amiri"/>
          <w:color w:val="111111"/>
          <w:sz w:val="28"/>
          <w:sz w:val="28"/>
          <w:szCs w:val="28"/>
          <w:rtl w:val="true"/>
          <w:lang w:bidi="ar-SA"/>
        </w:rPr>
        <w:t>إن الرسول متى ينزل بلادكميظعن و ليس بها من أهلها بشر</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حنين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نخلة اليمانية، ثم على قرن، ثم على المليح، ثم على بحرة الرغاء من ليّة، فابتنى بها مسجدا، فصلى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أقاد يومئذ ببحرة الرغاء حين نزلها بدم، و هو أول دم أقيد به في الإسلام، أتي برجل من بني ليث قتل رجلا من هذيل فقتله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بليّة بحصن مالك بن عوف فهدم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الظهر بلية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سلك في طريق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الضيقة، فلما توجه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اليسرى</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منها على نخب حتى نزل تحت سدرة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قريبا من مال رجل من ثقيف، قد تمنع فيه،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89" w:name="pg12354_155525"/>
    </w:p>
    <w:p>
      <w:pPr>
        <w:pStyle w:val="BookText"/>
        <w:rPr/>
      </w:pPr>
      <w:bookmarkEnd w:id="8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 أن تخرج، و إما أن نحرق عليك حائطك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فأبى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بإحراقه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يثير الإنتباه هنا عدة أمور، نذكر منها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497247_417432637"/>
      <w:bookmarkStart w:id="91" w:name="_Toc30"/>
      <w:bookmarkEnd w:id="90"/>
      <w:r>
        <w:rPr>
          <w:rtl w:val="true"/>
        </w:rPr>
        <w:t>بناء المسجد، و هدم حصن مالك</w:t>
      </w:r>
      <w:r>
        <w:rPr>
          <w:rtl w:val="true"/>
        </w:rPr>
        <w:t>:</w:t>
      </w:r>
      <w:bookmarkEnd w:id="91"/>
    </w:p>
    <w:p>
      <w:pPr>
        <w:pStyle w:val="BookText"/>
        <w:rPr/>
      </w:pPr>
      <w:r>
        <w:rPr>
          <w:rFonts w:ascii="Amiri" w:hAnsi="Amiri" w:eastAsia="Amiri" w:cs="Amiri"/>
          <w:color w:val="111111"/>
          <w:sz w:val="28"/>
          <w:sz w:val="28"/>
          <w:szCs w:val="28"/>
          <w:rtl w:val="true"/>
          <w:lang w:bidi="ar-SA"/>
        </w:rPr>
        <w:t>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أسفاره في أي بقعة يصل إليها، و يحل فيها وقت الصلاة، و أما أن يتعمد بناء مسجد في هذه البقعة أو تلك، فذلك أمر له دلالاته و إيحاءاته بالنسبة للتخطيط لمستقبل المنطقة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سيما في هذه المرحلة التي تجري فيها حروب خطيرة و حاسمة، مع عتاة الكفر في ذلك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المسجد في نفس المكان الذي كان فيه حصن مالك بن عوف رئيس الجيوش التي 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محور الإرتكاز للطغيان و الغطرسة و البغي</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ذلك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رافق بناء المسجد، في خصوص هذا المكان هدم حصن ذلك العاتي الخاسر،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بذلك أمله في أي شيء يمكن أن يثير فيه حالة الغطرسة، و الغرور بالقوة، و لكي لا يجد هو و لا </w:t>
      </w:r>
      <w:bookmarkStart w:id="92" w:name="pg12354_155526"/>
    </w:p>
    <w:p>
      <w:pPr>
        <w:pStyle w:val="BookText"/>
        <w:rPr/>
      </w:pPr>
      <w:bookmarkEnd w:id="92"/>
      <w:r>
        <w:rPr>
          <w:rFonts w:ascii="Amiri" w:hAnsi="Amiri" w:eastAsia="Amiri" w:cs="Amiri"/>
          <w:color w:val="111111"/>
          <w:sz w:val="28"/>
          <w:sz w:val="28"/>
          <w:szCs w:val="28"/>
          <w:rtl w:val="true"/>
          <w:lang w:bidi="ar-SA"/>
        </w:rPr>
        <w:t>غيره في هذا المسجد نقطة ارتكاز تتجمع حولها ذكريات، قد يشعر معها بشيء من الزهو، في حين لا بد أن يكون الخجل، و الشعور بالخزي هو المهيمن على كل وجوده، و كلما مرت هذه الذكريات في خياله</w:t>
      </w:r>
      <w:r>
        <w:rPr>
          <w:rFonts w:eastAsia="Amiri" w:cs="Amiri" w:ascii="Amiri" w:hAnsi="Amiri"/>
          <w:color w:val="111111"/>
          <w:sz w:val="28"/>
          <w:szCs w:val="28"/>
          <w:rtl w:val="true"/>
          <w:lang w:bidi="ar-SA"/>
        </w:rPr>
        <w:t>. .</w:t>
      </w:r>
    </w:p>
    <w:p>
      <w:pPr>
        <w:pStyle w:val="Heading5"/>
        <w:numPr>
          <w:ilvl w:val="4"/>
          <w:numId w:val="1"/>
        </w:numPr>
        <w:rPr/>
      </w:pPr>
      <w:bookmarkStart w:id="93" w:name="__RefHeading___Toc8497249_417432637"/>
      <w:bookmarkStart w:id="94" w:name="_Toc31"/>
      <w:bookmarkEnd w:id="93"/>
      <w:r>
        <w:rPr>
          <w:rtl w:val="true"/>
        </w:rPr>
        <w:t>تغيير أسماء البقاع</w:t>
      </w:r>
      <w:r>
        <w:rPr>
          <w:rtl w:val="true"/>
        </w:rPr>
        <w:t>:</w:t>
      </w:r>
      <w:bookmarkEnd w:id="94"/>
    </w:p>
    <w:p>
      <w:pPr>
        <w:pStyle w:val="BookText"/>
        <w:rPr/>
      </w:pPr>
      <w:r>
        <w:rPr>
          <w:rFonts w:ascii="Amiri" w:hAnsi="Amiri" w:eastAsia="Amiri" w:cs="Amiri"/>
          <w:color w:val="111111"/>
          <w:sz w:val="28"/>
          <w:sz w:val="28"/>
          <w:szCs w:val="28"/>
          <w:rtl w:val="true"/>
          <w:lang w:bidi="ar-SA"/>
        </w:rPr>
        <w:t xml:space="preserve">و ليس بعيدا عن هذا السياق أيضا أن نرى هذا الرسول الكريم، و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الأمور، و يتصرف في المنطقة بنحو يعطي الإنطباع بأن قضية الحرب و السلم قد أصبحت محسومة، و أن أمر البلاد و العباد قد عاد إلى موقعه الطبيعي، و هو موقع النبوة، و لذلك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حتى لأعلام البقاع كما تصدى لمعالمها، لتصبح أسماءها متوافقة مع نهجه، و ملائمة لأطروحته، و مفاهيمه، و توجهاته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يرضى باسم إحدى الطرق التي يمر بها، فيبادر إلى تغيير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ليصبح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w:t>
      </w:r>
    </w:p>
    <w:p>
      <w:pPr>
        <w:pStyle w:val="Heading5"/>
        <w:numPr>
          <w:ilvl w:val="4"/>
          <w:numId w:val="1"/>
        </w:numPr>
        <w:rPr/>
      </w:pPr>
      <w:bookmarkStart w:id="95" w:name="__RefHeading___Toc8497251_417432637"/>
      <w:bookmarkStart w:id="96" w:name="_Toc32"/>
      <w:bookmarkEnd w:id="95"/>
      <w:r>
        <w:rPr>
          <w:rtl w:val="true"/>
        </w:rPr>
        <w:t>جيوب لا بد من اقتلاعها</w:t>
      </w:r>
      <w:r>
        <w:rPr>
          <w:rtl w:val="true"/>
        </w:rPr>
        <w:t>:</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اقتلاع كل الجيوب التي يحتمل أن تكون مثار قلق، و ريبة بالنسبة إليه، إذ لا يمكن ان يرضى قائد مجرب، و عاقل أريب، بإبقاء أي من الأعداء يسرح و يمرح خلف ظهره، في وقت يكون هو منشغلا بحرب من هم أمامه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فعل ذلك، فسيكون في نظر العقلاء، و أهل الحزم، و التدبير ممعنا في السذاجة، و الغباء، و التغفيل، إلى الحد الذي يسلبه الأهلية لأي موقع قيادي، يمكن أن يحتاج فيه الناس إلى قائد حكيم، يقظ، و حازم</w:t>
      </w:r>
      <w:r>
        <w:rPr>
          <w:rFonts w:eastAsia="Amiri" w:cs="Amiri" w:ascii="Amiri" w:hAnsi="Amiri"/>
          <w:color w:val="111111"/>
          <w:sz w:val="28"/>
          <w:szCs w:val="28"/>
          <w:rtl w:val="true"/>
          <w:lang w:bidi="ar-SA"/>
        </w:rPr>
        <w:t xml:space="preserve">. </w:t>
      </w:r>
      <w:bookmarkStart w:id="97" w:name="pg12354_155527"/>
    </w:p>
    <w:p>
      <w:pPr>
        <w:pStyle w:val="BookText"/>
        <w:rPr/>
      </w:pPr>
      <w:bookmarkEnd w:id="97"/>
      <w:r>
        <w:rPr>
          <w:rFonts w:ascii="Amiri" w:hAnsi="Amiri" w:eastAsia="Amiri" w:cs="Amiri"/>
          <w:color w:val="111111"/>
          <w:sz w:val="28"/>
          <w:sz w:val="28"/>
          <w:szCs w:val="28"/>
          <w:rtl w:val="true"/>
          <w:lang w:bidi="ar-SA"/>
        </w:rPr>
        <w:t>و لذلك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ذلك الثقفي مصرا على موقفه العدواني، و يرى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تمنّع في الموقع الذي هو فيه، و لم يستجب للإنذار الذي وجهه إليه، و أنه قد أخذ بأسباب الحذر، و بادر إلى التفكير بإلحاق حرمان ذلك الرجل من مناعة موقعه، لكي يعود إليه صوابه، و ليفقد القدرة على أي نوع من أنواع الأذى بأهل الإيمان، و جيش الإسلام</w:t>
      </w:r>
      <w:r>
        <w:rPr>
          <w:rFonts w:eastAsia="Amiri" w:cs="Amiri" w:ascii="Amiri" w:hAnsi="Amiri"/>
          <w:color w:val="111111"/>
          <w:sz w:val="28"/>
          <w:szCs w:val="28"/>
          <w:rtl w:val="true"/>
          <w:lang w:bidi="ar-SA"/>
        </w:rPr>
        <w:t>. .</w:t>
      </w:r>
    </w:p>
    <w:p>
      <w:pPr>
        <w:pStyle w:val="Heading5"/>
        <w:numPr>
          <w:ilvl w:val="4"/>
          <w:numId w:val="1"/>
        </w:numPr>
        <w:rPr/>
      </w:pPr>
      <w:bookmarkStart w:id="98" w:name="__RefHeading___Toc8497253_417432637"/>
      <w:bookmarkStart w:id="99" w:name="_Toc33"/>
      <w:bookmarkEnd w:id="98"/>
      <w:r>
        <w:rPr>
          <w:rtl w:val="true"/>
        </w:rPr>
        <w:t>الإقادة من قاتل</w:t>
      </w:r>
      <w:r>
        <w:rPr>
          <w:rtl w:val="true"/>
        </w:rPr>
        <w:t>:</w:t>
      </w:r>
      <w:bookmarkEnd w:id="99"/>
    </w:p>
    <w:p>
      <w:pPr>
        <w:pStyle w:val="BookText"/>
        <w:rPr/>
      </w:pPr>
      <w:r>
        <w:rPr>
          <w:rFonts w:ascii="Amiri" w:hAnsi="Amiri" w:eastAsia="Amiri" w:cs="Amiri"/>
          <w:color w:val="111111"/>
          <w:sz w:val="28"/>
          <w:sz w:val="28"/>
          <w:szCs w:val="28"/>
          <w:rtl w:val="true"/>
          <w:lang w:bidi="ar-SA"/>
        </w:rPr>
        <w:t xml:space="preserve">و أما بالنسبة للقود الذي أجراه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رجل من بني ليث، فذلك أيضا يؤكد للناس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مواجهة الأعداء، و ممارسة الحرب و القتال، مهما كان ضاريا و شرسا، و خطيرا،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تهاونا في فرض النظام العادل، و إقامة شرع اللّه، أو تعني التهاون بدماء الناس، و استرخاص أرواحهم، و الإستخفاف بحقوقهم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هذا القتال نفسه، إنما يأتي في سياق إرساء العدل و حفظ الكرامات، و صيانة الأرواح، و حقن الدماء، و رعاية الحقوق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يراد الذب عن المبادئ، و حفظ القيم، التي ينبثق عنها ذلك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لم تشغله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الحرب الضارية عن أخذ حق المظلوم من ظالمه، و إقادته منه</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على الجميع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يقود حروبه ليسقط القيم، و المبادئ، بل ليؤكدها، و يقويها، و يحفظها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لا يريد بها إشاعة الخوف و الرعب، بل يريدها أن تنتج الشعور بالسكينة، و السلام، و الأمن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يريد منها زرع الموت و الدمار، و الفناء، بل يريد أن تكون </w:t>
      </w:r>
      <w:bookmarkStart w:id="100" w:name="pg12354_155528"/>
    </w:p>
    <w:p>
      <w:pPr>
        <w:pStyle w:val="BookText"/>
        <w:rPr/>
      </w:pPr>
      <w:bookmarkEnd w:id="100"/>
      <w:r>
        <w:rPr>
          <w:rFonts w:ascii="Amiri" w:hAnsi="Amiri" w:eastAsia="Amiri" w:cs="Amiri"/>
          <w:color w:val="111111"/>
          <w:sz w:val="28"/>
          <w:sz w:val="28"/>
          <w:szCs w:val="28"/>
          <w:rtl w:val="true"/>
          <w:lang w:bidi="ar-SA"/>
        </w:rPr>
        <w:t>ذلك الكوثر الذي يهب الحياة، و يعطي شجرتها المزيد من الرواء، و النماء، لتصبح جذورها قوية و راسخة، و أغصانها غضة و باسقة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تثمر الحب و الرضا، و السلامة و السلام على الدوام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ليطمئن الناس كلهم، فإن الحكم لم يعد للأهواء، و لا بيد العتاة و الأشقياء، بل الحكم لشرع اللّه، بيد الأنبياء، و الأوصياء، و الأولياء</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497255_417432637"/>
      <w:bookmarkStart w:id="102" w:name="_Toc34"/>
      <w:bookmarkEnd w:id="101"/>
      <w:r>
        <w:rPr>
          <w:rtl w:val="true"/>
        </w:rPr>
        <w:t>قبر أبي رغال</w:t>
      </w:r>
      <w:r>
        <w:rPr>
          <w:rtl w:val="true"/>
        </w:rPr>
        <w:t>:</w:t>
      </w:r>
      <w:bookmarkEnd w:id="102"/>
    </w:p>
    <w:p>
      <w:pPr>
        <w:pStyle w:val="BookText"/>
        <w:rPr/>
      </w:pP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خرجوا مع رسول اللّه، فمروا بقبر أبي رغال،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قبر أبي رغال، و هو أبو ثقيف، و كان من ثمود، و كان بهذا الحرم يدفع عنه، فلما خرج أصابته النقمة التي أصابت قومه بهذا المكان فدفن فيه، و آية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معه غصن من ذهب، إن أنتم نبشتم عنه أصبتموه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فابتدره الناس فنبشوه، فاستخرجوا منه الغصن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بعد قومه أربعين يوما و كان بالحرم، فجاءه حجر ليصيبه في الحرم، فقام إليه ملائكة الحرم، فقالوا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فإن الرجل في حرم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فوقف خارجا من الحرم أربعين يوما بين السماء و الأرض، حتى </w:t>
      </w:r>
    </w:p>
    <w:p>
      <w:pPr>
        <w:pStyle w:val="BookText"/>
        <w:rPr/>
      </w:pPr>
      <w:r>
        <w:rPr>
          <w:rFonts w:ascii="Amiri" w:hAnsi="Amiri" w:eastAsia="Amiri" w:cs="Amiri"/>
          <w:color w:val="111111"/>
          <w:sz w:val="28"/>
          <w:sz w:val="28"/>
          <w:szCs w:val="28"/>
          <w:rtl w:val="true"/>
          <w:lang w:bidi="ar-SA"/>
        </w:rPr>
        <w:t xml:space="preserve">قضى الرجل حاجته، و خرج من الحرم إلى هذا المحل أصابه الحجر، فقتله، فدفن فيه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لدينا ما يبعث على الشك في صحة هذا المضمون،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رغال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عاش إلى زمن أبرهة، و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ثمود قد أهلكوا قبل مئات السنين من ذلك؛ لأنهم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أبرهة حين قصد مكة مر بالطائف، و تلقاه أهله، و أظهروا له الطاعة،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معك من يدلك على الطريق، فأرسلوا أبا رغال معه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عاش هذا الرجل هذه المئات و الألوف من السنين كلها حتى أصبحت ذريته قبيلة تعد بالألوف، و صارت تنشئ الحصون، و تؤلف الجيوش، و تصبح بحيث ترى في نفسها القوة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حكمة ظاهرة تبرر هذا البقاء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رغال من قوم ثمود، و قد أنرل اللّه عذاب الإستئصال عليهم، و لم يبق منهم أحد، فكيف بقي أبناء أبي رغال حتى تكونت قبيلة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أبناءه هم من قبيلته أيضا</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اللّه تعالى قد أنزل العذاب على ثمود في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يتعدى العذاب تلك الديار، ليشمل كل من كان غائبا عنها، إذا كان ينتسب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العذاب على نحو التطهير العرقي الشامل؟ </w:t>
      </w:r>
      <w:r>
        <w:rPr>
          <w:rFonts w:eastAsia="Amiri" w:cs="Amiri" w:ascii="Amiri" w:hAnsi="Amiri"/>
          <w:color w:val="111111"/>
          <w:sz w:val="28"/>
          <w:szCs w:val="28"/>
          <w:rtl w:val="true"/>
          <w:lang w:bidi="ar-SA"/>
        </w:rPr>
        <w:t xml:space="preserve">! </w:t>
      </w:r>
      <w:bookmarkStart w:id="103" w:name="pg12354_155530"/>
    </w:p>
    <w:p>
      <w:pPr>
        <w:pStyle w:val="BookText"/>
        <w:rPr/>
      </w:pPr>
      <w:bookmarkEnd w:id="103"/>
      <w:r>
        <w:rPr>
          <w:rFonts w:ascii="Amiri" w:hAnsi="Amiri" w:eastAsia="Amiri" w:cs="Amiri"/>
          <w:color w:val="111111"/>
          <w:sz w:val="28"/>
          <w:sz w:val="28"/>
          <w:szCs w:val="28"/>
          <w:rtl w:val="true"/>
          <w:lang w:bidi="ar-SA"/>
        </w:rPr>
        <w:t xml:space="preserve">و إذا كان أبو رغال من هؤلاء القوم، فلما ذا حين خرج من مكة لم يرجع إلى بلده، الذي هو بالقرب من تبوك </w:t>
      </w:r>
      <w:r>
        <w:rPr>
          <w:rStyle w:val="FootnoteAnchor"/>
          <w:rtl w:val="true"/>
        </w:rPr>
        <w:footnoteReference w:id="45"/>
      </w:r>
      <w:r>
        <w:rPr>
          <w:rFonts w:ascii="Amiri" w:hAnsi="Amiri" w:eastAsia="Amiri" w:cs="Amiri"/>
          <w:color w:val="111111"/>
          <w:sz w:val="28"/>
          <w:sz w:val="28"/>
          <w:szCs w:val="28"/>
          <w:rtl w:val="true"/>
          <w:lang w:bidi="ar-SA"/>
        </w:rPr>
        <w:t>إلى جهة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بالإتجاه المخالف نحو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يدفنون مع أبي رغال غصنا من ذهب، و هو لم يكن من أهل الأموال، لأن أهل الأموال كانت لهم في تلك المجتمعات المنحرفة مكانة مرموقة في أقوامهم، و من كان كذلك فلا يرضى بأن يعمل دليلا على طرقات البلاد، لأي كان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الملائكة تنتظر أبا رغال إلى أن يخرج من الحرم، فلما ذا صبرت عليه حتى ابتعد هذا المقدار الكبير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واجبها المبادرة إلى قتله بمجرد خروجه من حرم اللّه، ليكون عبرة لسواه؟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8497257_417432637"/>
      <w:bookmarkStart w:id="105" w:name="_Toc35"/>
      <w:bookmarkEnd w:id="104"/>
      <w:r>
        <w:rPr>
          <w:rtl w:val="true"/>
        </w:rPr>
        <w:t>بدء حصار الطائف</w:t>
      </w:r>
      <w:r>
        <w:rPr>
          <w:rtl w:val="true"/>
        </w:rPr>
        <w:t>:</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قريبا من الطائف، فضرب عسكره، و أشرفت ثقيف على حصنهم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مثال له في حصون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أقاموا رماتهم، و هم مائة رام، فرموا بالسهام و المقاليع من بعد من حصنهم، و من دخل تحت الحصن دلوا عليه سكك الحديد محماة بالنار يطير منها الشرر، فرموا المسلمين بالنبل رميا شديدا، كأنه رجل جراد حتى أصيب ناس من المسلمين بجراح، و قتل منهم اثنا عشر </w:t>
      </w:r>
    </w:p>
    <w:p>
      <w:pPr>
        <w:pStyle w:val="BookText"/>
        <w:rPr/>
      </w:pPr>
      <w:r>
        <w:rPr>
          <w:rFonts w:ascii="IRNazanin" w:hAnsi="IRNazanin" w:eastAsia="IRNazanin"/>
          <w:color w:val="111111"/>
          <w:sz w:val="28"/>
          <w:sz w:val="28"/>
          <w:szCs w:val="28"/>
          <w:rtl w:val="true"/>
          <w:lang w:bidi="fa-IR"/>
        </w:rPr>
        <w:t xml:space="preserve">رجلا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مسجده اليوم، الذي بنته ثقيف بعد إسلامها، بناه أمية بن عمرو بن وهب بن معتب بن مالك، و كانت فيه سارية لا تطلع عليها الشمس صبيحة كل يوم، حتى يسمع لها نقيض أكثر من عشر مرات، فكانوا يرون أن ذلك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نسائه أم سلمة و زينب، فضرب لهما قبتين، و كان يصلي بين القبتين طول حصار الطائف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أمية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أسلم بعد ذلك، و لم يكن عند العرب أدهى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إلى محمد أحد، إذا دعا أحد من أصحابه إلى البراز، و دعوه يقيم ما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خالد بن الوليد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فلم يطلع إليه أحد، ثم عاد فلم ينزل إليه أحد، ثم عاد فلم ينزل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عبد يا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ينزل إليك أحد، و لكنا نقيم في حصننا، خبأنا فيه ما يصلحنا سنين، فإذا أقمت حتى يذهب هذا الطعام خرجنا إليك بأسيافنا جميعا حتى نموت عن آخرنا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 عليهم، و هم يقاتلونه </w:t>
      </w:r>
      <w:bookmarkStart w:id="106" w:name="pg12354_155532"/>
    </w:p>
    <w:p>
      <w:pPr>
        <w:pStyle w:val="BookText"/>
        <w:rPr/>
      </w:pPr>
      <w:bookmarkEnd w:id="106"/>
      <w:r>
        <w:rPr>
          <w:rFonts w:ascii="Amiri" w:hAnsi="Amiri" w:eastAsia="Amiri" w:cs="Amiri"/>
          <w:color w:val="111111"/>
          <w:sz w:val="28"/>
          <w:sz w:val="28"/>
          <w:szCs w:val="28"/>
          <w:rtl w:val="true"/>
          <w:lang w:bidi="ar-SA"/>
        </w:rPr>
        <w:t xml:space="preserve">بالرمي من وراء الحصن، فلم يخرج إليه أحد، و كثرت الجراحات له من ثقيف بالنبل، و قتل جماعة من المسلمين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نناقش في أكثر هذا الذي ذكر آنفا، و لا نرى في أكثره ما يدعو إلى الريبة و الشك</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8497259_417432637"/>
      <w:bookmarkStart w:id="108" w:name="_Toc36"/>
      <w:bookmarkEnd w:id="107"/>
      <w:r>
        <w:rPr>
          <w:rtl w:val="true"/>
        </w:rPr>
        <w:t>أبو سفيان يرغب في الجنة</w:t>
      </w:r>
      <w:r>
        <w:rPr>
          <w:rtl w:val="true"/>
        </w:rPr>
        <w:t>:</w:t>
      </w:r>
      <w:bookmarkEnd w:id="1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أصيبت عين أبي سفيان،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عينه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عيني أصيبت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دعوت، فردّت عليك، و إن شئت فعين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رمى بها من يده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نتيقن بعدم صحة هذه المزعمة، فعدا عن أن التي تصاب بمثل هذا لا يمكن أن تبقى على حالها بحيث يأخذها بيده، فإن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أبو عمر في 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كهفا للمنافقين منذ أسلم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يزل يبغي للإسلام شرا حسبما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09" w:name="pg12354_155533"/>
    </w:p>
    <w:p>
      <w:pPr>
        <w:pStyle w:val="BookText"/>
        <w:rPr/>
      </w:pPr>
      <w:bookmarkEnd w:id="10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هو القائل بعد أن ركل قبر حمزة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اجتلدنا عليه بالسيف أمس في يد غلماننا اليوم يتلعبون به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القائل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تداولوها يا بني أمية تداول الولدان الكرة، فو اللّه ما من جنة و لا نار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حول سقطات أبي سفيان كثيرة، و هي تشير إلى عدم صحة إيمانه، و أنه كان يظهر الإسلام، و يبطن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حاجة إلى ذكر أكثر من ذلك</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8497261_417432637"/>
      <w:bookmarkStart w:id="111" w:name="_Toc37"/>
      <w:bookmarkEnd w:id="110"/>
      <w:r>
        <w:rPr>
          <w:rtl w:val="true"/>
        </w:rPr>
        <w:t>نفاق عيينة بن حصن</w:t>
      </w:r>
      <w:r>
        <w:rPr>
          <w:rtl w:val="true"/>
        </w:rPr>
        <w:t>:</w:t>
      </w:r>
      <w:bookmarkEnd w:id="11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الطائف قال 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حتى آتي حصن الطائف فأكلمهم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منكم و أنا آمن؟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أبو محجن،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فداكم أبي و أمي، و اللّه، لقد سرني ما رأيت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العرب أحد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محمد مثلكم، و لقد قلّ المقام و طعامكم كثير، و ماؤكم وافر، لا تخافون قطعه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بمكانكم، فو اللّه، لنحن بأذل من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 باللّه لو حدث به حدث ليملكن العرب عزا و منعة، و إياكم أن تعطوا بأيديكم، و لا يتكاثر عليكم قطع هذا الشجر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 قال ثقيف لأبي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كرهنا دخوله، و خشينا أن يخبر محمدا بخلل، إن رآه فينا، أو في حصننا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أعرف به، ليس أحد منا أشد على محمد منه، و إن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الإسلام، فو اللّه لا يبرح محمد من عقر داركم حتى تنزلوا، فخذوا لأنفسكم أمانا، فخذلتهم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كذبت، لقد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عاتبه جماعة من الصحابة،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إليه، و لا أعود أبدا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النص يدل دلالة واضحة على نفاق عيينة بن حصن، و أنه إلى تلك الساعة كان لا يزال على شركه</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هذا الرجل قد استمر على هذا الحال، حتى إنه تبع طليحة بن </w:t>
      </w:r>
    </w:p>
    <w:p>
      <w:pPr>
        <w:pStyle w:val="BookText"/>
        <w:rPr/>
      </w:pPr>
      <w:r>
        <w:rPr>
          <w:rFonts w:ascii="Amiri" w:hAnsi="Amiri" w:eastAsia="Amiri" w:cs="Amiri"/>
          <w:color w:val="111111"/>
          <w:sz w:val="28"/>
          <w:sz w:val="28"/>
          <w:szCs w:val="28"/>
          <w:rtl w:val="true"/>
          <w:lang w:bidi="ar-SA"/>
        </w:rPr>
        <w:t>خويلد، و آمن به، ثم عاد إلى إظهار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صرحت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عيينة كان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الطائف أنفسهم، رغم أنه كان معه، يظهر له الولاء و المحبة، و كان أهل الطائف يعلنون الشرك، و البغض له، و الحرب معهم قائمة على قدم و 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للملأ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عيينة كاذب فيما ينقله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بحضور عيينة نفسه، و في مواجهة صريحة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ذلك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قطع الطريق على كل من يريد أن يسير في طريق النفاق و الخيانة، و يزرع في داخل نفوس من يفكر بهذه الطريقة الخوف من افتضاح أمره بواسطة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حدّث أحدهم نفسه بالإقدام على عمل من هذا القبيل، فإنه يحتاج إلى أن يكون في منتهى الجرأة على اللّه و على رسوله، و في غاية الصلف و الوقاحة، و عدم المبالاة بالنتائج التي سيكون أقلها الفضيحة، التي قد تأتيه على لسان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القضية تظهر حقيقة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إلى أي مدى يمكن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يعتمد على جيش من هذا القبيل، و هذا نموذج من قيادات ذلك الجيش، و عرض حي لمدى إخلاص تلك القيادات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بينان لحقيقة إيمانها بالقضية التي يحارب من أجلها</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بعد أن تنضم تلك القيادات إلى بعضها البعض، و تتضامن فيما بينها، و تتعاون، و تتكاتف على الوصول إلى ما ترمي إليه من أهداف، و منهم خالد بن الوليد، و عيينة بن حصن، و الأقرع بن حابس، و أضرابهم، </w:t>
      </w:r>
    </w:p>
    <w:p>
      <w:pPr>
        <w:pStyle w:val="BookText"/>
        <w:rPr/>
      </w:pPr>
      <w:r>
        <w:rPr>
          <w:rFonts w:ascii="Amiri" w:hAnsi="Amiri" w:eastAsia="Amiri" w:cs="Amiri"/>
          <w:color w:val="111111"/>
          <w:sz w:val="28"/>
          <w:sz w:val="28"/>
          <w:szCs w:val="28"/>
          <w:rtl w:val="true"/>
          <w:lang w:bidi="ar-SA"/>
        </w:rPr>
        <w:t>فضلا عن رجالات مكة و بني سليم و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أين كان عمر بن الخطاب عن عيينة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لا نسمع له صوتا، و لا نرى من هملجته شيئا، مثلما كنا نراه في مواقفه السابقة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لم يقم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أقتله يا رسول اللّه، كما كان يفعل في المواقف المشابهة؟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نرى هؤلاء يتفقون على الفرار في أول لحظات المواجهة في حنين، و يتبعهم الجيش كله، و يبقى في مواجهة العدو رجل واحد، يأتي اللّه تعالى بالنصر على يديه،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أهداف هؤلاء تختلف و تتفاوت، و ليس لهم لون واحد، و لا كانت عصبياتهم متوافقة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الطبيعي أن يختلف طلاب الدنيا فيما بينهم، و لكنه يبقى اختلافا في الجزئيات و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لهم جامعة تربط بعضهم ببعض، و توحد جهدهم، و وجهتهم إلا و هي الإضرار بالأطروحة التي يظهرون الإلتزام بها نفاقا، و القبول بكل أشكال السلوك و المواقف التي تنشأ عن تلك الأطروحة، و يقتضيها ذلك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همهم و جهدهم منصب على إفشال تلك الأطروحة، و إسقاط ذلك 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حصل بالفعل في حرب حنين و لا يزال يتكرر في الطائف و في غيرها</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مصارحة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لعيينة، حتى اضطر عيينة للإعتراف و الإستغفار، و التعهد بعدم العود قد صعّب عليه القيام بأي </w:t>
      </w:r>
    </w:p>
    <w:p>
      <w:pPr>
        <w:pStyle w:val="BookText"/>
        <w:rPr/>
      </w:pPr>
      <w:r>
        <w:rPr>
          <w:rFonts w:ascii="Amiri" w:hAnsi="Amiri" w:eastAsia="Amiri" w:cs="Amiri"/>
          <w:color w:val="111111"/>
          <w:sz w:val="28"/>
          <w:sz w:val="28"/>
          <w:szCs w:val="28"/>
          <w:rtl w:val="true"/>
          <w:lang w:bidi="ar-SA"/>
        </w:rPr>
        <w:t>عمل آخر من هذا النوع بعد ذلك، لأن هذه المصارحة قد عزلته عن محيطه الذي هو فيه، و جعلت أي اتصال به مرصودا و مراقبا من كل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جرى يجعل أولئك الذين تآمروا على الفرار في حنين، بهدف إلحاق الأذى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بالمؤمنين، يشكون في أنفسهم، و يعيشون العقدة في أن يكون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فضح أمرهم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فرض عليهم أن يتوقعوا إعلان هذه الخيانة عند ظهور أول إخلال آخر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يكون خيارهم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الإنضباط التام، و عدم القيام بأي شيء من شأنه أن يضعهم أمام ذلك الإمتحان الصعب و الخطير، المتمثل بالفضيحة على أقل تقدير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لسوف لن تنفعهم التبريرات و الإعتذارات في تلك الحال، و لربما لا يصدقهم الناس حين يعلنون توبتهم، و يقدمون تعهداتهم بعدم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تلتهمهم باستمرار نظرات الريبة و الشك، و لن يكون ذلك سهلا عليهم، بل هو سيعرقل الكثير من مشاريعهم، و يفشل من خططهم ما هو أدهى و أخطر</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حرص بعض أولئك على دنياهم قد دفعهم إلى تصرفات فضحت أمرهم، مرة بعد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كتبوا صحيفتهم الملعونة، و 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و تجرؤا عليه مرات و مرات بعد ذلك أيضا</w:t>
      </w:r>
      <w:r>
        <w:rPr>
          <w:rFonts w:eastAsia="Amiri" w:cs="Amiri" w:ascii="Amiri" w:hAnsi="Amiri"/>
          <w:color w:val="111111"/>
          <w:sz w:val="28"/>
          <w:szCs w:val="28"/>
          <w:rtl w:val="true"/>
          <w:lang w:bidi="ar-SA"/>
        </w:rPr>
        <w:t xml:space="preserve">. </w:t>
      </w:r>
      <w:bookmarkStart w:id="112" w:name="pg12354_155538"/>
    </w:p>
    <w:p>
      <w:pPr>
        <w:pStyle w:val="Heading5"/>
        <w:numPr>
          <w:ilvl w:val="4"/>
          <w:numId w:val="1"/>
        </w:numPr>
        <w:rPr/>
      </w:pPr>
      <w:bookmarkStart w:id="113" w:name="__RefHeading___Toc8497263_417432637"/>
      <w:bookmarkStart w:id="114" w:name="_Toc38"/>
      <w:bookmarkEnd w:id="112"/>
      <w:bookmarkEnd w:id="113"/>
      <w:r>
        <w:rPr>
          <w:rtl w:val="true"/>
        </w:rPr>
        <w:t>ثواب من رمي بسهم</w:t>
      </w:r>
      <w:r>
        <w:rPr>
          <w:rtl w:val="true"/>
        </w:rPr>
        <w:t>:</w:t>
      </w:r>
      <w:bookmarkEnd w:id="114"/>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عبسة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حاصرنا قصر الطائف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 بسهم فله درجة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فبلغت يومئذ ستة عشر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رمى بسهم في سبيل اللّه فهو عدل محرر، و من شاب شيبة في سبيل اللّه كانت له نورا يوم القيامة، و أيما رجل أعتق رجلا مسلما، فإن اللّه سبحانه و تعالى جاعل كل عظم من عظامه وقاء، كل عظم بعظم، و أيما امرأة مسلمة أعتقت امرأة مسلمة فإن اللّه عز و جل جاعل كل عظم من عظامها وقاء كل عظم من عظامها في النار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الثاني، الذي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رمى بسهم في سبيل اللّه، فهو عدل محرر، قد يكون عمرو بن عبسة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مناسبة أخرى غير مناسبة حصار الطائف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لا ندري مدى صحة ما زعمه في ذيل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السهام التي بلغت كانت ستة عشر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عهدة ذلك على مدّعيه</w:t>
      </w:r>
      <w:r>
        <w:rPr>
          <w:rFonts w:eastAsia="Amiri" w:cs="Amiri" w:ascii="Amiri" w:hAnsi="Amiri"/>
          <w:color w:val="111111"/>
          <w:sz w:val="28"/>
          <w:szCs w:val="28"/>
          <w:rtl w:val="true"/>
          <w:lang w:bidi="ar-SA"/>
        </w:rPr>
        <w:t xml:space="preserve">. </w:t>
      </w:r>
      <w:bookmarkStart w:id="115" w:name="pg12354_155539"/>
    </w:p>
    <w:p>
      <w:pPr>
        <w:pStyle w:val="Heading5"/>
        <w:numPr>
          <w:ilvl w:val="4"/>
          <w:numId w:val="1"/>
        </w:numPr>
        <w:rPr/>
      </w:pPr>
      <w:bookmarkStart w:id="116" w:name="__RefHeading___Toc8497265_417432637"/>
      <w:bookmarkStart w:id="117" w:name="_Toc39"/>
      <w:bookmarkEnd w:id="115"/>
      <w:bookmarkEnd w:id="116"/>
      <w:r>
        <w:rPr>
          <w:rtl w:val="true"/>
        </w:rPr>
        <w:t>نداء من نزل من العبيد فهو حر</w:t>
      </w:r>
      <w:r>
        <w:rPr>
          <w:rtl w:val="true"/>
        </w:rPr>
        <w:t>:</w:t>
      </w:r>
      <w:bookmarkEnd w:id="117"/>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حصن ثقيف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رجلا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هؤلاء هم الذين استجابوا للنداء الذي أطلقه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نزل من الحصن و خرج إلينا فهو 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من الحصن 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ذكروا أسماءهم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المنبعث، و كان اسمه المضطجع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المنبعث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 لعثمان بن عامر بن معتب، و كان جوادا روميا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الأزرق بن عقبة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 لكلدة الثقفي، ثم صار حليفا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وردان، و كان عبدا لعبد اللّه بن ربيعة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عبدا ليسار بن مالك الثقفي، و أسلم سيده بعد،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بن جابر، و كان عبدا لخرشة الثقفي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يسار، و كان عبدا لعثمان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أبو بكرة نفيع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مسروح و كان عبدا للحارث بن كلدة، و إنما كني بأبي بكرة لأنه نزل في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خشبة مستديرة في وسطها محز، يستقى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نافع أبو السايب، و كان عبدا لغيلان بن سلمة، فأسلم غيلان بعد،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نافع بن مسروح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مرزوق غلام لعثمان بن عبد اللّه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إلينا من العبيد فهو 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عبيد من العبيد، فيهم أبو بكرة، فأعتقهم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عشرون من </w:t>
      </w:r>
    </w:p>
    <w:p>
      <w:pPr>
        <w:pStyle w:val="BookText"/>
        <w:rPr/>
      </w:pPr>
      <w:r>
        <w:rPr>
          <w:rFonts w:ascii="IRNazanin" w:hAnsi="IRNazanin" w:eastAsia="IRNazanin"/>
          <w:color w:val="111111"/>
          <w:sz w:val="28"/>
          <w:sz w:val="28"/>
          <w:szCs w:val="28"/>
          <w:rtl w:val="true"/>
          <w:lang w:bidi="fa-IR"/>
        </w:rPr>
        <w:t xml:space="preserve">الطائف </w:t>
      </w:r>
      <w:r>
        <w:rPr>
          <w:rStyle w:val="FootnoteAnchor"/>
          <w:rtl w:val="true"/>
        </w:rPr>
        <w:footnoteReference w:id="59"/>
      </w:r>
      <w:r>
        <w:rPr>
          <w:rFonts w:ascii="Amiri" w:hAnsi="Amiri" w:eastAsia="Amiri" w:cs="Amiri"/>
          <w:color w:val="111111"/>
          <w:sz w:val="28"/>
          <w:sz w:val="28"/>
          <w:szCs w:val="28"/>
          <w:rtl w:val="true"/>
          <w:lang w:bidi="ar-SA"/>
        </w:rPr>
        <w:t xml:space="preserve">، فشق ذلك على أهل الطائف مشقة شديدة، و اغتاظوا على غلمانهم، فأعتقهم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منهم إلى رجل من المسلمين، يمونه، و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بكرة إلى عمرو بن سعيد بن العاص، و كان الأزرق، إلى خالد بن سعيد بن العاص، و كان وردان إلى أبان بن سعيد بن العاص، و كان يحنس النبال إلى عثمان بن عفان، و كان يسار بن مالك إلى سعد بن عبادة، و كان إبراهيم بن جابر إلى أسيد بن الحضير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يقرئوهم القرآن، و يعلموهم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أسلمت ثقيف تكلمت أشرافهم في هؤلاء المعتقين، منهم الحارث بن كلدة، يردونهم إلى الرق،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عتقاء اللّه، لا سبيل إليهم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كان أول من رمى بسهم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هنا بصدد تحقيق ذلك، غير أننا نقول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شانئي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يهتمون بتسطير الفضائل و الكرامات </w:t>
      </w:r>
    </w:p>
    <w:p>
      <w:pPr>
        <w:pStyle w:val="BookText"/>
        <w:rPr/>
      </w:pPr>
      <w:r>
        <w:rPr>
          <w:rFonts w:ascii="Amiri" w:hAnsi="Amiri" w:eastAsia="Amiri" w:cs="Amiri"/>
          <w:color w:val="111111"/>
          <w:sz w:val="28"/>
          <w:sz w:val="28"/>
          <w:szCs w:val="28"/>
          <w:rtl w:val="true"/>
          <w:lang w:bidi="ar-SA"/>
        </w:rPr>
        <w:t xml:space="preserve">لمناوئيه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الحسم،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كان أحد الستة الذين جعل عمر الأمر شورى بينهم، فجعل سعد حقه لعبد الرحمن بن عوف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قعد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و لم يخرج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أبى أيضا أن يبايعه، فأعرض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شكاه أهل الكوفة بأنه لا يحسن يصلي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مالا من بيت المال و لم يؤده، و عزله عمر و قاسمه ماله كما عن أبي الفرج في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دعاه عمار ليبايع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الكلام القبيح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صارمه عمار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18" w:name="pg12354_155543"/>
    </w:p>
    <w:p>
      <w:pPr>
        <w:pStyle w:val="BookText"/>
        <w:rPr/>
      </w:pPr>
      <w:bookmarkEnd w:id="118"/>
      <w:r>
        <w:rPr>
          <w:rFonts w:ascii="Amiri" w:hAnsi="Amiri" w:eastAsia="Amiri" w:cs="Amiri"/>
          <w:color w:val="111111"/>
          <w:sz w:val="28"/>
          <w:sz w:val="28"/>
          <w:szCs w:val="28"/>
          <w:rtl w:val="true"/>
          <w:lang w:bidi="ar-SA"/>
        </w:rPr>
        <w:t xml:space="preserve">و قطع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8497267_417432637"/>
      <w:bookmarkStart w:id="120" w:name="_Toc40"/>
      <w:bookmarkEnd w:id="119"/>
      <w:r>
        <w:rPr>
          <w:rtl w:val="true"/>
        </w:rPr>
        <w:t>رد الولاء</w:t>
      </w:r>
      <w:r>
        <w:rPr>
          <w:rtl w:val="true"/>
        </w:rPr>
        <w:t>:</w:t>
      </w:r>
      <w:bookmarkEnd w:id="120"/>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ولاء بعض العبيد الذين نزلوا إليه من حصن الطائف و أعتقهم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الذين كانوا يملكونهم، و لكنه أمضى 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برد ولائه أن يجعل لسيده الحق في أن يرثه، إذا لم يكن للعتيق قرابة قريبة أو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تفضل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أولئك الذين أسلم عبيدهم قبلهم، حيث لم يجعل إرثهم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ثم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نزولهم من الحصن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إسلامهم،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 لا يرث المسلم، فلعلهم نزلوا طمعا بالحرية التي وعدهم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ثم بقوا على شركهم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قد أسلموا بلا ريب، لتصريحهم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كل رجل منهم إلى رجل من المسلمين، و أمرهم أن يقرؤوهم القرآن، و يعلموهم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يصح إذا كانوا قد أسلموا</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عتقهم إن كان قبل إسلامهم، فعتقهم لا يقطع علاقة الولاء بينهم و بين مواليهم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كلا الفريقين في تلك الحال كان على حال الشرك</w:t>
      </w:r>
      <w:r>
        <w:rPr>
          <w:rFonts w:eastAsia="Amiri" w:cs="Amiri" w:ascii="Amiri" w:hAnsi="Amiri"/>
          <w:color w:val="111111"/>
          <w:sz w:val="28"/>
          <w:szCs w:val="28"/>
          <w:rtl w:val="true"/>
          <w:lang w:bidi="ar-SA"/>
        </w:rPr>
        <w:t xml:space="preserve">. . </w:t>
      </w:r>
      <w:bookmarkStart w:id="121" w:name="pg12354_155544"/>
    </w:p>
    <w:p>
      <w:pPr>
        <w:pStyle w:val="BookText"/>
        <w:rPr/>
      </w:pPr>
      <w:bookmarkEnd w:id="121"/>
      <w:r>
        <w:rPr>
          <w:rFonts w:ascii="Amiri" w:hAnsi="Amiri" w:eastAsia="Amiri" w:cs="Amiri"/>
          <w:color w:val="111111"/>
          <w:sz w:val="28"/>
          <w:sz w:val="28"/>
          <w:szCs w:val="28"/>
          <w:rtl w:val="true"/>
          <w:lang w:bidi="ar-SA"/>
        </w:rPr>
        <w:t>و إن كانوا قد أسلموا قبل عتقهم، فإن إسلامهم قد أزال حكم الولاء، لأن المشرك 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البحث تفصيلات و مناقشات ليس ها هنا محلها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497269_417432637"/>
      <w:bookmarkStart w:id="123" w:name="_Toc41"/>
      <w:bookmarkEnd w:id="122"/>
      <w:r>
        <w:rPr>
          <w:rtl w:val="true"/>
        </w:rPr>
        <w:t>مغزى نداء الحرية</w:t>
      </w:r>
      <w:r>
        <w:rPr>
          <w:rtl w:val="true"/>
        </w:rPr>
        <w:t>:</w:t>
      </w:r>
      <w:bookmarkEnd w:id="123"/>
    </w:p>
    <w:p>
      <w:pPr>
        <w:pStyle w:val="BookText"/>
        <w:rPr/>
      </w:pPr>
      <w:r>
        <w:rPr>
          <w:rFonts w:ascii="Amiri" w:hAnsi="Amiri" w:eastAsia="Amiri" w:cs="Amiri"/>
          <w:color w:val="111111"/>
          <w:sz w:val="28"/>
          <w:sz w:val="28"/>
          <w:szCs w:val="28"/>
          <w:rtl w:val="true"/>
          <w:lang w:bidi="ar-SA"/>
        </w:rPr>
        <w:t>و إذا تأملنا هذا النداء،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سمات و آثارا هامة، نشير إلى بعض منها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العبيد هم الطرف الأضعف و المستضعف في أي مجتمع كان، فكيف بالمجتمع الجاهلي الذي يعيش الإنحراف، و الظلم و التعدي، بأجلى صوره، و أوضح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يعرف معنى للرأفة و الرحمة، حتى على الأب و الأخ و الولد، فهل يرحم عبدا اشتراه بماله، أو قهره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يدفن ولده حيا لأنه لا يريد أن يشاركه في طعامه، و لو بلقمة، فهل تراه يسخى على عبده بشيء من حطام الدنيا، فضلا عمن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يراجع التاريخ 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في ذلك المجتمع يمارسون سلطتهم على عبيدهم بأبشع صورها و أخبث أشكالها</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كانوا يملكون العبيد هم الرؤساء و الأعيان، و أهل الحول و الطول، دون غيرهم من سائر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هؤلاء هم الذين يملكون قرار السلم و الحرب و غير ذلك في قبائلهم، فإذا خرج حتى عبيدهم عن طاعتهم، فإن الآخرين سوف يكونون أجرأ على الخروج من هذه السلطة، و سوف ينظرون إلى أولئك الرؤساء و الزعماء بشيء من المهانة و الإستهانة، و الإستخفاف، و ستهتز الأرض تحت أقدامهم، و سيضعف موقفهم </w:t>
      </w:r>
      <w:bookmarkStart w:id="124" w:name="pg12354_155545"/>
    </w:p>
    <w:p>
      <w:pPr>
        <w:pStyle w:val="BookText"/>
        <w:rPr/>
      </w:pPr>
      <w:bookmarkEnd w:id="124"/>
      <w:r>
        <w:rPr>
          <w:rFonts w:ascii="Amiri" w:hAnsi="Amiri" w:eastAsia="Amiri" w:cs="Amiri"/>
          <w:color w:val="111111"/>
          <w:sz w:val="28"/>
          <w:sz w:val="28"/>
          <w:szCs w:val="28"/>
          <w:rtl w:val="true"/>
          <w:lang w:bidi="ar-SA"/>
        </w:rPr>
        <w:t>القيادي بصورة كبيرة، و هذا يمثل نكسة، بل ضربة روحية كبرى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فشق ذلك على أهل الطائف مشقة شديدة و اغتاظوا على غلمانهم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أولئك الأسياد حتى بعد ان أسلموا قد بذلوا محاولة لإعادة أولئك العبيد إلى الرق، فلم يفلحوا في ذلك</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497271_417432637"/>
      <w:bookmarkStart w:id="126" w:name="_Toc42"/>
      <w:bookmarkEnd w:id="125"/>
      <w:r>
        <w:rPr>
          <w:rtl w:val="true"/>
        </w:rPr>
        <w:t>تعليم العبيد بعد عتقهم</w:t>
      </w:r>
      <w:r>
        <w:rPr>
          <w:rtl w:val="true"/>
        </w:rPr>
        <w:t>:</w:t>
      </w:r>
      <w:bookmarkEnd w:id="126"/>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لا يرضى باحتكار العلم على فريق من الناس دون سواه، كما نجده لدى بعض الشعوب، بل طلب العلم في الإسلام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فطبيعي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العبيد معلمين يعلمونهم القرآن و السنن فورا حتى و هم في حال الحرب و الحصار، و لم يؤجل ذلك إلى أن تضع الحرب أوزارها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ضروري كالطعام و الشراب فمن ترك الطعام و الشراب هلك، لكن من ترك العلم هلك و أهلك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 لهم كلا هذين الأمرين في آن واحد، فسلمهم لمن يمونهم و يحملهم، و لمن يعلمهم القرآن و السنن</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2354_155547"/>
      <w:bookmarkStart w:id="128" w:name="pg12354_155547"/>
      <w:bookmarkEnd w:id="128"/>
    </w:p>
    <w:p>
      <w:pPr>
        <w:pStyle w:val="Heading4"/>
        <w:numPr>
          <w:ilvl w:val="3"/>
          <w:numId w:val="1"/>
        </w:numPr>
        <w:rPr/>
      </w:pPr>
      <w:bookmarkStart w:id="129" w:name="pg12354_155547"/>
      <w:bookmarkStart w:id="130" w:name="__RefHeading___Toc8497273_417432637"/>
      <w:bookmarkStart w:id="131" w:name="_Toc43"/>
      <w:bookmarkEnd w:id="129"/>
      <w:bookmarkEnd w:id="130"/>
      <w:r>
        <w:rPr>
          <w:rtl w:val="true"/>
        </w:rPr>
        <w:t>الفصل الثالث</w:t>
      </w:r>
      <w:r>
        <w:rPr>
          <w:rtl w:val="true"/>
        </w:rPr>
        <w:t xml:space="preserve">: </w:t>
      </w:r>
      <w:r>
        <w:rPr>
          <w:rtl w:val="true"/>
        </w:rPr>
        <w:t>المنجنيق في الطائف</w:t>
      </w:r>
      <w:bookmarkEnd w:id="1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 w:name="__RefHeading___Toc8497275_417432637"/>
      <w:bookmarkStart w:id="133" w:name="_Toc44"/>
      <w:bookmarkEnd w:id="132"/>
      <w:r>
        <w:rPr>
          <w:rtl w:val="true"/>
        </w:rPr>
        <w:t>اشارة</w:t>
      </w:r>
      <w:bookmarkEnd w:id="13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2354_155549"/>
      <w:bookmarkStart w:id="135" w:name="pg12354_155549"/>
      <w:bookmarkEnd w:id="135"/>
    </w:p>
    <w:p>
      <w:pPr>
        <w:pStyle w:val="Heading5"/>
        <w:numPr>
          <w:ilvl w:val="4"/>
          <w:numId w:val="1"/>
        </w:numPr>
        <w:rPr/>
      </w:pPr>
      <w:bookmarkStart w:id="136" w:name="pg12354_155549"/>
      <w:bookmarkStart w:id="137" w:name="__RefHeading___Toc8497277_417432637"/>
      <w:bookmarkStart w:id="138" w:name="_Toc45"/>
      <w:bookmarkEnd w:id="136"/>
      <w:bookmarkEnd w:id="137"/>
      <w:r>
        <w:rPr>
          <w:rtl w:val="true"/>
        </w:rPr>
        <w:t>رمي الطائف بالمنجنيق</w:t>
      </w:r>
      <w:r>
        <w:rPr>
          <w:rtl w:val="true"/>
        </w:rPr>
        <w:t>:</w:t>
      </w:r>
      <w:bookmarkEnd w:id="13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أمر حصن الطائف، فقال له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أرى أن تنصب المنجنينق على حصنهم، فإنّا كنّا بأرض فارس ننصب المنجنيقات على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تنصب علينا، فنصيب من عدونا و يصيب منا بالمنجنيق، و إن لم يكن منجنيق طال الثواء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فعمل منجنيقا بيده، فنصبه على حصن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منجنيق رمي به في الإسلام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المنجنيق على أهل الطائف أربعين يوما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39" w:name="pg12354_155550"/>
    </w:p>
    <w:p>
      <w:pPr>
        <w:pStyle w:val="BookText"/>
        <w:rPr/>
      </w:pPr>
      <w:bookmarkEnd w:id="139"/>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به يزيد بن زمعة بن الأسود، و بدبابتين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قدم به الطفيل بن عمرو، لما رجع من سرية ذي الكفين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 بن سعيد قدم من جرش بمنجنيق، و بدبابتين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8497279_417432637"/>
      <w:bookmarkStart w:id="141" w:name="_Toc46"/>
      <w:bookmarkEnd w:id="140"/>
      <w:r>
        <w:rPr>
          <w:rtl w:val="true"/>
        </w:rPr>
        <w:t>إجراءات حربية أخرى</w:t>
      </w:r>
      <w:r>
        <w:rPr>
          <w:rtl w:val="true"/>
        </w:rPr>
        <w:t>:</w:t>
      </w:r>
      <w:bookmarkEnd w:id="141"/>
    </w:p>
    <w:p>
      <w:pPr>
        <w:pStyle w:val="BookText"/>
        <w:rPr/>
      </w:pPr>
      <w:r>
        <w:rPr>
          <w:rFonts w:ascii="Amiri" w:hAnsi="Amiri" w:eastAsia="Amiri" w:cs="Amiri"/>
          <w:color w:val="111111"/>
          <w:sz w:val="28"/>
          <w:sz w:val="28"/>
          <w:szCs w:val="28"/>
          <w:rtl w:val="true"/>
          <w:lang w:bidi="ar-SA"/>
        </w:rPr>
        <w:t xml:space="preserve">و نثر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 شقتين من حسك من عيدان حول حصنهم، و دخل المسلمون من تحت الدبابة، و هي من جلود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اليوم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الشدخة، لما شدخ فيه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زحفوا بها إلى جدار الحصن ليحفروه، فأرسلت ثقيف بسكك الحديد المحماة بالنار، فحرقت الدبابة، فخرج المسلمون من تحتها و قد أصيب منهم من أصيب، فرمتهم ثقيف بالنبل، فقتل منهم رجال </w:t>
      </w:r>
      <w:r>
        <w:rPr>
          <w:rStyle w:val="FootnoteAnchor"/>
          <w:rtl w:val="true"/>
        </w:rPr>
        <w:footnoteReference w:id="72"/>
      </w:r>
      <w:r>
        <w:rPr>
          <w:rFonts w:ascii="Amiri" w:hAnsi="Amiri" w:eastAsia="Amiri" w:cs="Amiri"/>
          <w:color w:val="111111"/>
          <w:sz w:val="28"/>
          <w:sz w:val="28"/>
          <w:szCs w:val="28"/>
          <w:rtl w:val="true"/>
          <w:lang w:bidi="ar-SA"/>
        </w:rPr>
        <w:t xml:space="preserve">،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أعنابهم و نخيلهم و تحريقها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 المسلمين أن يقطع خمس نخلات، و خمس حبلات، فقطع المسلمون قطعا ذريعا</w:t>
      </w:r>
      <w:r>
        <w:rPr>
          <w:rFonts w:eastAsia="Amiri" w:cs="Amiri" w:ascii="Amiri" w:hAnsi="Amiri"/>
          <w:color w:val="111111"/>
          <w:sz w:val="28"/>
          <w:szCs w:val="28"/>
          <w:rtl w:val="true"/>
          <w:lang w:bidi="ar-SA"/>
        </w:rPr>
        <w:t xml:space="preserve">. </w:t>
      </w:r>
      <w:bookmarkStart w:id="142" w:name="pg12354_155551"/>
    </w:p>
    <w:p>
      <w:pPr>
        <w:pStyle w:val="BookText"/>
        <w:rPr/>
      </w:pPr>
      <w:bookmarkEnd w:id="142"/>
      <w:r>
        <w:rPr>
          <w:rFonts w:ascii="Amiri" w:hAnsi="Amiri" w:eastAsia="Amiri" w:cs="Amiri"/>
          <w:color w:val="111111"/>
          <w:sz w:val="28"/>
          <w:sz w:val="28"/>
          <w:szCs w:val="28"/>
          <w:rtl w:val="true"/>
          <w:lang w:bidi="ar-SA"/>
        </w:rPr>
        <w:t xml:space="preserve">فنادت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فنادى سفيان بن عبد اللّه الثقفي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تقطع أموالنا؟ إما أن تأخذها إن ظهرت علينا، و إما أن تدعها للّه و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أدعها للّه و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رجل يقوم على الحصن،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رعاء الشاء، روحوا جلابيب محمد، أتروننا نبتئس على أحبل أصبتموها من كرومنا؟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روّح مروّحا 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فأرميه بسهم فوقع في نحره، فهوى من الحصن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نتوقف هنا لنسجل ما يلي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8497281_417432637"/>
      <w:bookmarkStart w:id="144" w:name="_Toc47"/>
      <w:bookmarkEnd w:id="143"/>
      <w:r>
        <w:rPr>
          <w:rtl w:val="true"/>
        </w:rPr>
        <w:t>أعتدة حربية، و أساليب قتالية</w:t>
      </w:r>
      <w:r>
        <w:rPr>
          <w:rtl w:val="true"/>
        </w:rPr>
        <w:t>:</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استفاد من وسائل حربية لم يكن المسلمون قد استعملوها من قبل، فقد استعملوا الدبابة لنقب الحصون، فواجههم عدوهم بسكك الحديد المحماة بالنار، </w:t>
      </w:r>
    </w:p>
    <w:p>
      <w:pPr>
        <w:pStyle w:val="BookText"/>
        <w:rPr/>
      </w:pPr>
      <w:r>
        <w:rPr>
          <w:rFonts w:ascii="Amiri" w:hAnsi="Amiri" w:eastAsia="Amiri" w:cs="Amiri"/>
          <w:color w:val="111111"/>
          <w:sz w:val="28"/>
          <w:sz w:val="28"/>
          <w:szCs w:val="28"/>
          <w:rtl w:val="true"/>
          <w:lang w:bidi="ar-SA"/>
        </w:rPr>
        <w:t>التي تخترق تلك الدبابات، و تصل إلى من فيها فتؤذيهم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نشروا الحسك حول الحصون، و هي أوتاد من الخشب تزرع في ساحة المعركة بكثافة، فلا تتمكن الخيل من الجولان فيها، و هي بمثابة عراقيل و موانع مؤثرة في ردع العدو عن التفكير بالمباغتة السريعة، و توجيه الضربات الخاطفة، التي من شأنها أن تزعزع ثبات الطرف الآخر، و تشوش تفكيره و تشل حركته، و توزع اهتماماته، و تؤثر عليه من الناحية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استفاد من المنجنيق الذي يجعل العدو حتى و هو في حصونه يترقب الكارثة، و يخشاها، ليس على نفسه كمقاتل و حسب، و إنما هو يخشى أن تصيبه في أهله، و ولده و نسائه، و كل ما و من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أن هذا الحصن الذي وضع نفسه في داخله غير قادر على حمايته، و لا يستطيع أن يتترس بأحد، و يصبح همّ كل مقاتل هو ان يجد لنفسه و لأهله موضعا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يسقط النظرية، التي أطلقها أهل الطائف، و الخطة التي اعتمدوها في أول الأمر، و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قادرون على تحمل الحصار لمدة سنة كاملة، لأن أقواتهم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تحمل الحصار شيء، و تحمل الخطر الداهم، و العيش في محيط الرعب و الخوف الدائم شيء آخر، و هم قد خططوا للحصار، لا لسواه</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تعد الحرب سجالا بينهم و بين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أصبحت حربا من طرف واحد، حيث لم يعد المسلمون بحاجة للإقتراب من الحصن، لتنالهم نبال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كان أهل الحصن يقدرون على أية مناورة من شأنها </w:t>
      </w:r>
      <w:bookmarkStart w:id="145" w:name="pg12354_155553"/>
    </w:p>
    <w:p>
      <w:pPr>
        <w:pStyle w:val="BookText"/>
        <w:rPr/>
      </w:pPr>
      <w:bookmarkEnd w:id="145"/>
      <w:r>
        <w:rPr>
          <w:rFonts w:ascii="Amiri" w:hAnsi="Amiri" w:eastAsia="Amiri" w:cs="Amiri"/>
          <w:color w:val="111111"/>
          <w:sz w:val="28"/>
          <w:sz w:val="28"/>
          <w:szCs w:val="28"/>
          <w:rtl w:val="true"/>
          <w:lang w:bidi="ar-SA"/>
        </w:rPr>
        <w:t>أن تربك حركة المسلمين، أو تشوش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أصبح بإمكان المسلمين الإستغناء عن طائفة من الجيش، ليقوم بمهام أخرى تموينية أو غيرها، مما من شأنه أن يعزز صمود من بقي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يمكنهم الإنطلاق في مهمات قتالية أو غيرها في مواقع أخرى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أهل الطائف فلا حول لهم و 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بانتظار قذائف المنجنيقات، و ليس لهم همّ إلا ترميم الخراب، و مداواة الجراح، و دفن الأموات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الأمر كان من أهم أسباب سرعة استسلام أهل الطائف، و إرسال الوفود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ليعفوا عنهم، و يقبل منهم، و يرضى عنهم</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8497283_417432637"/>
      <w:bookmarkStart w:id="147" w:name="_Toc48"/>
      <w:bookmarkEnd w:id="146"/>
      <w:r>
        <w:rPr>
          <w:rtl w:val="true"/>
        </w:rPr>
        <w:t>توضيحات</w:t>
      </w:r>
      <w:r>
        <w:rPr>
          <w:rtl w:val="true"/>
        </w:rPr>
        <w:t>:</w:t>
      </w:r>
      <w:bookmarkEnd w:id="147"/>
    </w:p>
    <w:p>
      <w:pPr>
        <w:pStyle w:val="BookText"/>
        <w:rPr/>
      </w:pPr>
      <w:r>
        <w:rPr>
          <w:rFonts w:ascii="Amiri" w:hAnsi="Amiri" w:eastAsia="Amiri" w:cs="Amiri"/>
          <w:color w:val="111111"/>
          <w:sz w:val="28"/>
          <w:sz w:val="28"/>
          <w:szCs w:val="28"/>
          <w:rtl w:val="true"/>
          <w:lang w:bidi="ar-SA"/>
        </w:rPr>
        <w:t>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حربية تصنع من جلود، و خشب و حديد يقذفون الحجارة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حربية توضع الجلود عليها، و يدخل فيها الرجال، فيدبون إلى أسوار الحصن لينقبوها</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8497285_417432637"/>
      <w:bookmarkStart w:id="149" w:name="_Toc49"/>
      <w:bookmarkEnd w:id="148"/>
      <w:r>
        <w:rPr>
          <w:rtl w:val="true"/>
        </w:rPr>
        <w:t>المنجنيق</w:t>
      </w:r>
      <w:r>
        <w:rPr>
          <w:rtl w:val="true"/>
        </w:rPr>
        <w:t xml:space="preserve">. . </w:t>
      </w:r>
      <w:r>
        <w:rPr>
          <w:rtl w:val="true"/>
        </w:rPr>
        <w:t>و مشورة سلمان</w:t>
      </w:r>
      <w:r>
        <w:rPr>
          <w:rtl w:val="true"/>
        </w:rPr>
        <w:t>:</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المنجنيق على الطائف و ضربهم به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بنصبه، و لم يرم به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وضع على الطائف كان أول منجنيق رمي به في الإسلام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الفارسي هو الذي أشار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بأرض فارس ينصبون المنجنيقات على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عمله لهم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بعضهم أن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وجدوا في أحد حصون خيبر، و هو حصن الصعب منجنيقات و دبابات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قد صنعه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وجدوه في حصن الصعب في خيبر، لعله بقي في المدينة </w:t>
      </w:r>
      <w:r>
        <w:rPr>
          <w:rStyle w:val="FootnoteAnchor"/>
          <w:rtl w:val="true"/>
        </w:rPr>
        <w:footnoteReference w:id="78"/>
      </w:r>
      <w:r>
        <w:rPr>
          <w:rFonts w:ascii="Amiri" w:hAnsi="Amiri" w:eastAsia="Amiri" w:cs="Amiri"/>
          <w:color w:val="111111"/>
          <w:sz w:val="28"/>
          <w:sz w:val="28"/>
          <w:szCs w:val="28"/>
          <w:rtl w:val="true"/>
          <w:lang w:bidi="ar-SA"/>
        </w:rPr>
        <w:t>، بل ذلك هو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احتاجوا إليه في الطائف، فإنهم سيصنعون ما يكفيهم منه، و لا يرسلون إلى المدينة من يأتيهم به، ثم ينتظرون الأيام و الأسابيع من أجل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هو الذي أرشدهم إليه، قياسا على ما كانوا يصنعونه في بلاد فارس، يبقى موضع ريب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حاصروا حصن الوطيح و السلالم في خيبر، و طال الحصار،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عليهم المنجنيق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0" w:name="pg12354_155556"/>
    </w:p>
    <w:p>
      <w:pPr>
        <w:pStyle w:val="BookText"/>
        <w:rPr/>
      </w:pPr>
      <w:bookmarkEnd w:id="150"/>
      <w:r>
        <w:rPr>
          <w:rFonts w:ascii="Amiri" w:hAnsi="Amiri" w:eastAsia="Amiri" w:cs="Amiri"/>
          <w:color w:val="111111"/>
          <w:sz w:val="28"/>
          <w:sz w:val="28"/>
          <w:szCs w:val="28"/>
          <w:rtl w:val="true"/>
          <w:lang w:bidi="ar-SA"/>
        </w:rPr>
        <w:t>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المنجنيق على حصن البراء فعلا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لا يستلزم الرمي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لم يرم به إلا في حصن الطائف؟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8497287_417432637"/>
      <w:bookmarkStart w:id="152" w:name="_Toc50"/>
      <w:bookmarkEnd w:id="151"/>
      <w:r>
        <w:rPr>
          <w:rtl w:val="true"/>
        </w:rPr>
        <w:t>ضرب العدو بما يعم إتلافه</w:t>
      </w:r>
      <w:r>
        <w:rPr>
          <w:rtl w:val="true"/>
        </w:rPr>
        <w:t>:</w:t>
      </w:r>
      <w:bookmarkEnd w:id="152"/>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المبرر لتجويز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لجيشه رمي حصن الطائف بالمنجنيق، و هو قد يصيب الشيوخ و الأطفال و النساء، و 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لبعوثه و سراياه ينهى عن قتلهم، كما أنه قد يصيب بعض المسلمين، إن كان في البلد أقلية مسلمة من سكان، أو من تجار، أو كان فيه أسرى، و أراد العدو أن يتخذ منهم دروعا 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هي الرأفة و الرحمة، التي لم يزل الإسلام يدعو إليها، و يحث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المنجنيق على الطائف، و رماهم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لقتل الشيوخ من المشركين، فلا ريب في جواز قتل القادة منهم، و كذا الحال بالنسبة لأهل الرأي في الحرب، و قتل دريد بن </w:t>
      </w:r>
    </w:p>
    <w:p>
      <w:pPr>
        <w:pStyle w:val="BookText"/>
        <w:rPr/>
      </w:pPr>
      <w:r>
        <w:rPr>
          <w:rFonts w:ascii="Amiri" w:hAnsi="Amiri" w:eastAsia="Amiri" w:cs="Amiri"/>
          <w:color w:val="111111"/>
          <w:sz w:val="28"/>
          <w:sz w:val="28"/>
          <w:szCs w:val="28"/>
          <w:rtl w:val="true"/>
          <w:lang w:bidi="ar-SA"/>
        </w:rPr>
        <w:t xml:space="preserve">الصمة في حنين خير شاهد على ذلك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يقتل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بقتله، و اعتبره من أئمة الكفر الذين لا محذور في قتلهم كما تقدم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إشكال في جواز قتل النساء، إذا شاركن في القتال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تترس العدو بالأسرى، و لم يمكن التحرز عن قتلهم، و توقف عليه تحقيق النصر، و حفظ الدين و أهله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للأطفال، فقد دلت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قتلهم أيضا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إرادة تبييت العدو إذا توقف التخلص من معرته على هذا التبييت، و كذا لو احتاج الأمر إلى ضرب العدو بالمنجنيق، حيث لا يمكن التحرز عن قتل الأطفال في مثل هذه الأحوال </w:t>
      </w:r>
      <w:r>
        <w:rPr>
          <w:rStyle w:val="FootnoteAnchor"/>
          <w:rtl w:val="true"/>
        </w:rPr>
        <w:footnoteReference w:id="85"/>
      </w:r>
      <w:r>
        <w:rPr>
          <w:rFonts w:ascii="Amiri" w:hAnsi="Amiri" w:eastAsia="Amiri" w:cs="Amiri"/>
          <w:color w:val="111111"/>
          <w:sz w:val="28"/>
          <w:sz w:val="28"/>
          <w:szCs w:val="28"/>
          <w:rtl w:val="true"/>
          <w:lang w:bidi="ar-SA"/>
        </w:rPr>
        <w:t>، فيما إذا كان لا يمكن حفظ الدين و الإسلام و المسلمين إلا بذلك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الإثم و المؤاخذة، فإنما يلحق من تترس بهم، أو من اعتدى و ظلم، و ساق الأمور إلى هذه الحال، حيث إنه بسوء اختياره قد وضع الإسلام و أهله في خطر، و اضطرهم إلى الدفاع و درء الخطر عن أنفسهم من دون أن يحترز على أطفاله، و شيوخه، و يهيء لهم الموضع الآمن، فهو الذي فرط فيهم، و هيأ الظروف لقتلهم، فهو الظالم و الآثم لهؤلاء الأطفال من خلال </w:t>
      </w:r>
    </w:p>
    <w:p>
      <w:pPr>
        <w:pStyle w:val="BookText"/>
        <w:rPr/>
      </w:pPr>
      <w:r>
        <w:rPr>
          <w:rFonts w:ascii="Amiri" w:hAnsi="Amiri" w:eastAsia="Amiri" w:cs="Amiri"/>
          <w:color w:val="111111"/>
          <w:sz w:val="28"/>
          <w:sz w:val="28"/>
          <w:szCs w:val="28"/>
          <w:rtl w:val="true"/>
          <w:lang w:bidi="ar-SA"/>
        </w:rPr>
        <w:t>تجنيه على الدين، و ظلمه لأهله، و التبييت لاضطرارهم إلى الدفع عن أنفسهم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من أي نص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الشيوخ، و الأطفال، و النساء، و الأسرى، قد أصيب في الطائف بسبب 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ضرب أهل الطائف بالمنجنيق قد اقتصر على المواضع التي يؤمن فيها من إصابة غير المقاتلين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الضرب بالمنجنيق ينافي الرحمة، أو أنه يستبطن تجويز ضرب الأقليات المسلمة، أو الأسرى منهم، أو الأطفال، أو الشيوخ و النساء، فإن النصوص التي توفرت لنا لم تصرح بشروط جواز الضرب بالمنجنيق، و لا شرحت الظروف التي تم فيها هذا الفعل، كما أنها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لهم بما دل على إلزامهم، أو على الإذن لهم بقتل أحد من غير المقاتلين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أخذ بعض الأمم بعذاب الإستئصال،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مَنْضُودٍ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اِسْتَعْجَلْتُمْ بِهِ رِيحٌ فِيهٰا عَذٰابٌ أَلِيمٌ، تُدَمِّرُ كُلَّ شَيْءٍ بِأَمْرِ رَبِّهٰا فَأَصْبَحُوا لاٰ يُرىٰ إِلاّٰ مَسٰاكِنُهُمْ كَذٰلِكَ نَجْزِي اَلْقَوْمَ اَلْمُجْرِمِينَ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 على لسان نبيه، نوح عليه و على نبينا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عَلَى اَلْأَرْضِ مِنَ اَلْكٰافِرِينَ دَيّٰاراً، إِنَّكَ إِنْ تَذَرْهُمْ يُضِلُّوا عِبٰادَكَ وَ لاٰ يَلِدُوا إِلاّٰ فٰاجِراً كَفّٰاراً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فتجويز قتل النساء و الأطفال، و الشيوخ ليس بالأمر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بعض النصوص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يقدر قبض أرواحهم في تلك اللحظة، فلا يكون ما يحل بهم من باب العذاب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المنجنيق على أهل الطائف،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حصنهم قوم من المسلمين، و أوقفوهم معهم، فلا تتعمدوا إليهم بالرمي، و ارموا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أنذروا المسلمين ليتقوا، إن كانوا أقيموا كرها، و نكبوا عنهم ما استطعتم، فإن أصبتم أحدا ففيه الدية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حفص بن غياث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دية و لا كفارة في قتل المسلمين و التجار، إن أصيبوا بضرب المنجنيق، او غيره، فقد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مدينة من مدائن الحرب، هل يجوز </w:t>
      </w:r>
      <w:bookmarkStart w:id="153" w:name="pg12354_155562"/>
    </w:p>
    <w:p>
      <w:pPr>
        <w:pStyle w:val="BookText"/>
        <w:rPr/>
      </w:pPr>
      <w:bookmarkEnd w:id="153"/>
      <w:r>
        <w:rPr>
          <w:rFonts w:ascii="Amiri" w:hAnsi="Amiri" w:eastAsia="Amiri" w:cs="Amiri"/>
          <w:color w:val="111111"/>
          <w:sz w:val="28"/>
          <w:sz w:val="28"/>
          <w:szCs w:val="28"/>
          <w:rtl w:val="true"/>
          <w:lang w:bidi="ar-SA"/>
        </w:rPr>
        <w:t xml:space="preserve">أن يرسل عليها الماء، أو تحرق بالنار، أو ترمى بالمنجنيق حتى يقتلوا، و فيهم النساء و الصبيان، أو الشيخ الكبير، و الأسارى من المسلمين و التجار؟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بهم، و لا يمسك عنهم لهؤلاء، و لا دية عليهم للمسلمين، و لا كفارة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 رواية حفص بن غياث، و بين رواية القاضي النعمان، فإن رواية حفص بن غياث قد تكون ناظرة إلى صورة ما لو لم يعلم الرامي بوجود مسلمين، فصادف وجودهم، و إصابتهم، فلا تجب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ناظرة إلى صورة علم الرامي بوجودهم، فرماهم، فتجب دية المسلمين الذين أصيبوا منهم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497289_417432637"/>
      <w:bookmarkStart w:id="155" w:name="_Toc51"/>
      <w:bookmarkEnd w:id="154"/>
      <w:r>
        <w:rPr>
          <w:rtl w:val="true"/>
        </w:rPr>
        <w:t>قطع شجر الطائف</w:t>
      </w:r>
      <w:r>
        <w:rPr>
          <w:rtl w:val="true"/>
        </w:rPr>
        <w:t>:</w:t>
      </w:r>
      <w:bookmarkEnd w:id="155"/>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بقطع نخيل و شجر الطائف، و تحريقه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كل رجل من أصحابه، بقطع خمس نخلات، ثم تركها لهم، لأجل اللّه و للرحم، حين ناشدوه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وصاياه لسراياه و بعوثه ينهاهم عن 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تقطعوا شجرا إلا أن تضطروا إليها</w:t>
      </w:r>
      <w:r>
        <w:rPr>
          <w:rFonts w:eastAsia="Amiri" w:cs="Amiri" w:ascii="Amiri" w:hAnsi="Amiri"/>
          <w:color w:val="111111"/>
          <w:sz w:val="28"/>
          <w:szCs w:val="28"/>
          <w:rtl w:val="true"/>
          <w:lang w:bidi="ar-SA"/>
        </w:rPr>
        <w:t xml:space="preserve">» . </w:t>
      </w:r>
      <w:bookmarkStart w:id="156" w:name="pg12354_155563"/>
    </w:p>
    <w:p>
      <w:pPr>
        <w:pStyle w:val="BookText"/>
        <w:rPr/>
      </w:pPr>
      <w:bookmarkEnd w:id="156"/>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 إلى قطع الشجر، من أجل تمكين جيشه من التحرك في ساحات القتال، و منع العدو من الإستفادة من ذلك الشجر، و منعه من وضع كمائن قتالية في بعض المواضع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عاد فترك قطعها حين ناشدوه اللّه و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قطعها من غير ضرورة، بل تشفيا و إمعانا في أذى أعدائه، فكيف يفعل ما كان هو ينهى عنه بعوثه و سراياه؟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الجائز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احتاج لمنع تسلل أعدائه إليه، أو لإعطاء قدر أكبر من حرية الحركة و سهولتها حلى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قطع طائفة من الأشجار، لأنها كانت في مواضع يشكل بقاؤها خطرا على جيش المسلمين، لإمكان استفادة العدو منها، أو لأنها كانت تعيق حركة الجيش، أو لغير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 أهل الطائف، و كذلك بعض المسلمين أو كلهم،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قطع جميع نخيلهم، و أعنابهم و شجرهم، فناشدوه أن يترك ذلك، فترك استكمال قطعها، مكتفيا بما قطع منها، و آثر أن يتحمل قسطا من الجهد بالنسبة لما بقي، تعظيما للّه، وصلة للرحم</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8497291_417432637"/>
      <w:bookmarkStart w:id="158" w:name="_Toc52"/>
      <w:bookmarkEnd w:id="157"/>
      <w:r>
        <w:rPr>
          <w:rtl w:val="true"/>
        </w:rPr>
        <w:t>لأجل اللّه و الرحم</w:t>
      </w:r>
      <w:r>
        <w:rPr>
          <w:rtl w:val="true"/>
        </w:rPr>
        <w:t>:</w:t>
      </w:r>
      <w:bookmarkEnd w:id="158"/>
    </w:p>
    <w:p>
      <w:pPr>
        <w:pStyle w:val="BookText"/>
        <w:rPr/>
      </w:pPr>
      <w:r>
        <w:rPr>
          <w:rFonts w:ascii="Amiri" w:hAnsi="Amiri" w:eastAsia="Amiri" w:cs="Amiri"/>
          <w:color w:val="111111"/>
          <w:sz w:val="28"/>
          <w:sz w:val="28"/>
          <w:szCs w:val="28"/>
          <w:rtl w:val="true"/>
          <w:lang w:bidi="ar-SA"/>
        </w:rPr>
        <w:t>و الغريب في 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تلجأ ثقيف في مطالبتها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قطع الأشجار إلى أمر لم تزل هي تنقضه، و تحارب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فثقيف هي التي أعلنت الحرب على اللّه و رسوله، و تسعى في قتل النبي </w:t>
      </w:r>
    </w:p>
    <w:p>
      <w:pPr>
        <w:pStyle w:val="BookText"/>
        <w:rPr/>
      </w:pPr>
      <w:r>
        <w:rPr>
          <w:rFonts w:ascii="Amiri" w:hAnsi="Amiri" w:eastAsia="Amiri" w:cs="Amiri"/>
          <w:color w:val="111111"/>
          <w:sz w:val="28"/>
          <w:sz w:val="28"/>
          <w:szCs w:val="28"/>
          <w:rtl w:val="true"/>
          <w:lang w:bidi="ar-SA"/>
        </w:rPr>
        <w:t>و المسلمين، و قد بدأت بجمع الجموع لحربهم قبل سنة، من غير ذنب أتوه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 هي تريد 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ثقيف هي التي قطعت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تزال تجهد في تأكيد هذه القطيعة، و هذا الوضع الذي أوجدته هي لنفسها هو من أجلى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تناشده اللّه و الرحم، من أجل نخلات اضطر إلى قطعها ليدفع الخطر عن نفسه، و يحفظ أرواح أصحابه، و ليتمكن من إنهاء الحرب بأقل الخسائر في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يوفر على ثقيف نفسها أيضا الكثير من الخسائر، إذا أمكن حسم أمر الحرب، و سقطت مقاومة ثقيف بسرعة،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يريد استئصالها، بل كان يريد لها الحياة، و الكرامة، و السعادة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بالأفعال لا بالأقوال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أظهرته الوقائع، حتى حين أراد تقسيم غنائم حنين، و تعيين مصير الأسرى و السبايا فيها، حيث عمل على إطلاق سراحهم جميعا، و اكتفى بتقسيم الغنائم، لا على أصحابه المؤمنين، و إنما على الذين نابذوه و حاربوه في الفتح و في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ليتألّفهم بها، و ليطفئ نار حقدهم، و ليطمئنهم على أنه لا يريد بهم سوءا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ليمنعهم من مواصلة مؤامراتهم، و العبث بأرواح الناس، و التلاعب بمصائرهم، و بأمنهم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مناشدة ثقيف إياه اللّه و الرحم، إلا لأنهم يعرفون صدقه في دعوته، و التزامه بشعاراته، و وقوفه عند تعهداته، و انسجامه مع قناعاته، لا </w:t>
      </w:r>
      <w:bookmarkStart w:id="159" w:name="pg12354_155565"/>
    </w:p>
    <w:p>
      <w:pPr>
        <w:pStyle w:val="BookText"/>
        <w:rPr/>
      </w:pPr>
      <w:bookmarkEnd w:id="159"/>
      <w:r>
        <w:rPr>
          <w:rFonts w:ascii="Amiri" w:hAnsi="Amiri" w:eastAsia="Amiri" w:cs="Amiri"/>
          <w:color w:val="111111"/>
          <w:sz w:val="28"/>
          <w:sz w:val="28"/>
          <w:szCs w:val="28"/>
          <w:rtl w:val="true"/>
          <w:lang w:bidi="ar-SA"/>
        </w:rPr>
        <w:t>يحيد عنها قيد شعرة في أي من الظروف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الإستجابة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لثقيف كانت من جملة المحفزات لها أيضا على ترك الحرب، و إرسال وفودها إليه، لتعلن إسلامها، و ذلك بعد أيام يسيرة من هذه الوقائع</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8497293_417432637"/>
      <w:bookmarkStart w:id="161" w:name="_Toc53"/>
      <w:bookmarkEnd w:id="160"/>
      <w:r>
        <w:rPr>
          <w:rtl w:val="true"/>
        </w:rPr>
        <w:t>ليس المطلوب أكثر من الحصار</w:t>
      </w:r>
      <w:r>
        <w:rPr>
          <w:rtl w:val="true"/>
        </w:rPr>
        <w:t>:</w:t>
      </w:r>
      <w:bookmarkEnd w:id="161"/>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أنى أهديت لي قعبة مملوءة زبدا، فنقرها ديك، فهراق ما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تدرك منهم يومك هذا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أنا لا أرى ذلك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أحرقتنا نار ثقيف، فادع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ثقيفا، و أت بهم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62" w:name="pg12354_155566"/>
    </w:p>
    <w:p>
      <w:pPr>
        <w:pStyle w:val="BookText"/>
        <w:rPr/>
      </w:pPr>
      <w:bookmarkEnd w:id="16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163" w:name="__RefHeading___Toc8497295_417432637"/>
      <w:bookmarkStart w:id="164" w:name="_Toc54"/>
      <w:bookmarkEnd w:id="163"/>
      <w:r>
        <w:rPr>
          <w:rtl w:val="true"/>
        </w:rPr>
        <w:t>أبو بكر و تعبير الرؤيا</w:t>
      </w:r>
      <w:r>
        <w:rPr>
          <w:rtl w:val="true"/>
        </w:rPr>
        <w:t>:</w:t>
      </w:r>
      <w:bookmarkEnd w:id="164"/>
    </w:p>
    <w:p>
      <w:pPr>
        <w:pStyle w:val="BookText"/>
        <w:rPr/>
      </w:pPr>
      <w:r>
        <w:rPr>
          <w:rFonts w:ascii="Amiri" w:hAnsi="Amiri" w:eastAsia="Amiri" w:cs="Amiri"/>
          <w:color w:val="111111"/>
          <w:sz w:val="28"/>
          <w:sz w:val="28"/>
          <w:szCs w:val="28"/>
          <w:rtl w:val="true"/>
          <w:lang w:bidi="ar-SA"/>
        </w:rPr>
        <w:t xml:space="preserve">بالنسبة للرؤيا التي يزعمون أن أبا بكر قد عبرها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نستطيع أن نؤكد صحة روايتها، فإن ابن إسحاق لم يذكر لنا من الذي أبلغه بها، فلعله ممن لا يصح الإعتماد على روايته، ممن كان ابن إسحاق يتحرج من ذكر اسمه، خوفا من أن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عن غير الموثوقين، فيسقط محله بين أهل العلم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الذي جاء به أبو بكر، لا يتلاءم مع طبيعة الرؤيا،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 ترك أهل الطائف، و لم يكن هناك من يمكن أن يكون سببا في تضييع فتحها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الديك الذي نقر القعبة، فهراق ما فيها، هو فلان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من الطائف ما أراد، بفضل اللّه تعالى، و بجهاد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ألقى اللّه الرعب في قلوبهم، و طلبوا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يتنحى عنهم حتى يقدم عليه وفدهم، ففعل، رفقا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سار حتى نزل مكة، فجاءه وفدهم بإسلامهم، كما سيأتي إن شاء اللّه تعالى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صحة لما يدّعونه،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تركهم، لأنه لم يدرك منهم 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يذكرونه، من أن قدوم وفدهم قد تأخر عدة أشهر، فقدم في شهر رمضان المبارك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أقل من أن ذلك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انصرف عنهم، من دون أن يطلبوا منه ذلك، و لكن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يريد من حصاره للطائف فتح الطائف عنوة، ثم غيّر رأيه، و انصرف عنها عجزا و ضعفا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 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أول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يذيق أهل الطائف مرارة الحصار، و الخوف من ضربات المنجنيق، ثم يتركهم ليتدبروا أمرهم بعد ذلك، وفق ما توفر لديهم من معطيات</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يريد أن يلجئهم إلى العناد و اللجاج، و المكابرة، أكثر مما كان، </w:t>
      </w:r>
      <w:bookmarkStart w:id="165" w:name="pg12354_155568"/>
    </w:p>
    <w:p>
      <w:pPr>
        <w:pStyle w:val="BookText"/>
        <w:rPr/>
      </w:pPr>
      <w:bookmarkEnd w:id="165"/>
      <w:r>
        <w:rPr>
          <w:rFonts w:ascii="Amiri" w:hAnsi="Amiri" w:eastAsia="Amiri" w:cs="Amiri"/>
          <w:color w:val="111111"/>
          <w:sz w:val="28"/>
          <w:sz w:val="28"/>
          <w:szCs w:val="28"/>
          <w:rtl w:val="true"/>
          <w:lang w:bidi="ar-SA"/>
        </w:rPr>
        <w:t>بل يريد أن يجعل طريق الرشد و الغي واضحين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لهم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أخضع محيطهم كله لإرادة اللّه، و رسوله، و أدركوا أن لا قدرة لهم على منابذة و معاداة محيطهم، الذي قبل بالإسلام دينا، و أصبح يحارب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إنما يعيشون على التجارات، و على بيع ثمرات نخيلهم و أعنابهم، و غيرها، في مكة و سواها من البلاد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أصبحوا يواجهون عزلة مريرة في المنطقة، و قد يفاجؤهم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 بحصارات، أو بغارات ربما لا يتمكنون من الصمود أمامها، و سوف يكلفهم عنادهم، و إصرارهم على موقفهم هذا أثمانا غالية، لا مبرر للتفريط بها، و لا سيما مع رؤيتهم المزيد من الرفق، و مراعاة الحال، و الحفاظ على الرحم فيهم ممن عادوه و نابذوه و حاربوه،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العناد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الإصرار؟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المستقبل سيكون مع هذا الدين، و مع المسلمين أرحب، و الفرص فيه أوفر، و السعادة و راحة البال أيسر، 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أصبحت الحياة في خارج هذا المحيط صعبة و قاسية، و مريرة، و غير مؤهلة للإستمرار، و لا للإستقرار</w:t>
      </w:r>
      <w:r>
        <w:rPr>
          <w:rFonts w:eastAsia="Amiri" w:cs="Amiri" w:ascii="Amiri" w:hAnsi="Amiri"/>
          <w:color w:val="111111"/>
          <w:sz w:val="28"/>
          <w:szCs w:val="28"/>
          <w:rtl w:val="true"/>
          <w:lang w:bidi="ar-SA"/>
        </w:rPr>
        <w:t>. .</w:t>
      </w:r>
    </w:p>
    <w:p>
      <w:pPr>
        <w:pStyle w:val="Heading5"/>
        <w:numPr>
          <w:ilvl w:val="4"/>
          <w:numId w:val="1"/>
        </w:numPr>
        <w:rPr/>
      </w:pPr>
      <w:bookmarkStart w:id="166" w:name="__RefHeading___Toc8497297_417432637"/>
      <w:bookmarkStart w:id="167" w:name="_Toc55"/>
      <w:bookmarkEnd w:id="166"/>
      <w:r>
        <w:rPr>
          <w:rtl w:val="true"/>
        </w:rPr>
        <w:t>اللهم اهد ثقيفا، و ائت بهم</w:t>
      </w:r>
      <w:r>
        <w:rPr>
          <w:rtl w:val="true"/>
        </w:rPr>
        <w:t>:</w:t>
      </w:r>
      <w:bookmarkEnd w:id="167"/>
    </w:p>
    <w:p>
      <w:pPr>
        <w:pStyle w:val="BookText"/>
        <w:rPr/>
      </w:pPr>
      <w:r>
        <w:rPr>
          <w:rFonts w:ascii="Amiri" w:hAnsi="Amiri" w:eastAsia="Amiri" w:cs="Amiri"/>
          <w:color w:val="111111"/>
          <w:sz w:val="28"/>
          <w:sz w:val="28"/>
          <w:szCs w:val="28"/>
          <w:rtl w:val="true"/>
          <w:lang w:bidi="ar-SA"/>
        </w:rPr>
        <w:t xml:space="preserve">و بالنسبة لحديث جابر، و طلبه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على ثقيف، نقول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الجائز أن يكون جابر قد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على ثقيف، انطلاقا من حميمته الدينية، إلا أن نبي الرحمة قد أبى إلا أن يكون الرحيم الرؤوف حتى بمن يحاده و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يقال في تفسير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مفارقة مثيرة بين مرامي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نظرته إلى الأمور، و أهدافه من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نظرة و مرامي، و أهداف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الحرب، و آلامها و قسوتها قد أثرت حتى على مثل جابر، فأظهر حرصه على التخلص منها، و لو بقيمة هلاك ثقيف بدعوة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فأصبح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المشكلة تتمثل في نار ثقيف التي أحرقتهم، و أن التخلص من هذه النار إنما يكون بهلاك أصحابها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المشكلة هي كفر ثقيف و استكبارها، و حميتها الجاهلية، و جهلها، و لا أخلاقيتها، و انقيادها لأهوائها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التخلص من هذه المشكلة إنما يكون بإيمان ثقيف، و فتح باب الهداية لها، و الكشف عن بصيرتها، و عندئذ سوف تصبح نارها بردا و سلاما، و حقدها محبة و وئاما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ثقيفا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بطلب هدايتهم، بل طلب من اللّه تعالى أن يأتي بهم</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الطلب إلى طلب الهداية؟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مجرد معرفة الحق، و الوقوف على معالمه لا يكفي، بل ليس هو المطلوب، بل المطلوب هو العلم و العمل معا، و ذلك يحتاج إلى أخلاقية مبدؤها نبذ الإستكبار، و أخلاقية تدعوه إلى الإنقياد، و تصونه من الجحود، و تبعث فيه روحا إلهية تغمره بالروحانية، و تفيض عليه السكينة، و الرضا، و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الإتيان بثقيف منقادة لأمر اللّه، نابذة للإستكبار و الجحود، هو المطلوب النهائي في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68" w:name="pg12354_155571"/>
    </w:p>
    <w:p>
      <w:pPr>
        <w:pStyle w:val="Heading4"/>
        <w:numPr>
          <w:ilvl w:val="3"/>
          <w:numId w:val="1"/>
        </w:numPr>
        <w:rPr/>
      </w:pPr>
      <w:bookmarkStart w:id="169" w:name="__RefHeading___Toc8497299_417432637"/>
      <w:bookmarkStart w:id="170" w:name="_Toc56"/>
      <w:bookmarkEnd w:id="168"/>
      <w:bookmarkEnd w:id="169"/>
      <w:r>
        <w:rPr>
          <w:rtl w:val="true"/>
        </w:rPr>
        <w:t>الفصل الرابع</w:t>
      </w:r>
      <w:r>
        <w:rPr>
          <w:rtl w:val="true"/>
        </w:rPr>
        <w:t xml:space="preserve">: </w:t>
      </w:r>
      <w:r>
        <w:rPr>
          <w:rtl w:val="true"/>
        </w:rPr>
        <w:t>من أحداث أيام الحصار</w:t>
      </w:r>
      <w:bookmarkEnd w:id="1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1" w:name="__RefHeading___Toc8497301_417432637"/>
      <w:bookmarkStart w:id="172" w:name="_Toc57"/>
      <w:bookmarkEnd w:id="171"/>
      <w:r>
        <w:rPr>
          <w:rtl w:val="true"/>
        </w:rPr>
        <w:t>اشارة</w:t>
      </w:r>
      <w:bookmarkEnd w:id="1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2354_155573"/>
      <w:bookmarkStart w:id="174" w:name="pg12354_155573"/>
      <w:bookmarkEnd w:id="174"/>
    </w:p>
    <w:p>
      <w:pPr>
        <w:pStyle w:val="Heading5"/>
        <w:numPr>
          <w:ilvl w:val="4"/>
          <w:numId w:val="1"/>
        </w:numPr>
        <w:rPr/>
      </w:pPr>
      <w:bookmarkStart w:id="175" w:name="pg12354_155573"/>
      <w:bookmarkStart w:id="176" w:name="__RefHeading___Toc8497303_417432637"/>
      <w:bookmarkStart w:id="177" w:name="_Toc58"/>
      <w:bookmarkEnd w:id="175"/>
      <w:bookmarkEnd w:id="176"/>
      <w:r>
        <w:rPr>
          <w:rtl w:val="true"/>
        </w:rPr>
        <w:t>خولة تطلب الحلي من الطائف</w:t>
      </w:r>
      <w:r>
        <w:rPr>
          <w:rtl w:val="true"/>
        </w:rPr>
        <w:t>:</w:t>
      </w:r>
      <w:bookmarkEnd w:id="177"/>
    </w:p>
    <w:p>
      <w:pPr>
        <w:pStyle w:val="BookText"/>
        <w:rPr/>
      </w:pPr>
      <w:r>
        <w:rPr>
          <w:rFonts w:ascii="Amiri" w:hAnsi="Amiri" w:eastAsia="Amiri" w:cs="Amiri"/>
          <w:color w:val="111111"/>
          <w:sz w:val="28"/>
          <w:sz w:val="28"/>
          <w:szCs w:val="28"/>
          <w:rtl w:val="true"/>
          <w:lang w:bidi="ar-SA"/>
        </w:rPr>
        <w:t xml:space="preserve">و عن طلب خولة بنت حكيم، زوجة عثمان بن مظعون،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يعطيها حلي بادية بنت غيلان، أو حلي الفارعة بنت عقيل، إن فتح اللّه عليه الطائف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نراه طلبا معقولا،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يعود الناس على إقتراحات لعطاءات من هذا القبيل، بل كان يقسم الغنائم بين المقاتلين وفق شرع اللّه تبارك و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أننا لم نعرف السبب الذي جعل خولة تستحق هذا العطاء الكبير، و تطالب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لجرأتها و إقدامها على هذا الطلب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لم تتوقع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أعطيك و أحرم غيرك؟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كانت هذه المرأة محبة لزينة الحياة الدنيا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تصوم النهار، و تقوم الليل، و هي امرأة صالحة، فاضلة </w:t>
      </w:r>
      <w:r>
        <w:rPr>
          <w:rStyle w:val="FootnoteAnchor"/>
          <w:rtl w:val="true"/>
        </w:rPr>
        <w:footnoteReference w:id="94"/>
      </w:r>
      <w:r>
        <w:rPr>
          <w:rFonts w:ascii="IRNazanin" w:hAnsi="IRNazanin" w:eastAsia="IRNazanin"/>
          <w:color w:val="111111"/>
          <w:sz w:val="28"/>
          <w:sz w:val="28"/>
          <w:szCs w:val="28"/>
          <w:rtl w:val="true"/>
          <w:lang w:bidi="fa-IR"/>
        </w:rPr>
        <w:t xml:space="preserve">، فهل </w:t>
      </w:r>
      <w:bookmarkStart w:id="178" w:name="pg12354_155574"/>
    </w:p>
    <w:p>
      <w:pPr>
        <w:pStyle w:val="BookText"/>
        <w:rPr/>
      </w:pPr>
      <w:bookmarkEnd w:id="178"/>
      <w:r>
        <w:rPr>
          <w:rFonts w:ascii="Amiri" w:hAnsi="Amiri" w:eastAsia="Amiri" w:cs="Amiri"/>
          <w:color w:val="111111"/>
          <w:sz w:val="28"/>
          <w:sz w:val="28"/>
          <w:szCs w:val="28"/>
          <w:rtl w:val="true"/>
          <w:lang w:bidi="ar-SA"/>
        </w:rPr>
        <w:t xml:space="preserve">من يكون هذا حالها تسعى للإستئثار بحلي أحلى نساء ثقيف، دون سائر النساء اللواتي حضرن تلك الحرب؟ </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497305_417432637"/>
      <w:bookmarkStart w:id="180" w:name="_Toc59"/>
      <w:bookmarkEnd w:id="179"/>
      <w:r>
        <w:rPr>
          <w:rtl w:val="true"/>
        </w:rPr>
        <w:t>عيينة بن حصن يمدح الأعداء</w:t>
      </w:r>
      <w:r>
        <w:rPr>
          <w:rtl w:val="true"/>
        </w:rPr>
        <w:t>:</w:t>
      </w:r>
      <w:bookmarkEnd w:id="180"/>
    </w:p>
    <w:p>
      <w:pPr>
        <w:pStyle w:val="BookText"/>
        <w:rPr/>
      </w:pPr>
      <w:r>
        <w:rPr>
          <w:rFonts w:ascii="Amiri" w:hAnsi="Amiri" w:eastAsia="Amiri" w:cs="Amiri"/>
          <w:color w:val="111111"/>
          <w:sz w:val="28"/>
          <w:sz w:val="28"/>
          <w:szCs w:val="28"/>
          <w:rtl w:val="true"/>
          <w:lang w:bidi="ar-SA"/>
        </w:rPr>
        <w:t xml:space="preserve">و قد كان البلاء و العناء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من قبل أصحابه، الذين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الزعماء و الرؤساء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درجة كبيرة من المباينة معه، فهم شيء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من ناحية التفكير، أو من ناحية المرامي و الأهداف، أو المميزات و الملكات و الصفات، أو في طريقة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أي شأن من الشؤون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الكثيرين منهم هم إلى اعدائه أقرب منهم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شواهد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حين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عن الطائف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مجدة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يا عيينة، تمدح المشركين بالإمتناع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جئت تنصره؟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جئت لأقاتل ثقيفا معكم، و لكني أردت أن يفتح محمد الطائف، فأصيب من ثقيف جارية أطؤها لعلها تلد لي رجلا، فإن ثقيفا قوم مناكير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81" w:name="pg12354_155575"/>
    </w:p>
    <w:p>
      <w:pPr>
        <w:pStyle w:val="Heading5"/>
        <w:numPr>
          <w:ilvl w:val="4"/>
          <w:numId w:val="1"/>
        </w:numPr>
        <w:rPr/>
      </w:pPr>
      <w:bookmarkStart w:id="182" w:name="__RefHeading___Toc8497307_417432637"/>
      <w:bookmarkStart w:id="183" w:name="_Toc60"/>
      <w:bookmarkEnd w:id="181"/>
      <w:bookmarkEnd w:id="182"/>
      <w:r>
        <w:rPr>
          <w:rtl w:val="true"/>
        </w:rPr>
        <w:t>النبي يستشير في أمر الطائف</w:t>
      </w:r>
      <w:r>
        <w:rPr>
          <w:rtl w:val="true"/>
        </w:rPr>
        <w:t>:</w:t>
      </w:r>
      <w:bookmarkEnd w:id="183"/>
    </w:p>
    <w:p>
      <w:pPr>
        <w:pStyle w:val="BookText"/>
        <w:rPr/>
      </w:pPr>
      <w:r>
        <w:rPr>
          <w:rFonts w:ascii="Amiri" w:hAnsi="Amiri" w:eastAsia="Amiri" w:cs="Amiri"/>
          <w:color w:val="111111"/>
          <w:sz w:val="28"/>
          <w:sz w:val="28"/>
          <w:szCs w:val="28"/>
          <w:rtl w:val="true"/>
          <w:lang w:bidi="ar-SA"/>
        </w:rPr>
        <w:t xml:space="preserve">و عن استشارة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 بن معاوية في أمر أهل الطائف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إلى مشورة أحد، لأنه كان مستغنيا بالوحي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 نوفل بن معاوية بالإستشارة، فإن المقام ليس مقام تأليف، و تقريب، إذ لو كان الأمر كذلك لاستشار أبا سفيان، و صفوان بن أمية، و سهيل بن عمرو، و نظراءهم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يريد الإستشارة في أمر الحرب، فاللازم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إستشارة من يتحملون أعباءها، و يطلب منهم التضحية فيها بأرواحهم، و بعلاقاتهم، و بغير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كانوا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يزيدون على عشرة آلاف مقاتل، و لم يكن نوفل بن معاوية يمثلهم في شيء من ذلك</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8497309_417432637"/>
      <w:bookmarkStart w:id="185" w:name="_Toc61"/>
      <w:bookmarkEnd w:id="184"/>
      <w:r>
        <w:rPr>
          <w:rtl w:val="true"/>
        </w:rPr>
        <w:t>دخول المخنثين على النساء</w:t>
      </w:r>
      <w:r>
        <w:rPr>
          <w:rtl w:val="true"/>
        </w:rPr>
        <w:t>:</w:t>
      </w:r>
      <w:bookmarkEnd w:id="1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مخنث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أيام محاصرة الطائف، فقال ذلك المخنث لعبد اللّه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اللّه عليكم الطائف غدا، </w:t>
      </w:r>
    </w:p>
    <w:p>
      <w:pPr>
        <w:pStyle w:val="BookText"/>
        <w:rPr/>
      </w:pPr>
      <w:r>
        <w:rPr>
          <w:rFonts w:ascii="Amiri" w:hAnsi="Amiri" w:eastAsia="Amiri" w:cs="Amiri"/>
          <w:color w:val="111111"/>
          <w:sz w:val="28"/>
          <w:sz w:val="28"/>
          <w:szCs w:val="28"/>
          <w:rtl w:val="true"/>
          <w:lang w:bidi="ar-SA"/>
        </w:rPr>
        <w:t xml:space="preserve">فإني أدلك على ابنة غيلان، فإنها تقبل بأربع و تدبر بثمان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هذا يعلم ما هاهنا، لا تدخلن هؤلاء عليكن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كانوا يرونه من غير أولي الإربة من الرجال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هيت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لخالته فاختة بنت عمرو بن عايد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مخنث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ماتع، يدخل على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يكون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يفطن لشيء من أمور النساء مما يفطن الرجال إليه، و لا يرى أن له في ذلك إربا، فسمعه و هو يقول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إن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فلا تفلتن منك بادية بنت غيلان، فإنها تقبل بأربع و تدبر بثمان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هذا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الخبيث يفطن لما أسمع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تدخلنه عليكن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فحجب عن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نفاه من المدينة إلى الحمى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اختلافا بل تناقضا في روايات هذه الحادثة، فهل قال المخنث ذلك لخالد بن الوليد، أو لعبد اللّه أخي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نفى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ماتعا و هيتا </w:t>
      </w:r>
      <w:r>
        <w:rPr>
          <w:rStyle w:val="FootnoteAnchor"/>
          <w:rtl w:val="true"/>
        </w:rPr>
        <w:footnoteReference w:id="102"/>
      </w:r>
      <w:r>
        <w:rPr>
          <w:rFonts w:ascii="IRNazanin" w:hAnsi="IRNazanin" w:eastAsia="IRNazanin"/>
          <w:color w:val="111111"/>
          <w:sz w:val="28"/>
          <w:sz w:val="28"/>
          <w:szCs w:val="28"/>
          <w:rtl w:val="true"/>
          <w:lang w:bidi="fa-IR"/>
        </w:rPr>
        <w:t xml:space="preserve">، أو نفى ماتعا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من غلغل النظر إلى النساء هو النفي و الإخراج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يعدّوا هذا الذنب من الكبائر، إلا إذا أصر عليه فاعله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سبب هذه العقوبة القاسية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ذلك المخنث بالتظاهر بالتغفيل و الحمق، ربما لكي يدخل على نساء الناس، و يرى منهن ما يحرم رؤيته على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ليس لدينا ما يؤيد هذا الإحتمال، فيبقى غير قادر على دفع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إدخال المخنثين على نساء الناس، و رؤية محاسنهن؟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يدخلون على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مع ما عرفه كل أحد من شدة غيرته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أننا نجد في الروايات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عليها أعمى، فحجبته،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حجبته و هو لا يراك؟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فأنا أراه، و 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استدلت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ذلك الرجل يراها فهي تراه،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المرأة أن لا تنظر إلى الرجل أيضا، فكيف علمت الزهراء ذلك، و لم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سمح بدخول المخنثين على نسائه؟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يشم الريح أيضا، حتى لو كان أعمى، و هذا يدعوها إلى حجبه، و منعه من التواجد في موضع قريب منها، فهل المخنث ليس </w:t>
      </w:r>
    </w:p>
    <w:p>
      <w:pPr>
        <w:pStyle w:val="BookText"/>
        <w:rPr/>
      </w:pPr>
      <w:r>
        <w:rPr>
          <w:rFonts w:ascii="Amiri" w:hAnsi="Amiri" w:eastAsia="Amiri" w:cs="Amiri"/>
          <w:color w:val="111111"/>
          <w:sz w:val="28"/>
          <w:sz w:val="28"/>
          <w:szCs w:val="28"/>
          <w:rtl w:val="true"/>
          <w:lang w:bidi="ar-SA"/>
        </w:rPr>
        <w:t xml:space="preserve">رجلا، و لا يشم الريح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كونه مخنثا يمنعه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يقصد من هذه الكلمة في هذا المورد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جسديا و حسب، بل هي بضعة منه من الناحية الإيمانية، و الفكرية و الروحية، و في مستوى وعيها للأمور، و معرفتها بالأحكام و بأهدافها، و ملاكاتها، و حقائقها و دقائقها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تصويب لفهمها و لموقفها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يصوبها هنا، ثم هو يتصرف بخلاف هذا الصواب، و يدخل المخنث إلى بيته، ليرى محاسن نسائه؟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أم مكتوم استأذن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عنده عايشة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يركما فإنكما تريانه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و عنده ميمونة، فأقبل ابن أم مكتوم، و ذلك بعد أن أمر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أعمى؟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أفعميا و ان أنتما؟ ألستما تبصرانه؟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عائشة، و حفصة، و ميمونة، و أم سلمة على لزوم احتجابهن من ابن أم مكتوم بأنهن يريانه، و هذا الأمر حاصل في دخول المخنث على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بزيادة أن ذلك المخنث يراهن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كانت هذه الأمور قد حصلت قبل قضية الطائف، و قضية ذلك المخنث، فالمفروض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ذلك المخنث على أهل بيته</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قد حصلت بعد ذلك،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الأمر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يعرفه، فلما ذا مكن المخنثين من الدخول على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كان لا يعرف ذلك، فهذا يوجب الطعن في مقام النبوة، لما فيه من ارتكاب ما لا يرضاه الشارع بالإضافة إلى نسبة الجهل إلى أفضل الأنبياء بأمر بديهي، كما ظهر من طريقة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زوجاته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روايات كثيرة تتحدث عن لزوم الإحتراز عن المخنثين، و عن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رواها السنة و الشيعة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فمما رواه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يجد ريح الجنة زنوق، و هو المخنث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المتشبهين من الرجال بالنساء، و المتشبهات من النساء بالرجال و هم المخنثون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رواه أهل السنة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 أحمد، و الترمذي، و الدارمي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المخنثين من الرجال، و المترجلات من النساء،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بيوتكم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كتاب الحدود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مخنث، فاضربوه عشرين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أدري لماذا يسيؤون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ينسبون إليه قوله عن المخنث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هذا يعلم ما ها 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يرى رسول اللّه صلى اللّه عليه و آله أنه يفطن لشيء من أمور النساء، مما يفطن الرجال إليه، و لا يرى أن له في ذلك إربا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الخبيث يفطن لما أسمع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يظهر خلاف ما توقعه أو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بالمخنث هو الذي لا إرب له في النساء، كما تقدم في الرواية، أو من لا هم له في النساء كما نسبه الصالحي الشامي إلى عرف السلف </w:t>
      </w:r>
      <w:r>
        <w:rPr>
          <w:rStyle w:val="FootnoteAnchor"/>
          <w:rtl w:val="true"/>
        </w:rPr>
        <w:footnoteReference w:id="111"/>
      </w:r>
      <w:r>
        <w:rPr>
          <w:rFonts w:ascii="Amiri" w:hAnsi="Amiri" w:eastAsia="Amiri" w:cs="Amiri"/>
          <w:color w:val="111111"/>
          <w:sz w:val="28"/>
          <w:sz w:val="28"/>
          <w:szCs w:val="28"/>
          <w:rtl w:val="true"/>
          <w:lang w:bidi="ar-SA"/>
        </w:rPr>
        <w:t>، لأن من لا يكون له في النساء إرب ليس بالضرورة أن لا يفطن لما يفطن إليه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قيل لهم مخنثون،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في كلامهم لين، و كانوا يختضبون بالحناء كخضاب النساء، لا أنهم يأتون الفاحشة الكبرى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لين كلامهم لا يجعلهم يجهلون خصوصيات الجمال في النساء، أو لا يفطنون لشيء من أمور أمورهن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 لو فسر المخنث بالذي يؤتى في دبره، فإن ذلك لا يجعله، غير عارف بخصوصيات النساء، و لا يحسن وصفهن</w:t>
      </w:r>
      <w:r>
        <w:rPr>
          <w:rFonts w:eastAsia="Amiri" w:cs="Amiri" w:ascii="Amiri" w:hAnsi="Amiri"/>
          <w:color w:val="111111"/>
          <w:sz w:val="28"/>
          <w:szCs w:val="28"/>
          <w:rtl w:val="true"/>
          <w:lang w:bidi="ar-SA"/>
        </w:rPr>
        <w:t xml:space="preserve">. . </w:t>
      </w:r>
      <w:bookmarkStart w:id="186" w:name="pg12354_155586"/>
    </w:p>
    <w:p>
      <w:pPr>
        <w:pStyle w:val="BookText"/>
        <w:rPr/>
      </w:pPr>
      <w:bookmarkEnd w:id="186"/>
      <w:r>
        <w:rPr>
          <w:rFonts w:ascii="Amiri" w:hAnsi="Amiri" w:eastAsia="Amiri" w:cs="Amiri"/>
          <w:color w:val="111111"/>
          <w:sz w:val="28"/>
          <w:sz w:val="28"/>
          <w:szCs w:val="28"/>
          <w:rtl w:val="true"/>
          <w:lang w:bidi="ar-SA"/>
        </w:rPr>
        <w:t xml:space="preserve">فما هو المبرر لتكوّن هذا الإعتقاد الخاطئ في أمر ظاهر و بديهي لدى نبي هو عقل الكل، و إمام الكل، و مدبر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ضرورة التنبيه على أن تفسيبر المخنث بأنه الذي لا هم له في النساء، أو لا إرب له بهن،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الذي يختضب بالحناء، و في كلامه لين، هو مجرد اختراع و تبرع، من أناس يريدون ترقيع الأمور، و التستر على السقطات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بالضحك على اللحى، و تزوير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التي تذم المخنثين، و تعلن بلعنهم، و لزوم طردهم من البيوت، من أقوى الشواهد على زيف هذه التفسيرات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سقوطها، و سوء رأي أصحابها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497311_417432637"/>
      <w:bookmarkStart w:id="188" w:name="_Toc62"/>
      <w:bookmarkEnd w:id="187"/>
      <w:r>
        <w:rPr>
          <w:rtl w:val="true"/>
        </w:rPr>
        <w:t>الصحيح في القضية</w:t>
      </w:r>
      <w:r>
        <w:rPr>
          <w:rtl w:val="true"/>
        </w:rPr>
        <w:t>:</w:t>
      </w:r>
      <w:bookmarkEnd w:id="188"/>
    </w:p>
    <w:p>
      <w:pPr>
        <w:pStyle w:val="BookText"/>
        <w:rPr/>
      </w:pPr>
      <w:r>
        <w:rPr>
          <w:rFonts w:ascii="Amiri" w:hAnsi="Amiri" w:eastAsia="Amiri" w:cs="Amiri"/>
          <w:color w:val="111111"/>
          <w:sz w:val="28"/>
          <w:sz w:val="28"/>
          <w:szCs w:val="28"/>
          <w:rtl w:val="true"/>
          <w:lang w:bidi="ar-SA"/>
        </w:rPr>
        <w:t>و بعد، فإن كان لهذه القضية أصل،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المخنث ربما يكون قد دخل مع عبد اللّه بن أبي أمية إلى بيت أم سلمة، و بقيت هي في خدرها، دون أن يراها أو تراه، حيث بقي مع أخيها في خارجه، فسمعته يقول لأخيها ذلك القول، و سمعه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فمنعه من الدخول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هناك شيء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صحة لما تدعيه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المخنث كان يدخل على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أنهم كانوا يعدونه من غير أولي الإربة و ما إلى ذلك من ترهات و أباطيل</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الصورة تتوافق مع ما رواه مسلم عن زينب بنت أم سلمة، عن </w:t>
      </w:r>
      <w:bookmarkStart w:id="189" w:name="pg12354_155587"/>
    </w:p>
    <w:p>
      <w:pPr>
        <w:pStyle w:val="BookText"/>
        <w:rPr/>
      </w:pPr>
      <w:bookmarkEnd w:id="189"/>
      <w:r>
        <w:rPr>
          <w:rFonts w:ascii="Amiri" w:hAnsi="Amiri" w:eastAsia="Amiri" w:cs="Amiri"/>
          <w:color w:val="111111"/>
          <w:sz w:val="28"/>
          <w:sz w:val="28"/>
          <w:szCs w:val="28"/>
          <w:rtl w:val="true"/>
          <w:lang w:bidi="ar-SA"/>
        </w:rPr>
        <w:t xml:space="preserve">أم سلمة، فراجع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8497313_417432637"/>
      <w:bookmarkStart w:id="191" w:name="_Toc63"/>
      <w:bookmarkEnd w:id="190"/>
      <w:r>
        <w:rPr>
          <w:rtl w:val="true"/>
        </w:rPr>
        <w:t>دوافع الإساءة إلى رسول اللّه صلّى اللّه عليه و آله</w:t>
      </w:r>
      <w:r>
        <w:rPr>
          <w:rtl w:val="true"/>
        </w:rPr>
        <w:t>:</w:t>
      </w:r>
      <w:bookmarkEnd w:id="191"/>
    </w:p>
    <w:p>
      <w:pPr>
        <w:pStyle w:val="BookText"/>
        <w:rPr/>
      </w:pPr>
      <w:r>
        <w:rPr>
          <w:rFonts w:ascii="Amiri" w:hAnsi="Amiri" w:eastAsia="Amiri" w:cs="Amiri"/>
          <w:color w:val="111111"/>
          <w:sz w:val="28"/>
          <w:sz w:val="28"/>
          <w:szCs w:val="28"/>
          <w:rtl w:val="true"/>
          <w:lang w:bidi="ar-SA"/>
        </w:rPr>
        <w:t>و لعلنا نستطيع أن نتصور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دوافع جعل هذه النصوص التي تسيء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من حدة النقد الذي يتعرض له الخليفة الثاني عمر بن الخطاب، بسبب ما فعله بنصر بن الحجاج و غيره، حيث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كان يعس بالمدينة، إذ مرّ بامرأة في بيت، و هي تقول أبياتا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سبيل إلى خمر فأشربهاأم هل سبيل إلى نصر بن حجاج؟</w:t>
      </w:r>
    </w:p>
    <w:p>
      <w:pPr>
        <w:pStyle w:val="BookText"/>
        <w:rPr/>
      </w:pPr>
      <w:r>
        <w:rPr>
          <w:rFonts w:ascii="Amiri" w:hAnsi="Amiri" w:eastAsia="Amiri" w:cs="Amiri"/>
          <w:color w:val="111111"/>
          <w:sz w:val="28"/>
          <w:sz w:val="28"/>
          <w:szCs w:val="28"/>
          <w:rtl w:val="true"/>
          <w:lang w:bidi="ar-SA"/>
        </w:rPr>
        <w:t>و كان رجلا جميلا،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و أنا حي فلا، فلما أصبح دعا نصر بن حجاج، فأبصره، و هو من أحسن الناس وجها، و أصبحهم، و أملحهم حسنا، فأمره أن يطم شعره فخرجت جبهته، فازدادت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فاعتم، فبدت و 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بحلقها، فازداد حسنا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نساء المدينة يا ابن حجاج، لا تجاورني في بلدة أنا مقيم بها، ثم سيّره إلى البصرة، فكتب إليه أبياتا يشكو فيها ما هو فيه، و يطلب منه أن يعيده إلى بلده، فرفض عمر ذلك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هناك قصة أخرى لعمر مع رجل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هذا النفي لنصر بن حجاج بلا مبرر، لأن الرجل لا ذنب له، أرادوا أن ينسبوا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يشبهه، من حيث أنه نفي لشخص بلا مبرر ظاهر،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الإجراء قد يكون احترازيا يهدف إلى منع حدوث الفساد، و ليس عقوبة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الإجراء الإحترازي يرجع إلى الحاكم، و تقديره للأمور، حتى و إن أضرّ هذا الإجراء بحال من يتخذه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فيه من مصلحة يجيز للحاكم أن يمارس هذا المقدار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المنطق مرفوض في الإسلام جملة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يطاع اللّه من حيث يعصى، و لا تزر وازرة وزر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النساء يقعن في الفتنة، فالواجب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 النساء، و منعهن عنها، لا معاقبة الأبرياء، أو التعدي على حرياتهم</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كلمات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يعامل نصر بن حجاج معاملة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92" w:name="pg12354_155589"/>
    </w:p>
    <w:p>
      <w:pPr>
        <w:pStyle w:val="Heading4"/>
        <w:numPr>
          <w:ilvl w:val="3"/>
          <w:numId w:val="1"/>
        </w:numPr>
        <w:rPr/>
      </w:pPr>
      <w:bookmarkStart w:id="193" w:name="__RefHeading___Toc8497315_417432637"/>
      <w:bookmarkStart w:id="194" w:name="_Toc64"/>
      <w:bookmarkEnd w:id="192"/>
      <w:bookmarkEnd w:id="193"/>
      <w:r>
        <w:rPr>
          <w:rtl w:val="true"/>
        </w:rPr>
        <w:t>الفصل الخامس</w:t>
      </w:r>
      <w:r>
        <w:rPr>
          <w:rtl w:val="true"/>
        </w:rPr>
        <w:t xml:space="preserve">: </w:t>
      </w:r>
      <w:r>
        <w:rPr>
          <w:rtl w:val="true"/>
        </w:rPr>
        <w:t>نهايات حرب الطائف</w:t>
      </w:r>
      <w:bookmarkEnd w:id="1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8497317_417432637"/>
      <w:bookmarkStart w:id="196" w:name="_Toc65"/>
      <w:bookmarkEnd w:id="195"/>
      <w:r>
        <w:rPr>
          <w:rtl w:val="true"/>
        </w:rPr>
        <w:t>اشارة</w:t>
      </w:r>
      <w:bookmarkEnd w:id="1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2354_155591"/>
      <w:bookmarkStart w:id="198" w:name="pg12354_155591"/>
      <w:bookmarkEnd w:id="198"/>
    </w:p>
    <w:p>
      <w:pPr>
        <w:pStyle w:val="Heading5"/>
        <w:numPr>
          <w:ilvl w:val="4"/>
          <w:numId w:val="1"/>
        </w:numPr>
        <w:rPr/>
      </w:pPr>
      <w:bookmarkStart w:id="199" w:name="pg12354_155591"/>
      <w:bookmarkStart w:id="200" w:name="__RefHeading___Toc8497319_417432637"/>
      <w:bookmarkStart w:id="201" w:name="_Toc66"/>
      <w:bookmarkEnd w:id="199"/>
      <w:bookmarkEnd w:id="200"/>
      <w:r>
        <w:rPr>
          <w:rtl w:val="true"/>
        </w:rPr>
        <w:t>الرجوع عن حصار الطائف</w:t>
      </w:r>
      <w:r>
        <w:rPr>
          <w:rtl w:val="true"/>
        </w:rPr>
        <w:t>:</w:t>
      </w:r>
      <w:bookmarkEnd w:id="201"/>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مضت خمس عشرة من حصار الطائف، إستشار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معاوية الديلي،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نوفل ما ترى في المقام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ثعلب في جحر، إن أقمت عليه أخذته، و إن تركته لم يضرك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خولة بنت حكيم السلمية، و هي امرأة عثمان بن مظعون،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إن فتح اللّه عليك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 بادية بنت غيلان، أو حلي الفارعة بنت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كانتا من أحلى نساء ثقيف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لم يؤذن لنا في ثقيف يا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خولة، فذكرت ذلك لعمر بن الخطاب، 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حديث حدثتنيه خولة؟ زعمت أنك قلته؟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أذن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أؤذن الناس بالرحيل؟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فأذن عمر بالرحيل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يمنعك أن تنهض إلى أهل الطائف؟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لنا الآن فيهم، و ما أظن أن نفتحها الآن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الشيخان عن ابن عمرو أو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و لم ينل منهم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قافلون غدا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فثقل عليهم،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أنذهب و لا نفتح؟</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أو نفتحها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اغدوا على القتال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فغدوا، فقاتلوا قتالا شديدا، فأصابهم جراح،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قافلون غدا إن شاء اللّه تعالى</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فأعجبهم،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تعجبا من سرعة تبدل رأيهم حين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أبرك و أنفع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عروة كما رواه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 لا يسرحوا ظهرهم، فلما أصبحوا، ارتحل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دعا حين ركب قافلا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اهدهم، و اكفنا مؤنتهم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حين أرادوا أن يرتحلوا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أعز جنده، و هزم الأحزاب وحده</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ارتحلوا و استقبلوا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آيبون، إن شاء اللّه، تائبون، عابدون، لربنا حامدون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مدة الحصار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حاصروا الطائف أربعين ليلة، و استغربه في البداية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أهل الطائف ثلاثين ليلة أو قريبا من ذلك، ثم انصرف عنهم، و لم يؤذن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وفدهم في رمضان فأسلموا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 و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حاصرهم بضعا و عشرين ليلة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يوما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ليلة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بلا شك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حاصرهم تسعة عشر يوما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يوما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الطائف في عشرة، أو سبع عشرة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سبع عشرة، أو ثماني عشرة ليلة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عشر أو تسعة عشر يوما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أو تسعة عشر يوما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02" w:name="pg12354_155598"/>
    </w:p>
    <w:p>
      <w:pPr>
        <w:pStyle w:val="BookText"/>
        <w:rPr/>
      </w:pPr>
      <w:bookmarkEnd w:id="20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الحكمة في أنه لم يؤذن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الطائف ذلك العام أن لا يستأصل أهل ذلك الحصن قتلا، فأخر اللّه أمرهم، حتى جاؤوا طائعين مسلمين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وقفات عديدة مع ما تقدم،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497321_417432637"/>
      <w:bookmarkStart w:id="204" w:name="_Toc67"/>
      <w:bookmarkEnd w:id="203"/>
      <w:r>
        <w:rPr>
          <w:rtl w:val="true"/>
        </w:rPr>
        <w:t>لم يؤذن لنا في أهل الطائف</w:t>
      </w:r>
      <w:r>
        <w:rPr>
          <w:rtl w:val="true"/>
        </w:rPr>
        <w:t>:</w:t>
      </w:r>
      <w:bookmarkEnd w:id="204"/>
    </w:p>
    <w:p>
      <w:p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بالرحيل و فك الحصار، معللا ذلك بأنه لم يؤذن لهم في أهل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أهل الطائف هم الذين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يبتعد عن حصنهم، حتى يأتيه وفدهم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مكة، فجاءه وفدهم بإسلامهم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يؤذن 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يقصد هذا المعنى</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غير هذه الصورة، فإن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حصارهم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العجز و الضعف، و ربما يشجع ذلك بعض الفئات في المنطقة على الإلتفاف حولهم، و تشجيعهم و شد أزرهم على المقاومة و الصمود في وجه الإسلام و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مبرر لإعلان هذا العجز في الوقت الذي فتح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حصون خيبر، و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 اليهودي، و اقتلع الباب الحجري لأهم حصونها، و اقتحم الحصن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فأين هو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لماذا لا يرسله إلى حصن الطائف لقلع بابه، و فتحه، و اقتحامه و قتل أفرس فرسانه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أعلن الرحيل بمجرد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سراياه التي كان قد أرسله فيها، حتى لقد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علي، فكأنما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جل فارتحل، فنادى سعيد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نحن مرتحلون لأننا لسنا من أهل الحي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يخبر الناس بمراسلة أهل الطائف له بالإبتعاد عن حصنهم، لكي يأتوه مسلمين مستسلمين، فاكتفى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يؤذن له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كلام صحيح، فإنهم إذا كانوا قد أبلغوه بعزمهم على الإستسلام، فاللّه سبحانه لا يأذن له فيهم، بل يجب </w:t>
      </w:r>
      <w:bookmarkStart w:id="205" w:name="pg12354_155600"/>
    </w:p>
    <w:p>
      <w:pPr>
        <w:pStyle w:val="BookText"/>
        <w:rPr/>
      </w:pPr>
      <w:bookmarkEnd w:id="205"/>
      <w:r>
        <w:rPr>
          <w:rFonts w:ascii="Amiri" w:hAnsi="Amiri" w:eastAsia="Amiri" w:cs="Amiri"/>
          <w:color w:val="111111"/>
          <w:sz w:val="28"/>
          <w:sz w:val="28"/>
          <w:szCs w:val="28"/>
          <w:rtl w:val="true"/>
          <w:lang w:bidi="ar-SA"/>
        </w:rPr>
        <w:t>إفساح المجال لهم لتنفيذ ما عقدوا العزم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السبب في إخفاء ذلك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يحفظ بعض ماء الوجه لأهل الطائف،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يبعد أهل الطمع عن روائح الغنيمة التي سيرون أنها قد فاتتهم، و لربما يتعرض الناس لبعض التعديات الحانقة منهم، بل قد يفكرون بإثارة حالات من الشغب تؤدي إلى تصعيب اتخاذ أولئك المحاصرين القرار بقبول الإسلام و الاستسلام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497323_417432637"/>
      <w:bookmarkStart w:id="207" w:name="_Toc68"/>
      <w:bookmarkEnd w:id="206"/>
      <w:r>
        <w:rPr>
          <w:rtl w:val="true"/>
        </w:rPr>
        <w:t xml:space="preserve">اعتراض عمر على من؟ </w:t>
      </w:r>
      <w:r>
        <w:rPr>
          <w:rtl w:val="true"/>
        </w:rPr>
        <w:t>! :</w:t>
      </w:r>
      <w:bookmarkEnd w:id="207"/>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النهوض إلى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يؤذن لنا في قتالهم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نقبل في قوم لم يأذن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على من يعترض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يعترض على اللّه سبحانه، لأنه لم يأذن بأهل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يعترض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أقبل بهم إلى قوم لم يأذن اللّه تبارك و تعالى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علم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 مسدد بالوحي، و لا يفعل إلا ما يريده اللّه، و ما يأمره به تبارك و تعالى</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بإمكان هذا الرجل أن يفهم القضية بتقدير أن اللّه سبحانه أراد أن يري أهل ثقيف هذا المقدار من الإرادة، و العزم، و التصميم، لكي </w:t>
      </w:r>
      <w:bookmarkStart w:id="208" w:name="pg12354_155601"/>
    </w:p>
    <w:p>
      <w:pPr>
        <w:pStyle w:val="BookText"/>
        <w:rPr/>
      </w:pPr>
      <w:bookmarkEnd w:id="208"/>
      <w:r>
        <w:rPr>
          <w:rFonts w:ascii="Amiri" w:hAnsi="Amiri" w:eastAsia="Amiri" w:cs="Amiri"/>
          <w:color w:val="111111"/>
          <w:sz w:val="28"/>
          <w:sz w:val="28"/>
          <w:szCs w:val="28"/>
          <w:rtl w:val="true"/>
          <w:lang w:bidi="ar-SA"/>
        </w:rPr>
        <w:t xml:space="preserve">يهيأهم لقبول الإسلام طوعا، و يوفر على المسلمين و عليهم خسائر في الأرواح و الأموال، و في جهات مختلفة أخرى؟ </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8497325_417432637"/>
      <w:bookmarkStart w:id="210" w:name="_Toc69"/>
      <w:bookmarkEnd w:id="209"/>
      <w:r>
        <w:rPr>
          <w:rtl w:val="true"/>
        </w:rPr>
        <w:t>عمر بن الخطاب يكسر رجله</w:t>
      </w:r>
      <w:r>
        <w:rPr>
          <w:rtl w:val="true"/>
        </w:rPr>
        <w:t>! ! :</w:t>
      </w:r>
      <w:bookmarkEnd w:id="210"/>
    </w:p>
    <w:p>
      <w:pPr>
        <w:pStyle w:val="BookText"/>
        <w:rPr/>
      </w:pPr>
      <w:r>
        <w:rPr>
          <w:rFonts w:ascii="Amiri" w:hAnsi="Amiri" w:eastAsia="Amiri" w:cs="Amiri"/>
          <w:color w:val="111111"/>
          <w:sz w:val="28"/>
          <w:sz w:val="28"/>
          <w:szCs w:val="28"/>
          <w:rtl w:val="true"/>
          <w:lang w:bidi="ar-SA"/>
        </w:rPr>
        <w:t>غير أن رواية أخرى،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اعتراض عمر بن الخطاب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وصوله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سمع الجواب، ثم اعترض عليه بما جرى في الحديبية،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جل فارتحل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سعيد بن عبيد ألا إن الحي مقيم،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أقمت و لا ظعنت، فسقط فانكسر فخذه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نريد ان نسجل أي تعليق على هذه الحادثة، فإنها بنفسها تحكي عن نفسها، و لا سيما بعد ملاحظة ما سيأتي من قول لنا عن اعتراضاته على مناجاة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211" w:name="__RefHeading___Toc8497327_417432637"/>
      <w:bookmarkStart w:id="212" w:name="_Toc70"/>
      <w:bookmarkEnd w:id="211"/>
      <w:r>
        <w:rPr>
          <w:rtl w:val="true"/>
        </w:rPr>
        <w:t>إختبار القوى</w:t>
      </w:r>
      <w:r>
        <w:rPr>
          <w:rtl w:val="true"/>
        </w:rPr>
        <w:t>:</w:t>
      </w:r>
      <w:bookmarkEnd w:id="2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رفضوا التحول عن حصن الطائف،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يغدوا على القتال، فأصابتهم جراحات، فرضوا بالإرتحال،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bookmarkStart w:id="213" w:name="pg12354_155602"/>
    </w:p>
    <w:p>
      <w:pPr>
        <w:pStyle w:val="BookText"/>
        <w:rPr/>
      </w:pPr>
      <w:bookmarkEnd w:id="213"/>
      <w:r>
        <w:rPr>
          <w:rFonts w:ascii="Amiri" w:hAnsi="Amiri" w:eastAsia="Amiri" w:cs="Amiri"/>
          <w:color w:val="111111"/>
          <w:sz w:val="28"/>
          <w:sz w:val="28"/>
          <w:szCs w:val="28"/>
          <w:rtl w:val="true"/>
          <w:lang w:bidi="ar-SA"/>
        </w:rPr>
        <w:t>فهو كلام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أن تصيبهم بعض الجراحات، لا يبرر أن يفرحوا بالإرتحال عن الطائف، بعد أن كانوا رافضين لذلك أشد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ينسب هؤلاء إلى الصحابة هذه المعصية الظاهرة، الممتثلة بتمردهم على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رفضهم الطاعة له بصورة فجة و بعيدة عن اللياقة، و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هؤلاء ما فتئوا ينزهون الصحابة عن كل شين و عيب، و يسعون لإبعادهم عن كل شبهة و ريب، و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جميعا عدول، و مطيعون للّه و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منتصرا عن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بوعد من أهل الطائف، بأن يأتيه وفدهم لحسم الأمور وفق الشروط التي يضعها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أصحابه أن يقولوا حين انصرافهم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صدق وعده، و نصر عبده، و أعز جنده، و هزم الأحزاب وحده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فلما ذا لم يعترضوا عليه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نر نصرا، و لم يتحقق وعد اللّه تعالى لنا، و لم تحل الهزيمة بعدونا، و لم نر هذا العز في حصارنا للطائف، بل رجعنا خائبين، غير منتصرين؟ </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8497329_417432637"/>
      <w:bookmarkStart w:id="215" w:name="_Toc71"/>
      <w:bookmarkEnd w:id="214"/>
      <w:r>
        <w:rPr>
          <w:rtl w:val="true"/>
        </w:rPr>
        <w:t>نصر عبده</w:t>
      </w:r>
      <w:r>
        <w:rPr>
          <w:rtl w:val="true"/>
        </w:rPr>
        <w:t>:</w:t>
      </w:r>
      <w:bookmarkEnd w:id="2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الدعاء الذي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لجنده </w:t>
      </w:r>
      <w:bookmarkStart w:id="216" w:name="pg12354_155603"/>
    </w:p>
    <w:p>
      <w:pPr>
        <w:pStyle w:val="BookText"/>
        <w:rPr/>
      </w:pPr>
      <w:bookmarkEnd w:id="216"/>
      <w:r>
        <w:rPr>
          <w:rFonts w:ascii="Amiri" w:hAnsi="Amiri" w:eastAsia="Amiri" w:cs="Amiri"/>
          <w:color w:val="111111"/>
          <w:sz w:val="28"/>
          <w:sz w:val="28"/>
          <w:szCs w:val="28"/>
          <w:rtl w:val="true"/>
          <w:lang w:bidi="ar-SA"/>
        </w:rPr>
        <w:t>دليل على صحة رواية الشيخ الطوسي في أماليه، و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هذا النصر للنبي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17" w:name="__RefHeading___Toc8497331_417432637"/>
      <w:bookmarkStart w:id="218" w:name="_Toc72"/>
      <w:bookmarkEnd w:id="217"/>
      <w:r>
        <w:rPr>
          <w:rtl w:val="true"/>
        </w:rPr>
        <w:t>شهداء المسلمين في الطائف</w:t>
      </w:r>
      <w:r>
        <w:rPr>
          <w:rtl w:val="true"/>
        </w:rPr>
        <w:t>:</w:t>
      </w:r>
      <w:bookmarkEnd w:id="21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 اثنا عشر رجلا </w:t>
      </w:r>
      <w:r>
        <w:rPr>
          <w:rStyle w:val="FootnoteAnchor"/>
          <w:rtl w:val="true"/>
        </w:rPr>
        <w:footnoteReference w:id="138"/>
      </w:r>
      <w:r>
        <w:rPr>
          <w:rFonts w:ascii="Amiri" w:hAnsi="Amiri" w:eastAsia="Amiri" w:cs="Amiri"/>
          <w:color w:val="111111"/>
          <w:sz w:val="28"/>
          <w:sz w:val="28"/>
          <w:szCs w:val="28"/>
          <w:rtl w:val="true"/>
          <w:lang w:bidi="ar-SA"/>
        </w:rPr>
        <w:t xml:space="preserve">، سبعة من قريش، و أربعة من الأنصار، و رجل من بني ليث </w:t>
      </w:r>
      <w:r>
        <w:rPr>
          <w:rStyle w:val="FootnoteAnchor"/>
          <w:rtl w:val="true"/>
        </w:rPr>
        <w:footnoteReference w:id="139"/>
      </w:r>
      <w:r>
        <w:rPr>
          <w:rFonts w:ascii="IRNazanin" w:hAnsi="IRNazanin" w:eastAsia="IRNazanin"/>
          <w:color w:val="111111"/>
          <w:sz w:val="28"/>
          <w:sz w:val="28"/>
          <w:szCs w:val="28"/>
          <w:rtl w:val="true"/>
          <w:lang w:bidi="fa-IR"/>
        </w:rPr>
        <w:t>،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سعيد 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حباب، حليف لهم من الأسد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بن زمعة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به فرسه إلى حصن الطائف فقتلوه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أبو محجن بسهم، فلم يزل جريحا </w:t>
      </w:r>
    </w:p>
    <w:p>
      <w:pPr>
        <w:pStyle w:val="BookText"/>
        <w:rPr/>
      </w:pPr>
      <w:r>
        <w:rPr>
          <w:rFonts w:ascii="Amiri" w:hAnsi="Amiri" w:eastAsia="Amiri" w:cs="Amiri"/>
          <w:color w:val="111111"/>
          <w:sz w:val="28"/>
          <w:sz w:val="28"/>
          <w:szCs w:val="28"/>
          <w:rtl w:val="true"/>
          <w:lang w:bidi="ar-SA"/>
        </w:rPr>
        <w:t xml:space="preserve">حتى مات بالمدينة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شهيد عند الشافعية، لأنه توفي بعد انقضاء الحرب بمدة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أبي أمية بن المغيرة المخزومي، رمي في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عامر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السائب بن الحارث بن قيس السهمي، و أخوه عبد اللّه بن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جليحة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ثابت بن الجذع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سالم بن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ثعلبة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الحارث بن سهل بن أبي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المنذر بن عبد اللّه بن نوفل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العيون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رقيم بن ثعلبة، مع ذكره له فيمن استشهد بحنين، تبع هناك ابن إسحاق، و هنا ابن سعد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استشهد بالطائف أحد عشر رجلا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19" w:name="pg12354_155605"/>
    </w:p>
    <w:p>
      <w:pPr>
        <w:pStyle w:val="Heading5"/>
        <w:numPr>
          <w:ilvl w:val="4"/>
          <w:numId w:val="1"/>
        </w:numPr>
        <w:rPr/>
      </w:pPr>
      <w:bookmarkStart w:id="220" w:name="__RefHeading___Toc8497333_417432637"/>
      <w:bookmarkStart w:id="221" w:name="_Toc73"/>
      <w:bookmarkEnd w:id="219"/>
      <w:bookmarkEnd w:id="220"/>
      <w:r>
        <w:rPr>
          <w:rtl w:val="true"/>
        </w:rPr>
        <w:t>ابن أبي بكر مع الشهداء</w:t>
      </w:r>
      <w:r>
        <w:rPr>
          <w:rtl w:val="true"/>
        </w:rPr>
        <w:t>:</w:t>
      </w:r>
      <w:bookmarkEnd w:id="221"/>
    </w:p>
    <w:p>
      <w:pPr>
        <w:pStyle w:val="BookText"/>
        <w:rPr/>
      </w:pPr>
      <w:r>
        <w:rPr>
          <w:rFonts w:ascii="Amiri" w:hAnsi="Amiri" w:eastAsia="Amiri" w:cs="Amiri"/>
          <w:color w:val="111111"/>
          <w:sz w:val="28"/>
          <w:sz w:val="28"/>
          <w:szCs w:val="28"/>
          <w:rtl w:val="true"/>
          <w:lang w:bidi="ar-SA"/>
        </w:rPr>
        <w:t>و قد عدّوا عبد اللّه بن أبي بكر في جملة شهداء الطائف،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أصابه سهم أبي محجن، و طاوله ذلك الجرح إلى أن مات في خلافة أبيه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ندري مدى صحة ما زعموه من أمر جرح عبد اللّه بسهم أبي محجن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أن يصح هذا الزعم منهم، مع احتمال أن يكون ذلك من مصنوعات محبي أبي بكر، لكي لا يفوته فضل تقديم الشهداء من الأهل و الأبناء، بعد ان فاتته فضائل الصمود في ساحات الجهاد، حيث ابتلي بالفرار من الزحف في مختلف المقامات التي فر فيها الناس،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خيبر، و حنين، و سواها مما ذكرنا في ثنايا هذا الكتاب طائفة منه عن المصادر الموثوقة عند السنة و الشيعة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دمنا نتحدث عن موت عبد اللّه بن أبي بكر، متأثرا بسهم أبي محجن، يحسن بنا أن نشير إلى أمر ينسبونه إلى أمير المؤمنين، دون أن يبينوا وجه الصواب فيه</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تزوج عاتكة بنت زيد في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للهجرة، و قبل وفاة زوجها عبد اللّه، فأولم عليها و دعا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 عمر أن يكلمها،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عدية نفسها، أين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رثائها لزوجها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فآليت لا تنفك عيني حزينةعليك و لا ينفك جلدي أصفرا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هكذا، و بكت، و عادت إلى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أردت إلا إفسادها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 يا أبا حسن، كل النساء يفعلن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اتهام خطير من عمر، يوجهه إلى علي أمير المؤمنين، يتضمن من الطعن في دينه و في استقامته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أمورا هامة دعت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المبادرة، التي نحتمل قويا أنها لم تنقل إلينا بدقة و أمانة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 من هذه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عاتكة كانت قد آلت ألا تتزوج بعد عبد اللّه بن أبي بكر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متعلق هذا اليمين كان راجحا إذا كانت تعلم أن زواجها سيكون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ظروف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رجل سوف يؤثر على دينها، أو على مكانتها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عاتكة كانت قد أخذت طائفة من مال عبد اللّه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حديقة أو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أن لا تتزوج أحدا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بسند حسن، عن يحيى بن عبد الرحمن بن حاطب،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عاتكة بنت زيد بن عمرو بن نفيل تحت عبد اللّه بن أبي بكر الصديق، فجعل لها طائفة من ماله على أن لا تتزوج بعده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إلى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حرمت عليك ما أحل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فردي إلى أهله الذي أخذتيه، و تزوجي، ففعلت، فخطبها عمر فنكحها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يحيى بن حاطب رؤيا عن ربيعة بن آمنة بعد موت عبد اللّه، و قيل وفاة أبي بكر،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مات و أن عمر بعث إلى عاتكة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ليتزوجها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منامه قد تحقق فزجره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تحت عبد اللّه بن أبي بكر، فأصيب يوم الطائف، فجعل لها طائفة من ماله على أن لا تنكح بعده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عاتكة قد ردت المال إلى أهله، ثم خطبها عمر، و تزوجها،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بقيت محتفظة بتلك الأراضي و الأموال حتى طالبتها عائشة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خالد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عاتكة بنت زيد كانت تحت عبد اللّه بن أبي بكر، و كان يحبها، فجعل لها بعض أرضيه على أن لا تزوج بعده، فتزوجها عمر بن الخطاب، فأرسلت إليها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ردّي علينا أرضنا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عاتكة قد قالت حين مات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w:t>
      </w:r>
      <w:r>
        <w:rPr>
          <w:rStyle w:val="FootnoteAnchor"/>
          <w:rtl w:val="true"/>
        </w:rPr>
        <w:footnoteReference w:id="150"/>
      </w:r>
      <w:r>
        <w:rPr>
          <w:rFonts w:ascii="Amiri" w:hAnsi="Amiri" w:eastAsia="Amiri" w:cs="Amiri"/>
          <w:color w:val="111111"/>
          <w:sz w:val="28"/>
          <w:sz w:val="28"/>
          <w:szCs w:val="28"/>
          <w:rtl w:val="true"/>
          <w:lang w:bidi="ar-SA"/>
        </w:rPr>
        <w:t>لا تنفك نفسي حزينةعليك و لا ينفك جلدي أغبرا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عمر بن الخطاب،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w:t>
      </w:r>
      <w:r>
        <w:rPr>
          <w:rStyle w:val="FootnoteAnchor"/>
          <w:rtl w:val="true"/>
        </w:rPr>
        <w:footnoteReference w:id="151"/>
      </w:r>
      <w:r>
        <w:rPr>
          <w:rFonts w:ascii="Amiri" w:hAnsi="Amiri" w:eastAsia="Amiri" w:cs="Amiri"/>
          <w:color w:val="111111"/>
          <w:sz w:val="28"/>
          <w:sz w:val="28"/>
          <w:szCs w:val="28"/>
          <w:rtl w:val="true"/>
          <w:lang w:bidi="ar-SA"/>
        </w:rPr>
        <w:t>لا تنفك عيني قريرةعليك و لا ينفك جلدي أصفرا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ردي علينا أرضنا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سور، عن عفان بن مسلم، عن حماد بن سلمة، 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عاتكة بنت زيد كانت تحت عبد اللّه بن أبي بكر، فمات عنها، و اشترط عليها أن لا تزوج بعده، فتبتلت، و جعلت لا تزوج، و جعل الرجال يخطبونها، و جعلت تأبى، فقال عمر لوليها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لها، فأبت عمر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عمر، فدخل عليها، فعاركها حتى غلبها على نفسها، فنكحها،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عندها، و تركها لا يأتيها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 مولاة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 فإني سأتهيأ 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على جانب كبير من الأهمية، حيث تضمنت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إتهاما خطيرا للخليفة الثاني عمر بن الخطاب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الجهل الذريع أحكام اللّه، الذي أوقعه في وطء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يتبع ذلك اتهام الصحابة بذلك، حيث سكتوا جميعا عن عمله هذا، باستثناء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جهلا منهم بالحكم، و إما ممالأة له، خوفا و رهبة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أنه كان يعلم بالحكم، و قد أقدم على مخالفته، و ارتكاب جريمة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خطير بالنسبة لخليفة لمسلمين، الذي يتلقى الناس أفعاله </w:t>
      </w:r>
    </w:p>
    <w:p>
      <w:pPr>
        <w:pStyle w:val="BookText"/>
        <w:rPr/>
      </w:pPr>
      <w:r>
        <w:rPr>
          <w:rFonts w:ascii="Amiri" w:hAnsi="Amiri" w:eastAsia="Amiri" w:cs="Amiri"/>
          <w:color w:val="111111"/>
          <w:sz w:val="28"/>
          <w:sz w:val="28"/>
          <w:szCs w:val="28"/>
          <w:rtl w:val="true"/>
          <w:lang w:bidi="ar-SA"/>
        </w:rPr>
        <w:t>بالرضا و القبول و التسليم، و يأخذونها عنه على أنها موافقة لشرع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ذلك إلقاء قدر كبير من اللوم على الصحابة الذين سكتوا و لم يعلنوا بالنكير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محاولة الإيحاء بسلامة تصرفه هذا من خلال تصريح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وليها بأن يزوجه إياها، ففعل فلذلك جاءها عمر فعاركها حتى غلبها على نفسها، فنكحها، فيكون قد فعل ذلك بمن هي زوجته شرعا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للولي أن يزوج المرأة الثيب بدون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إذنها من تصريحها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فعل ذلك، فإن رفضت بطل العقد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عاتكة قد رفضت قبل العقد و بعده، حتى لقد اضطر عمر إلى العراك معها حتى غلبها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تصحيح هذا العقد، أو الحكم بمشروعية هذا الوطء؟ </w:t>
      </w:r>
      <w:r>
        <w:rPr>
          <w:rFonts w:eastAsia="Amiri" w:cs="Amiri" w:ascii="Amiri" w:hAnsi="Amiri"/>
          <w:color w:val="111111"/>
          <w:sz w:val="28"/>
          <w:szCs w:val="28"/>
          <w:rtl w:val="true"/>
          <w:lang w:bidi="ar-SA"/>
        </w:rPr>
        <w:t xml:space="preserve">! </w:t>
      </w:r>
      <w:bookmarkStart w:id="222" w:name="pg12354_155611"/>
    </w:p>
    <w:p>
      <w:pPr>
        <w:pStyle w:val="Heading5"/>
        <w:numPr>
          <w:ilvl w:val="4"/>
          <w:numId w:val="1"/>
        </w:numPr>
        <w:rPr/>
      </w:pPr>
      <w:bookmarkStart w:id="223" w:name="__RefHeading___Toc8497335_417432637"/>
      <w:bookmarkStart w:id="224" w:name="_Toc74"/>
      <w:bookmarkEnd w:id="222"/>
      <w:bookmarkEnd w:id="223"/>
      <w:r>
        <w:rPr>
          <w:rtl w:val="true"/>
        </w:rPr>
        <w:t>علي عليه السّلام يخطب عاتكة، و الحسين عليه السّلام يتزوجها</w:t>
      </w:r>
      <w:r>
        <w:rPr>
          <w:rtl w:val="true"/>
        </w:rPr>
        <w:t>:</w:t>
      </w:r>
      <w:bookmarkEnd w:id="224"/>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عاتكة تزوجت بعدة أشخاص كلهم مات عنها، تزوجها زيد بن الخطاب فقتل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عمر فقتل، ثم الزبير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بعد موت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لأضن بك عن 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بقية الناس، و سيد المسلمين، و إني أنفس بك عن الموت، فلم يتزوجها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خطبها، و تزوجها، بعد الزبير، فقتل عنها، فرثته كما رثت عبد اللّه بن أبي بكر، و عمر بن الخطاب و الزبير،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واحسينا و لا نسيت حسيناأقصدته أسنة الأعداء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بكربلاء صريعاجادت المزن في ذرى كربلاء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خطبها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متخذة حما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الشهادة، فليتزوج عاتكة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نسبوه إلى عمر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الشهادة فليتزوج عاتكة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قد مات عن عاتكة إلا عبد اللّه بن أبي بكر، أما زيد بن الخطاب، فيشك في أن يكون قد تزوجها من الأساس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أن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الشهادة فليتزوج عاتكة؟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زواجها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استشهاده عنها، ثم رثاءها إياه، ثم خطبة مروان لها بعده،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 عاشت إلى ما بعد سنة ستين أو إحدى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من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قد ماتت في </w:t>
      </w:r>
      <w:bookmarkStart w:id="225" w:name="pg12354_155613"/>
    </w:p>
    <w:p>
      <w:pPr>
        <w:pStyle w:val="BookText"/>
        <w:rPr/>
      </w:pPr>
      <w:bookmarkEnd w:id="225"/>
      <w:r>
        <w:rPr>
          <w:rFonts w:ascii="Amiri" w:hAnsi="Amiri" w:eastAsia="Amiri" w:cs="Amiri"/>
          <w:color w:val="111111"/>
          <w:sz w:val="28"/>
          <w:sz w:val="28"/>
          <w:szCs w:val="28"/>
          <w:rtl w:val="true"/>
          <w:lang w:bidi="ar-SA"/>
        </w:rPr>
        <w:t xml:space="preserve">أوائل خلافة معاوية، أي في سنة اثنتين و أربعين للهجرة </w:t>
      </w:r>
      <w:r>
        <w:rPr>
          <w:rStyle w:val="FootnoteAnchor"/>
          <w:rtl w:val="true"/>
        </w:rPr>
        <w:footnoteReference w:id="160"/>
      </w:r>
      <w:r>
        <w:rPr>
          <w:rFonts w:ascii="Amiri" w:hAnsi="Amiri" w:eastAsia="Amiri" w:cs="Amiri"/>
          <w:color w:val="111111"/>
          <w:sz w:val="28"/>
          <w:sz w:val="28"/>
          <w:szCs w:val="28"/>
          <w:rtl w:val="true"/>
          <w:lang w:bidi="ar-SA"/>
        </w:rPr>
        <w:t xml:space="preserve">، أي قبل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يقرب من عشرين سنة</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497337_417432637"/>
      <w:bookmarkStart w:id="227" w:name="_Toc75"/>
      <w:bookmarkEnd w:id="226"/>
      <w:r>
        <w:rPr>
          <w:rtl w:val="true"/>
        </w:rPr>
        <w:t>تزوجها بعد أن استفتى عليا عليه السّلام</w:t>
      </w:r>
      <w:r>
        <w:rPr>
          <w:rtl w:val="true"/>
        </w:rPr>
        <w:t>:</w:t>
      </w:r>
      <w:bookmarkEnd w:id="227"/>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استفتى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عاتكة، فأفتاه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تردّ الحديقة لورثة عبد اللّه بن أبي بكر، و تتزوج، ففعلت، و تزوجها عمر، فذكرّها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تنفك نفسي حزينةعليك و لا ينفك جلدي أغبرا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عاتكة، و قراءته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أن ما فعلته كان أمرا بالغ السوء، و أنه مما يمقته اللّه تعالى، و هذا لا ينسجم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أفتى لها بجواز ذلك، إذا ردت الحديقة إلى ورثة زوجها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يمقت من يفعل الحلال، فضلا عن أن يكون ذلك من المقت الكبير عند 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يأمرها بالتكفير عن قسمها، و لا أشار في تلك </w:t>
      </w:r>
      <w:bookmarkStart w:id="228" w:name="pg12354_155614"/>
    </w:p>
    <w:p>
      <w:pPr>
        <w:pStyle w:val="BookText"/>
        <w:rPr/>
      </w:pPr>
      <w:bookmarkEnd w:id="228"/>
      <w:r>
        <w:rPr>
          <w:rFonts w:ascii="Amiri" w:hAnsi="Amiri" w:eastAsia="Amiri" w:cs="Amiri"/>
          <w:color w:val="111111"/>
          <w:sz w:val="28"/>
          <w:sz w:val="28"/>
          <w:szCs w:val="28"/>
          <w:rtl w:val="true"/>
          <w:lang w:bidi="ar-SA"/>
        </w:rPr>
        <w:t>الفتوى إلى هذا القسم بشيء</w:t>
      </w:r>
      <w:r>
        <w:rPr>
          <w:rFonts w:eastAsia="Amiri" w:cs="Amiri" w:ascii="Amiri" w:hAnsi="Amiri"/>
          <w:color w:val="111111"/>
          <w:sz w:val="28"/>
          <w:szCs w:val="28"/>
          <w:rtl w:val="true"/>
          <w:lang w:bidi="ar-SA"/>
        </w:rPr>
        <w:t>! !</w:t>
      </w:r>
    </w:p>
    <w:p>
      <w:pPr>
        <w:pStyle w:val="Heading5"/>
        <w:numPr>
          <w:ilvl w:val="4"/>
          <w:numId w:val="1"/>
        </w:numPr>
        <w:rPr/>
      </w:pPr>
      <w:bookmarkStart w:id="229" w:name="__RefHeading___Toc8497339_417432637"/>
      <w:bookmarkStart w:id="230" w:name="_Toc76"/>
      <w:bookmarkEnd w:id="229"/>
      <w:r>
        <w:rPr>
          <w:rtl w:val="true"/>
        </w:rPr>
        <w:t>عمر مغرم بالنساء</w:t>
      </w:r>
      <w:r>
        <w:rPr>
          <w:rtl w:val="true"/>
        </w:rPr>
        <w:t>:</w:t>
      </w:r>
      <w:bookmarkEnd w:id="230"/>
    </w:p>
    <w:p>
      <w:pPr>
        <w:pStyle w:val="BookText"/>
        <w:rPr/>
      </w:pPr>
      <w:r>
        <w:rPr>
          <w:rFonts w:ascii="Amiri" w:hAnsi="Amiri" w:eastAsia="Amiri" w:cs="Amiri"/>
          <w:color w:val="111111"/>
          <w:sz w:val="28"/>
          <w:sz w:val="28"/>
          <w:szCs w:val="28"/>
          <w:rtl w:val="true"/>
          <w:lang w:bidi="ar-SA"/>
        </w:rPr>
        <w:t>و قد ذكرنا في بعض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مغرما بالنساء بشكل غير مألوف، و قد 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فيّ شيء من أمر الجاهلية إلا أني لست أبالي أي الناس نكحت، و أيهم أنكحت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أتى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حائض، فوقع بها فوجدها حائضا،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بنصف دينار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تَخْتٰانُونَ أَنْفُسَكُمْ فَتٰابَ عَلَيْكُمْ وَ عَفٰا عَنْكُمْ فَالْآنَ بَاشِرُوهُنَّ</w:t>
      </w:r>
      <w:r>
        <w:rPr>
          <w:rFonts w:eastAsia="Amiri" w:cs="Amiri" w:ascii="Amiri" w:hAnsi="Amiri"/>
          <w:color w:val="111111"/>
          <w:sz w:val="28"/>
          <w:szCs w:val="28"/>
          <w:rtl w:val="true"/>
          <w:lang w:bidi="ar-SA"/>
        </w:rPr>
        <w:t xml:space="preserve">. . </w:t>
      </w:r>
      <w:r>
        <w:rPr>
          <w:rStyle w:val="FootnoteAnchor"/>
          <w:rtl w:val="true"/>
        </w:rPr>
        <w:footnoteReference w:id="165"/>
      </w:r>
      <w:r>
        <w:rPr>
          <w:rFonts w:ascii="Amiri" w:hAnsi="Amiri" w:eastAsia="Amiri" w:cs="Amiri"/>
          <w:color w:val="111111"/>
          <w:sz w:val="28"/>
          <w:sz w:val="28"/>
          <w:szCs w:val="28"/>
          <w:rtl w:val="true"/>
          <w:lang w:bidi="ar-SA"/>
        </w:rPr>
        <w:t xml:space="preserve">، و ذلك أنه قبل حلية الرفث إلى النساء ليلة الصيام، واقع أهله في إحدى الليالي، ثم 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w:t>
      </w:r>
      <w:r>
        <w:rPr>
          <w:rFonts w:eastAsia="Amiri" w:cs="Amiri" w:ascii="Amiri" w:hAnsi="Amiri"/>
          <w:color w:val="111111"/>
          <w:sz w:val="28"/>
          <w:szCs w:val="28"/>
          <w:rtl w:val="true"/>
          <w:lang w:bidi="ar-SA"/>
        </w:rPr>
        <w:t xml:space="preserve">. </w:t>
      </w:r>
      <w:bookmarkStart w:id="231" w:name="pg12354_155615"/>
    </w:p>
    <w:p>
      <w:pPr>
        <w:pStyle w:val="BookText"/>
        <w:rPr/>
      </w:pPr>
      <w:bookmarkEnd w:id="231"/>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تكن حقيقا بذلك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الآية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حول هذا الموضوع يطول، فالإكتفاء بهذه الإشارة أولى و أجمل،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232" w:name="__RefHeading___Toc8497341_417432637"/>
      <w:bookmarkStart w:id="233" w:name="_Toc77"/>
      <w:bookmarkEnd w:id="232"/>
      <w:r>
        <w:rPr>
          <w:rtl w:val="true"/>
        </w:rPr>
        <w:t>في الطريق من الطائف إلى الجعرانة</w:t>
      </w:r>
      <w:r>
        <w:rPr>
          <w:rtl w:val="true"/>
        </w:rPr>
        <w:t>:</w:t>
      </w:r>
      <w:bookmarkEnd w:id="2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ذو القعدة </w:t>
      </w:r>
      <w:r>
        <w:rPr>
          <w:rStyle w:val="FootnoteAnchor"/>
          <w:rtl w:val="true"/>
        </w:rPr>
        <w:footnoteReference w:id="167"/>
      </w:r>
      <w:r>
        <w:rPr>
          <w:rFonts w:ascii="Amiri" w:hAnsi="Amiri" w:eastAsia="Amiri" w:cs="Amiri"/>
          <w:color w:val="111111"/>
          <w:sz w:val="28"/>
          <w:sz w:val="28"/>
          <w:szCs w:val="28"/>
          <w:rtl w:val="true"/>
          <w:lang w:bidi="ar-SA"/>
        </w:rPr>
        <w:t xml:space="preserve">،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الطائف فأخذ على دحنا، ثم على قرن المنازل، ثم على نخلة، ثم خرج إلى الجعرانة، و هي على عشرة أميال من مكة </w:t>
      </w:r>
      <w:r>
        <w:rPr>
          <w:rStyle w:val="FootnoteAnchor"/>
          <w:rtl w:val="true"/>
        </w:rPr>
        <w:footnoteReference w:id="16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أميال من مكة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سراقة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منحدر من الطائف إلى الجعرانة، فتخلصت إليه، و الناس يمضون أمامه أرسالا، فوقفت في مقنب من خيل الأنصار، فجعلوا يقرعونني بالرماح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إليك، ما أنت؟ و أنكروني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دنوت، و عرفت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صوتي، أخذت الكتاب الذي كتبه لي أبو بكر، فجعلته بين إصبعين من أصابعي، ثم رفعت يدي به،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سراقة بن جعشم، و هذا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يوم وفاء وبر، ادنوه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فأدنيت منه، فكأني أنظر إلى ساق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غرزه كأنها الجمارة، فلما انتهيت إليه سلمت، و سقت الصدقة إليه، و ما ذكرت شيئا أساله عنه إلا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الضالة من الإبل تغشى حياضي و قد ملأتها لإبلى هل لي من أجر إن سقيتها؟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في كل ذات كبد حرى أجر</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لسراقة كتاب موادعة، سأل سراقة إياه، فأمر به فكتب له أبو بكر، أو عامر بن فهيرة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34" w:name="pg12354_155617"/>
    </w:p>
    <w:p>
      <w:pPr>
        <w:pStyle w:val="BookText"/>
        <w:rPr/>
      </w:pPr>
      <w:bookmarkEnd w:id="23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35" w:name="__RefHeading___Toc8497343_417432637"/>
      <w:bookmarkStart w:id="236" w:name="_Toc78"/>
      <w:bookmarkEnd w:id="235"/>
      <w:r>
        <w:rPr>
          <w:rtl w:val="true"/>
        </w:rPr>
        <w:t>كتاب سراقة</w:t>
      </w:r>
      <w:r>
        <w:rPr>
          <w:rtl w:val="true"/>
        </w:rPr>
        <w:t>:</w:t>
      </w:r>
      <w:bookmarkEnd w:id="236"/>
    </w:p>
    <w:p>
      <w:pPr>
        <w:pStyle w:val="BookText"/>
        <w:rPr/>
      </w:pPr>
      <w:r>
        <w:rPr>
          <w:rFonts w:ascii="Amiri" w:hAnsi="Amiri" w:eastAsia="Amiri" w:cs="Amiri"/>
          <w:color w:val="111111"/>
          <w:sz w:val="28"/>
          <w:sz w:val="28"/>
          <w:szCs w:val="28"/>
          <w:rtl w:val="true"/>
          <w:lang w:bidi="ar-SA"/>
        </w:rPr>
        <w:t xml:space="preserve">و سراقة هو الذي 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الهجرة، فساخت قوائم فرسه بالأرض،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كتاب أمان، و هو هذا الكتاب الذي نتحدث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خلافا حول الشخص الذي كتب الكتاب لسراقة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هو أبو بكر،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شكك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بكر كان من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يوجد أي شاهد على ذلك سوى ما يزعمونه من كتابته لكتاب سراقة الآنف الذكر، و هذا مشكوك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عبد ربه، و غيره لم يذكروا أبا بكر في جملة من كان يحسن الكتابة في صدر الإسلام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لهذا الكتاب هو عامر بن فهيرة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ذكر 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كتب عامر بن فهيرة أولا، فطلب سراقة أن يكون أبو بكر هو الذي يكتب،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ذلك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فأحدهما كتب في الرقعة من الأدم، و الآخر كتب في العظم أو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ما في هذا التأويل، مع عدم الدليل على ذلك</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صح هذا لتناقله الناس، و رووه لنا، لأن الإصرار على أن يكون ابا بكر هو الكاتب للكتاب أمر لافت للنظر</w:t>
      </w:r>
      <w:r>
        <w:rPr>
          <w:rFonts w:eastAsia="Amiri" w:cs="Amiri" w:ascii="Amiri" w:hAnsi="Amiri"/>
          <w:color w:val="111111"/>
          <w:sz w:val="28"/>
          <w:szCs w:val="28"/>
          <w:rtl w:val="true"/>
          <w:lang w:bidi="ar-SA"/>
        </w:rPr>
        <w:t xml:space="preserve">. </w:t>
      </w:r>
      <w:bookmarkStart w:id="237" w:name="pg12354_155619"/>
    </w:p>
    <w:p>
      <w:pPr>
        <w:pStyle w:val="Heading5"/>
        <w:numPr>
          <w:ilvl w:val="4"/>
          <w:numId w:val="1"/>
        </w:numPr>
        <w:rPr/>
      </w:pPr>
      <w:bookmarkStart w:id="238" w:name="__RefHeading___Toc8497345_417432637"/>
      <w:bookmarkStart w:id="239" w:name="_Toc79"/>
      <w:bookmarkEnd w:id="237"/>
      <w:bookmarkEnd w:id="238"/>
      <w:r>
        <w:rPr>
          <w:rtl w:val="true"/>
        </w:rPr>
        <w:t>الإقتصاص من رسول اللّه صلّى اللّه عليه و آله</w:t>
      </w:r>
      <w:r>
        <w:rPr>
          <w:rtl w:val="true"/>
        </w:rPr>
        <w:t>:</w:t>
      </w:r>
      <w:bookmarkEnd w:id="239"/>
    </w:p>
    <w:p>
      <w:pPr>
        <w:pStyle w:val="BookText"/>
        <w:rPr/>
      </w:pPr>
      <w:r>
        <w:rPr>
          <w:rFonts w:ascii="Amiri" w:hAnsi="Amiri" w:eastAsia="Amiri" w:cs="Amiri"/>
          <w:color w:val="111111"/>
          <w:sz w:val="28"/>
          <w:sz w:val="28"/>
          <w:szCs w:val="28"/>
          <w:rtl w:val="true"/>
          <w:lang w:bidi="ar-SA"/>
        </w:rPr>
        <w:t>عن أبي رهم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و أنا إلى جنبه، و عليّ نعلان غليظان، إذ زحمت ناقتي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يقع حرف نعلي على ساق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فأوجعته،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أوجعتني أخر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قرع رجلي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ما تقدم من أمري و ما تأخر، و خشيت أن ينزل فيّ قرآن لعظم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أصبحنا بالجعرانة، خرجت أرعى الظهر و ما هو يومي، فرقا أن 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رسول اللّه يطلبني، فلما روّحت الركاب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إحداهن و اللّه، فجئت و أنا أترقب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أوجعتني برجلك، فقرعتك بالسوط فأوجعتك، فخذ هذه الغنم عوضا عن ضربي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عني كان أحب إليّ من الدنيا و ما فيها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ثمانين نعجة بالضربة التي ضربني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هذا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أبارهم الغفاري لم يحضر غزوة الفتح، و حنين و الطائف؛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استخلفه على المدينة، فلم يزل بها حتى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الطائف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المقصود أبارهم آخر، و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من الرواة، جريا على عادتهم في إضافة توضيحات، بالاستناد إلى ما هو مرتكز في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هذه الرواية مكذوبة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أبارهم لم يتول المدينة في مناسبة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تولاها رجل آخر حسبما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إعطاء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رهم ثمانين نعجة بالضربة التي ضربه إياها يثير أسئلة عديدة،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أعطاه هذه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إبراء ذمته من ضربته، فكيف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إعطاء عوض بهذا الحجم؟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الناس بالإستناد إلى ردة فعل لا شعورية، غير مدروسة، و لا خاضعة لضابطة؟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ذلك الرجل قد أوجع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يكن </w:t>
      </w:r>
      <w:bookmarkStart w:id="240" w:name="pg12354_155621"/>
    </w:p>
    <w:p>
      <w:pPr>
        <w:pStyle w:val="BookText"/>
        <w:rPr/>
      </w:pPr>
      <w:bookmarkEnd w:id="240"/>
      <w:r>
        <w:rPr>
          <w:rFonts w:ascii="Amiri" w:hAnsi="Amiri" w:eastAsia="Amiri" w:cs="Amiri"/>
          <w:color w:val="111111"/>
          <w:sz w:val="28"/>
          <w:sz w:val="28"/>
          <w:szCs w:val="28"/>
          <w:rtl w:val="true"/>
          <w:lang w:bidi="ar-SA"/>
        </w:rPr>
        <w:t xml:space="preserve">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إلى التخلص من معرته إلا بقرعه بالسوط، فما هو الضير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 يبقى في الحدود المسموح بها شرعا و هي إشعار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 أن يلتفت إلى نفسه، و لا يؤذي الآخرين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لتخوف أبي رهم من نزول القرآن فيه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لم نجد مبررا لهذا التخوف، فإن القضية لا تعدو أن تكون أمرا غير مقصود لا يؤاخذ اللّه عليه، فكيف إذا كان قد أوجب لهم الضيق و الألم حين ظهر لهم و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أكرم و أحلم و أرحم مما يظنون</w:t>
      </w:r>
      <w:r>
        <w:rPr>
          <w:rFonts w:eastAsia="Amiri" w:cs="Amiri" w:ascii="Amiri" w:hAnsi="Amiri"/>
          <w:color w:val="111111"/>
          <w:sz w:val="28"/>
          <w:szCs w:val="28"/>
          <w:rtl w:val="true"/>
          <w:lang w:bidi="ar-SA"/>
        </w:rPr>
        <w:t>. .</w:t>
      </w:r>
    </w:p>
    <w:p>
      <w:pPr>
        <w:pStyle w:val="Heading5"/>
        <w:numPr>
          <w:ilvl w:val="4"/>
          <w:numId w:val="1"/>
        </w:numPr>
        <w:rPr/>
      </w:pPr>
      <w:bookmarkStart w:id="241" w:name="__RefHeading___Toc8497347_417432637"/>
      <w:bookmarkStart w:id="242" w:name="_Toc80"/>
      <w:bookmarkEnd w:id="241"/>
      <w:r>
        <w:rPr>
          <w:rtl w:val="true"/>
        </w:rPr>
        <w:t>إنفراج السدرة للنبي صلّى اللّه عليه و آله</w:t>
      </w:r>
      <w:r>
        <w:rPr>
          <w:rtl w:val="true"/>
        </w:rPr>
        <w:t>:</w:t>
      </w:r>
      <w:bookmarkEnd w:id="24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ليلا، بواد بقرب الطائف، و ذلك حين منصرفه عنها، إذ غشي سدرة في سواد الليل، و هو في و سن النوم، فانفرجت السدرة له نصفين، 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نصفيها، و بقيت منفرجة على حالها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المعجزات و الكرامات كانت تحدث وفق خطة إلهية هادفة، و لم تكن مجرد هبات تأتي على غير انتظار، و من دون وجه مصلحة، بل المصلحة كانت هي المحور الأساس لها</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 يقدم على أمر </w:t>
      </w:r>
    </w:p>
    <w:p>
      <w:pPr>
        <w:pStyle w:val="BookText"/>
        <w:rPr/>
      </w:pPr>
      <w:r>
        <w:rPr>
          <w:rFonts w:ascii="Amiri" w:hAnsi="Amiri" w:eastAsia="Amiri" w:cs="Amiri"/>
          <w:color w:val="111111"/>
          <w:sz w:val="28"/>
          <w:sz w:val="28"/>
          <w:szCs w:val="28"/>
          <w:rtl w:val="true"/>
          <w:lang w:bidi="ar-SA"/>
        </w:rPr>
        <w:t>حساس و كبير، ربما تأخذ الناس الشبهات و الأوهام فيه يمينا و شمالا، أو كلما أراد أن يعالج أمرا يشكّل خطرا على إيمان الناس، فإنك تجد المعجزة أو الكرامة تظهر لهم، و تضبط حركتهم، و تعطيهم السكينة و الطمأنينة، و تعيدهم على حالة التوازن، و هي من مظاهر رحمة اللّه تعالى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السدرة التي انفرجت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أمر صنعه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تتهيأ القلوب لتقبّل الإجراء الذي سيتخذه في أمر الغنائم، فلا يعطي منها الأنصار، و يخص بها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أجراء سيكون قاسيا على المسلمين، الذين يرون أنهم أحق بها من كل أحد، لأنهم تحملوا أعباء الأسفار، و لاقوا الأهوال و الأخطار في حروب أثارها ضدهم نفس هؤلاء الذين يأخذون غنائمها الآن، كما تؤخذ الغنيمة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رأى هؤلاء هذه المعجزة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بقيت آثارها ماثلة أمامهم، و يرونها بأعينهم، و يتحسسونها بكل جوارحهم، فإن ذلك سيسهل عليهم قبول ذلك القرار الذي سيكون في غاية الصعوبة عليهم، حيث سيشعرون في أجواء هذه المعجزة أنه ليس قرارا من شخص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بقدر ما هو قرار إلهي حكيم، و إن لم يعرفوا وجه الحكمة فيه</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اقتحم السدرة و هو في وسن النوم مما لا يمكن قبوله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قائل ذلك إنما يتحدث عن حدس و تخمين، لا عن حس و 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يسيرون في ظلمة الليل، فكيف رأى ذلك الشخص هذا الوسن في 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تعمد اقتحام السدرة، ممتثلا أمر اللّه تعالى له بذلك، لكي يصنع اللّه تعالى هذه المعجزة له من أجل هذه المصلحة التي تهدف إلى حفظ إيمان الناس الذين معه، و إلى صيانتهم من الوقوع في الأوهام المضلة؟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هؤلاء الرواة يقيسون الأمور على أنفسهم، و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الأمر ليس كذلك</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2354_155625"/>
      <w:bookmarkStart w:id="244" w:name="pg12354_155625"/>
      <w:bookmarkEnd w:id="244"/>
    </w:p>
    <w:p>
      <w:pPr>
        <w:pStyle w:val="Heading4"/>
        <w:numPr>
          <w:ilvl w:val="3"/>
          <w:numId w:val="1"/>
        </w:numPr>
        <w:rPr/>
      </w:pPr>
      <w:bookmarkStart w:id="245" w:name="pg12354_155625"/>
      <w:bookmarkStart w:id="246" w:name="__RefHeading___Toc8497349_417432637"/>
      <w:bookmarkStart w:id="247" w:name="_Toc81"/>
      <w:bookmarkEnd w:id="245"/>
      <w:bookmarkEnd w:id="246"/>
      <w:r>
        <w:rPr>
          <w:rtl w:val="true"/>
        </w:rPr>
        <w:t>الفصل السادس</w:t>
      </w:r>
      <w:r>
        <w:rPr>
          <w:rtl w:val="true"/>
        </w:rPr>
        <w:t xml:space="preserve">: </w:t>
      </w:r>
      <w:r>
        <w:rPr>
          <w:rtl w:val="true"/>
        </w:rPr>
        <w:t>حقائق تجاهلوها</w:t>
      </w:r>
      <w:bookmarkEnd w:id="2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8" w:name="__RefHeading___Toc8497351_417432637"/>
      <w:bookmarkStart w:id="249" w:name="_Toc82"/>
      <w:bookmarkEnd w:id="248"/>
      <w:r>
        <w:rPr>
          <w:rtl w:val="true"/>
        </w:rPr>
        <w:t>اشارة</w:t>
      </w:r>
      <w:bookmarkEnd w:id="2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2354_155627"/>
      <w:bookmarkStart w:id="251" w:name="pg12354_155627"/>
      <w:bookmarkEnd w:id="251"/>
    </w:p>
    <w:p>
      <w:pPr>
        <w:pStyle w:val="Heading5"/>
        <w:numPr>
          <w:ilvl w:val="4"/>
          <w:numId w:val="1"/>
        </w:numPr>
        <w:rPr/>
      </w:pPr>
      <w:bookmarkStart w:id="252" w:name="pg12354_155627"/>
      <w:bookmarkStart w:id="253" w:name="__RefHeading___Toc8497353_417432637"/>
      <w:bookmarkStart w:id="254" w:name="_Toc83"/>
      <w:bookmarkEnd w:id="252"/>
      <w:bookmarkEnd w:id="253"/>
      <w:r>
        <w:rPr>
          <w:rtl w:val="true"/>
        </w:rPr>
        <w:t>بداية</w:t>
      </w:r>
      <w:r>
        <w:rPr>
          <w:rtl w:val="true"/>
        </w:rPr>
        <w:t>:</w:t>
      </w:r>
      <w:bookmarkEnd w:id="254"/>
    </w:p>
    <w:p>
      <w:pPr>
        <w:pStyle w:val="BookText"/>
        <w:rPr/>
      </w:pPr>
      <w:r>
        <w:rPr>
          <w:rFonts w:ascii="Amiri" w:hAnsi="Amiri" w:eastAsia="Amiri" w:cs="Amiri"/>
          <w:color w:val="111111"/>
          <w:sz w:val="28"/>
          <w:sz w:val="28"/>
          <w:szCs w:val="28"/>
          <w:rtl w:val="true"/>
          <w:lang w:bidi="ar-SA"/>
        </w:rPr>
        <w:t>قد ذكرنا في الفصول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رواياتهم التي عرضت أحداث غزوة الطائف و ناقشناها ببعض ما رأيناه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الكثير من الهنات و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علينا من حرج بعد هذا العرض إذا لجأنا إلى ما رواه شيعة أهل البيت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عن غيرهم مما أغفله الآخرون و تجاهلوه عن سابق عمد و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نرهق القارئ بالتعليق عليها، و إن احتاج الأمر إلى شيء من ذلك، فسيكون بصورة موجزة، و خاطفة، لاعتقادنا بأن نباهة القارئ الكريم تجعلها لا تحتاج إلى أكثر من ذلك، فإلى ما يلي من نصوص، و مطالب</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8497355_417432637"/>
      <w:bookmarkStart w:id="256" w:name="_Toc84"/>
      <w:bookmarkEnd w:id="255"/>
      <w:r>
        <w:rPr>
          <w:rtl w:val="true"/>
        </w:rPr>
        <w:t>سرايا لم يذكرها المؤرخون</w:t>
      </w:r>
      <w:r>
        <w:rPr>
          <w:rtl w:val="true"/>
        </w:rPr>
        <w:t>! ! :</w:t>
      </w:r>
      <w:bookmarkEnd w:id="256"/>
    </w:p>
    <w:p>
      <w:pPr>
        <w:pStyle w:val="Heading6"/>
        <w:numPr>
          <w:ilvl w:val="5"/>
          <w:numId w:val="1"/>
        </w:numPr>
        <w:rPr/>
      </w:pPr>
      <w:bookmarkStart w:id="257" w:name="__RefHeading___Toc8497357_417432637"/>
      <w:bookmarkStart w:id="258" w:name="_Toc85"/>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يفهم من كلام بعض المؤرخين، مثل اليعقوبي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سرايا اهمل المؤرخون ذكرها، أو مروا عليها مرور الكرام، مع أنها قد حصلت قبل أو اثناء حصار الطائف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السرايا ترتبط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bookmarkStart w:id="259" w:name="pg12354_155628"/>
    </w:p>
    <w:p>
      <w:pPr>
        <w:pStyle w:val="Heading6"/>
        <w:numPr>
          <w:ilvl w:val="5"/>
          <w:numId w:val="1"/>
        </w:numPr>
        <w:rPr/>
      </w:pPr>
      <w:bookmarkStart w:id="260" w:name="__RefHeading___Toc8497359_417432637"/>
      <w:bookmarkStart w:id="261" w:name="_Toc86"/>
      <w:bookmarkEnd w:id="259"/>
      <w:bookmarkEnd w:id="260"/>
      <w:r>
        <w:rPr/>
        <w:t>1</w:t>
      </w:r>
      <w:r>
        <w:rPr>
          <w:rtl w:val="true"/>
        </w:rPr>
        <w:t>-</w:t>
      </w:r>
      <w:r>
        <w:rPr>
          <w:rtl w:val="true"/>
        </w:rPr>
        <w:t>سرايا لكسر الأصنام</w:t>
      </w:r>
      <w:r>
        <w:rPr>
          <w:rtl w:val="true"/>
        </w:rPr>
        <w:t>:</w:t>
      </w:r>
      <w:bookmarkEnd w:id="261"/>
    </w:p>
    <w:p>
      <w:pPr>
        <w:pStyle w:val="BookText"/>
        <w:rPr/>
      </w:pPr>
      <w:r>
        <w:rPr>
          <w:rFonts w:ascii="Amiri" w:hAnsi="Amiri" w:eastAsia="Amiri" w:cs="Amiri"/>
          <w:color w:val="111111"/>
          <w:sz w:val="28"/>
          <w:sz w:val="28"/>
          <w:szCs w:val="28"/>
          <w:rtl w:val="true"/>
          <w:lang w:bidi="ar-SA"/>
        </w:rPr>
        <w:t>قال اليعقوبي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 الأصنام، فكسرها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الإنتهاء من حصار الطائف كما سنرى، فيلاحظ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يحدد لنا مكان هذه الأصنام، و لا ذكر لنا اسماءها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عبر بصيغة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يدل على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نسمع، و لم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أصناما مجموعة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متعددة في أنفسها، و تعددت أمكنتها،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 أي واحد منها سرية، فتكون له عدة سرايا من أجل ذلك، و لم نجدهم فعلوا ذلك</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يدعونا إلى الشك فيما يزعمونه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فلانا لهدم العزى، و فلانا الآخر لهدم سواع، و أرسل ثالثا إلى ذي الكفين، و رابعا لهدم مناة، و أبا سفيان و المغيرة لهدم الطاغية و هو اللات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 مما تقدم ذكره</w:t>
      </w:r>
      <w:r>
        <w:rPr>
          <w:rFonts w:eastAsia="Amiri" w:cs="Amiri" w:ascii="Amiri" w:hAnsi="Amiri"/>
          <w:color w:val="111111"/>
          <w:sz w:val="28"/>
          <w:szCs w:val="28"/>
          <w:rtl w:val="true"/>
          <w:lang w:bidi="ar-SA"/>
        </w:rPr>
        <w:t xml:space="preserve">. </w:t>
      </w:r>
      <w:bookmarkStart w:id="262" w:name="pg12354_155629"/>
    </w:p>
    <w:p>
      <w:pPr>
        <w:pStyle w:val="BookText"/>
        <w:rPr/>
      </w:pPr>
      <w:bookmarkEnd w:id="262"/>
      <w:r>
        <w:rPr>
          <w:rFonts w:ascii="Amiri" w:hAnsi="Amiri" w:eastAsia="Amiri" w:cs="Amiri"/>
          <w:color w:val="111111"/>
          <w:sz w:val="28"/>
          <w:sz w:val="28"/>
          <w:szCs w:val="28"/>
          <w:rtl w:val="true"/>
          <w:lang w:bidi="ar-SA"/>
        </w:rPr>
        <w:t xml:space="preserve">و ذلك كله يثير لدينا احتمال أن يكون الهدف هو أن يجعلوا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في هدم الأصنام، إذ يكفيه هو كسره و هدمه للأصنام التي كانت في الكعبة، و ليسمح لغيره بأن يكون له نصيب في هذا أيضا، ما دام أنهم حرموا من شرف الصمود في ساحات الجهاد، بل باؤوا بعار الهزيمة، و معصية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حاجتهم إلى السطو على هذه المكارم، و نسبتها إلى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عجزهم عن التشكيك في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للأصنام التي في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فاخترعوا سرايا و أحداثا، و نسبوها لمن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قرأناه و نقرؤه في كتب التاريخ</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8497361_417432637"/>
      <w:bookmarkStart w:id="264" w:name="_Toc87"/>
      <w:bookmarkEnd w:id="263"/>
      <w:r>
        <w:rPr/>
        <w:t>2</w:t>
      </w:r>
      <w:r>
        <w:rPr>
          <w:rtl w:val="true"/>
        </w:rPr>
        <w:t>-</w:t>
      </w:r>
      <w:r>
        <w:rPr>
          <w:rtl w:val="true"/>
        </w:rPr>
        <w:t>سرية لمواجهة خيل لثقيف</w:t>
      </w:r>
      <w:r>
        <w:rPr>
          <w:rtl w:val="true"/>
        </w:rPr>
        <w:t>:</w:t>
      </w:r>
      <w:bookmarkEnd w:id="264"/>
    </w:p>
    <w:p>
      <w:pPr>
        <w:pStyle w:val="BookText"/>
        <w:rPr/>
      </w:pPr>
      <w:r>
        <w:rPr>
          <w:rFonts w:ascii="Amiri" w:hAnsi="Amiri" w:eastAsia="Amiri" w:cs="Amiri"/>
          <w:color w:val="111111"/>
          <w:sz w:val="28"/>
          <w:sz w:val="28"/>
          <w:szCs w:val="28"/>
          <w:rtl w:val="true"/>
          <w:lang w:bidi="ar-SA"/>
        </w:rPr>
        <w:t>و هناك سرية أخرى ذكروها أيضا،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و وجه علي بن أبي طالب، فلقي نافع بن غيلان بن سلمة بن معتب في خيل من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و ج و هو واد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انهزم أصحابه</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المفيد و غيره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القوم الرعب، فنزل منهم جماعة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65" w:name="pg12354_155630"/>
    </w:p>
    <w:p>
      <w:pPr>
        <w:pStyle w:val="Heading6"/>
        <w:numPr>
          <w:ilvl w:val="5"/>
          <w:numId w:val="1"/>
        </w:numPr>
        <w:rPr/>
      </w:pPr>
      <w:bookmarkStart w:id="266" w:name="__RefHeading___Toc8497363_417432637"/>
      <w:bookmarkStart w:id="267" w:name="_Toc88"/>
      <w:bookmarkEnd w:id="265"/>
      <w:bookmarkEnd w:id="266"/>
      <w:r>
        <w:rPr/>
        <w:t>3</w:t>
      </w:r>
      <w:r>
        <w:rPr>
          <w:rtl w:val="true"/>
        </w:rPr>
        <w:t>-</w:t>
      </w:r>
      <w:r>
        <w:rPr>
          <w:rtl w:val="true"/>
        </w:rPr>
        <w:t>سرية علي عليه السّلام إلى خثعم</w:t>
      </w:r>
      <w:r>
        <w:rPr>
          <w:rtl w:val="true"/>
        </w:rPr>
        <w:t>:</w:t>
      </w:r>
      <w:bookmarkEnd w:id="267"/>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هزيمة المشركين في حنين و تفرقهم على ثلاث فرق، بعث أبا سفيان، صخر بن حرب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أبا عامر الأشعري إلى أوطاس، فقاتل حتى قتل، فقال المسلمون لأبي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الأمير، و قد قتل، فخذ الراية حتى نقاتل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أبو موسى، فقاتل المسلمون حتى فتح اللّه عليهم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أبو سفيان، فإنه لقيته ثقيف، فضربوه على وجهه، فانهزم، و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مع قوم لا يرقع بهم الدلاء من هذيل و الأعراب، فما أغنوا عني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إلى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شوال سنة ثمان، فحاصرهم بضعة عشر يوما </w:t>
      </w:r>
      <w:r>
        <w:rPr>
          <w:rStyle w:val="FootnoteAnchor"/>
          <w:rtl w:val="true"/>
        </w:rPr>
        <w:footnoteReference w:id="180"/>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فحاصرهم أياما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أنفذ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خيل، و أمره أن يطأ ما وجد، و أن يكسر كل صنم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لقيته خيل خثعم في جمع كثير، فبرز له رجل من القوم يقال له شهاب، في غبش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يقم أحد، فقام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فوثب أبو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تكفاه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إن قتلت فأنت على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فبرز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حقاأن يروي الصعدة أو تدقا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ضربه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في تلك الخيل، حتى كسر الأصنام، و عاد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محاصر لأهل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ينتظره</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أخذ بيده، فخلا به، و ناجاه طويلا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فروى عبد الرحمن بن سيابة، و الأجلح جميعا، عن أبي الزبير،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خلا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أتاه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دوننا، و تخلوا به دوننا؟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ما أنا انتجيته، بل اللّه انتجاه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قلت لنا قبل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w:t>
      </w:r>
      <w:r>
        <w:rPr>
          <w:rStyle w:val="FootnoteAnchor"/>
          <w:rtl w:val="true"/>
        </w:rPr>
        <w:footnoteReference w:id="184"/>
      </w:r>
      <w:r>
        <w:rPr>
          <w:rFonts w:ascii="IRNazanin" w:hAnsi="IRNazanin" w:eastAsia="IRNazanin"/>
          <w:color w:val="111111"/>
          <w:sz w:val="28"/>
          <w:sz w:val="28"/>
          <w:szCs w:val="28"/>
          <w:rtl w:val="true"/>
          <w:lang w:bidi="fa-IR"/>
        </w:rPr>
        <w:t>، فلم ندخله، و صددنا عنه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تدخلونه في ذلك العام</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ناجاه رسول اللّه </w:t>
      </w:r>
      <w:bookmarkStart w:id="268" w:name="pg12354_155634"/>
    </w:p>
    <w:p>
      <w:pPr>
        <w:pStyle w:val="BookText"/>
        <w:rPr/>
      </w:pPr>
      <w:bookmarkEnd w:id="268"/>
      <w:r>
        <w:rPr>
          <w:rFonts w:ascii="Amiri" w:hAnsi="Amiri" w:eastAsia="Amiri" w:cs="Amiri"/>
          <w:color w:val="111111"/>
          <w:sz w:val="28"/>
          <w:sz w:val="28"/>
          <w:szCs w:val="28"/>
          <w:rtl w:val="true"/>
          <w:lang w:bidi="ar-SA"/>
        </w:rPr>
        <w:t>يوم الطائف، فقال 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ناجيت عليا دوننا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ناجيته، بل اللّه أمرني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69" w:name="__RefHeading___Toc8497365_417432637"/>
      <w:bookmarkStart w:id="270" w:name="_Toc89"/>
      <w:bookmarkEnd w:id="269"/>
      <w:r>
        <w:rPr>
          <w:rtl w:val="true"/>
        </w:rPr>
        <w:t>أبو سفيان يبرر الهزيمة</w:t>
      </w:r>
      <w:r>
        <w:rPr>
          <w:rtl w:val="true"/>
        </w:rPr>
        <w:t>:</w:t>
      </w:r>
      <w:bookmarkEnd w:id="270"/>
    </w:p>
    <w:p>
      <w:pPr>
        <w:pStyle w:val="BookText"/>
        <w:rPr/>
      </w:pPr>
      <w:r>
        <w:rPr>
          <w:rFonts w:ascii="Amiri" w:hAnsi="Amiri" w:eastAsia="Amiri" w:cs="Amiri"/>
          <w:color w:val="111111"/>
          <w:sz w:val="28"/>
          <w:sz w:val="28"/>
          <w:szCs w:val="28"/>
          <w:rtl w:val="true"/>
          <w:lang w:bidi="ar-SA"/>
        </w:rPr>
        <w:t>إن أغرب ما رأينا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ينهزم في الطائف، ثم ينحى بالائمة على أصحابه، بل هو يكاد يتهم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السبب في هذه الهزيمة، من حيث إنه هو الذي اختار له هذه الطائفة من الناس، و أمّره عليهم، و أرسله في إثر أهل الطائف،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بعثتني مع قوم لا يرقع بهم الدلاء، من هذيل و الأعراب، فما أغنوا عني شيئا</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أبا سفيان كان يريد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هذه المهمة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بني سليم، و كأنه نسي أو هو يتناسى ما فعلوه في حرب حنين، حيث انهزموا أمام هوازن أقبح هزيمة، و لحقهم سائر الجيش، حتى 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يحطم المشركين بسيفه، و بضعة نفر من بني هاشم أحاطوا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يصل إليه المشركون بسوء</w:t>
      </w:r>
      <w:r>
        <w:rPr>
          <w:rFonts w:eastAsia="Amiri" w:cs="Amiri" w:ascii="Amiri" w:hAnsi="Amiri"/>
          <w:color w:val="111111"/>
          <w:sz w:val="28"/>
          <w:szCs w:val="28"/>
          <w:rtl w:val="true"/>
          <w:lang w:bidi="ar-SA"/>
        </w:rPr>
        <w:t xml:space="preserve">. . </w:t>
      </w:r>
      <w:bookmarkStart w:id="271" w:name="pg12354_155635"/>
    </w:p>
    <w:p>
      <w:pPr>
        <w:pStyle w:val="BookText"/>
        <w:rPr/>
      </w:pPr>
      <w:bookmarkEnd w:id="271"/>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سفيان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أغنوا عني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كأنه يريد أن يؤكد بهذه الكلمة حرصه على إنجاح المهمة، و لكن الآخرين هم الذين خذلوه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إشارة إلى وضوح عدم صوابية أقوال أبي سفيان، لكن المصلحة كانت تقضي بالسكوت</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497367_417432637"/>
      <w:bookmarkStart w:id="273" w:name="_Toc90"/>
      <w:bookmarkEnd w:id="272"/>
      <w:r>
        <w:rPr>
          <w:rtl w:val="true"/>
        </w:rPr>
        <w:t>إن قتلت فأنت على الناس</w:t>
      </w:r>
      <w:r>
        <w:rPr>
          <w:rtl w:val="true"/>
        </w:rPr>
        <w:t>:</w:t>
      </w:r>
      <w:bookmarkEnd w:id="273"/>
    </w:p>
    <w:p>
      <w:pPr>
        <w:pStyle w:val="BookText"/>
        <w:rPr/>
      </w:pPr>
      <w:r>
        <w:rPr>
          <w:rFonts w:ascii="Amiri" w:hAnsi="Amiri" w:eastAsia="Amiri" w:cs="Amiri"/>
          <w:color w:val="111111"/>
          <w:sz w:val="28"/>
          <w:sz w:val="28"/>
          <w:szCs w:val="28"/>
          <w:rtl w:val="true"/>
          <w:lang w:bidi="ar-SA"/>
        </w:rPr>
        <w:t>و قد تأخر أبو العاص بن الربيع في إظهار استعداده للبراز، و لكن ذلك خير من الإحجام المطلق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مبادرته هذه تدل على أنه كان هو الأفضل و الأمثل لمقام القيادة من سائر أفراد السرية، و لذلك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المقام، إن 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أن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أبا العاص 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و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لما بويع أبو بكر، و هو أبو أمامة التي تزوجها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8497369_417432637"/>
      <w:bookmarkStart w:id="275" w:name="_Toc91"/>
      <w:bookmarkEnd w:id="274"/>
      <w:r>
        <w:rPr>
          <w:rtl w:val="true"/>
        </w:rPr>
        <w:t>إن على كل رئيس حقا</w:t>
      </w:r>
      <w:r>
        <w:rPr>
          <w:rtl w:val="true"/>
        </w:rPr>
        <w:t>:</w:t>
      </w:r>
      <w:bookmarkEnd w:id="2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276" w:name="pg12354_155636"/>
    </w:p>
    <w:p>
      <w:pPr>
        <w:pStyle w:val="BookText"/>
        <w:rPr/>
      </w:pPr>
      <w:bookmarkEnd w:id="276"/>
      <w:r>
        <w:rPr>
          <w:rFonts w:ascii="Amiri" w:hAnsi="Amiri" w:eastAsia="Amiri" w:cs="Amiri"/>
          <w:color w:val="111111"/>
          <w:sz w:val="28"/>
          <w:sz w:val="28"/>
          <w:szCs w:val="28"/>
          <w:rtl w:val="true"/>
          <w:lang w:bidi="ar-SA"/>
        </w:rPr>
        <w:t>المفروض بالرئيس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يتصدى بنفسه لقتال العدو، بصورة مؤثرة، و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عليه أيضا أن يروي رمحه من دماء أعدائه، أو أن يتحطم ذلك الرمح و يتلاشى، و هذا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سلاح الرئيس ليس لمجرد الدفاع عن نفسه، و حفظ روحه من الأخطار، بل هو سلاح فاعل و مؤثر في العدو بدرجة كبيرة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ذلك الرئيس أن لا يعتمد على سائر المقاتلين، مكتفيا بإصدار الأوامر، و التوجيهات، كما يفعله الكثير من الرؤساء قديما و حديثا</w:t>
      </w:r>
      <w:r>
        <w:rPr>
          <w:rFonts w:eastAsia="Amiri" w:cs="Amiri" w:ascii="Amiri" w:hAnsi="Amiri"/>
          <w:color w:val="111111"/>
          <w:sz w:val="28"/>
          <w:szCs w:val="28"/>
          <w:rtl w:val="true"/>
          <w:lang w:bidi="ar-SA"/>
        </w:rPr>
        <w:t>. .</w:t>
      </w:r>
    </w:p>
    <w:p>
      <w:pPr>
        <w:pStyle w:val="Heading5"/>
        <w:numPr>
          <w:ilvl w:val="4"/>
          <w:numId w:val="1"/>
        </w:numPr>
        <w:rPr/>
      </w:pPr>
      <w:bookmarkStart w:id="277" w:name="__RefHeading___Toc8497371_417432637"/>
      <w:bookmarkStart w:id="278" w:name="_Toc92"/>
      <w:bookmarkEnd w:id="277"/>
      <w:r>
        <w:rPr>
          <w:rtl w:val="true"/>
        </w:rPr>
        <w:t>مناجاة النبي صلّى اللّه عليه و آله لعلي عليه السّلام</w:t>
      </w:r>
      <w:r>
        <w:rPr>
          <w:rtl w:val="true"/>
        </w:rPr>
        <w:t>:</w:t>
      </w:r>
      <w:bookmarkEnd w:id="278"/>
    </w:p>
    <w:p>
      <w:pPr>
        <w:pStyle w:val="BookText"/>
        <w:rPr/>
      </w:pPr>
      <w:r>
        <w:rPr>
          <w:rFonts w:ascii="Amiri" w:hAnsi="Amiri" w:eastAsia="Amiri" w:cs="Amiri"/>
          <w:color w:val="111111"/>
          <w:sz w:val="28"/>
          <w:sz w:val="28"/>
          <w:szCs w:val="28"/>
          <w:rtl w:val="true"/>
          <w:lang w:bidi="ar-SA"/>
        </w:rPr>
        <w:t xml:space="preserve">و إن مناجاة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إشارة عملية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الناس، و من شأن ظهور هذا الأمر أن يفسد على بعض الطامحين خططهم الرامية إلى إظهار أنفسهم على أنّ لهم من الخصوصية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يؤهلهم لمقام الخلافة من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لذلك ثارت ثائرة بعضهم حين عاين هذه المناجاة الطويلة، و جاهر بالإعتراض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 الجواب الصاعق الذي كان أشد عليه، و أبعد أثرا في الإضرار بطموحاته، حيث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ثمة أمرا إلهيا بهذه النجوى،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سر اللّه تبارك و تعالى مباشرة،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انتجاه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عن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انتجاء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بواسطة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الروايات التي دلت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موضع سر اللّه، ما ورد في دعاء الإفتتاح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 رسولك، و أمينك، و صفيك، و حبيبك، و خيرتك من خلقك، و حافظ سرك، و مبلغ رسالاتك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الزيارة الجامعة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على محال معرفة اللّه، و مساكن بركة اللّه، و حفظة سر اللّه</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لحجة اللّه على خلقه، و أمينه على سره، و خليفة اللّه على عباده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وصيي، و موضع سري، و خير من أترك بعدي</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سيد مبجل، مؤمل المسلمين، و أمير المؤمنين، و موضع سري، و علمي، و بابي الذي أوتى إليه الخ</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خازن سري، فمن أطاعه فقد أطاعني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79" w:name="pg12354_155640"/>
    </w:p>
    <w:p>
      <w:pPr>
        <w:pStyle w:val="BookText"/>
        <w:rPr/>
      </w:pPr>
      <w:bookmarkEnd w:id="279"/>
      <w:r>
        <w:rPr>
          <w:rFonts w:ascii="Amiri" w:hAnsi="Amiri" w:eastAsia="Amiri" w:cs="Amiri"/>
          <w:color w:val="111111"/>
          <w:sz w:val="28"/>
          <w:sz w:val="28"/>
          <w:szCs w:val="28"/>
          <w:rtl w:val="true"/>
          <w:lang w:bidi="ar-SA"/>
        </w:rPr>
        <w:t>و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صاحب سر، و صاحب سري علي بن أبي طالب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سري علي بن أبي طالب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8497373_417432637"/>
      <w:bookmarkStart w:id="281" w:name="_Toc93"/>
      <w:bookmarkEnd w:id="280"/>
      <w:r>
        <w:rPr>
          <w:rtl w:val="true"/>
        </w:rPr>
        <w:t>محاولة إبطال أثر المناجاة</w:t>
      </w:r>
      <w:r>
        <w:rPr>
          <w:rtl w:val="true"/>
        </w:rPr>
        <w:t>:</w:t>
      </w:r>
      <w:bookmarkEnd w:id="2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 اللّه سبحانه، بذلت محاولة للتشكيك في صحة نسبة ذلك إلى اللّه تبارك و تعالى، و ذلك بإطلاق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عام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يدخلوا المسجد الحرام، ثم لم يدخلوه، بل أبرموا صلح الحديبية مع قريش، و عادوا إلى المدينة، و انتظروا سنة، حتى عادوا إلى مكة، فدخلوها في عمرة القضاء</w:t>
      </w:r>
      <w:r>
        <w:rPr>
          <w:rFonts w:eastAsia="Amiri" w:cs="Amiri" w:ascii="Amiri" w:hAnsi="Amiri"/>
          <w:color w:val="111111"/>
          <w:sz w:val="28"/>
          <w:szCs w:val="28"/>
          <w:rtl w:val="true"/>
          <w:lang w:bidi="ar-SA"/>
        </w:rPr>
        <w:t xml:space="preserve">. </w:t>
      </w:r>
      <w:bookmarkStart w:id="282" w:name="pg12354_155641"/>
    </w:p>
    <w:p>
      <w:pPr>
        <w:pStyle w:val="BookText"/>
        <w:rPr/>
      </w:pPr>
      <w:bookmarkEnd w:id="282"/>
      <w:r>
        <w:rPr>
          <w:rFonts w:ascii="Amiri" w:hAnsi="Amiri" w:eastAsia="Amiri" w:cs="Amiri"/>
          <w:color w:val="111111"/>
          <w:sz w:val="28"/>
          <w:sz w:val="28"/>
          <w:szCs w:val="28"/>
          <w:rtl w:val="true"/>
          <w:lang w:bidi="ar-SA"/>
        </w:rPr>
        <w:t>فإذا ظهر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أشياء لا واقع لها، ثم قدّم شاهد عملي على ذلك، فستلقى هذه الدعوى قبولا عند الناس، و سيصعب اقتلاعها من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إجابة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التشكيك الذي لو استقر في النفوس لأضر في إيمان الناس، و إسلامهم، هي أنني لم اقل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مكة سيكون في نفس ذلك العام، بل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تدخلون مكة، و لم أحدد لهذا الدخول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تنسبون لي ما لم أقله؟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إجابة واضحة المأخذ، يستطيع كل أحد أن يفهم مرماها، و مغزاها، و لا تسمح بعد هذا باستقرار أية شبهة، أو باختزان أدنى شك أو ريب، و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هذه الإجابة الصريحة، قد سجلت إدانة لأولئك الذين نسبوا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يقله، و بقيت تلاحقهم عبر الأجيال، و إلى يومنا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ظهور أن هذا الإتهام منهم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المرة الأولى، بل كان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هذه الإجابة، فلما ذا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التكرار؟ </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8497375_417432637"/>
      <w:bookmarkStart w:id="284" w:name="_Toc94"/>
      <w:bookmarkEnd w:id="283"/>
      <w:r>
        <w:rPr>
          <w:rtl w:val="true"/>
        </w:rPr>
        <w:t>كتمان الأسماء للإيهام و الإبهام</w:t>
      </w:r>
      <w:r>
        <w:rPr>
          <w:rtl w:val="true"/>
        </w:rPr>
        <w:t>:</w:t>
      </w:r>
      <w:bookmarkEnd w:id="2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المسلمين تهتم بالتكتم على أسماء المعترضين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فلاحظ التعابير التالية</w:t>
      </w:r>
      <w:r>
        <w:rPr>
          <w:rFonts w:eastAsia="Amiri" w:cs="Amiri" w:ascii="Amiri" w:hAnsi="Amiri"/>
          <w:color w:val="111111"/>
          <w:sz w:val="28"/>
          <w:szCs w:val="28"/>
          <w:rtl w:val="true"/>
          <w:lang w:bidi="ar-SA"/>
        </w:rPr>
        <w:t xml:space="preserve">: </w:t>
      </w:r>
      <w:bookmarkStart w:id="285" w:name="pg12354_155642"/>
    </w:p>
    <w:p>
      <w:pPr>
        <w:pStyle w:val="BookText"/>
        <w:rPr/>
      </w:pPr>
      <w:bookmarkEnd w:id="285"/>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ناس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كره قوم من الصحابة ذلك،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محاولة التكتم على الإعتراض بقضية الحديبية، و جواب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ذا كان ذلك من أولئك، و كان هذا من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الفطن الذكي يعرف الجواب</w:t>
      </w:r>
      <w:r>
        <w:rPr>
          <w:rFonts w:eastAsia="Amiri" w:cs="Amiri" w:ascii="Amiri" w:hAnsi="Amiri"/>
          <w:color w:val="111111"/>
          <w:sz w:val="28"/>
          <w:szCs w:val="28"/>
          <w:rtl w:val="true"/>
          <w:lang w:bidi="ar-SA"/>
        </w:rPr>
        <w:t>. .</w:t>
      </w:r>
    </w:p>
    <w:p>
      <w:pPr>
        <w:pStyle w:val="Heading5"/>
        <w:numPr>
          <w:ilvl w:val="4"/>
          <w:numId w:val="1"/>
        </w:numPr>
        <w:rPr/>
      </w:pPr>
      <w:bookmarkStart w:id="286" w:name="__RefHeading___Toc8497377_417432637"/>
      <w:bookmarkStart w:id="287" w:name="_Toc95"/>
      <w:bookmarkEnd w:id="286"/>
      <w:r>
        <w:rPr>
          <w:rtl w:val="true"/>
        </w:rPr>
        <w:t>تكرار المناجاة</w:t>
      </w:r>
      <w:r>
        <w:rPr>
          <w:rtl w:val="true"/>
        </w:rPr>
        <w:t>:</w:t>
      </w:r>
      <w:bookmarkEnd w:id="2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المصادر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ناجى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الطائف و يمكن مراجعة بعض مصادر ذلك في كتاب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الملحقات</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 في مصادر أخرى</w:t>
      </w:r>
      <w:r>
        <w:rPr>
          <w:rFonts w:eastAsia="Amiri" w:cs="Amiri" w:ascii="Amiri" w:hAnsi="Amiri"/>
          <w:color w:val="111111"/>
          <w:sz w:val="28"/>
          <w:szCs w:val="28"/>
          <w:rtl w:val="true"/>
          <w:lang w:bidi="ar-SA"/>
        </w:rPr>
        <w:t xml:space="preserve">. </w:t>
      </w:r>
      <w:bookmarkStart w:id="288" w:name="pg12354_155643"/>
    </w:p>
    <w:p>
      <w:pPr>
        <w:pStyle w:val="Heading5"/>
        <w:numPr>
          <w:ilvl w:val="4"/>
          <w:numId w:val="1"/>
        </w:numPr>
        <w:rPr/>
      </w:pPr>
      <w:bookmarkStart w:id="289" w:name="__RefHeading___Toc8497379_417432637"/>
      <w:bookmarkStart w:id="290" w:name="_Toc96"/>
      <w:bookmarkEnd w:id="288"/>
      <w:bookmarkEnd w:id="289"/>
      <w:r>
        <w:rPr>
          <w:rtl w:val="true"/>
        </w:rPr>
        <w:t>تحركات، و تهديدات مؤثرة</w:t>
      </w:r>
      <w:r>
        <w:rPr>
          <w:rtl w:val="true"/>
        </w:rPr>
        <w:t>:</w:t>
      </w:r>
      <w:bookmarkEnd w:id="290"/>
    </w:p>
    <w:p>
      <w:pPr>
        <w:pStyle w:val="BookText"/>
        <w:rPr/>
      </w:pPr>
      <w:r>
        <w:rPr>
          <w:rFonts w:ascii="Amiri" w:hAnsi="Amiri" w:eastAsia="Amiri" w:cs="Amiri"/>
          <w:color w:val="111111"/>
          <w:sz w:val="28"/>
          <w:sz w:val="28"/>
          <w:szCs w:val="28"/>
          <w:rtl w:val="true"/>
          <w:lang w:bidi="ar-SA"/>
        </w:rPr>
        <w:t xml:space="preserve">عن المطلب بن عبد اللّه، عن مصعب بن عبد الرحمن بن عوف، عن أبيه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أهل الطائف إلى عشرة أو سبعة عشر، فلم يفتحها، ثم أوغل روحة أو غدوة، ثم نزل، ثم هجّر،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لكم فرط، و إن موعدكم الحوض، و أوصيكم بعترتي خيرا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 نفسي بيده، لتقيمنّ الصلاة، و لتأتنّ الزكاة، أو لأبعثنّ إليكم رجلا مني، أو كنفسي، فليضربنّ أعناق مقاتليكم، و ليسبين ذراريكم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فرأى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أبا بكر أو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المطلب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لمصعب بن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bookmarkStart w:id="291" w:name="pg12354_155644"/>
    </w:p>
    <w:p>
      <w:pPr>
        <w:pStyle w:val="BookText"/>
        <w:rPr/>
      </w:pPr>
      <w:bookmarkEnd w:id="291"/>
      <w:r>
        <w:rPr>
          <w:rFonts w:ascii="Amiri" w:hAnsi="Amiri" w:eastAsia="Amiri" w:cs="Amiri"/>
          <w:color w:val="111111"/>
          <w:sz w:val="28"/>
          <w:sz w:val="28"/>
          <w:szCs w:val="28"/>
          <w:rtl w:val="true"/>
          <w:lang w:bidi="ar-SA"/>
        </w:rPr>
        <w:t xml:space="preserve">حمل أباك على 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من ذلك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قدم عليه و قد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الطائف، و اللّه لتقيمنّ الصلاة، و لتؤتنّ الزكاة أو لأبعثنّ إليكم رجلا كنفسي، يحب اللّه و رسوله، و يحبه اللّه و رسوله، يقصعكم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فتطاول لها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فأشالها،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في الفضل قط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8497381_417432637"/>
      <w:bookmarkStart w:id="293" w:name="_Toc97"/>
      <w:bookmarkEnd w:id="292"/>
      <w:r>
        <w:rPr>
          <w:rtl w:val="true"/>
        </w:rPr>
        <w:t>أفعال أفصح من الأقوال</w:t>
      </w:r>
      <w:r>
        <w:rPr>
          <w:rtl w:val="true"/>
        </w:rPr>
        <w:t>:</w:t>
      </w:r>
      <w:bookmarkEnd w:id="2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الطائف أسبوعين أو ثلاثة أو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أوغل روحة، أو غدوة، ثم نزل، ثم هجّر، ثم أطلق تهديداته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سوف يرميهم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ليضرب أعناق مقاتليهم، و يسبي ذراريهم، أو يقيمون </w:t>
      </w:r>
    </w:p>
    <w:p>
      <w:pPr>
        <w:pStyle w:val="BookText"/>
        <w:rPr/>
      </w:pPr>
      <w:r>
        <w:rPr>
          <w:rFonts w:ascii="Amiri" w:hAnsi="Amiri" w:eastAsia="Amiri" w:cs="Amiri"/>
          <w:color w:val="111111"/>
          <w:sz w:val="28"/>
          <w:sz w:val="28"/>
          <w:szCs w:val="28"/>
          <w:rtl w:val="true"/>
          <w:lang w:bidi="ar-SA"/>
        </w:rPr>
        <w:t>الصلاة، و يؤتون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من تفسير لذك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بتحركاته تلك، حيث كان يتركهم ثم يعود إليهم في أوقات مختلفة، و بعضها لم يعتد الناس على التحرك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أن يفهم أهل الطائف عملا، لا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 متروكين، و أن عليهم أن يتوقعوا مفاجأتهم في كل وقت 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عليهم أن يبقوا على أهبة الإستعداد، و الحذر، و الإحتماء بالأسوار، و الإحتفاظ بإبلهم و بما شيتهم، و بكل شيء في داخلها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يمكنهم العيش في مثل هذه الأجواء الصعبة، و المرهقة، و المخيفة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تهديداته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إن لم يستجيبوا لنداء المنطق، و العقل، فسوف يرميهم بأخيه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أذاقهم وحده طعم الهزيمة المرة، و الذليلة، و المخزية قبل أيام يسيرة، و حين كانوا قد جمعوا عشرات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يمكنهم الصمود في وجهه بعد أن تفرق الناس عنهم، و أصبحوا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قطعت عنهم كل الإمدادات، و انصرف عن نصرتهم جميع المعارف و الأصحاب؟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الحصار الذي يعانون منه لم يكن سهلا، و قد أضرّت بهم قذائف المنجنيق، مع العلم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مشاركا في ذلك الحصار، و أهل الرأي منهم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استمرار صمودهم هو انشغال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بتصفية الجيوب، المنتشرة في المنطقة، و منها جماعات من مقاتليهم قضى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أخضع سائر </w:t>
      </w:r>
    </w:p>
    <w:p>
      <w:pPr>
        <w:pStyle w:val="BookText"/>
        <w:rPr/>
      </w:pPr>
      <w:r>
        <w:rPr>
          <w:rFonts w:ascii="Amiri" w:hAnsi="Amiri" w:eastAsia="Amiri" w:cs="Amiri"/>
          <w:color w:val="111111"/>
          <w:sz w:val="28"/>
          <w:sz w:val="28"/>
          <w:szCs w:val="28"/>
          <w:rtl w:val="true"/>
          <w:lang w:bidi="ar-SA"/>
        </w:rPr>
        <w:t>المناطق أيضا لحكم اللّه، و لم يعد لهم أمل في وصول أي معونة لهم، من أي جهة كانت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فوق ذلك كله، فإن مصيتبهم العظمى إنما تكون حين يأذن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شيء يقف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تجدي الحصون، و لا غيرها في دفعه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رأى الناس كلهم ما جرى على يديه لحصون خيبر، و كيف قتل فرسانها، و اقتلع أبوابها، و كانت من الحجارة، التي لا يقوى على تحريكها عشرات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اقتحمها، و حطم كل مقاومة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 ذلك جاء التهديد 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يبعث إليهم برجل منه، أو كنفسه، ليضرب أعناق مقاتليهم، و يسبي ذراريهم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على هذين الأمرين،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المقاتلين، و سبي الذراري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وفقا لأحكام الشرع الشريف، و انسجاما مع أهدافه و مراميه، في التخلص من الظلم و الظالمين، و إفساح المجال للناس ليتمتعوا بحرية اختيار معتقداتهم بالإستناد إلى الدليل القاطع، و طريقة عيشهم، من دون تسلط من أحد، أو انقياد لأي كان، إلا للإرادة الإلهية، و الإلتزام بشرع اللّه، وحده لا شريك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احتفظ في بادئ الأمر باسم ذلك الذي يريد أن يرميهم به، بطريقة تدعو كل الناس لإطلاق خيالها للبحث عنه، و التعرف عليه، لا سيما و أنه قد وصفه بأوصاف جليلة و هامة جدا، حيث جعله كنفسه، أو منه</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الأنظار إلى أولئك الناس الطامحين و الطامعين، </w:t>
      </w:r>
      <w:bookmarkStart w:id="294" w:name="pg12354_155647"/>
    </w:p>
    <w:p>
      <w:pPr>
        <w:pStyle w:val="BookText"/>
        <w:rPr/>
      </w:pPr>
      <w:bookmarkEnd w:id="294"/>
      <w:r>
        <w:rPr>
          <w:rFonts w:ascii="Amiri" w:hAnsi="Amiri" w:eastAsia="Amiri" w:cs="Amiri"/>
          <w:color w:val="111111"/>
          <w:sz w:val="28"/>
          <w:sz w:val="28"/>
          <w:szCs w:val="28"/>
          <w:rtl w:val="true"/>
          <w:lang w:bidi="ar-SA"/>
        </w:rPr>
        <w:t>و يحرجهم، من حيث إنهم ما فتئوا يوحون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هم الأقرب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الأكثر اختصاصا به، و الأخص منزلة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سأل سائل عن اسم ذلك الشخص المعني، مصرحا بالترديد بين أسماء بعينها، و هم أولئك الناس بالتحديد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لا هذا و لا ذاك، بل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يمثل صدمة قوية، و خيبة قاتلة، و تصحيحا لتوهم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يبقى في ذاكرة كل إنسان، مقترنا بمزيج من المشاعر التي سوف تقتحم كل وجوده، و تغير الكثير من معالم فكره، و توجهاته، و ارتباطاته، و ما إلى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يوضح لنا مغزى سؤال المطلب بن عبد اللّه لمصعب بن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إباك على ما صنع؟</w:t>
      </w:r>
    </w:p>
    <w:p>
      <w:pPr>
        <w:pStyle w:val="BookText"/>
        <w:rPr/>
      </w:pPr>
      <w:r>
        <w:rPr>
          <w:rFonts w:ascii="Amiri" w:hAnsi="Amiri" w:eastAsia="Amiri" w:cs="Amiri"/>
          <w:color w:val="111111"/>
          <w:sz w:val="28"/>
          <w:sz w:val="28"/>
          <w:szCs w:val="28"/>
          <w:rtl w:val="true"/>
          <w:lang w:bidi="ar-SA"/>
        </w:rPr>
        <w:t>و يؤكد لنا بعمق معنى جواب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ما صنعه ابن عوف في قضية الشورى، حيث سعى في إبعاد الخلافة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295" w:name="__RefHeading___Toc8497383_417432637"/>
      <w:bookmarkStart w:id="296" w:name="_Toc98"/>
      <w:bookmarkEnd w:id="295"/>
      <w:r>
        <w:rPr>
          <w:rtl w:val="true"/>
        </w:rPr>
        <w:t>فك الحصار</w:t>
      </w:r>
      <w:r>
        <w:rPr>
          <w:rtl w:val="true"/>
        </w:rPr>
        <w:t xml:space="preserve">. . </w:t>
      </w:r>
      <w:r>
        <w:rPr>
          <w:rtl w:val="true"/>
        </w:rPr>
        <w:t>لتسهيل الإستسلام</w:t>
      </w:r>
      <w:r>
        <w:rPr>
          <w:rtl w:val="true"/>
        </w:rPr>
        <w:t>:</w:t>
      </w:r>
      <w:bookmarkEnd w:id="2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هوزان، سار حتى نزل الطائف، فحصر أهل وج </w:t>
      </w:r>
      <w:r>
        <w:rPr>
          <w:rStyle w:val="FootnoteAnchor"/>
          <w:rtl w:val="true"/>
        </w:rPr>
        <w:footnoteReference w:id="198"/>
      </w:r>
      <w:r>
        <w:rPr>
          <w:rFonts w:ascii="Amiri" w:hAnsi="Amiri" w:eastAsia="Amiri" w:cs="Amiri"/>
          <w:color w:val="111111"/>
          <w:sz w:val="28"/>
          <w:sz w:val="28"/>
          <w:szCs w:val="28"/>
          <w:rtl w:val="true"/>
          <w:lang w:bidi="ar-SA"/>
        </w:rPr>
        <w:t xml:space="preserve">أياما، فسأله القوم أن يبرح عنهم ليقدم </w:t>
      </w:r>
    </w:p>
    <w:p>
      <w:pPr>
        <w:pStyle w:val="BookText"/>
        <w:rPr/>
      </w:pPr>
      <w:r>
        <w:rPr>
          <w:rFonts w:ascii="Amiri" w:hAnsi="Amiri" w:eastAsia="Amiri" w:cs="Amiri"/>
          <w:color w:val="111111"/>
          <w:sz w:val="28"/>
          <w:sz w:val="28"/>
          <w:szCs w:val="28"/>
          <w:rtl w:val="true"/>
          <w:lang w:bidi="ar-SA"/>
        </w:rPr>
        <w:t>عليه وفدهم، فيشترط له، و يشترطون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حتى نزل مكة، فقدم عليه نفر منهم باسلام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يبخع القوم له بالصلاة و لا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خير في دين لا ركوع فيه و 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نفسي بيده ليقيمنّ الصلاة، و ليؤتنّ الزكاة، أو لأبعثنّ إليهم رجلا هو مني كنفسي، فليضربنّ أعناق مقاتليهم، و ليسبينّ ذراريهم،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القوم إلى قومهم بالطائف أخبروهم بما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فأقروا له بالصلاة، و أقروا له بما شرط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استعصى عليّ أهل مملكة، و لا أمة إلا رميتهم بسهم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سهم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بعثته في سرية إلا رأيت جبرئيل عن يمينه، و ميكائيل عن يساره، و ملكا أمامه، و سحابة تظله، حتى يعطي اللّه عز و جل حبيبي النصر و الظفر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نصرا عظيما، </w:t>
      </w:r>
    </w:p>
    <w:p>
      <w:pPr>
        <w:pStyle w:val="BookText"/>
        <w:rPr/>
      </w:pPr>
      <w:r>
        <w:rPr>
          <w:rFonts w:ascii="Amiri" w:hAnsi="Amiri" w:eastAsia="Amiri" w:cs="Amiri"/>
          <w:color w:val="111111"/>
          <w:sz w:val="28"/>
          <w:sz w:val="28"/>
          <w:szCs w:val="28"/>
          <w:rtl w:val="true"/>
          <w:lang w:bidi="ar-SA"/>
        </w:rPr>
        <w:t>يوازي ما حققه في غزوة الخندق و خيبر و سواهما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لأصحابه حين أرادوا أن يرتحلوا عن 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أعز جنده، و هزم الأحزاب وحده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يكونوا منتصرين، لم يكن وجه لأمرهم بأن يقولوا 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الشعارات جزافا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2354_155651"/>
      <w:bookmarkStart w:id="298" w:name="pg12354_155651"/>
      <w:bookmarkEnd w:id="298"/>
    </w:p>
    <w:p>
      <w:pPr>
        <w:pStyle w:val="Heading3"/>
        <w:numPr>
          <w:ilvl w:val="2"/>
          <w:numId w:val="1"/>
        </w:numPr>
        <w:rPr/>
      </w:pPr>
      <w:bookmarkStart w:id="299" w:name="pg12354_155651"/>
      <w:bookmarkStart w:id="300" w:name="__RefHeading___Toc8497385_417432637"/>
      <w:bookmarkStart w:id="301" w:name="_Toc99"/>
      <w:bookmarkEnd w:id="299"/>
      <w:bookmarkEnd w:id="300"/>
      <w:r>
        <w:rPr>
          <w:rtl w:val="true"/>
        </w:rPr>
        <w:t>الباب الخامس</w:t>
      </w:r>
      <w:r>
        <w:rPr>
          <w:rtl w:val="true"/>
        </w:rPr>
        <w:t xml:space="preserve">: </w:t>
      </w:r>
      <w:r>
        <w:rPr>
          <w:rtl w:val="true"/>
        </w:rPr>
        <w:t>الأنصار</w:t>
      </w:r>
      <w:r>
        <w:rPr>
          <w:rtl w:val="true"/>
        </w:rPr>
        <w:t xml:space="preserve">. . </w:t>
      </w:r>
      <w:r>
        <w:rPr>
          <w:rtl w:val="true"/>
        </w:rPr>
        <w:t>و السبي</w:t>
      </w:r>
      <w:r>
        <w:rPr>
          <w:rtl w:val="true"/>
        </w:rPr>
        <w:t xml:space="preserve">. . </w:t>
      </w:r>
      <w:r>
        <w:rPr>
          <w:rtl w:val="true"/>
        </w:rPr>
        <w:t>و الغنائم</w:t>
      </w:r>
      <w:bookmarkEnd w:id="301"/>
    </w:p>
    <w:p>
      <w:pPr>
        <w:pStyle w:val="Heading4"/>
        <w:numPr>
          <w:ilvl w:val="3"/>
          <w:numId w:val="1"/>
        </w:numPr>
        <w:rPr/>
      </w:pPr>
      <w:bookmarkStart w:id="302" w:name="__RefHeading___Toc8497387_417432637"/>
      <w:bookmarkStart w:id="303" w:name="_Toc100"/>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و السبايا أحداث و تفاصيل</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قسمة الغنائم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الغنائم و عتب الأنصار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المعترضون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السفر الطويل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المدينة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2354_155653"/>
      <w:bookmarkStart w:id="305" w:name="pg12354_155653"/>
      <w:bookmarkEnd w:id="305"/>
    </w:p>
    <w:p>
      <w:pPr>
        <w:pStyle w:val="Heading4"/>
        <w:numPr>
          <w:ilvl w:val="3"/>
          <w:numId w:val="1"/>
        </w:numPr>
        <w:rPr/>
      </w:pPr>
      <w:bookmarkStart w:id="306" w:name="pg12354_155653"/>
      <w:bookmarkStart w:id="307" w:name="__RefHeading___Toc8497389_417432637"/>
      <w:bookmarkStart w:id="308" w:name="_Toc101"/>
      <w:bookmarkEnd w:id="306"/>
      <w:bookmarkEnd w:id="307"/>
      <w:r>
        <w:rPr>
          <w:rtl w:val="true"/>
        </w:rPr>
        <w:t>الفصل الأول</w:t>
      </w:r>
      <w:r>
        <w:rPr>
          <w:rtl w:val="true"/>
        </w:rPr>
        <w:t xml:space="preserve">: </w:t>
      </w:r>
      <w:r>
        <w:rPr>
          <w:rtl w:val="true"/>
        </w:rPr>
        <w:t>الأسرى و السبايا</w:t>
      </w:r>
      <w:r>
        <w:rPr>
          <w:rtl w:val="true"/>
        </w:rPr>
        <w:t xml:space="preserve">. . </w:t>
      </w:r>
      <w:r>
        <w:rPr>
          <w:rtl w:val="true"/>
        </w:rPr>
        <w:t>أحداث و تفاصيل</w:t>
      </w:r>
      <w:bookmarkEnd w:id="30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9" w:name="__RefHeading___Toc8497391_417432637"/>
      <w:bookmarkStart w:id="310" w:name="_Toc102"/>
      <w:bookmarkEnd w:id="309"/>
      <w:r>
        <w:rPr>
          <w:rtl w:val="true"/>
        </w:rPr>
        <w:t>اشارة</w:t>
      </w:r>
      <w:bookmarkEnd w:id="3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2354_155655"/>
      <w:bookmarkStart w:id="312" w:name="pg12354_155655"/>
      <w:bookmarkEnd w:id="312"/>
    </w:p>
    <w:p>
      <w:pPr>
        <w:pStyle w:val="Heading5"/>
        <w:numPr>
          <w:ilvl w:val="4"/>
          <w:numId w:val="1"/>
        </w:numPr>
        <w:rPr/>
      </w:pPr>
      <w:bookmarkStart w:id="313" w:name="pg12354_155655"/>
      <w:bookmarkStart w:id="314" w:name="__RefHeading___Toc8497393_417432637"/>
      <w:bookmarkStart w:id="315" w:name="_Toc103"/>
      <w:bookmarkEnd w:id="313"/>
      <w:bookmarkEnd w:id="314"/>
      <w:r>
        <w:rPr>
          <w:rtl w:val="true"/>
        </w:rPr>
        <w:t>السبايا و الغنائم</w:t>
      </w:r>
      <w:r>
        <w:rPr>
          <w:rtl w:val="true"/>
        </w:rPr>
        <w:t>:</w:t>
      </w:r>
      <w:bookmarkEnd w:id="31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السبي ستة آلاف رأس، و الإبل أربعة و عشرين ألف بعير، و الغنم أكثر من أربعين ألف شاة، و أربعة آلاف أوقية فضة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ستة آلاف سبي، بين امرأة و غلام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316" w:name="pg12354_155656"/>
    </w:p>
    <w:p>
      <w:pPr>
        <w:pStyle w:val="BookText"/>
        <w:rPr/>
      </w:pPr>
      <w:bookmarkEnd w:id="316"/>
      <w:r>
        <w:rPr>
          <w:rFonts w:ascii="Amiri" w:hAnsi="Amiri" w:eastAsia="Amiri" w:cs="Amiri"/>
          <w:color w:val="111111"/>
          <w:sz w:val="28"/>
          <w:sz w:val="28"/>
          <w:szCs w:val="28"/>
          <w:rtl w:val="true"/>
          <w:lang w:bidi="ar-SA"/>
        </w:rPr>
        <w:t>و مثله عند الزهري، و 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البهائم ما لا يحصى و لا يدرى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سبى منهم سبايا كثيرة، بلغت عدتهم ألف فارس، و بلغت الغنائم اثني عشر ألف ناقة، سوى الأسلاب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أربعة آلاف فارس، و اثني عشر ألف ناقة، سوى ما لم يعلم من الغنائم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8497395_417432637"/>
      <w:bookmarkStart w:id="318" w:name="_Toc104"/>
      <w:bookmarkEnd w:id="317"/>
      <w:r>
        <w:rPr>
          <w:rtl w:val="true"/>
        </w:rPr>
        <w:t>الأمين على السبايا</w:t>
      </w:r>
      <w:r>
        <w:rPr>
          <w:rtl w:val="true"/>
        </w:rPr>
        <w:t>:</w:t>
      </w:r>
      <w:bookmarkEnd w:id="318"/>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بديل بن ورقاء على السبي الذين أرسلهم من حنين إلى الجعرانة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السهيلي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سبي حنين ستة آلاف رأس قد ولى أبا </w:t>
      </w:r>
      <w:bookmarkStart w:id="319" w:name="pg12354_155657"/>
    </w:p>
    <w:p>
      <w:pPr>
        <w:pStyle w:val="BookText"/>
        <w:rPr/>
      </w:pPr>
      <w:bookmarkEnd w:id="319"/>
      <w:r>
        <w:rPr>
          <w:rFonts w:ascii="Amiri" w:hAnsi="Amiri" w:eastAsia="Amiri" w:cs="Amiri"/>
          <w:color w:val="111111"/>
          <w:sz w:val="28"/>
          <w:sz w:val="28"/>
          <w:szCs w:val="28"/>
          <w:rtl w:val="true"/>
          <w:lang w:bidi="ar-SA"/>
        </w:rPr>
        <w:t>سفيان بن حرب أمرهم، و جعله أمينا عليهم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ذلك غير صحيح، فإن أبا سفيان قد حضر الطائف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وكله بحفظهم في بعض الليالي، بعد عودته إلى الجعرانة، في الأيام التي كان ينتظر فيها قدوم وفد هوازن</w:t>
      </w:r>
      <w:r>
        <w:rPr>
          <w:rFonts w:eastAsia="Amiri" w:cs="Amiri" w:ascii="Amiri" w:hAnsi="Amiri"/>
          <w:color w:val="111111"/>
          <w:sz w:val="28"/>
          <w:szCs w:val="28"/>
          <w:rtl w:val="true"/>
          <w:lang w:bidi="ar-SA"/>
        </w:rPr>
        <w:t xml:space="preserve">.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8497397_417432637"/>
      <w:bookmarkStart w:id="321" w:name="_Toc105"/>
      <w:bookmarkEnd w:id="320"/>
      <w:r>
        <w:rPr>
          <w:rtl w:val="true"/>
        </w:rPr>
        <w:t>الأمين على الأنفال</w:t>
      </w:r>
      <w:r>
        <w:rPr>
          <w:rtl w:val="true"/>
        </w:rPr>
        <w:t>:</w:t>
      </w:r>
      <w:bookmarkEnd w:id="3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جهم بن حذيفة العدوي كان على الأنفال يوم حنين، فجاءه خالد بن البرصاء، و أخذ من الأنفال زمام شعر، فمانعه أبو جهم، فلما </w:t>
      </w:r>
    </w:p>
    <w:p>
      <w:pPr>
        <w:pStyle w:val="BookText"/>
        <w:rPr/>
      </w:pPr>
      <w:r>
        <w:rPr>
          <w:rFonts w:ascii="Amiri" w:hAnsi="Amiri" w:eastAsia="Amiri" w:cs="Amiri"/>
          <w:color w:val="111111"/>
          <w:sz w:val="28"/>
          <w:sz w:val="28"/>
          <w:szCs w:val="28"/>
          <w:rtl w:val="true"/>
          <w:lang w:bidi="ar-SA"/>
        </w:rPr>
        <w:t xml:space="preserve">تمانعا ضربه أبو جهم بالقوس فشجه منقلة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شجة تكسر العظم حتى يخرج منها فراش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فاستعدى عليه خالد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خمسين شاة و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مائة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خمسين و مائة،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أقيدك من وال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فقوّمت المائة و الخمسون بخمس عشرة فريضة من الإبل، فمن هنا جعلت دية المنقلة خمس عشرة فريضة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على الغنائم مسعود بن عمرو الغفاري كما تقدم، و ليس أبا جهم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كانت هناك أنفال أخذت من دون حرب أيضا، فجعل عليها أبا جهم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لم يتضح لنا من خلال ما توفر لدينا من نصوص</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أبو الجهم مسؤولا و مؤتمنا على الغنائم، و أمره نافذ على </w:t>
      </w:r>
    </w:p>
    <w:p>
      <w:pPr>
        <w:pStyle w:val="BookText"/>
        <w:rPr/>
      </w:pPr>
      <w:r>
        <w:rPr>
          <w:rFonts w:ascii="Amiri" w:hAnsi="Amiri" w:eastAsia="Amiri" w:cs="Amiri"/>
          <w:color w:val="111111"/>
          <w:sz w:val="28"/>
          <w:sz w:val="28"/>
          <w:szCs w:val="28"/>
          <w:rtl w:val="true"/>
          <w:lang w:bidi="ar-SA"/>
        </w:rPr>
        <w:t xml:space="preserve">جميع الناس، فيما يرتبط بعدم أخذ شيء منها، ما 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فليس لخالد بن البرصاء أن يأخذ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يحاول أخذ شيء منها بالقوة، ففي هذه الحالة يحق لأبي جهم أن يدفعه عن نفسه، و عنها، حتى لو أدى ذلك إلى استعمال القوة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نشأت عن ذلك جراحة لم يكن لذلك المعتدي الحق بالمطالبة بالقصاص، و لذلك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إلا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إعطاء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و خمسين شاة لم يكن لأجل أن الدية هي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قد جاء على سبيل التفضل و التكرم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الدليل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خمسين شاة، ثم عرض عليه مائة شاة، ثم ترقى إلى مائة و خمسين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التدرج في العرض،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يعطيه ما هو حقه، من حيث إن ذلك هو مقدار دية المنقلة</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يدل على عدم صحة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جعلت دية المنقلة خمس عشرة فريضة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فريضة من الإبل تقابل بعشرة من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لو صح ذلك لكانت دية المنقلة مخيرة بين الخمسين شاة، و المائة شاة، </w:t>
      </w:r>
      <w:bookmarkStart w:id="322" w:name="pg12354_155660"/>
    </w:p>
    <w:p>
      <w:pPr>
        <w:pStyle w:val="BookText"/>
        <w:rPr/>
      </w:pPr>
      <w:bookmarkEnd w:id="322"/>
      <w:r>
        <w:rPr>
          <w:rFonts w:ascii="Amiri" w:hAnsi="Amiri" w:eastAsia="Amiri" w:cs="Amiri"/>
          <w:color w:val="111111"/>
          <w:sz w:val="28"/>
          <w:sz w:val="28"/>
          <w:szCs w:val="28"/>
          <w:rtl w:val="true"/>
          <w:lang w:bidi="ar-SA"/>
        </w:rPr>
        <w:t>و المائة و خمسين 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الأمر كذلك</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497399_417432637"/>
      <w:bookmarkStart w:id="324" w:name="_Toc106"/>
      <w:bookmarkEnd w:id="323"/>
      <w:r>
        <w:rPr>
          <w:rtl w:val="true"/>
        </w:rPr>
        <w:t>غنائم حنين للنبي صلّى اللّه عليه و آله و علي عليه السّلام</w:t>
      </w:r>
      <w:r>
        <w:rPr>
          <w:rtl w:val="true"/>
        </w:rPr>
        <w:t>:</w:t>
      </w:r>
      <w:bookmarkEnd w:id="324"/>
    </w:p>
    <w:p>
      <w:pPr>
        <w:pStyle w:val="BookText"/>
        <w:rPr/>
      </w:pPr>
      <w:r>
        <w:rPr>
          <w:rFonts w:ascii="Amiri" w:hAnsi="Amiri" w:eastAsia="Amiri" w:cs="Amiri"/>
          <w:color w:val="111111"/>
          <w:sz w:val="28"/>
          <w:sz w:val="28"/>
          <w:szCs w:val="28"/>
          <w:rtl w:val="true"/>
          <w:lang w:bidi="ar-SA"/>
        </w:rPr>
        <w:t>و نريد أن نستبق الحديث عن أمر الغنائم و السبايا،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انهزموا جميعا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 راجعتهم حين رجعت وجدت الأسارى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المسلمين المهزومين لم يضربوا بسيف، و لم يطعنوا برمح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بقوا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تسعة أشخاص، أو اقل من ذلك، 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ثمانية منهم أو أقل، قد احتوشوا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لا يصل إليه أحد من المشركين بسوء، و المهاجم الوحيد لجيوش المشركين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فهزم اللّه المشركين على يديه شر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فالنصر إنما تحقق بجهاد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بالتأييد الإلهي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بإنزال الملائكة</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يبين السبب في أن اللّه سبحانه رد أمر الغنائم و السبي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ليعطيها لمن يشاء، فأعطاها لمن أراد أن يتألفهم، و لم يعط منها حتى أقرب الناس إليه، و هم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لم يكن لهم، و لا للمهاجرين، و لا لغيرهم حق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طيب نفوس الأنصار، بعد ما نفّذ ما أمره اللّه تعالى به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25" w:name="pg12354_155661"/>
    </w:p>
    <w:p>
      <w:pPr>
        <w:pStyle w:val="Heading5"/>
        <w:numPr>
          <w:ilvl w:val="4"/>
          <w:numId w:val="1"/>
        </w:numPr>
        <w:rPr/>
      </w:pPr>
      <w:bookmarkStart w:id="326" w:name="__RefHeading___Toc8497401_417432637"/>
      <w:bookmarkStart w:id="327" w:name="_Toc107"/>
      <w:bookmarkEnd w:id="325"/>
      <w:bookmarkEnd w:id="326"/>
      <w:r>
        <w:rPr>
          <w:rtl w:val="true"/>
        </w:rPr>
        <w:t>المرونة في التعامل النبوي</w:t>
      </w:r>
      <w:r>
        <w:rPr>
          <w:rtl w:val="true"/>
        </w:rPr>
        <w:t>:</w:t>
      </w:r>
      <w:bookmarkEnd w:id="327"/>
    </w:p>
    <w:p>
      <w:pPr>
        <w:pStyle w:val="BookText"/>
        <w:rPr/>
      </w:pPr>
      <w:r>
        <w:rPr>
          <w:rFonts w:ascii="Amiri" w:hAnsi="Amiri" w:eastAsia="Amiri" w:cs="Amiri"/>
          <w:color w:val="111111"/>
          <w:sz w:val="28"/>
          <w:sz w:val="28"/>
          <w:szCs w:val="28"/>
          <w:rtl w:val="true"/>
          <w:lang w:bidi="ar-SA"/>
        </w:rPr>
        <w:t>غير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عامل الأنصار، و غيرهم من الذين شاركوا معه في حرب حنين، و كأنهم اصحاب حق في الغنائم و السبايا، مغمضا نظره عن الهزيمة التي بدرت منهم، و كأن شيئا لم يحدث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سبب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حفظ ماء وجوههم، و معالجة الجرح الروحي و المعنوي الذي أحدثته تلك الهزيمة، حيث إن التكرم عليهم، و معاملتهم و كأن لهم الحق في الغنيمة و السبايا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إليهم الثقة بأنفسهم، و الشعور بأن ما حدث لم يترك أثرا سلبيا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يبدّل نظرته إليهم، و لم يغير من تعامله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حق لهم في الغنيمة و في السبي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لبقي ذلك جرحا نازفا في قلوبهم إلى ما شاء اللّه، و قد تنشأ عنه عقد نفسية و مشكلات و تعقيدات يصعب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إعلانا من هذا القبيل سيكرس انقساما عميقا في صفوف المسلمين و قد يكون سببا في بدء سلسلة من الإتهامات، و التعييرات تتسبب بنشوء أحقاد، و مشكلات يختزنها السابق ليورثها للاحق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هيهات ان يتمكن أحد من استئصالها و اقتلاعها بعد ذلك</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لا يسلم من رياح الحقد و الضغينة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هنا سوف تكون الكارثة أكبر، و المصيبة أعظم، لأن الفساد يكون قد سرى إلى دين الناس، و إلى الأساس الذي يقوم عليه إيمانهم</w:t>
      </w:r>
      <w:r>
        <w:rPr>
          <w:rFonts w:eastAsia="Amiri" w:cs="Amiri" w:ascii="Amiri" w:hAnsi="Amiri"/>
          <w:color w:val="111111"/>
          <w:sz w:val="28"/>
          <w:szCs w:val="28"/>
          <w:rtl w:val="true"/>
          <w:lang w:bidi="ar-SA"/>
        </w:rPr>
        <w:t xml:space="preserve">. </w:t>
      </w:r>
      <w:bookmarkStart w:id="328" w:name="pg12354_155662"/>
    </w:p>
    <w:p>
      <w:pPr>
        <w:pStyle w:val="BookText"/>
        <w:rPr/>
      </w:pPr>
      <w:bookmarkEnd w:id="328"/>
      <w:r>
        <w:rPr>
          <w:rFonts w:ascii="Amiri" w:hAnsi="Amiri" w:eastAsia="Amiri" w:cs="Amiri"/>
          <w:color w:val="111111"/>
          <w:sz w:val="28"/>
          <w:sz w:val="28"/>
          <w:szCs w:val="28"/>
          <w:rtl w:val="true"/>
          <w:lang w:bidi="ar-SA"/>
        </w:rPr>
        <w:t>و لا يتوهمن أحد أن هذه السياسة النبوية ستكون مضرة بسلامة المعرفة الدينية لأحكام الشرع، من حيث إنها توجب وقوع الناس في خلل معرفي، و الجهل بالحكم الشرعي الذي يخص الغنائم، بل قد يفهمون أن الغنائم إنما تكون لمن شارك في الحرب دون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توهم باطل،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الحكم الشرعي للغنائم بصورة قاطعة لعذر أي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فعله في حنين هو أنه أغفل عمدا تنبيههم إلى كيفية تطبيق الحكم على الوقائع التي 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لا يوجب نقصا و لا خللا في معرفتهم للأحكام،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بدليل أن الحكم الشرعي الصحيح و الصريح بقي محفوظا فيما بين المسلمين إلى يومنا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نفس أولئك الذين جرى لهم في حنين ما جرى عارفين به، واقفين عليه، و هم الذين نقلوه للأجيال</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8497403_417432637"/>
      <w:bookmarkStart w:id="330" w:name="_Toc108"/>
      <w:bookmarkEnd w:id="329"/>
      <w:r>
        <w:rPr>
          <w:rtl w:val="true"/>
        </w:rPr>
        <w:t>نتائج ما سبق</w:t>
      </w:r>
      <w:r>
        <w:rPr>
          <w:rtl w:val="true"/>
        </w:rPr>
        <w:t>:</w:t>
      </w:r>
      <w:bookmarkEnd w:id="330"/>
    </w:p>
    <w:p>
      <w:pPr>
        <w:pStyle w:val="BookText"/>
        <w:rPr/>
      </w:pPr>
      <w:r>
        <w:rPr>
          <w:rFonts w:ascii="Amiri" w:hAnsi="Amiri" w:eastAsia="Amiri" w:cs="Amiri"/>
          <w:color w:val="111111"/>
          <w:sz w:val="28"/>
          <w:sz w:val="28"/>
          <w:szCs w:val="28"/>
          <w:rtl w:val="true"/>
          <w:lang w:bidi="ar-SA"/>
        </w:rPr>
        <w:t>و ما ذكرناه آنفا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فرضه على حركة الأحداث في قبوله بشفاعة الشيماء، و إطلاق سراح الأسرى، و السبايا من النساء و الغلمان، ثم قبول شفاعتها بمالك بن عوف قائد هوازن، و ذلك بعد انتظاره لوفد هوازن بضعة عشر يوما، و قبوله طلبهم الذي انضم الى طلب الشيماء، ثم ساعدت هي و ذلك الوفد على إقناع الناس بالتخلي عن السبايا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ذلك كله بالتفصيل إن شاء اللّه تعالى</w:t>
      </w:r>
      <w:r>
        <w:rPr>
          <w:rFonts w:eastAsia="Amiri" w:cs="Amiri" w:ascii="Amiri" w:hAnsi="Amiri"/>
          <w:color w:val="111111"/>
          <w:sz w:val="28"/>
          <w:szCs w:val="28"/>
          <w:rtl w:val="true"/>
          <w:lang w:bidi="ar-SA"/>
        </w:rPr>
        <w:t xml:space="preserve">. . </w:t>
      </w:r>
      <w:bookmarkStart w:id="331" w:name="pg12354_155663"/>
    </w:p>
    <w:p>
      <w:pPr>
        <w:pStyle w:val="Heading5"/>
        <w:numPr>
          <w:ilvl w:val="4"/>
          <w:numId w:val="1"/>
        </w:numPr>
        <w:rPr/>
      </w:pPr>
      <w:bookmarkStart w:id="332" w:name="__RefHeading___Toc8497405_417432637"/>
      <w:bookmarkStart w:id="333" w:name="_Toc109"/>
      <w:bookmarkEnd w:id="331"/>
      <w:bookmarkEnd w:id="332"/>
      <w:r>
        <w:rPr>
          <w:rtl w:val="true"/>
        </w:rPr>
        <w:t>الشيماء في محضر رسول اللّه صلّى اللّه عليه و آله</w:t>
      </w:r>
      <w:r>
        <w:rPr>
          <w:rtl w:val="true"/>
        </w:rPr>
        <w:t>:</w:t>
      </w:r>
      <w:bookmarkEnd w:id="333"/>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العدو، و قال لخيله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بني سعد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يفلتن منكم، و قد كان أحدث حدثا عظيما، كان قد أتاه رجل مسلم، فأخذه فقطعه عضوا عضوا، ثم حرقه بالنار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قد عرف جرمه فهرب، فأخذته الخيل، فضموه إلى الشيماء بنت الحارث بن عبد العزى، أخت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 و أتعبوها في السياق، فتعبت الشيماء بتعبهم،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أخت صاحبكم، فلا يصدقونها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أخذها طائفة من الأنصار، و كانوا أشد الناس على هوازن، فأتوا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فأرته عضة بإبهامها،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عضضتنيها و أنا متوركتك بوادي السرر، و نحن يومئذ نرعى البهم، و أبوك أبي، و أمك أمي، و قد نازعتك الثدى، و تذكر يا رسول اللّه حلابي لك عنز أبيك أطلان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فوثب قائما، فبسط رداءه،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رحب بها، و دمعت عيناه، و سألها عن أمه و أبيه، فأخبرته بموتهما</w:t>
      </w:r>
      <w:r>
        <w:rPr>
          <w:rFonts w:eastAsia="Amiri" w:cs="Amiri" w:ascii="Amiri" w:hAnsi="Amiri"/>
          <w:color w:val="111111"/>
          <w:sz w:val="28"/>
          <w:szCs w:val="28"/>
          <w:rtl w:val="true"/>
          <w:lang w:bidi="ar-SA"/>
        </w:rPr>
        <w:t xml:space="preserve">. </w:t>
      </w:r>
      <w:bookmarkStart w:id="334" w:name="pg12354_155664"/>
    </w:p>
    <w:p>
      <w:pPr>
        <w:pStyle w:val="BookText"/>
        <w:rPr/>
      </w:pPr>
      <w:bookmarkEnd w:id="33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فأقيمي عندنا محببة مكرمة، و إن أحببت أن ترجعي إلى قومك و صلتك، و رجعت إلى قومك</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أرجع إلى قومي، فأسلمت، 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أعبد و جارية، و أمر لها ببعير أو بعيرين،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الجعرانة تكونين مع قومك، فأنا أمضي إلى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فرجعت إلى الجعرانة، و وافاها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بالجعرانة، فأعطاها نعما و شاء، و لمن بقي من أهل بيتها، و كلمته في بجاد أن يهبه لها و يعفو عنه،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8497407_417432637"/>
      <w:bookmarkStart w:id="336" w:name="_Toc110"/>
      <w:bookmarkEnd w:id="335"/>
      <w:r>
        <w:rPr>
          <w:rtl w:val="true"/>
        </w:rPr>
        <w:t>شفاعة الشيماء، و وفد هوازن بالسبايا</w:t>
      </w:r>
      <w:r>
        <w:rPr>
          <w:rtl w:val="true"/>
        </w:rPr>
        <w:t>:</w:t>
      </w:r>
      <w:bookmarkEnd w:id="3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فاستأنى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بالسبي بضع عشرة ليلة، لكي يقدم عليه وفدهم، ثم بدأ بقسمة الغنائم، ثم قدم عليه الوفد مسلمين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فيما سبي أخته بنت حليمة، فلما قامت على رأسه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أختك شيماء بنت حليمة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فبسطه لها، فأجلسها عليه، ثم أكب عليها يسائلها، و هي التي كانت تحضنه، إذ كانت أمها 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وفد هوازن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بالجعرانة، و قد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لنا أصل و عشيرة، و قد أصابنا من البلاء ما لم يخف عليك، فامنن علينا منّ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خطيبهم زهير بن صرد،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لو ملكنا الحارث ابن أبي شمر، أو النعمان بن المنذر، ثم ولي منا مثل الذي وليت لعاد علينا بفضله و عطفه، و أنت خير المكفولين، و إنما في الحظائر خالاتك و بنات خالاتك، و حواضنك، و بنات حواضنك اللاتي أرضعنك، و لسنا نسألك مالا، إنما نسألكهن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منهن ما شاء اللّه، فلما كلمته أخته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نصيبي، و نصيب بني عبد المطلب فهو لك، و أما ما كان للمسلمين فاستشفعي بي عليهم</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صلوا الظهر، قامت فتكلمت، و تكلموا، فوهب لها الناس أجمعون، إلا الأقرع بن حابس، و 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أبيا أن يهبا،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w:t>
      </w:r>
    </w:p>
    <w:p>
      <w:pPr>
        <w:pStyle w:val="BookText"/>
        <w:rPr/>
      </w:pPr>
      <w:r>
        <w:rPr>
          <w:rFonts w:ascii="Amiri" w:hAnsi="Amiri" w:eastAsia="Amiri" w:cs="Amiri"/>
          <w:color w:val="111111"/>
          <w:sz w:val="28"/>
          <w:sz w:val="28"/>
          <w:szCs w:val="28"/>
          <w:rtl w:val="true"/>
          <w:lang w:bidi="ar-SA"/>
        </w:rPr>
        <w:t>هؤلاء قوم قد أصابوا من نسائنا، فنحن نصيب من نسائهم مثل ما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توّه سهميهما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فأصاب أحدهما خادما لبني عقيل، و أصاب الآخر خادما لبني نمير، فلما رأيا ذلك وهبا ما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النساء وقعن في القسمة لوهبهن لها كما وهب ما لم يقع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لكنهن وقعن في انصباء الناس، فلم يأخذ منهم إلا بطيبة النفس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جرول، زهير بن صرد بعد أن خطب بنحو ما تقدم،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امنن علينا رسول اللّه في كرمفإنك المرء نرجوه و ننتظر</w:t>
      </w:r>
    </w:p>
    <w:p>
      <w:pPr>
        <w:pStyle w:val="BookText"/>
        <w:rPr/>
      </w:pPr>
      <w:r>
        <w:rPr>
          <w:rFonts w:ascii="Amiri" w:hAnsi="Amiri" w:eastAsia="Amiri" w:cs="Amiri"/>
          <w:color w:val="111111"/>
          <w:sz w:val="28"/>
          <w:sz w:val="28"/>
          <w:szCs w:val="28"/>
          <w:rtl w:val="true"/>
          <w:lang w:bidi="ar-SA"/>
        </w:rPr>
        <w:t>امنن على بيضة قد عاقها قدرمشتت شملها في دهرها غير</w:t>
      </w:r>
    </w:p>
    <w:p>
      <w:pPr>
        <w:pStyle w:val="BookText"/>
        <w:rPr/>
      </w:pPr>
      <w:r>
        <w:rPr>
          <w:rFonts w:ascii="IRNazanin" w:hAnsi="IRNazanin" w:eastAsia="IRNazanin"/>
          <w:color w:val="111111"/>
          <w:sz w:val="28"/>
          <w:sz w:val="28"/>
          <w:szCs w:val="28"/>
          <w:rtl w:val="true"/>
          <w:lang w:bidi="fa-IR"/>
        </w:rPr>
        <w:t>أبقت لنا الدهر هتافا على حزنعلى قلوبهم الغماء و الغمر</w:t>
      </w:r>
    </w:p>
    <w:p>
      <w:pPr>
        <w:pStyle w:val="BookText"/>
        <w:rPr/>
      </w:pPr>
      <w:r>
        <w:rPr>
          <w:rFonts w:ascii="Amiri" w:hAnsi="Amiri" w:eastAsia="Amiri" w:cs="Amiri"/>
          <w:color w:val="111111"/>
          <w:sz w:val="28"/>
          <w:sz w:val="28"/>
          <w:szCs w:val="28"/>
          <w:rtl w:val="true"/>
          <w:lang w:bidi="ar-SA"/>
        </w:rPr>
        <w:t>إن لم تداركها نغماء تنشرهايا أرجح الناس حلما حين يختبر</w:t>
      </w:r>
    </w:p>
    <w:p>
      <w:pPr>
        <w:pStyle w:val="BookText"/>
        <w:rPr/>
      </w:pPr>
      <w:r>
        <w:rPr>
          <w:rFonts w:ascii="Amiri" w:hAnsi="Amiri" w:eastAsia="Amiri" w:cs="Amiri"/>
          <w:color w:val="111111"/>
          <w:sz w:val="28"/>
          <w:sz w:val="28"/>
          <w:szCs w:val="28"/>
          <w:rtl w:val="true"/>
          <w:lang w:bidi="ar-SA"/>
        </w:rPr>
        <w:t>امنن على نسوة قد كنت ترضعهاإذ فوك مملؤة من مخضها الدرر</w:t>
      </w:r>
    </w:p>
    <w:p>
      <w:pPr>
        <w:pStyle w:val="BookText"/>
        <w:rPr/>
      </w:pPr>
      <w:r>
        <w:rPr>
          <w:rFonts w:ascii="Amiri" w:hAnsi="Amiri" w:eastAsia="Amiri" w:cs="Amiri"/>
          <w:color w:val="111111"/>
          <w:sz w:val="28"/>
          <w:sz w:val="28"/>
          <w:szCs w:val="28"/>
          <w:rtl w:val="true"/>
          <w:lang w:bidi="ar-SA"/>
        </w:rPr>
        <w:t>إذ أنت طفل صغير كنت ترضعهاو إذ يزينك ما تأتي و ما تذر</w:t>
      </w:r>
    </w:p>
    <w:p>
      <w:pPr>
        <w:pStyle w:val="BookText"/>
        <w:rPr/>
      </w:pPr>
      <w:r>
        <w:rPr>
          <w:rFonts w:ascii="Amiri" w:hAnsi="Amiri" w:eastAsia="Amiri" w:cs="Amiri"/>
          <w:color w:val="111111"/>
          <w:sz w:val="28"/>
          <w:sz w:val="28"/>
          <w:szCs w:val="28"/>
          <w:rtl w:val="true"/>
          <w:lang w:bidi="ar-SA"/>
        </w:rPr>
        <w:t>لا تجعلنّا كمن شالت نعامتهو استبق منا فإنا معشر زهر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لنشكر للنعما إذا كفرتو عندنا بعد هذا اليوم مدخر </w:t>
      </w:r>
    </w:p>
    <w:p>
      <w:pPr>
        <w:pStyle w:val="BookText"/>
        <w:rPr/>
      </w:pPr>
      <w:r>
        <w:rPr>
          <w:rFonts w:ascii="Amiri" w:hAnsi="Amiri" w:eastAsia="Amiri" w:cs="Amiri"/>
          <w:color w:val="111111"/>
          <w:sz w:val="28"/>
          <w:sz w:val="28"/>
          <w:szCs w:val="28"/>
          <w:rtl w:val="true"/>
          <w:lang w:bidi="ar-SA"/>
        </w:rPr>
        <w:t>فالبس العفو من قد كنت ترضعهمن أمهاتك إن العفو مشتهر</w:t>
      </w:r>
    </w:p>
    <w:p>
      <w:pPr>
        <w:pStyle w:val="BookText"/>
        <w:rPr/>
      </w:pPr>
      <w:r>
        <w:rPr>
          <w:rFonts w:ascii="Amiri" w:hAnsi="Amiri" w:eastAsia="Amiri" w:cs="Amiri"/>
          <w:color w:val="111111"/>
          <w:sz w:val="28"/>
          <w:sz w:val="28"/>
          <w:szCs w:val="28"/>
          <w:rtl w:val="true"/>
          <w:lang w:bidi="ar-SA"/>
        </w:rPr>
        <w:t>يا خير من مرحت كمت الجياد بهعند الهياج إذا ما استوقد الشرر</w:t>
      </w:r>
    </w:p>
    <w:p>
      <w:pPr>
        <w:pStyle w:val="BookText"/>
        <w:rPr/>
      </w:pPr>
      <w:r>
        <w:rPr>
          <w:rFonts w:ascii="Amiri" w:hAnsi="Amiri" w:eastAsia="Amiri" w:cs="Amiri"/>
          <w:color w:val="111111"/>
          <w:sz w:val="28"/>
          <w:sz w:val="28"/>
          <w:szCs w:val="28"/>
          <w:rtl w:val="true"/>
          <w:lang w:bidi="ar-SA"/>
        </w:rPr>
        <w:t>إنا نؤمل عفوا منك تلبسههادي البرية إن تعفو و تنتصر</w:t>
      </w:r>
    </w:p>
    <w:p>
      <w:pPr>
        <w:pStyle w:val="BookText"/>
        <w:rPr/>
      </w:pPr>
      <w:r>
        <w:rPr>
          <w:rFonts w:ascii="Amiri" w:hAnsi="Amiri" w:eastAsia="Amiri" w:cs="Amiri"/>
          <w:color w:val="111111"/>
          <w:sz w:val="28"/>
          <w:sz w:val="28"/>
          <w:szCs w:val="28"/>
          <w:rtl w:val="true"/>
          <w:lang w:bidi="ar-SA"/>
        </w:rPr>
        <w:t>فاعف عفا اللّه عما أنت راهبهيوم القيامة إذ يهدى لك الظفر</w:t>
      </w:r>
    </w:p>
    <w:p>
      <w:pPr>
        <w:pStyle w:val="BookText"/>
        <w:rPr/>
      </w:pP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 و لبني عبد المطلب فهو لكم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فهو للّه و لرسوله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حديث جيد الإسناد عال جدا، رواه الضياء المقدس في صحيحه، و رجح الحافظ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الكلام عليه في بستان الميزان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نساؤكم و أبناؤكم أحب إليكم أم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المسور بن مخرمة، و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ترون؟ و أحب الحديث إلي أصدقه، فاختارو إحدى الطائفتين، إما السبي، و إما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إستأنيت 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انتظرهم بضع عشرة ليلة حين قفل من الطائف، فلما تبين لهم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راد عليهم إلا إحدى الطائفتين،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خيرتنا بين أحسابنا و أموالنا؟ بل أبناؤنا و نساؤنا أحب إلينا، و لا نتكلم في شاة و لا بعير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ما كان لي و لبني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لكم، و إذا أنا صليت بالناس فأظهروا إسلامكم،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إخوانكم في الدين، و إنّا نستشفع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و بالمسلمين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w:t>
      </w:r>
    </w:p>
    <w:p>
      <w:pPr>
        <w:pStyle w:val="BookText"/>
        <w:rPr/>
      </w:pPr>
      <w:r>
        <w:rPr>
          <w:rFonts w:ascii="Amiri" w:hAnsi="Amiri" w:eastAsia="Amiri" w:cs="Amiri"/>
          <w:color w:val="111111"/>
          <w:sz w:val="28"/>
          <w:sz w:val="28"/>
          <w:szCs w:val="28"/>
          <w:rtl w:val="true"/>
          <w:lang w:bidi="ar-SA"/>
        </w:rPr>
        <w:t>سأعطيكم ذلك، و أسال لكم الناس</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و كيف يكلمون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قاموا فاستأذنوا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فأذن لهم، فتكلم خطباؤهم بما 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فأصابوا القول، فأبلغوا فيه، و رغبوا إليهم في رد سبيهم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فرغوا ليشفع لهم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المسور، 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المسلمين، فحمد اللّه و أثنى عليه بما هو أهله،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إخوانكم قد جاءونا تائبين، و إني قد رأيت أن أرد عليهم سبيهم، فمن أحب أن يطيّب ذلك فليفعل، و من أحب منكم أن يكون على حظه حتى نعطيه إياه من أول فيء يفيئه اللّه علينا فليفعل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طبنا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لا ندري من أذن منكم ممن لم يأذن، فارجعوا حتى يرفع إلينا عرفاؤكم أمركم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عرفاؤهم، فكلموه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طيبوا و أذنوا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كان لي و لبني عبد المطلب فهو لكم</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لنا فهو للّه و لرسوله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لنا فهو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بنو تميم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بنو فزارة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بنو سليم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عنده منهن شيء فطابت نفسه أن يرده فسبيل ذلك، و من أمسك منكم بحقه فله بكل إنسان ست فرائض من أول فيء يفيئه اللّه، فرد المسلمون إلى الناس نساءهم و أبناهم، و لم يتخلف منهم أحد غير عيينة بن حصن، فإنه أخذ عجوزا فأبى أن يردها، كما سيأتي</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 قبطية، قال ابن </w:t>
      </w:r>
      <w:bookmarkStart w:id="337" w:name="pg12354_155672"/>
    </w:p>
    <w:p>
      <w:pPr>
        <w:pStyle w:val="BookText"/>
        <w:rPr/>
      </w:pPr>
      <w:bookmarkEnd w:id="337"/>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كساهم ثياب المعقد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8497409_417432637"/>
      <w:bookmarkStart w:id="339" w:name="_Toc111"/>
      <w:bookmarkEnd w:id="338"/>
      <w:r>
        <w:rPr>
          <w:rtl w:val="true"/>
        </w:rPr>
        <w:t>قائد هوازن يقدم، و يسلم</w:t>
      </w:r>
      <w:r>
        <w:rPr>
          <w:rtl w:val="true"/>
        </w:rPr>
        <w:t>:</w:t>
      </w:r>
      <w:bookmarkEnd w:id="33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أخته شيماء في مالك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فرد عليه ماله، و أعطاه مائة من الإبل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لوفد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هرب فلحق بحصن الطائف مع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أخبروه أنه إن أتاني مسلما رددت عليه أهله و ماله، و أعطيته مائة من الأبل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بحبس أهل مالك بمكة عند عمتهم أم عبد اللّه بنت أبي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أولئك سادتنا، و أحبنا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أريد بهم الخير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فوقف مال مالك فلم يجر فيه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مالكا 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و ما وعده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أهله و ماله موفور، و قد خاف مالك ثقيفا على نفسه أن يعلموا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ما قال، فيحبسونه، فأمر راحلته، فقدمت له حتى وضعت لديه بدحنا، و أمر بفرس له فأتي به ليلا، فخرج من الحصن، فجلس على فرسه ليلا، فركضه حتى أتى دحنا فركب بعيره حتى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فأدركه بالجعرانة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ماله، و أعطاه مائة من الإبل، و أسلم فحسن إسلامه، فقال مالك حين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رأيت و لا سمعت بمثلهفي الناس كلهم بمثل محمد</w:t>
      </w:r>
    </w:p>
    <w:p>
      <w:pPr>
        <w:pStyle w:val="BookText"/>
        <w:rPr/>
      </w:pPr>
      <w:r>
        <w:rPr>
          <w:rFonts w:ascii="Amiri" w:hAnsi="Amiri" w:eastAsia="Amiri" w:cs="Amiri"/>
          <w:color w:val="111111"/>
          <w:sz w:val="28"/>
          <w:sz w:val="28"/>
          <w:szCs w:val="28"/>
          <w:rtl w:val="true"/>
          <w:lang w:bidi="ar-SA"/>
        </w:rPr>
        <w:t>أوفى و أعطى للجزيل إذا احتذيو متى تشأ يخبرك عما في غد</w:t>
      </w:r>
    </w:p>
    <w:p>
      <w:pPr>
        <w:pStyle w:val="BookText"/>
        <w:rPr/>
      </w:pPr>
      <w:r>
        <w:rPr>
          <w:rFonts w:ascii="Amiri" w:hAnsi="Amiri" w:eastAsia="Amiri" w:cs="Amiri"/>
          <w:color w:val="111111"/>
          <w:sz w:val="28"/>
          <w:sz w:val="28"/>
          <w:szCs w:val="28"/>
          <w:rtl w:val="true"/>
          <w:lang w:bidi="ar-SA"/>
        </w:rPr>
        <w:t>و إذا الكتيبة عردت أنيابهابالسمهري و ضرب كل مهند</w:t>
      </w:r>
    </w:p>
    <w:p>
      <w:pPr>
        <w:pStyle w:val="BookText"/>
        <w:rPr/>
      </w:pPr>
      <w:r>
        <w:rPr>
          <w:rFonts w:ascii="Amiri" w:hAnsi="Amiri" w:eastAsia="Amiri" w:cs="Amiri"/>
          <w:color w:val="111111"/>
          <w:sz w:val="28"/>
          <w:sz w:val="28"/>
          <w:szCs w:val="28"/>
          <w:rtl w:val="true"/>
          <w:lang w:bidi="ar-SA"/>
        </w:rPr>
        <w:t>فكأنه ليث على أشبالهوسط الهباءة خادر في مرصد</w:t>
      </w:r>
    </w:p>
    <w:p>
      <w:pPr>
        <w:pStyle w:val="BookText"/>
        <w:rPr/>
      </w:pPr>
      <w:r>
        <w:rPr>
          <w:rFonts w:ascii="Amiri" w:hAnsi="Amiri" w:eastAsia="Amiri" w:cs="Amiri"/>
          <w:color w:val="111111"/>
          <w:sz w:val="28"/>
          <w:sz w:val="28"/>
          <w:szCs w:val="28"/>
          <w:rtl w:val="true"/>
          <w:lang w:bidi="ar-SA"/>
        </w:rPr>
        <w:t xml:space="preserve">فاستعمله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أسلم من قومه، و من تلك القبائل من هوازن، و فهم، و سلمة، و ثمالة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ضوى إليه قوم مسلمون، و اعتقد له لواء، فكان يقاتل بهم من كان على الشرك و يغير بهم على ثقيف فيقاتلهم بهم، و لا يخرج لثقيف سرح إلا أغار عليه، و قد رجع حين رجع، و قد سرح الناس مواشيهم، </w:t>
      </w:r>
      <w:bookmarkStart w:id="340" w:name="pg12354_155674"/>
    </w:p>
    <w:p>
      <w:pPr>
        <w:pStyle w:val="BookText"/>
        <w:rPr/>
      </w:pPr>
      <w:bookmarkEnd w:id="340"/>
      <w:r>
        <w:rPr>
          <w:rFonts w:ascii="Amiri" w:hAnsi="Amiri" w:eastAsia="Amiri" w:cs="Amiri"/>
          <w:color w:val="111111"/>
          <w:sz w:val="28"/>
          <w:sz w:val="28"/>
          <w:szCs w:val="28"/>
          <w:rtl w:val="true"/>
          <w:lang w:bidi="ar-SA"/>
        </w:rPr>
        <w:t xml:space="preserve">و أمنوا فيما يرون حين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كان لا يقدر على سرح إلا أخذه، و لا على رجل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يبعث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مما يغنم، مرة مائة بعير، و مرة ألف شاة، و لقد أغار على سرح لأهل الطائف، فاستاق لهم ألف شاة في غداة واحدة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العديد من الوقفات،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8497411_417432637"/>
      <w:bookmarkStart w:id="342" w:name="_Toc112"/>
      <w:bookmarkEnd w:id="341"/>
      <w:r>
        <w:rPr>
          <w:rtl w:val="true"/>
        </w:rPr>
        <w:t>قيمة المرأة في الإسلام</w:t>
      </w:r>
      <w:r>
        <w:rPr>
          <w:rtl w:val="true"/>
        </w:rPr>
        <w:t>:</w:t>
      </w:r>
      <w:bookmarkEnd w:id="34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شفاعة الشيماء في مالك بن عوف، فقد ذكر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الشيماء بنت حليمة السعدية هي التي كلمت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مالك بن عوف النصري، رئيس جيش هوازن، و آمنه، فجاء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لحصار الطائف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لنا هنا ملاحظات هامة،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الشيماء امرأة من النساء لم تكن أكرم و لا أعز عند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يكن لها قدم في الإسلام و لا تاريخ في نصرة دين اللّه، أو في الدفاع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هي لم تكن قد أسلمت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أخذت أسيرة و لا تزال في الأسر في نفس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 هوازن 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نعهد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يحابي أقاربه، أو أصدقاءه، و يميزهم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تقدم في غزوة بدر في قضية أسر عمه العباس،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يعاملهم كغيرهم، حتى إنه لم يرض بالإرفاق بعمه، و لا أن يرخى من وثاقه، حتى فعل ذلك بالأسرى كلهم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لم يرض بإطلاقه من الأسر إلا بعد أن أعطى الفداء، كسائر الأسرى الذين افتدوا أنفسهم، أو افتداهم أهلوهم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العباس كان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أقرب إليه من الشيماء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الشيماء فكانت ابنة حليمة السعدية التي أرضعته، بأجرة بذلها لها جده عبد المطلب، و لم ترضعه تكرما و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الإسلام قد جعل هذا الرضاع منشأ لحقوق، و رتب عليه تعاملا إنسانيا و أخلاقيا يرقى به إلى درجة لحمة النسب، كما ظهر من طريقة تعامل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الشيماء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سراح جميع أسرى حرب حنين بما فيهم قائدهم الأول، و جميع الأسرى و السبايا، و الذراري بشفاعة </w:t>
      </w:r>
      <w:bookmarkStart w:id="343" w:name="pg12354_155676"/>
    </w:p>
    <w:p>
      <w:pPr>
        <w:pStyle w:val="BookText"/>
        <w:rPr/>
      </w:pPr>
      <w:bookmarkEnd w:id="343"/>
      <w:r>
        <w:rPr>
          <w:rFonts w:ascii="Amiri" w:hAnsi="Amiri" w:eastAsia="Amiri" w:cs="Amiri"/>
          <w:color w:val="111111"/>
          <w:sz w:val="28"/>
          <w:sz w:val="28"/>
          <w:szCs w:val="28"/>
          <w:rtl w:val="true"/>
          <w:lang w:bidi="ar-SA"/>
        </w:rPr>
        <w:t xml:space="preserve">هذه المرأة الأسيرة و المسنة التي لم يرها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ما يقرب من ستين عاما، حيث كان رضيعا عند أمها حليمة السعدية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للمرأة مكانة عظيمة في الإسلام، حتى لو كانت عجوزا و لا تزال أسيرة، و لم تظهر ما يدل على قبولها الإسلام، و ليس لها أي فضل أو يد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غاية ما ظهر منها مجرد إظهار رغبتها بإطلاق سراح الأسرى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مبادرة إنسانية منها تشير إلى أنها تملك بعض التوازن، و تختزن قدرا من الإحساس بما يعانيه الآخرون، و ذلك يدل على نبل عاطفتها، و على صدق مشاعرها، حين حاولت أن تستفيد من مكانتها و موقعها من أجل حل مشكلة الآخرين، فعرف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بدرا لا تزال تقترن بحنين، و قد حاول أبو بكر أن يتوسط لأسرى بدر، فرفض اللّه و رسوله و ساطته، و لم يستجب له إلا بعد أن أثار عاصفة من الإعتراض لدى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الشيماء كيف تكلّم المسلمين، لكي تقنعهم بقبول إطلاق سراح الأسرى</w:t>
      </w:r>
      <w:r>
        <w:rPr>
          <w:rFonts w:eastAsia="Amiri" w:cs="Amiri" w:ascii="Amiri" w:hAnsi="Amiri"/>
          <w:color w:val="111111"/>
          <w:sz w:val="28"/>
          <w:szCs w:val="28"/>
          <w:rtl w:val="true"/>
          <w:lang w:bidi="ar-SA"/>
        </w:rPr>
        <w:t>. .</w:t>
      </w:r>
    </w:p>
    <w:p>
      <w:pPr>
        <w:pStyle w:val="Heading5"/>
        <w:numPr>
          <w:ilvl w:val="4"/>
          <w:numId w:val="1"/>
        </w:numPr>
        <w:rPr/>
      </w:pPr>
      <w:bookmarkStart w:id="344" w:name="__RefHeading___Toc8497413_417432637"/>
      <w:bookmarkStart w:id="345" w:name="_Toc113"/>
      <w:bookmarkEnd w:id="344"/>
      <w:r>
        <w:rPr>
          <w:rtl w:val="true"/>
        </w:rPr>
        <w:t xml:space="preserve">هل قسمت نساء هوازن؟ </w:t>
      </w:r>
      <w:r>
        <w:rPr>
          <w:rtl w:val="true"/>
        </w:rPr>
        <w:t>! :</w:t>
      </w:r>
      <w:bookmarkEnd w:id="345"/>
    </w:p>
    <w:p>
      <w:pPr>
        <w:pStyle w:val="BookText"/>
        <w:rPr/>
      </w:pPr>
      <w:r>
        <w:rPr>
          <w:rFonts w:ascii="Amiri" w:hAnsi="Amiri" w:eastAsia="Amiri" w:cs="Amiri"/>
          <w:color w:val="111111"/>
          <w:sz w:val="28"/>
          <w:sz w:val="28"/>
          <w:szCs w:val="28"/>
          <w:rtl w:val="true"/>
          <w:lang w:bidi="ar-SA"/>
        </w:rPr>
        <w:t>و قد قرأنا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من السبايا ما شاء اللّه، فلما كلمته أخته فيهن،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نصيبي و نصيب بني عبد المطلب، فهو لك الخ</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نشك في صحة ذلك،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46" w:name="pg12354_155677"/>
    </w:p>
    <w:p>
      <w:pPr>
        <w:pStyle w:val="BookText"/>
        <w:rPr/>
      </w:pPr>
      <w:bookmarkEnd w:id="346"/>
      <w:r>
        <w:rPr>
          <w:rFonts w:ascii="Amiri" w:hAnsi="Amiri" w:eastAsia="Amiri" w:cs="Amiri"/>
          <w:color w:val="111111"/>
          <w:sz w:val="28"/>
          <w:sz w:val="28"/>
          <w:szCs w:val="28"/>
          <w:rtl w:val="true"/>
          <w:lang w:bidi="ar-SA"/>
        </w:rPr>
        <w:t>استأنى بالسبي بضع عشرة ليلة، لكي يقدم عليه وفد هوازن، ثم بدأ بقسمة الغنائم، ثم قدم عليه الوفد مسلمين،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 أم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السبي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لتخيير الوفد بين الأمرين إذا كان قد قسم السبي بين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معنى لذلك إن كان قد قسم الأموال أيضا</w:t>
      </w:r>
      <w:r>
        <w:rPr>
          <w:rFonts w:eastAsia="Amiri" w:cs="Amiri" w:ascii="Amiri" w:hAnsi="Amiri"/>
          <w:color w:val="111111"/>
          <w:sz w:val="28"/>
          <w:szCs w:val="28"/>
          <w:rtl w:val="true"/>
          <w:lang w:bidi="ar-SA"/>
        </w:rPr>
        <w:t>. .</w:t>
      </w:r>
    </w:p>
    <w:p>
      <w:pPr>
        <w:pStyle w:val="Heading5"/>
        <w:numPr>
          <w:ilvl w:val="4"/>
          <w:numId w:val="1"/>
        </w:numPr>
        <w:rPr/>
      </w:pPr>
      <w:bookmarkStart w:id="347" w:name="__RefHeading___Toc8497415_417432637"/>
      <w:bookmarkStart w:id="348" w:name="_Toc114"/>
      <w:bookmarkEnd w:id="347"/>
      <w:r>
        <w:rPr>
          <w:rtl w:val="true"/>
        </w:rPr>
        <w:t xml:space="preserve">هل استجاب للوفد أم للشيماء؟ </w:t>
      </w:r>
      <w:r>
        <w:rPr>
          <w:rtl w:val="true"/>
        </w:rPr>
        <w:t>! :</w:t>
      </w:r>
      <w:bookmarkEnd w:id="348"/>
    </w:p>
    <w:p>
      <w:pPr>
        <w:pStyle w:val="BookText"/>
        <w:rPr/>
      </w:pPr>
      <w:r>
        <w:rPr>
          <w:rFonts w:ascii="Amiri" w:hAnsi="Amiri" w:eastAsia="Amiri" w:cs="Amiri"/>
          <w:color w:val="111111"/>
          <w:sz w:val="28"/>
          <w:sz w:val="28"/>
          <w:szCs w:val="28"/>
          <w:rtl w:val="true"/>
          <w:lang w:bidi="ar-SA"/>
        </w:rPr>
        <w:t xml:space="preserve">و لا نرى أن ثمة تعارضا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أرجع السبي إجابة لطلب الشيماء، أو إجابة لطلب وفد هوازن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هوازن قد جاء حين شفعت الشيماء في السبي، فشفع الوفد في السبي أيضا بنفس الطريقة، و عبّر عن نفس الفكرة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لهم، و علمها و علمهم كيفية الكلام مع المسلمين، الذين كانوا يعتقدون أن لهم في السبي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 ما شرحناه في موضع سابق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فاستجاب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وهبوا ما رأوا أنه نصيبهم، إلا الأقرع بن حابس، و عيينة بن حصن</w:t>
      </w:r>
      <w:r>
        <w:rPr>
          <w:rFonts w:eastAsia="Amiri" w:cs="Amiri" w:ascii="Amiri" w:hAnsi="Amiri"/>
          <w:color w:val="111111"/>
          <w:sz w:val="28"/>
          <w:szCs w:val="28"/>
          <w:rtl w:val="true"/>
          <w:lang w:bidi="ar-SA"/>
        </w:rPr>
        <w:t>. .</w:t>
      </w:r>
    </w:p>
    <w:p>
      <w:pPr>
        <w:pStyle w:val="Heading5"/>
        <w:numPr>
          <w:ilvl w:val="4"/>
          <w:numId w:val="1"/>
        </w:numPr>
        <w:rPr/>
      </w:pPr>
      <w:bookmarkStart w:id="349" w:name="__RefHeading___Toc8497417_417432637"/>
      <w:bookmarkStart w:id="350" w:name="_Toc115"/>
      <w:bookmarkEnd w:id="349"/>
      <w:r>
        <w:rPr>
          <w:rtl w:val="true"/>
        </w:rPr>
        <w:t>منطق الأجلاف</w:t>
      </w:r>
      <w:r>
        <w:rPr>
          <w:rtl w:val="true"/>
        </w:rPr>
        <w:t>:</w:t>
      </w:r>
      <w:bookmarkEnd w:id="3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برر عيينة بن حصن، و الأقرع بن حابس امتناعهما عن هبة سهميهما</w:t>
      </w:r>
      <w:r>
        <w:rPr>
          <w:rFonts w:eastAsia="Amiri" w:cs="Amiri" w:ascii="Amiri" w:hAnsi="Amiri"/>
          <w:color w:val="111111"/>
          <w:sz w:val="28"/>
          <w:szCs w:val="28"/>
          <w:rtl w:val="true"/>
          <w:lang w:bidi="ar-SA"/>
        </w:rPr>
        <w:t xml:space="preserve">: </w:t>
      </w:r>
      <w:bookmarkStart w:id="351" w:name="pg12354_155678"/>
    </w:p>
    <w:p>
      <w:pPr>
        <w:pStyle w:val="BookText"/>
        <w:rPr/>
      </w:pPr>
      <w:bookmarkEnd w:id="351"/>
      <w:r>
        <w:rPr>
          <w:rFonts w:ascii="Amiri" w:hAnsi="Amiri" w:eastAsia="Amiri" w:cs="Amiri"/>
          <w:color w:val="111111"/>
          <w:sz w:val="28"/>
          <w:sz w:val="28"/>
          <w:szCs w:val="28"/>
          <w:rtl w:val="true"/>
          <w:lang w:bidi="ar-SA"/>
        </w:rPr>
        <w:t>بأنهما يريدان أن يصيبا من نساء هوازن، على سبيل المعاملة بالمثل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المعاملة بالمثل، و إن كانت عدلا في بعض الأحيان، لكنها تصبح على درجة من الهجنة و القبح، حين تتضمن استهانة و رفضا لطلب أشرف الخلق و أكرمهم على اللّه،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لا يَنْطِقُ عَنِ اَلْهَوىٰ إِنْ هُوَ إِلاّٰ وَحْيٌ يُوحىٰ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ما حصل بالفعل، من قبل عيينة بن حصن، و الأقرع بن حابس، اللذين كانا من الأعراب الأجلاف، فاستحقا أن يعاملهما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بالرفق، و بطرف من العدل، فقد كان رفيقا بهم حين لم يؤاخذهما بمنطقهما المسيء، بل أعلن أنه يريد أن يقر العدالة أيضا في تحديد نصيبهما من السبي، و ذلك عن طريق إجراء القرعة، إقرارا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لمبدأ المساواة و دعا اللّه أن يتوّه سهميهما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القرعة على عجوزين كما أوضحته الروايات</w:t>
      </w:r>
      <w:r>
        <w:rPr>
          <w:rFonts w:eastAsia="Amiri" w:cs="Amiri" w:ascii="Amiri" w:hAnsi="Amiri"/>
          <w:color w:val="111111"/>
          <w:sz w:val="28"/>
          <w:szCs w:val="28"/>
          <w:rtl w:val="true"/>
          <w:lang w:bidi="ar-SA"/>
        </w:rPr>
        <w:t>. .</w:t>
      </w:r>
    </w:p>
    <w:p>
      <w:pPr>
        <w:pStyle w:val="Heading5"/>
        <w:numPr>
          <w:ilvl w:val="4"/>
          <w:numId w:val="1"/>
        </w:numPr>
        <w:rPr/>
      </w:pPr>
      <w:bookmarkStart w:id="352" w:name="__RefHeading___Toc8497419_417432637"/>
      <w:bookmarkStart w:id="353" w:name="_Toc116"/>
      <w:bookmarkEnd w:id="352"/>
      <w:r>
        <w:rPr>
          <w:rtl w:val="true"/>
        </w:rPr>
        <w:t>النبي صلّى اللّه عليه و آله مهتم بإطلاق السبي</w:t>
      </w:r>
      <w:r>
        <w:rPr>
          <w:rtl w:val="true"/>
        </w:rPr>
        <w:t>:</w:t>
      </w:r>
      <w:bookmarkEnd w:id="353"/>
    </w:p>
    <w:p>
      <w:pPr>
        <w:pStyle w:val="BookText"/>
        <w:rPr/>
      </w:pPr>
      <w:r>
        <w:rPr>
          <w:rFonts w:ascii="Amiri" w:hAnsi="Amiri" w:eastAsia="Amiri" w:cs="Amiri"/>
          <w:color w:val="111111"/>
          <w:sz w:val="28"/>
          <w:sz w:val="28"/>
          <w:szCs w:val="28"/>
          <w:rtl w:val="true"/>
          <w:lang w:bidi="ar-SA"/>
        </w:rPr>
        <w:t xml:space="preserve">و عن إرشاد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لوفد هوازن، و للشيماء إلى ما يقولونه للناس، لإقناعهم بالتخلي عما يرون أنه حقهم في السبي، نقول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 الرغبة في إطلاق سراح السبي و الذرية، حتى إنه استأنى بوفد هوازن بضعة عشر يوما، و قد أرشد أخته إلى أن </w:t>
      </w:r>
    </w:p>
    <w:p>
      <w:pPr>
        <w:pStyle w:val="BookText"/>
        <w:rPr/>
      </w:pPr>
      <w:r>
        <w:rPr>
          <w:rFonts w:ascii="Amiri" w:hAnsi="Amiri" w:eastAsia="Amiri" w:cs="Amiri"/>
          <w:color w:val="111111"/>
          <w:sz w:val="28"/>
          <w:sz w:val="28"/>
          <w:szCs w:val="28"/>
          <w:rtl w:val="true"/>
          <w:lang w:bidi="ar-SA"/>
        </w:rPr>
        <w:t xml:space="preserve">تستشفع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ليهبوا حصتهم من السبي، و طلب من الوفد أن يظهروا إسلامهم أمام الناس، ليأنفوا من استرقاق نساء و ذرية إخوانهم من المسلمين، و وعدهم بأن يكلم المسلمين، و يشفع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كلم الناس بادر أولا إلى هبة سهمه و سهم بني هاشم، و طلب من الناس أن يهبوا نصيبهم طوعا، و من كره ذلك فليأخذ الفداء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من السبي، و أهله و عشيرته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فداء كل إنسان ست فرائض من أول فيء يصيبه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فيء يصيبه،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الفيء يكون 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الغنيمة فللمقاتلين 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سراح السبي إلى هذا الحد، حتى إنه ليتكفل هو بإعطاء الفداء؟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من جملة ما يصح أن يجاب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العرض حساسة جدا في المجتمع العربي، 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 إسلام هوازن و سائر القبائل في المنطقة، فإن صيرورة نسائهم و ذراريهم رقيقا، سيكون عارا و سبة عليهم، و سوف يشكل ذلك عقدة كبيرة جدا في هذا السياق، و قد يستفيد المنافقون و اليهود و غيرهم من أعداء اللّه و رسوله لإثارة حفيظة تلك القبائل ضد الإسلام،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سوف يعطيهم الفرصة لإثارة نزاعات، و إيجاد بؤر توتر، في مختلف المواقع و المواضع، و لربما تتطور الأمور إلى حدوث جرائم، </w:t>
      </w:r>
      <w:bookmarkStart w:id="354" w:name="pg12354_155680"/>
    </w:p>
    <w:p>
      <w:pPr>
        <w:pStyle w:val="BookText"/>
        <w:rPr/>
      </w:pPr>
      <w:bookmarkEnd w:id="354"/>
      <w:r>
        <w:rPr>
          <w:rFonts w:ascii="Amiri" w:hAnsi="Amiri" w:eastAsia="Amiri" w:cs="Amiri"/>
          <w:color w:val="111111"/>
          <w:sz w:val="28"/>
          <w:sz w:val="28"/>
          <w:szCs w:val="28"/>
          <w:rtl w:val="true"/>
          <w:lang w:bidi="ar-SA"/>
        </w:rPr>
        <w:t>و حروب بين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خطر كبير، يجب أن لا يفسح المجال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القضاء على كل مكوناته في مهدها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8497421_417432637"/>
      <w:bookmarkStart w:id="356" w:name="_Toc117"/>
      <w:bookmarkEnd w:id="355"/>
      <w:r>
        <w:rPr>
          <w:rtl w:val="true"/>
        </w:rPr>
        <w:t xml:space="preserve">لماذا وهب نصيب بني هاشم؟ </w:t>
      </w:r>
      <w:r>
        <w:rPr>
          <w:rtl w:val="true"/>
        </w:rPr>
        <w:t>! :</w:t>
      </w:r>
      <w:bookmarkEnd w:id="356"/>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 نصيبه، و نصيب بني هاشم، و في رواية أخرى نصيب بني عبد المطلب من السبي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يمكنه أن يهب جميع السبي بالإستناد إلى هذه الولاية، المعطاة له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اقتصر على نصيبه، و نصيب بني هاشم، أو 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يمكنه أيضا أن يهبهم جميع السبي استنادا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حق لأحد بالسبي و الغنائم،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هو وحده الذي ثبت في حنين، و هزم جموع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يعامل الناس بالرفق و الرحمة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يستند إلى أي من هذين الأمرين، بل وهب سهم بني هاشم، اعتمادا على أنهم لا يردون له كلمة، و لا يخالفون له أمرا، و يبتغون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بذلك تشجيع سائر الناس على التأسي ببني هاشم، و بذل أموالهم في رضا اللّه تعالى، و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الناس أن يعتبروها يدا عنده هو، لكي لا يمن أحد على أهل السبي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قد جنّبهم الكثير من الإحراجات التي ربما يتعرضون لها في حياتهم مع الناس</w:t>
      </w:r>
      <w:r>
        <w:rPr>
          <w:rFonts w:eastAsia="Amiri" w:cs="Amiri" w:ascii="Amiri" w:hAnsi="Amiri"/>
          <w:color w:val="111111"/>
          <w:sz w:val="28"/>
          <w:szCs w:val="28"/>
          <w:rtl w:val="true"/>
          <w:lang w:bidi="ar-SA"/>
        </w:rPr>
        <w:t xml:space="preserve">. </w:t>
      </w:r>
      <w:bookmarkStart w:id="357" w:name="pg12354_155681"/>
    </w:p>
    <w:p>
      <w:pPr>
        <w:pStyle w:val="Heading5"/>
        <w:numPr>
          <w:ilvl w:val="4"/>
          <w:numId w:val="1"/>
        </w:numPr>
        <w:rPr/>
      </w:pPr>
      <w:bookmarkStart w:id="358" w:name="__RefHeading___Toc8497423_417432637"/>
      <w:bookmarkStart w:id="359" w:name="_Toc118"/>
      <w:bookmarkEnd w:id="357"/>
      <w:bookmarkEnd w:id="358"/>
      <w:r>
        <w:rPr>
          <w:rtl w:val="true"/>
        </w:rPr>
        <w:t>ارجعوا حتى يرفع إلينا عرفاؤكم أمركم</w:t>
      </w:r>
      <w:r>
        <w:rPr>
          <w:rtl w:val="true"/>
        </w:rPr>
        <w:t>:</w:t>
      </w:r>
      <w:bookmarkEnd w:id="359"/>
    </w:p>
    <w:p>
      <w:p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بإعلان الأنصار رضاهم بقسمة الغنائم على المؤلفة قلوبهم، بل أرجأ الحسم في هذا الأمر إلى حين يرفع عرفاؤهم هذا الأمر عنهم، رغم أننا نعلم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العرفاء، ليعرف حالهم، لأنه كان مسددا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فقد كان يمكنه الإكتفاء بما 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ما قلناه من أنهم لم يكن لهم حق في تلك الغنائم، و لعل هذا كان واضحا لكثيرين منهم، إن لم يكن لأكثرهم، أو جميعهم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يعرف الأجيال كلها أنه لم يأخذ الأنصار على حين غرة، و لم يفرض عليهم قراره، كما أنه لم يأخذ الأموال منهم بواسطة التخجيل و الإحراج، بل هو قد فتح لهم أبواب التخلص المشرّف، الذي لا إحراج فيه، كما أنه قد توغل في استكناه سرهم و كشف دخائلهم، مع أنه لم يكن بحاجة إلى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فإننا لا نريد أن ندخل في موضوع نظام العرفاء بالتفصيل، غير أننا 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قد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أنشأ أنظمة في المجتمع الإسلامي، و أوكل إليها مهمات محددة، و قد عمل بهذه الأنظمة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هناك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النقباء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المناكب، و هم رؤساء العرفاء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يكونون مع العرفاء كالأعوان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يعنينا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النظام الأخير، و هو نظام العرافة و العرفاء</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هناك عرفاء للقبائل </w:t>
      </w:r>
      <w:r>
        <w:rPr>
          <w:rStyle w:val="FootnoteAnchor"/>
          <w:rtl w:val="true"/>
        </w:rPr>
        <w:footnoteReference w:id="234"/>
      </w:r>
      <w:r>
        <w:rPr>
          <w:rFonts w:ascii="Amiri" w:hAnsi="Amiri" w:eastAsia="Amiri" w:cs="Amiri"/>
          <w:color w:val="111111"/>
          <w:sz w:val="28"/>
          <w:sz w:val="28"/>
          <w:szCs w:val="28"/>
          <w:rtl w:val="true"/>
          <w:lang w:bidi="ar-SA"/>
        </w:rPr>
        <w:t xml:space="preserve">، و عريف أيضا لكل خلية تتألف من عشرة أشخاص، و 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خيبر و حنين على كل عشرة عريفا </w:t>
      </w:r>
      <w:r>
        <w:rPr>
          <w:rStyle w:val="FootnoteAnchor"/>
          <w:rtl w:val="true"/>
        </w:rPr>
        <w:footnoteReference w:id="235"/>
      </w:r>
      <w:r>
        <w:rPr>
          <w:rFonts w:ascii="Amiri" w:hAnsi="Amiri" w:eastAsia="Amiri" w:cs="Amiri"/>
          <w:color w:val="111111"/>
          <w:sz w:val="28"/>
          <w:sz w:val="28"/>
          <w:szCs w:val="28"/>
          <w:rtl w:val="true"/>
          <w:lang w:bidi="ar-SA"/>
        </w:rPr>
        <w:t>،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المجتمع بناء هرميا يبدأ من هذه الخلية و ينتهي بالنقباء،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الهرم الذي تنتهي الأمور إليه و تصدر الأوامر و التوجهات و القرارات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جاءه تسعة أشخاص يرفض أن يعقد لهم لواء، حتى يأتوه بعاشر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يفهم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لدى المسلمين قبول و رضا، و رغبة في الإنخراط في هذا النظام، أعني نظام العرفاء، فكانوا هم الذين يسعون للحصول على عريف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يشعرون بحاجتهم إلى نظام كهذا، و أنه مقتنعون بفائدته لهم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للناس من عريف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ورد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التصدي لهذا الأمر، فلا يكونن عريفا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النهي الوارد عن العرافة، إنما هو لمن تولاها من قبل سلطان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أبي يعلى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 القدير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العهود المحمدية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المحدثين بإصبهان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أخبار إصبهان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لابن أبي شيبة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الصغير و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 القدير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جائر كما يظهر من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بشير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الحسب الضخم من قومي، و إن قومي كان لهم عريف فهلك، فأرادوا أن يعرفوني عليهم فما ترى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 علينا بحسبك؟ إن اللّه تعالى رفع بالإيمان من كان الناس سموه وضيعا إذا كان مؤمنا، و وضع بالكفر من كان يسمونه شريفا إذا كان كافرا، و ليس لأحد على أحد فضل إلا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قومي كان لهم عريف فهلك، فأرادوا أن يعرفوني عليهم، فإن كنت تكره الجنة و تبغضها فتعرف على قومك، و يأخذ سلطان جائر بامرئ مسلم لسفك دمه، فتشركهم في دمه و عسى لا تنال من دنياهم شيئا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آخر الزمان أمراء ظلمة، و وزراء فسقة، و قضاة خونة، و فقهاء كذبة، فمن أدرك منكم ذلك الزمن فلا يكونن لهم جابيا، و لا عريفا، و لا شرطيا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بعض الأحاديث ناظر إلى تعدي العرفاء على عن حدود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من تولى عرافة قوم حبسه اللّه عز و جل على شفير جهنم بكل يوم ألف سنة، و حشر يوم القيامة و يداه مغلولتان إلى عنقه، فإن قام فيهم بأمر اللّه أطلقه اللّه، و إن كان ظالما هوى به في نار جهنم و بئس المصير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مما يؤكد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المهمات التي كانت توكل إلى العريف كانت حساسة و هامة، فمثلا قد ذكرت النصوص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بأمر طائفة من الناس، و هو من ولي أمر سياستهم، و حفظ أمورهم و سمي بذلك لكونه يتعرف أمورهم حتى يعرّف بها من فوقه عند الإحتياج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العريف كان هو الذي يتولى تقسيم العطاء على من عرّف </w:t>
      </w:r>
    </w:p>
    <w:p>
      <w:pPr>
        <w:pStyle w:val="BookText"/>
        <w:rPr/>
      </w:pPr>
      <w:r>
        <w:rPr>
          <w:rFonts w:ascii="Amiri" w:hAnsi="Amiri" w:eastAsia="Amiri" w:cs="Amiri"/>
          <w:color w:val="111111"/>
          <w:sz w:val="28"/>
          <w:sz w:val="28"/>
          <w:szCs w:val="28"/>
          <w:rtl w:val="true"/>
          <w:lang w:bidi="ar-SA"/>
        </w:rPr>
        <w:t xml:space="preserve">عليهم، و يوصل إليهم عطاءهم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العريف هو الذي يتولى هدم بيوت بعض الذين يخونون الإمام العادل، و يذهبون إلى عدوه،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هرب حنظلة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بداره فهدمت، هدمها عريفهم بكر بن تميم، و شبث بن ربعي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العريف هو الذي يتولى معرفة دخائل الناس، و حقيقة نواياهم، إذا احتاج الإمام إلى معرفة ذلك،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زيد الهلقام سأل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245"/>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عليكم عريفا على قبائلكم، لتعرفوا من فيها من صالح أو طالح؟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الرجال الذين يعرفون كلا بسيماهم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العريف، الذي يتعرف به أحوال الجيش </w:t>
      </w:r>
      <w:r>
        <w:rPr>
          <w:rStyle w:val="FootnoteAnchor"/>
          <w:rtl w:val="true"/>
        </w:rPr>
        <w:footnoteReference w:id="247"/>
      </w:r>
      <w:r>
        <w:rPr>
          <w:rFonts w:ascii="Amiri" w:hAnsi="Amiri" w:eastAsia="Amiri" w:cs="Amiri"/>
          <w:color w:val="111111"/>
          <w:sz w:val="28"/>
          <w:sz w:val="28"/>
          <w:szCs w:val="28"/>
          <w:rtl w:val="true"/>
          <w:lang w:bidi="ar-SA"/>
        </w:rPr>
        <w:t xml:space="preserve">أو القائم بأمور القبيلة </w:t>
      </w:r>
    </w:p>
    <w:p>
      <w:pPr>
        <w:pStyle w:val="BookText"/>
        <w:rPr/>
      </w:pPr>
      <w:r>
        <w:rPr>
          <w:rFonts w:ascii="Amiri" w:hAnsi="Amiri" w:eastAsia="Amiri" w:cs="Amiri"/>
          <w:color w:val="111111"/>
          <w:sz w:val="28"/>
          <w:sz w:val="28"/>
          <w:szCs w:val="28"/>
          <w:rtl w:val="true"/>
          <w:lang w:bidi="ar-SA"/>
        </w:rPr>
        <w:t xml:space="preserve">و الجماعة من الناس، يلي أمورهم، و يتعرف الأمير منه أحوالهم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فسرت العرافة بالرياسة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 السيد، لمعرفته بسياسة القوم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يكون من مهماته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المسؤول عن حضور و غياب من هم في نطاق مسؤوليته، و الإخبار عن أسباب ذلك، و ربما عن مرضهم و صحتهم، و حياتهم، و موتهم، و كل ما يعرض لهم من مشاكل و أزمات، 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يمثل همزة الوصل بينهم و بين إمامهم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جاء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و تين من همدان، أمر العرفاء أن يأتوا باليتامى، فأمكنهم من رؤوس الأزقاق يلعقونها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الرجل إذا قدم المدينة، و كان له بها عريف نزل </w:t>
      </w:r>
    </w:p>
    <w:p>
      <w:pPr>
        <w:pStyle w:val="BookText"/>
        <w:rPr/>
      </w:pPr>
      <w:r>
        <w:rPr>
          <w:rFonts w:ascii="Amiri" w:hAnsi="Amiri" w:eastAsia="Amiri" w:cs="Amiri"/>
          <w:color w:val="111111"/>
          <w:sz w:val="28"/>
          <w:sz w:val="28"/>
          <w:szCs w:val="28"/>
          <w:rtl w:val="true"/>
          <w:lang w:bidi="ar-SA"/>
        </w:rPr>
        <w:t xml:space="preserve">على عريفه، فإن لم يكن له بها عريف نزل الصفة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فنقباء بني إسرائيل هم الذين أرسلهم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ليأتوا بني إسرائيل بأخبار الشام و أخبار الجبارين فيها، و كان بنو إسرائيل اثنا عشر سبطا، فاختار من كل سبط رجلا ليكون لهم نقيبا، أي أمينا كفيلا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النقباء في المدينة اثنا عشر نقيبا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الأوس، و تسعة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في بيعة العقبة أن يختاروهم، فلما اختاروهم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أبايعكم كبيعة عيسى بن مريم للحوارين كفلاء على قومهم بما فيه، و على أن تمنعوني مما تمنعون منه نساءكم و أبناءكم فبايعوه على ذلك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الخلفاء بعدي اثنا عشر، كعدة نقباء بني إسرائيل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من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الشهيد على قومه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النقيب في اللغة من النقب و هو الثقب الواسع،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القوم لأنه ينقب عن أحوالهم كما ينقب عن الأسرار، و عن مكنون الأضمار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60" w:name="pg12354_155692"/>
    </w:p>
    <w:p>
      <w:pPr>
        <w:pStyle w:val="Heading5"/>
        <w:numPr>
          <w:ilvl w:val="4"/>
          <w:numId w:val="1"/>
        </w:numPr>
        <w:rPr/>
      </w:pPr>
      <w:bookmarkStart w:id="361" w:name="__RefHeading___Toc8497425_417432637"/>
      <w:bookmarkStart w:id="362" w:name="_Toc119"/>
      <w:bookmarkEnd w:id="360"/>
      <w:bookmarkEnd w:id="361"/>
      <w:r>
        <w:rPr>
          <w:rtl w:val="true"/>
        </w:rPr>
        <w:t>وقفة مع إسلام مالك بن عوف</w:t>
      </w:r>
      <w:r>
        <w:rPr>
          <w:rtl w:val="true"/>
        </w:rPr>
        <w:t>:</w:t>
      </w:r>
      <w:bookmarkEnd w:id="362"/>
    </w:p>
    <w:p>
      <w:pPr>
        <w:pStyle w:val="BookText"/>
        <w:rPr/>
      </w:pPr>
      <w:r>
        <w:rPr>
          <w:rFonts w:ascii="Amiri" w:hAnsi="Amiri" w:eastAsia="Amiri" w:cs="Amiri"/>
          <w:color w:val="111111"/>
          <w:sz w:val="28"/>
          <w:sz w:val="28"/>
          <w:szCs w:val="28"/>
          <w:rtl w:val="true"/>
          <w:lang w:bidi="ar-SA"/>
        </w:rPr>
        <w:t>و لنا مع حديث إسلام مالك بن عوف بعض الملاحظات،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إغارة مالك بن عوف على ثقيف تبقى موضع ريب،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و ذهب إلى مكة حتى لحقه وفدهم بإسلامهم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أسلموا هم جماعة منهم، فحقنوا بذلك دماءهم و بقيت بعض الجماعات، التي لم تكن قادرة على المقاومة، فسكتت على مضض، فكان مالك بن عوف يلاحقهم بعد ذلك، حين تظهر منهم بوادر العصيان، و يصيب منهم بعض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بعد عدة أشهر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فأعلنوا إسلامهم، و أمنوا من أن يتعرض إليهم مالك بن عوف، أو غيره بأذى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الشيماء، قد شفعت في مالك بن عوف، و 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أيضا لوفد هوازن، فبلغه هذا و ذاك، فخاف على نفسه من ثقيف، فجاء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خوف مالك من أن تحبسه ثقيف، لو علمت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يدل على أن هؤلاء الناس لا يثقون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اجتمعوا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يحبون بعضهم بعضا، أو أن بعضهم يثق ببعض، بل هم وفقا لما حكاه القرآن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جَمِيعاً وَ قُلُوبُهُمْ شَتّٰى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63" w:name="pg12354_155693"/>
    </w:p>
    <w:p>
      <w:pPr>
        <w:pStyle w:val="BookText"/>
        <w:rPr/>
      </w:pPr>
      <w:bookmarkEnd w:id="36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 مالكا في أهله و ماله، و لم يأخذ رأي أحد من المسلمين، فلو كان للمسلمين حق في السبي و الغنائم، لاستجازهم في ذلك</w:t>
      </w:r>
      <w:r>
        <w:rPr>
          <w:rFonts w:eastAsia="Amiri" w:cs="Amiri" w:ascii="Amiri" w:hAnsi="Amiri"/>
          <w:color w:val="111111"/>
          <w:sz w:val="28"/>
          <w:szCs w:val="28"/>
          <w:rtl w:val="true"/>
          <w:lang w:bidi="ar-SA"/>
        </w:rPr>
        <w:t>. .</w:t>
      </w:r>
    </w:p>
    <w:p>
      <w:pPr>
        <w:pStyle w:val="Heading5"/>
        <w:numPr>
          <w:ilvl w:val="4"/>
          <w:numId w:val="1"/>
        </w:numPr>
        <w:rPr/>
      </w:pPr>
      <w:bookmarkStart w:id="364" w:name="__RefHeading___Toc8497427_417432637"/>
      <w:bookmarkStart w:id="365" w:name="_Toc120"/>
      <w:bookmarkEnd w:id="364"/>
      <w:r>
        <w:rPr>
          <w:rtl w:val="true"/>
        </w:rPr>
        <w:t>حليمة</w:t>
      </w:r>
      <w:r>
        <w:rPr>
          <w:rtl w:val="true"/>
        </w:rPr>
        <w:t xml:space="preserve">. . </w:t>
      </w:r>
      <w:r>
        <w:rPr>
          <w:rtl w:val="true"/>
        </w:rPr>
        <w:t xml:space="preserve">أو الشيماء؟ </w:t>
      </w:r>
      <w:r>
        <w:rPr>
          <w:rtl w:val="true"/>
        </w:rPr>
        <w:t>! :</w:t>
      </w:r>
      <w:bookmarkEnd w:id="365"/>
    </w:p>
    <w:p>
      <w:pPr>
        <w:pStyle w:val="BookText"/>
        <w:rPr/>
      </w:pPr>
      <w:r>
        <w:rPr>
          <w:rFonts w:ascii="Amiri" w:hAnsi="Amiri" w:eastAsia="Amiri" w:cs="Amiri"/>
          <w:color w:val="111111"/>
          <w:sz w:val="28"/>
          <w:sz w:val="28"/>
          <w:szCs w:val="28"/>
          <w:rtl w:val="true"/>
          <w:lang w:bidi="ar-SA"/>
        </w:rPr>
        <w:t>و قد رووا عن أبي الطفيل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أحمل عضو البعير، و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بالجعرانة، و امرأة بدوية، فلما دنت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لها رداءه فجلست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التي أرضعته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حديث الشيماء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عن أمه و أبيه، فأخبرته بموتهما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المرأة هي الشيماء بنت حليمة السعدية، التي </w:t>
      </w:r>
      <w:bookmarkStart w:id="366" w:name="pg12354_155694"/>
    </w:p>
    <w:p>
      <w:pPr>
        <w:pStyle w:val="BookText"/>
        <w:rPr/>
      </w:pPr>
      <w:bookmarkEnd w:id="366"/>
      <w:r>
        <w:rPr>
          <w:rFonts w:ascii="Amiri" w:hAnsi="Amiri" w:eastAsia="Amiri" w:cs="Amiri"/>
          <w:color w:val="111111"/>
          <w:sz w:val="28"/>
          <w:sz w:val="28"/>
          <w:szCs w:val="28"/>
          <w:rtl w:val="true"/>
          <w:lang w:bidi="ar-SA"/>
        </w:rPr>
        <w:t xml:space="preserve">أرضعته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367" w:name="__RefHeading___Toc8497429_417432637"/>
      <w:bookmarkStart w:id="368" w:name="_Toc121"/>
      <w:bookmarkEnd w:id="367"/>
      <w:r>
        <w:rPr>
          <w:rtl w:val="true"/>
        </w:rPr>
        <w:t>قسوة بجاد</w:t>
      </w:r>
      <w:r>
        <w:rPr>
          <w:rtl w:val="true"/>
        </w:rPr>
        <w:t>:</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يمكن أن نتعقل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 إنسان على موقفه، أو أن يتمسك بدينه و معتقده، حتى لو كان بمستوى 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يعادي، و أن يقاتل من يخالفه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لكنننا لا نتعقل، و لا نرى مبررا لهذه القسوة التي أظهرها بجاد تجاه إنسان مسلم ظفر به، إذ ما هو المبرر لأن يقطّعه عضوا عضوا، و يحرقه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لنرجع إلى الإجراء الذي اتخذه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هذا الشخص بالذات، لكي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مقاتليه بأن لا يفلت منهم، و لذلك أخذوه و احتفظوا به حيا، حتى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يحكم فيه بحكمه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إصدار الأمر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الصيغة، يمثل إرفاقا بذلك الشخص،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يحرم حتى هذا الرجل القاسي من سماحة الإسلام، و يريد أن يمنحه فرصة للتوبة و الأوبة، فلعل اللّه يقبل بقلبه و يدخل في دين اللّه تعالى، أو يكرم به من يستحق التكريم؛ إذا رغب بالعفو عنه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8497431_417432637"/>
      <w:bookmarkStart w:id="370" w:name="_Toc122"/>
      <w:bookmarkEnd w:id="369"/>
      <w:r>
        <w:rPr>
          <w:rtl w:val="true"/>
        </w:rPr>
        <w:t>حديث أبي جرول</w:t>
      </w:r>
      <w:r>
        <w:rPr>
          <w:rtl w:val="true"/>
        </w:rPr>
        <w:t>:</w:t>
      </w:r>
      <w:bookmarkEnd w:id="3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جرول هو الذي ترأس وفد هوازن، و 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السبايا، و أنشد الشعر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رواية ذلك عن أبي جرول غير دقيقة، فإن أبا جرول قد قتل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المقصود به شخصا آخر، لكان 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صرد، و هو زهير بن صرد الجشمي السعدي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صرد أبو صرد الجشمي السعدي من بني سعد بن بكر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جرول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71" w:name="pg12354_155696"/>
    </w:p>
    <w:p>
      <w:pPr>
        <w:pStyle w:val="Heading5"/>
        <w:numPr>
          <w:ilvl w:val="4"/>
          <w:numId w:val="1"/>
        </w:numPr>
        <w:rPr/>
      </w:pPr>
      <w:bookmarkStart w:id="372" w:name="__RefHeading___Toc8497433_417432637"/>
      <w:bookmarkStart w:id="373" w:name="_Toc123"/>
      <w:bookmarkEnd w:id="371"/>
      <w:bookmarkEnd w:id="372"/>
      <w:r>
        <w:rPr>
          <w:rtl w:val="true"/>
        </w:rPr>
        <w:t>إنتظار الوفد</w:t>
      </w:r>
      <w:r>
        <w:rPr>
          <w:rtl w:val="true"/>
        </w:rPr>
        <w:t>:</w:t>
      </w:r>
      <w:bookmarkEnd w:id="373"/>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 غنائم هوازن إسلامهم، جواز انتظار الإمام بقسم الغنائم إسلام الكفار و دخولهم في الطاعة فيه، ورده عليهم غنائمهم و متاعهم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على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انتظار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لوفد هوازن لم يتضمن تصريحا منه،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انتظر أن يأتوه بإسلام قومهم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انتظرهم لأجل الحديث عن فدائهم، أو لأجل أن يطلبوا هم من المسلمين 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على السبايا، و إطلاق سراحهم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يترقب إسلام هوازن في وقت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السبي انتقل إلى أيدي الناس، فلربما يشكّل ذلك مانعا لدى الكثيرين منهم عن الدخول في هذا الدين، بصدق نية، و سلامة 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القبائل التي لها سبي بهذه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كل بيت فيها كانت له بنت، أو أخت، أو زوجة، أو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دخلت 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فلربما تحدث أمور لا تحمد عقباها، و لا سيما إذا أراد أهل النفاق استغلال هذا الأمر، الذي يتحسس منه الإنسان العربي بصورة كبيرة</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أوضحنا ذلك فيما سبق، فلا حاجة للإعادة</w:t>
      </w:r>
      <w:r>
        <w:rPr>
          <w:rFonts w:eastAsia="Amiri" w:cs="Amiri" w:ascii="Amiri" w:hAnsi="Amiri"/>
          <w:color w:val="111111"/>
          <w:sz w:val="28"/>
          <w:szCs w:val="28"/>
          <w:rtl w:val="true"/>
          <w:lang w:bidi="ar-SA"/>
        </w:rPr>
        <w:t xml:space="preserve">. </w:t>
      </w:r>
      <w:bookmarkStart w:id="374" w:name="pg12354_155697"/>
    </w:p>
    <w:p>
      <w:pPr>
        <w:pStyle w:val="Heading5"/>
        <w:numPr>
          <w:ilvl w:val="4"/>
          <w:numId w:val="1"/>
        </w:numPr>
        <w:rPr/>
      </w:pPr>
      <w:bookmarkStart w:id="375" w:name="__RefHeading___Toc8497435_417432637"/>
      <w:bookmarkStart w:id="376" w:name="_Toc124"/>
      <w:bookmarkEnd w:id="374"/>
      <w:bookmarkEnd w:id="375"/>
      <w:r>
        <w:rPr>
          <w:rtl w:val="true"/>
        </w:rPr>
        <w:t>عيينة و العجوز</w:t>
      </w:r>
      <w:r>
        <w:rPr>
          <w:rtl w:val="true"/>
        </w:rPr>
        <w:t>:</w:t>
      </w:r>
      <w:bookmarkEnd w:id="376"/>
    </w:p>
    <w:p>
      <w:pPr>
        <w:pStyle w:val="BookText"/>
        <w:rPr/>
      </w:pPr>
      <w:r>
        <w:rPr>
          <w:rFonts w:ascii="Amiri" w:hAnsi="Amiri" w:eastAsia="Amiri" w:cs="Amiri"/>
          <w:color w:val="111111"/>
          <w:sz w:val="28"/>
          <w:sz w:val="28"/>
          <w:szCs w:val="28"/>
          <w:rtl w:val="true"/>
          <w:lang w:bidi="ar-SA"/>
        </w:rPr>
        <w:t>عن عطية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ممن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 هوازن، و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فردوا عليهم سبيهم إلا رجلا واحدا،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أخس سهمه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يمر بالجارية، فيدع ذلك حتى مر بعجوز،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هذه فإنها أم حي، فيفدونها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عطية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اللّه ما فوها ببارد، و لا ثديها بناهد، و لا زوجها بواحد، عجوز يا رسول اللّه ما لها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أنه لا يعرض لها أحد تركها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إسحاق، و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عيينة بن حصن حين أبى أن يرد حظه من السبي خيروه في ذلك، فنظر إلى عجوز 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الحي، لعلهم أن يغلوا فداءها، فإنه عسى أن يكون لها في الحي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ابنها إلى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مائة من الإبل؟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فرجع عنه و تركه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أربك فيّ، بعد مائة ناقة، أتركه فما أسرع أن يتركني بغير فداء، فلما سمعها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عليه ابنها، فقال له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العجوز لما دعوتني إليه؟</w:t>
      </w:r>
    </w:p>
    <w:p>
      <w:pPr>
        <w:pStyle w:val="BookText"/>
        <w:rPr/>
      </w:pPr>
      <w:r>
        <w:rPr>
          <w:rFonts w:ascii="Amiri" w:hAnsi="Amiri" w:eastAsia="Amiri" w:cs="Amiri"/>
          <w:color w:val="111111"/>
          <w:sz w:val="28"/>
          <w:sz w:val="28"/>
          <w:szCs w:val="28"/>
          <w:rtl w:val="true"/>
          <w:lang w:bidi="ar-SA"/>
        </w:rPr>
        <w:t>قال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أزيدك على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ساعة ثم مر به أخرى و هو يعرض عنه، فقال له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العجوز بالذي بذلت لي؟</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أزيدك على خمس و عشرين فريضة، هذا الذي أقوى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اللّه، بعد مائة فريضة خمس و عشرون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تخوف عيينة أن يتفرق الناس و يرتحلوا، جاء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ما دعوتني إليه إن شئت؟</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عشر فرائض أعطيكها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ثديها بناهد، و لا بطنها بوالد، و لا فوها ببارد، و لا صاحبها بواجد، فأخذتها من بين من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كسا السبي فاخطأها من بينهم بالكسوة، فهل أنت كاسيها ثوبا؟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ذلك لها عندي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تفعل، فما فارقه حتى أخذ منه سمل ثوب، ثم ولى الفتى </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لغير بصير بالفرض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ردها بست فرائض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البيهقي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ردها بلا شيء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نستطيع أن نؤيد صحة أي من هذه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أجرى القرعة، فخرجت تلك العجوز في سهم عيينة، فلم يرض بها، ثم لما خيروه اختارها هي، لأجل هذه الإعتبارات التي ذكرت في رواية ابن إسحاق، و رواية عطية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طمع عيينة قد دعاه إلى رفض إجابة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نفس هذا الطمع هو الذي أرداه، و جعله أضحوكة، و حجزه عن الوصول إلى ما أمله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قد خسر ثقة الناس أيضا، و أظهر نفسه على أنه إنسان لا يهتم إلا بحطام الدنيا، حتى لو كان الذي يتمنى عليه هو أفضل الأنبياء، و 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أظهر أنه على درجة من الفظاظة و الجفاء حين رد طلب </w:t>
      </w:r>
      <w:bookmarkStart w:id="377" w:name="pg12354_155700"/>
    </w:p>
    <w:p>
      <w:pPr>
        <w:pStyle w:val="BookText"/>
        <w:rPr/>
      </w:pPr>
      <w:bookmarkEnd w:id="377"/>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عرض نفسه لفتى ليتلعب به، و يسخر منه، و يجعله أضحوكة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جزاء من تصغر نفسه أمام حفنة من المال، و لا يبالي بكرامته، و لا يهتم لصون ماء وجهه، و لا يراعي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حق لعيينة، و لا لغيره في هذا السبي، بل هو للنبي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لوصيه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حتى لو كان لأحد فيه نصيب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فله أن يأخذ ذلك منهم، و لكنه الكرم و السخاء، و الشمم، و الإباء، و الرحمة، و الرأفة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8497437_417432637"/>
      <w:bookmarkStart w:id="379" w:name="_Toc125"/>
      <w:bookmarkEnd w:id="378"/>
      <w:r>
        <w:rPr>
          <w:rtl w:val="true"/>
        </w:rPr>
        <w:t>عمر يأمر بقتل أسيرين، و النبي صلّى اللّه عليه و آله يغضب</w:t>
      </w:r>
      <w:r>
        <w:rPr>
          <w:rtl w:val="true"/>
        </w:rPr>
        <w:t>:</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هذيل بعثت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الأكوع أيام الفتح عينا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علم علمه، فجاء إلى هذيل بخبره، فأسر يوم حنين، فمر به عمر بن الخطاب، فلما رآه أقبل على رجل من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الذي كان عينا علينا، ها هو أسير،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الأنصاري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آمركم ألا تقتلوا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بعد جميل بن معمر بن زهير، و هو أسير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الأنصار، و هو مغضب،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 على قتله، و قد جاءكم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تقتلوا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قتلناه بقول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كلمه عمير بن وهب بالصفح عن ذلك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باستمرار ينهى عن قتل الأسرى، و قد ضمّن اعتراضه على قتلة الأسيرين تذكيرا لهم بنهيه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آمركم ألاّ تقتلوا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يبادر عمر إلى قتل ذلك الأسير بنفسه؟</w:t>
      </w:r>
    </w:p>
    <w:p>
      <w:pPr>
        <w:pStyle w:val="BookText"/>
        <w:rPr/>
      </w:pPr>
      <w:r>
        <w:rPr>
          <w:rFonts w:ascii="Amiri" w:hAnsi="Amiri" w:eastAsia="Amiri" w:cs="Amiri"/>
          <w:color w:val="111111"/>
          <w:sz w:val="28"/>
          <w:sz w:val="28"/>
          <w:szCs w:val="28"/>
          <w:rtl w:val="true"/>
          <w:lang w:bidi="ar-SA"/>
        </w:rPr>
        <w:t>و لماذا طلب من أنصاري في المرة الأولى، و في المرة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يطلب من مهاجري؟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أراد أن ينصبّ غضب النبي على الأنصار فقط، و يجنب نفسه و المهاجرين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أراد أن تكثر ثارات الناس عند الأنصار، و تتوسع و تنتشر العداوات لهم؟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الأمر كان محض صدفة، حيث لم يكن ثمة مهاجري قريبا منه حين رأى ذلك الأسير؟ </w:t>
      </w:r>
      <w:r>
        <w:rPr>
          <w:rFonts w:eastAsia="Amiri" w:cs="Amiri" w:ascii="Amiri" w:hAnsi="Amiri"/>
          <w:color w:val="111111"/>
          <w:sz w:val="28"/>
          <w:szCs w:val="28"/>
          <w:rtl w:val="true"/>
          <w:lang w:bidi="ar-SA"/>
        </w:rPr>
        <w:t xml:space="preserve">! </w:t>
      </w:r>
      <w:bookmarkStart w:id="380" w:name="pg12354_155702"/>
    </w:p>
    <w:p>
      <w:pPr>
        <w:pStyle w:val="BookText"/>
        <w:rPr/>
      </w:pPr>
      <w:bookmarkEnd w:id="380"/>
      <w:r>
        <w:rPr>
          <w:rFonts w:ascii="Amiri" w:hAnsi="Amiri" w:eastAsia="Amiri" w:cs="Amiri"/>
          <w:color w:val="111111"/>
          <w:sz w:val="28"/>
          <w:sz w:val="28"/>
          <w:szCs w:val="28"/>
          <w:rtl w:val="true"/>
          <w:lang w:bidi="ar-SA"/>
        </w:rPr>
        <w:t>و ما هو المبرر لهذه العجلة؟ فإن الرجل أسير غير قادر على الهرب، فليبحث عن مهاجري و يكلفه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يرتدع عمر عن هذا الأمر حين رأى كراهة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المرة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هناك مبرر أو داع لمعاودة قتل الأسير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علينا أن نتوقع أن تكون الإجابة ستكون بالنفي قطعا، إذ لو كان هناك مبرر لم يغضب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يتلذذ بقتل الأسرى، فلم يكن يمكنه امتثال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لكن هل كان يتلذذ بقتلهم أيام خلافته، أو في أيام خلافة أبي بكر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إذن اعترض على خالد حين قتل مالك بن نويرة بعد أسره و نزا على امرأته في نفس ليلة قتل زوجها؟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8497439_417432637"/>
      <w:bookmarkStart w:id="382" w:name="_Toc126"/>
      <w:bookmarkEnd w:id="381"/>
      <w:r>
        <w:rPr>
          <w:rtl w:val="true"/>
        </w:rPr>
        <w:t>السبايا</w:t>
      </w:r>
      <w:r>
        <w:rPr>
          <w:rtl w:val="true"/>
        </w:rPr>
        <w:t xml:space="preserve">. . </w:t>
      </w:r>
      <w:r>
        <w:rPr>
          <w:rtl w:val="true"/>
        </w:rPr>
        <w:t>لم تقسم على الناس</w:t>
      </w:r>
      <w:r>
        <w:rPr>
          <w:rtl w:val="true"/>
        </w:rPr>
        <w:t>:</w:t>
      </w:r>
      <w:bookmarkEnd w:id="382"/>
    </w:p>
    <w:p>
      <w:pPr>
        <w:pStyle w:val="BookText"/>
        <w:rPr/>
      </w:pPr>
      <w:r>
        <w:rPr>
          <w:rFonts w:ascii="Amiri" w:hAnsi="Amiri" w:eastAsia="Amiri" w:cs="Amiri"/>
          <w:color w:val="111111"/>
          <w:sz w:val="28"/>
          <w:sz w:val="28"/>
          <w:szCs w:val="28"/>
          <w:rtl w:val="true"/>
          <w:lang w:bidi="ar-SA"/>
        </w:rPr>
        <w:t xml:space="preserve">و أصاب المسلمون يومئذ السبايا، فكانوا يكرهون أن يقعوا عليهم و لهن أزواج،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توطأ حامل من </w:t>
      </w:r>
    </w:p>
    <w:p>
      <w:pPr>
        <w:pStyle w:val="BookText"/>
        <w:rPr/>
      </w:pPr>
      <w:r>
        <w:rPr>
          <w:rFonts w:ascii="Amiri" w:hAnsi="Amiri" w:eastAsia="Amiri" w:cs="Amiri"/>
          <w:color w:val="111111"/>
          <w:sz w:val="28"/>
          <w:sz w:val="28"/>
          <w:szCs w:val="28"/>
          <w:rtl w:val="true"/>
          <w:lang w:bidi="ar-SA"/>
        </w:rPr>
        <w:t>السبي حتى تضع، و لا غير ذات حمل حتى تحيض</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ريبا كبيرا في أن يكون السبايا قد قسمن على المسلمين، بل نحن نطمئن إلى أن ذلك لم يحصل،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ينتظر بهم قدوم وفد هوازن، فلما قدم الوفد خيرهم بين الأموال و بين السبي، فاختاروا السبي، و هذا لا ينسجم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 كانوا قد قسموا على الناس</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الكلام نصيب من الصحة، فلا بد أن يكون ذلك بالنسبة لموارد يسيرة جدا، حيث يبدو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أفرادا من النساء قد سبين في سرية أوطاس، عندما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فلقوا عدوا لهم، فسبوا بعض النساء، أو سبوهم من بعض أحياء العرب كما رواه أبو سعيد الخدري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الشعبي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يوم أوطاس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فلعل بعض الناس قد حاول التحرش بهن، مستغلا وحدتهن و قلتهن، معتبرا أنهن ملك لمن سباهن و لهن أزواج، فعولجت هذه القضية بالصورة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سبايا خيبر، و ذكر مثل حديث أبي سعيد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كلمة خيبر تصحيفا لكلمة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سبي أوطاس، حيث أصاب المسلمون نساء المشركين، و كانت لهن أزواج في دار الحرب، فلما نزلت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توطأ الحبالى حتى يضعن، و لا غير الحبالى حتى يستبر أن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يوم أوطاس لحقت الرجال </w:t>
      </w:r>
    </w:p>
    <w:p>
      <w:pPr>
        <w:pStyle w:val="BookText"/>
        <w:rPr/>
      </w:pPr>
      <w:r>
        <w:rPr>
          <w:rFonts w:ascii="Amiri" w:hAnsi="Amiri" w:eastAsia="Amiri" w:cs="Amiri"/>
          <w:color w:val="111111"/>
          <w:sz w:val="28"/>
          <w:sz w:val="28"/>
          <w:szCs w:val="28"/>
          <w:rtl w:val="true"/>
          <w:lang w:bidi="ar-SA"/>
        </w:rPr>
        <w:t>بالجبال و أخذت النساء،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و لهن أزواج، فأنزل اللّه تعالى الآية، و كذا في حنين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حنين دليل على أن هؤلاء غير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وَ اَلْمُحْصَنٰاتُ مِنَ اَلنِّسٰاءِ إِلاّٰ مٰا مَلَكَتْ أَيْمٰانُكُمْ قد نزلت في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تحت شيخ من بني سدوس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الحرث، و كان معها ضرة لها، قد ولدت لشجاع أولادا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شجاعا انطلق يمير أهله من هجر، فمر بمعاذة ابن عم 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إلى أهلي، فإنه ليس عند هذا الشيخ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فاحتملها فانطلق بها، فوافق ذلك جيئة الشيخ؛ فانطلق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أفضل العرب، إني خرجت أبغيها الطعام في رجب، فتولت و الطّت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شر غالب لمن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رامت غلاما واركا على 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له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كشف بها ثوبا، فارجموها، و إلا، فردوا على الشيخ امرأته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مالك بن شجاع، و ابن ضرتها، فطلبها، و جاء بها، و نزلت </w:t>
      </w:r>
      <w:bookmarkStart w:id="383" w:name="pg12354_155707"/>
    </w:p>
    <w:p>
      <w:pPr>
        <w:pStyle w:val="BookText"/>
        <w:rPr/>
      </w:pPr>
      <w:bookmarkEnd w:id="383"/>
      <w:r>
        <w:rPr>
          <w:rFonts w:ascii="Amiri" w:hAnsi="Amiri" w:eastAsia="Amiri" w:cs="Amiri"/>
          <w:color w:val="111111"/>
          <w:sz w:val="28"/>
          <w:sz w:val="28"/>
          <w:szCs w:val="28"/>
          <w:rtl w:val="true"/>
          <w:lang w:bidi="ar-SA"/>
        </w:rPr>
        <w:t xml:space="preserve">بيتها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نزلت في حنين، باعتبار أن الناس قد تحرجوا من وطء النساء السبايا ذوات الأزواج، لا يمكن تأكيده، و لا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سبي أوطاس كانوا عبدة أوثان، و لم يدخلوا في الإسلام، و لا يحل نكاح الوثنية بالمسلم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خبر أبي سعيد على أن ذلك قد حصل بعد إسلامهن </w:t>
      </w:r>
      <w:r>
        <w:rPr>
          <w:rStyle w:val="FootnoteAnchor"/>
          <w:rtl w:val="true"/>
        </w:rPr>
        <w:footnoteReference w:id="278"/>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فإنهن لم يسلمن بمجرد السبي، و لو كنّ قد أسلمن لم يرجعهن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قومهن حيث أزواجهن، الذين كانوا لا يزالون على شركهم، إذ لا يجوز تمكينهم منهن</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8497441_417432637"/>
      <w:bookmarkStart w:id="385" w:name="_Toc127"/>
      <w:bookmarkEnd w:id="384"/>
      <w:r>
        <w:rPr>
          <w:rtl w:val="true"/>
        </w:rPr>
        <w:t>اللهم لا تغفر لمحلم بن جثامة</w:t>
      </w:r>
      <w:bookmarkEnd w:id="38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يوما بحنين، ثم تنحى إلى شجرة، فجلس إليها، فقام إليه عيينة بن حصن يطلب بدم عامر </w:t>
      </w:r>
    </w:p>
    <w:p>
      <w:pPr>
        <w:pStyle w:val="BookText"/>
        <w:rPr/>
      </w:pPr>
      <w:r>
        <w:rPr>
          <w:rFonts w:ascii="Amiri" w:hAnsi="Amiri" w:eastAsia="Amiri" w:cs="Amiri"/>
          <w:color w:val="111111"/>
          <w:sz w:val="28"/>
          <w:sz w:val="28"/>
          <w:szCs w:val="28"/>
          <w:rtl w:val="true"/>
          <w:lang w:bidi="ar-SA"/>
        </w:rPr>
        <w:t xml:space="preserve">بن الأضبط الأشجعي، و هو يومئذ سيد قيس، و معه الأقرع بن حابس، يدفع عن محلم بن جثامة، لمكانه من خندف، فاختصما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لا أدعه حتى أدخل على نسائه من الحرب و الحزن ما أدخل على 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فأبى عيينة حتى ارتفعت الأصوات و كثر اللغط، إلى أن قام رجل من بني ليث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مكيتل، قصير مجتمع، عليه شكة كاملة، و درقة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أجد لما فعل هذا شبها في غرة الإسلام إلا غنما وردت، فرمي أولها فنفر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فاسنن اليوم و غيّره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تقبلون الدية خمسين في فورنا هذا، و خمسين إذا رجعنا إلى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حتى قبلوا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الأقرع بن 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سألكم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تتركونه ليصلح به بين الناس فمنعتموه إياه؟ أفامنتم أن يغضب عليكم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فيغضب اللّه تعالى عليكم لغضبه؟ أو يلعنكم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فيلعنكم اللّه تعالى بلعنته؟</w:t>
      </w:r>
    </w:p>
    <w:p>
      <w:pPr>
        <w:pStyle w:val="BookText"/>
        <w:rPr/>
      </w:pPr>
      <w:r>
        <w:rPr>
          <w:rFonts w:ascii="Amiri" w:hAnsi="Amiri" w:eastAsia="Amiri" w:cs="Amiri"/>
          <w:color w:val="111111"/>
          <w:sz w:val="28"/>
          <w:sz w:val="28"/>
          <w:szCs w:val="28"/>
          <w:rtl w:val="true"/>
          <w:lang w:bidi="ar-SA"/>
        </w:rPr>
        <w:t xml:space="preserve">و اللّه، لتسلمنه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لآتين بخمسين من بني ليث كلهم يشهدون أن القتيل كافر ما صلى قط، فلا يطلبن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ذلك قبلوها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محلم القاتل في طرف الناس، فلم يزالوا يؤزونه،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محلم و هو رجل ضرب طويل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 بالحناء، عليه حلة قد كان تهيأ فيها للقتل للقصاص، فجلس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تدمعان،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كان من الأمر الذي بلغك، و إني أتوب إلى اللّه، فاستغفر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محلم بن جثامة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أقتلته بسلاحك في غرة الإسلام؟ اللهم لا تغفر لمحلم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عال ينفذ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كان الذي بلغك، و إني أتوب إلى اللّه فاستغفر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لمقالته بصوت عال، ينفذ به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تغفر لمحلم بن جثامة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كانت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لمقالته، 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 من بين يدي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يتلقى دمعه بفضل ردائه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ضمرة السلمي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حضر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فيما بيننا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شفتيه بالإستغفار </w:t>
      </w:r>
    </w:p>
    <w:p>
      <w:pPr>
        <w:pStyle w:val="BookText"/>
        <w:rPr/>
      </w:pPr>
      <w:r>
        <w:rPr>
          <w:rFonts w:ascii="Amiri" w:hAnsi="Amiri" w:eastAsia="Amiri" w:cs="Amiri"/>
          <w:color w:val="111111"/>
          <w:sz w:val="28"/>
          <w:sz w:val="28"/>
          <w:szCs w:val="28"/>
          <w:rtl w:val="true"/>
          <w:lang w:bidi="ar-SA"/>
        </w:rPr>
        <w:t xml:space="preserve">له، و لكنه أراد أن يعلم الناس قدر الدم عند اللّه تعالى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الحديث أو ما يقرب منه في أكثر من مناسبة، و نسب إلى أكثر من شخص، و منهم أسامة بن زيد، لكنهم حافظوا على ماء وجه أسامة، 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عنه، و لم يمت، فدفن، فلفظته الأرض كما جرى لمحلم بن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حول هذا الموضوع في جزء سابق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ابن جثامة، مع أن الآيات القرآنية صريحة بأن اللّه يقبل التوبة عن عباده، و 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جاءه محلم بن جثامة، و طلب منه أن يستغفر له، بعد أن استغفر هو نفسه، فلما ذا يحرمه الرسول من رحمة اللّه، و هو الذي أرسله اللّه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يجد اللّه توابا رحيما، كما هو صريح الآية؟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القسوة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محلم بن جثامة،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قتله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أسلم متعوذا؟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يصح أن يعد مثل هذا من موارد قتل المؤمن عمدا، ليطرده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يعاقبه بهذه الطريقة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تعمد قتله، فإن ذلك يوجب الإقتصاص منه، فلما ذا لم يقتص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يطلب من اللّه تعالى أن لا يغفر له، خصوصا بعد أن تاب من ذنبه، لو كان ذلك يعد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محلما لم يقتل عامر بن الأضبط، بل قتله شخص آخر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محلما مات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سبع ليال لفظته الأرض مرة أخرى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محلما نزل حمص، و مات بها أيام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به ابن السكن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سكت عيينة بن حصن عن المطالبة بدم عامر بن الأضبط </w:t>
      </w:r>
    </w:p>
    <w:p>
      <w:pPr>
        <w:pStyle w:val="BookText"/>
        <w:rPr/>
      </w:pPr>
      <w:r>
        <w:rPr>
          <w:rFonts w:ascii="Amiri" w:hAnsi="Amiri" w:eastAsia="Amiri" w:cs="Amiri"/>
          <w:color w:val="111111"/>
          <w:sz w:val="28"/>
          <w:sz w:val="28"/>
          <w:szCs w:val="28"/>
          <w:rtl w:val="true"/>
          <w:lang w:bidi="ar-SA"/>
        </w:rPr>
        <w:t xml:space="preserve">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هو و إياه كانا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الفتح، و حنين، و الطائف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أنه كان يمكنه أن يطالب بدمه فور لقائه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كان قد قتل في سرية أبي قتادة إلى بطن إضم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قد لحقوا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و رافقوه إلى مكة و حنين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الجريمة؟ و لماذا لم يستحضر محلم بن جثامة قبل هذا الوقت و يؤنبه، و يدعو عليه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 قد 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بمجرد رجوعهم من سرية بطن إضم، و قد 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يتلى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التي نزلت في مناسبة قتل عامر بن الأضبط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هو مجرد التبين، و لم تتضمن إدانة صريحة للقاتل؟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براءة ابن جثامة، و على أنه لا يستحق المؤاخذة بهذا المقدار، و لا بما هو أخف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ألمحت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القتل لأجل هدف دنيوي، فإن اللّه تعالى خبير بالنوايا، واقف على حقيقة أعمال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جثامة لم يعترف بأنه قتل ابن الأضبط لأجل الدنيا، بل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اشتبه عليه، فلما ذا يدان بأمر كتمه اللّه تعالى عليه، و لم يعترف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الحجة على ابن جثامة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يشق عن قلب ابن الأضبط، ليعرف إن كان صادقا أو متعوذا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له أن يحتج بنفس هذه الحجة أيضا،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تشقوا عن قلبي، لتعرفوا إن كنت قتلته خطأ، أو قتله لأجل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الإختلاف في المراد من هذه الآية مضطرب فيه جدا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المقداد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أسامة بن زيد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محلم بن جثامة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سرية، و لم يسم أحدا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غالب الليثي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بني ليث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كان على السرية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الدرداء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اضطراب شديد جدا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86" w:name="pg12354_155717"/>
    </w:p>
    <w:p>
      <w:pPr>
        <w:pStyle w:val="Heading4"/>
        <w:numPr>
          <w:ilvl w:val="3"/>
          <w:numId w:val="1"/>
        </w:numPr>
        <w:rPr/>
      </w:pPr>
      <w:bookmarkStart w:id="387" w:name="__RefHeading___Toc8497443_417432637"/>
      <w:bookmarkStart w:id="388" w:name="_Toc128"/>
      <w:bookmarkEnd w:id="386"/>
      <w:bookmarkEnd w:id="387"/>
      <w:r>
        <w:rPr>
          <w:rtl w:val="true"/>
        </w:rPr>
        <w:t>الفصل الثاني</w:t>
      </w:r>
      <w:r>
        <w:rPr>
          <w:rtl w:val="true"/>
        </w:rPr>
        <w:t xml:space="preserve">: </w:t>
      </w:r>
      <w:r>
        <w:rPr>
          <w:rtl w:val="true"/>
        </w:rPr>
        <w:t>قبل قسمة الغنائم</w:t>
      </w:r>
      <w:bookmarkEnd w:id="3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9" w:name="__RefHeading___Toc8497445_417432637"/>
      <w:bookmarkStart w:id="390" w:name="_Toc129"/>
      <w:bookmarkEnd w:id="389"/>
      <w:r>
        <w:rPr>
          <w:rtl w:val="true"/>
        </w:rPr>
        <w:t>اشارة</w:t>
      </w:r>
      <w:bookmarkEnd w:id="3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2354_155719"/>
      <w:bookmarkStart w:id="392" w:name="pg12354_155719"/>
      <w:bookmarkEnd w:id="392"/>
    </w:p>
    <w:p>
      <w:pPr>
        <w:pStyle w:val="Heading5"/>
        <w:numPr>
          <w:ilvl w:val="4"/>
          <w:numId w:val="1"/>
        </w:numPr>
        <w:rPr/>
      </w:pPr>
      <w:bookmarkStart w:id="393" w:name="pg12354_155719"/>
      <w:bookmarkStart w:id="394" w:name="__RefHeading___Toc8497447_417432637"/>
      <w:bookmarkStart w:id="395" w:name="_Toc130"/>
      <w:bookmarkEnd w:id="393"/>
      <w:bookmarkEnd w:id="394"/>
      <w:r>
        <w:rPr>
          <w:rtl w:val="true"/>
        </w:rPr>
        <w:t>روايات و نصوص</w:t>
      </w:r>
      <w:r>
        <w:rPr>
          <w:rtl w:val="true"/>
        </w:rPr>
        <w:t>:</w:t>
      </w:r>
      <w:bookmarkEnd w:id="39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الغنائم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أبو سفيان بن حرب،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أصبحت أكثر قريش مالا، فتسبم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بن مطعم،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رد سبايا هوازن، ركب بعيره و تبعه الناس،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علقت الأعراب برسول اللّه يسألونه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اقسم علينا فيئنا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اضطروه إلى شجرة، فانتزعت رداءه،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ردوا علي ردائي، فو الذي نفسي بيده لو كان لكم عندي عدد شجر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عدو هذه العظاه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لقسمته عليكم، ثم ما ألفيتموني بخيلا و لا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جبانا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بعيره، فأخذ من سنامه </w:t>
      </w:r>
    </w:p>
    <w:p>
      <w:pPr>
        <w:pStyle w:val="BookText"/>
        <w:rPr/>
      </w:pPr>
      <w:r>
        <w:rPr>
          <w:rFonts w:ascii="Amiri" w:hAnsi="Amiri" w:eastAsia="Amiri" w:cs="Amiri"/>
          <w:color w:val="111111"/>
          <w:sz w:val="28"/>
          <w:sz w:val="28"/>
          <w:szCs w:val="28"/>
          <w:rtl w:val="true"/>
          <w:lang w:bidi="ar-SA"/>
        </w:rPr>
        <w:t>وبرة، فجعلها بين إصبعيه،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و اللّه، ما لي من فيئكم و لا هذه الوبرة إلا الخمس، و الخمس مردود عليكم، فأدوا الخياط و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و الغلول، فإن الغلول 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شنار على أهله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رجل من الأنصار بكبة خيط من خيوط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أخذت هذه الوبرة لأخيط بها برذعة بعير لي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حقي منها فهو لك</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بلغ الأمر فيها هذا فلا حاجة لي بها، فرمى بها من يده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برد نجراني غليظ الحاشية، فأدركه أعرابي، فجذبه جذبة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من مال اللّه الذي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يضحك، ثم أمر له بعطاء ورداء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 بن أبي طالب دخل يوم حنين على امرأته فاطمة بنت شيبة، و سيفه ملطخ دما،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علمت أنك قاتلت اليوم المشركين، فماذا أصبت من غنائمهم؟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الإبرة، تخيطين بها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فسمع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أخذ شيئا، فليرده حتى الخياط و المخيط، فرجع عقيل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إبرتك إلا ذهبت منك، فأخذها فألقاها في المغنم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إلى جنب بعير من المغانم، فلما سلم تناول و برة بين أنملتين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بين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هذه من مغانمكم، و ليس لي فيها إلا نصيبي معكم، الخمس، و الخمس مردود عليكم فأدوا الخيط و المخيط، و أكثر من ذلك و أصغر، و لا تغلوا فإنه عار و نار و شنار على أهله في الدنيا و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حنين في قبائلهم يدعوهم، و ترك قبيلة من القبائل وجدوا في برذعة رجل منهم عقدا من جزع غلولا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فكبر عليهم كما يكبر على </w:t>
      </w:r>
      <w:bookmarkStart w:id="396" w:name="pg12354_155723"/>
    </w:p>
    <w:p>
      <w:pPr>
        <w:pStyle w:val="BookText"/>
        <w:rPr/>
      </w:pPr>
      <w:bookmarkEnd w:id="396"/>
      <w:r>
        <w:rPr>
          <w:rFonts w:ascii="Amiri" w:hAnsi="Amiri" w:eastAsia="Amiri" w:cs="Amiri"/>
          <w:color w:val="111111"/>
          <w:sz w:val="28"/>
          <w:sz w:val="28"/>
          <w:szCs w:val="28"/>
          <w:rtl w:val="true"/>
          <w:lang w:bidi="ar-SA"/>
        </w:rPr>
        <w:t xml:space="preserve">الميت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يرجى من القارئ الكريم أخذ الأمور التالية بنظر الإعتبار</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8497449_417432637"/>
      <w:bookmarkStart w:id="398" w:name="_Toc131"/>
      <w:bookmarkEnd w:id="397"/>
      <w:r>
        <w:rPr>
          <w:rtl w:val="true"/>
        </w:rPr>
        <w:t>النبي صلّى اللّه عليه و آله أكثر قريش مالا</w:t>
      </w:r>
      <w:r>
        <w:rPr>
          <w:rtl w:val="true"/>
        </w:rPr>
        <w:t>:</w:t>
      </w:r>
      <w:bookmarkEnd w:id="3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ما 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سفيان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أكثر قريش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أبا سفيان يعني ما يقول، و لم يكن بصدد مداعبة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هذا هو منطق أبي سفيان، و هذه هي نظرته، و على أساسها يتخذ مواقفه، و يصوغ </w:t>
      </w:r>
    </w:p>
    <w:p>
      <w:pPr>
        <w:pStyle w:val="BookText"/>
        <w:rPr/>
      </w:pPr>
      <w:r>
        <w:rPr>
          <w:rFonts w:ascii="Amiri" w:hAnsi="Amiri" w:eastAsia="Amiri" w:cs="Amiri"/>
          <w:color w:val="111111"/>
          <w:sz w:val="28"/>
          <w:sz w:val="28"/>
          <w:szCs w:val="28"/>
          <w:rtl w:val="true"/>
          <w:lang w:bidi="ar-SA"/>
        </w:rPr>
        <w:t xml:space="preserve">تعامله، فهو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كملك، و الملك يعتبر كل إنجازات جيوشه في حروبها، و ما يحصل عليه رعاياه ملكا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يعتبر الناس خولا و خدما، ليس لهم أي حق إلا ما يمنحهم هو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بقيت هذه النظرة لدى أبي سفيان زمنا طويلا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القائل مخاطبا عثمان حين استخلف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فأدرها كالكرة، و اجعل أوتادها بني أمية، فإنما هو الملك، و لا أدري ما جنة و لا نار</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أبا سفيان بشيء، بل اكتفى بالتبسم، ربما لأن أبا سفيان قد صدق في اعتباره هذه الغنائم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إنما حصلت بصبر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نظرة أبي سفيان إلى مقام النبوة و النبي خاطئة و مسيئة، و لا بد من العمل على تصحيحها، و لكن ذلك يحتاج إلى أن يفهمه بالعمل 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طلاب الدنيا، و أنه يبذل كل </w:t>
      </w:r>
      <w:bookmarkStart w:id="399" w:name="pg12354_155725"/>
    </w:p>
    <w:p>
      <w:pPr>
        <w:pStyle w:val="BookText"/>
        <w:rPr/>
      </w:pPr>
      <w:bookmarkEnd w:id="399"/>
      <w:r>
        <w:rPr>
          <w:rFonts w:ascii="Amiri" w:hAnsi="Amiri" w:eastAsia="Amiri" w:cs="Amiri"/>
          <w:color w:val="111111"/>
          <w:sz w:val="28"/>
          <w:sz w:val="28"/>
          <w:szCs w:val="28"/>
          <w:rtl w:val="true"/>
          <w:lang w:bidi="ar-SA"/>
        </w:rPr>
        <w:t>شيء في سبيل اللّه و المستضعفين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قسمته لتلك الغنائم بالذات هي الجواب العملي، و البرهان القوي، و الجلي القاطع لكل عذر، و المزيل لأية شبهة</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8497451_417432637"/>
      <w:bookmarkStart w:id="401" w:name="_Toc132"/>
      <w:bookmarkEnd w:id="400"/>
      <w:r>
        <w:rPr>
          <w:rtl w:val="true"/>
        </w:rPr>
        <w:t>الشره و الحرص</w:t>
      </w:r>
      <w:r>
        <w:rPr>
          <w:rtl w:val="true"/>
        </w:rPr>
        <w:t>:</w:t>
      </w:r>
      <w:bookmarkEnd w:id="401"/>
    </w:p>
    <w:p>
      <w:pPr>
        <w:pStyle w:val="BookText"/>
        <w:rPr/>
      </w:pPr>
      <w:r>
        <w:rPr>
          <w:rFonts w:ascii="Amiri" w:hAnsi="Amiri" w:eastAsia="Amiri" w:cs="Amiri"/>
          <w:color w:val="111111"/>
          <w:sz w:val="28"/>
          <w:sz w:val="28"/>
          <w:szCs w:val="28"/>
          <w:rtl w:val="true"/>
          <w:lang w:bidi="ar-SA"/>
        </w:rPr>
        <w:t xml:space="preserve">إن المشهد الذي رسمته النصوص المتقدمة، الذي يصور الناس، و هم يلاحقون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يضايقونه حتى اضطروه إلى شجرة، فعلق بها رداؤه، و هم يسألونه أن يقسم الغنائم بينهم، إن دل على شيء، فهو يدل على شره و حرص غير عادي، كان أولئك الناس يعانون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لا شك حالة مرضية تحتاج إلى علاج بصير، و حاذق خبير، بمعالجة نفوس البشر، و تطهير أرواحهم و قلوبهم، فيا ساعد اللّه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ابتلي بهؤلاء الناس، كم عانى من متاعب، و واجه من مصاعب و مصائب، و إنّا للّه و 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مما زاد هذا الحرص لديهم على نيل الغنائم، هو تخوفهم من أن تكون هناك نية لتفويتها عليهم كما فاتتهم السبايا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أنهم لا حق لهم في هذه و لا في تلك، كما أشرنا إليه أكثر من مرة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8497453_417432637"/>
      <w:bookmarkStart w:id="403" w:name="_Toc133"/>
      <w:bookmarkEnd w:id="402"/>
      <w:r>
        <w:rPr>
          <w:rtl w:val="true"/>
        </w:rPr>
        <w:t xml:space="preserve">ماذا يظنون بالنبي صلّى اللّه عليه و آله؟ </w:t>
      </w:r>
      <w:r>
        <w:rPr>
          <w:rtl w:val="true"/>
        </w:rPr>
        <w:t>! :</w:t>
      </w:r>
      <w:bookmarkEnd w:id="4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كان لكم عندي عدد شجر تهامة نعما، لقسمته عليكم، ثم ما ألفيتموني بخيلا، و لا كاذبا، و لا جبانا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يشير بذلك إلى تهم أطلقوها، أو أوهام راودتهم 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كذابا </w:t>
      </w:r>
      <w:bookmarkStart w:id="404" w:name="pg12354_155726"/>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 لهم بوعوده بقسمة الغنائم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توهموا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حب المال، الذي سيدعوه إلى العدول عن رأيه في قسمة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دعاه إلى إعادة السبايا إلى أهلها هو خوفه من جيوش هوازن و حلفائها من أن يهاجموه على حين غرة، و هو على غير استعداد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يخشون أن يدعوه خوفه و جبنه هذا إلى إعادة الأموال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فاحتاج من أجل أن يقنعهم بحتمية وفائه، و بأنه ليس كذابا في وعده، و لا بخيلا محبا للمال، و لا جبانا خائفا من كثرة هوازن و أحلافها إلى التوسل بالقسم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شك و لا ريب في أنه كان في أصحابه و جيشه من يتهمه بالكذب، و بعض ذلك ظهر في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مناجاته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بعض ما ظهر لنا و ما وصلنا، و لعل ما خفي علينا أكبر، و لا نظن أن ذلك منهم حادث عابر في زمن غابر، بل كان ذلك منهم سعي و عمل دائب و جهد راتب</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8497455_417432637"/>
      <w:bookmarkStart w:id="406" w:name="_Toc134"/>
      <w:bookmarkEnd w:id="405"/>
      <w:r>
        <w:rPr>
          <w:rtl w:val="true"/>
        </w:rPr>
        <w:t>ما لي إلا الخمس، و هو مردود عليكم</w:t>
      </w:r>
      <w:r>
        <w:rPr>
          <w:rtl w:val="true"/>
        </w:rPr>
        <w:t>:</w:t>
      </w:r>
      <w:bookmarkEnd w:id="40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طمأنهم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الفيء الذي يحصلون عليه بأسيافهم و بجهادهم و تضحياتهم فليس له فيه و لو بمقدار الوبرة التي أخذها بين أصبعيه، و هذا دليل يجب أن يقنعهم بأنه لا بد أن يفي لهم بوعده، و أنه لن يمنعه من ذلك بخل و لا حرص، لإن الإنسان قد يبخل بماله و يحرص عليه، أما مال غيره فلا شأن له فيه، فلا معنى لهذا الإصرار و الملاحقة له منهم؟ </w:t>
      </w:r>
      <w:r>
        <w:rPr>
          <w:rFonts w:eastAsia="Amiri" w:cs="Amiri" w:ascii="Amiri" w:hAnsi="Amiri"/>
          <w:color w:val="111111"/>
          <w:sz w:val="28"/>
          <w:szCs w:val="28"/>
          <w:rtl w:val="true"/>
          <w:lang w:bidi="ar-SA"/>
        </w:rPr>
        <w:t xml:space="preserve">! </w:t>
      </w:r>
      <w:bookmarkStart w:id="407" w:name="pg12354_155727"/>
    </w:p>
    <w:p>
      <w:pPr>
        <w:pStyle w:val="BookText"/>
        <w:rPr/>
      </w:pPr>
      <w:bookmarkEnd w:id="407"/>
      <w:r>
        <w:rPr>
          <w:rFonts w:ascii="Amiri" w:hAnsi="Amiri" w:eastAsia="Amiri" w:cs="Amiri"/>
          <w:color w:val="111111"/>
          <w:sz w:val="28"/>
          <w:sz w:val="28"/>
          <w:szCs w:val="28"/>
          <w:rtl w:val="true"/>
          <w:lang w:bidi="ar-SA"/>
        </w:rPr>
        <w:t>ثم طمأنهم إلى أنه ليس فقط سوف يعطيهم ما يرون أنه من حقهم، بل هو سوف يعطيهم حقه الذي أثبته اللّه تعالى في كتابه الكريم أيضا، و هو الخمس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كلامه بصورة مطلقة، و لم يشر فيه إلى الغنائم من هوازن، أي أنه تحدث عن حكم شرعي ثابت في موارده، حسب البيان الإلهي، و هو أن الفيء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وعدهم بأن يتخلى لهم عن حقه فيه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يقصد بذلك جميع الموارد التي يكون الخمس ثابتا فيها،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يقصد غنائم حنين، لأنها كلها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خمسها فقط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المال إن كان لهم، فلن يأخذ منه و لو وبرة واحدة، بل سوف يجود عليهم به، و يعطيهم خمسه أيضا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هذا المال له، فسوف لا يبخل به عليهم، بل هو سوف يعطيهم إياه أيضا تفضلا منه و كرما</w:t>
      </w:r>
      <w:r>
        <w:rPr>
          <w:rFonts w:eastAsia="Amiri" w:cs="Amiri" w:ascii="Amiri" w:hAnsi="Amiri"/>
          <w:color w:val="111111"/>
          <w:sz w:val="28"/>
          <w:szCs w:val="28"/>
          <w:rtl w:val="true"/>
          <w:lang w:bidi="ar-SA"/>
        </w:rPr>
        <w:t>. .</w:t>
      </w:r>
    </w:p>
    <w:p>
      <w:pPr>
        <w:pStyle w:val="Heading5"/>
        <w:numPr>
          <w:ilvl w:val="4"/>
          <w:numId w:val="1"/>
        </w:numPr>
        <w:rPr/>
      </w:pPr>
      <w:bookmarkStart w:id="408" w:name="__RefHeading___Toc8497457_417432637"/>
      <w:bookmarkStart w:id="409" w:name="_Toc135"/>
      <w:bookmarkEnd w:id="408"/>
      <w:r>
        <w:rPr>
          <w:rtl w:val="true"/>
        </w:rPr>
        <w:t xml:space="preserve">من أين أخذ الوبرة؟ </w:t>
      </w:r>
      <w:r>
        <w:rPr>
          <w:rtl w:val="true"/>
        </w:rPr>
        <w:t>! :</w:t>
      </w:r>
      <w:bookmarkEnd w:id="409"/>
    </w:p>
    <w:p>
      <w:pPr>
        <w:pStyle w:val="BookText"/>
        <w:rPr/>
      </w:pPr>
      <w:r>
        <w:rPr>
          <w:rFonts w:ascii="Amiri" w:hAnsi="Amiri" w:eastAsia="Amiri" w:cs="Amiri"/>
          <w:color w:val="111111"/>
          <w:sz w:val="28"/>
          <w:sz w:val="28"/>
          <w:szCs w:val="28"/>
          <w:rtl w:val="true"/>
          <w:lang w:bidi="ar-SA"/>
        </w:rPr>
        <w:t>و قد ورد في رواية أخرى،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الوبرة بين أصبعيه،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هذه الوبرة من مغانمكم، و ليس لي فيها إلا نصيبي معكم الخمس الخ</w:t>
      </w:r>
      <w:r>
        <w:rPr>
          <w:rFonts w:eastAsia="Amiri" w:cs="Amiri" w:ascii="Amiri" w:hAnsi="Amiri"/>
          <w:color w:val="111111"/>
          <w:sz w:val="28"/>
          <w:szCs w:val="28"/>
          <w:rtl w:val="true"/>
          <w:lang w:bidi="ar-SA"/>
        </w:rPr>
        <w:t>. .»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المغانم للناس و من </w:t>
      </w:r>
      <w:bookmarkStart w:id="410" w:name="pg12354_155728"/>
    </w:p>
    <w:p>
      <w:pPr>
        <w:pStyle w:val="BookText"/>
        <w:rPr/>
      </w:pPr>
      <w:bookmarkEnd w:id="410"/>
      <w:r>
        <w:rPr>
          <w:rFonts w:ascii="Amiri" w:hAnsi="Amiri" w:eastAsia="Amiri" w:cs="Amiri"/>
          <w:color w:val="111111"/>
          <w:sz w:val="28"/>
          <w:sz w:val="28"/>
          <w:szCs w:val="28"/>
          <w:rtl w:val="true"/>
          <w:lang w:bidi="ar-SA"/>
        </w:rPr>
        <w:t>جملتها تلك الوبرة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ذلك موضع شك كبير، لما قدمناه من أنها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الرواية الأخرى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البعير الذي أخذ منه الوبرة ليس من مغانمهم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بعض التصرف في النص، كما هو ظاهر</w:t>
      </w:r>
      <w:r>
        <w:rPr>
          <w:rFonts w:eastAsia="Amiri" w:cs="Amiri" w:ascii="Amiri" w:hAnsi="Amiri"/>
          <w:color w:val="111111"/>
          <w:sz w:val="28"/>
          <w:szCs w:val="28"/>
          <w:rtl w:val="true"/>
          <w:lang w:bidi="ar-SA"/>
        </w:rPr>
        <w:t>. .</w:t>
      </w:r>
    </w:p>
    <w:p>
      <w:pPr>
        <w:pStyle w:val="Heading5"/>
        <w:numPr>
          <w:ilvl w:val="4"/>
          <w:numId w:val="1"/>
        </w:numPr>
        <w:rPr/>
      </w:pPr>
      <w:bookmarkStart w:id="411" w:name="__RefHeading___Toc8497459_417432637"/>
      <w:bookmarkStart w:id="412" w:name="_Toc136"/>
      <w:bookmarkEnd w:id="411"/>
      <w:r>
        <w:rPr>
          <w:rtl w:val="true"/>
        </w:rPr>
        <w:t>ما أرى أبرتك إلا ذهبت</w:t>
      </w:r>
      <w:r>
        <w:rPr>
          <w:rtl w:val="true"/>
        </w:rPr>
        <w:t>:</w:t>
      </w:r>
      <w:bookmarkEnd w:id="412"/>
    </w:p>
    <w:p>
      <w:pPr>
        <w:pStyle w:val="BookText"/>
        <w:rPr/>
      </w:pPr>
      <w:r>
        <w:rPr>
          <w:rFonts w:ascii="Amiri" w:hAnsi="Amiri" w:eastAsia="Amiri" w:cs="Amiri"/>
          <w:color w:val="111111"/>
          <w:sz w:val="28"/>
          <w:sz w:val="28"/>
          <w:szCs w:val="28"/>
          <w:rtl w:val="true"/>
          <w:lang w:bidi="ar-SA"/>
        </w:rPr>
        <w:t>و قد نسبوا إلى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 إبرة، و أعطاها لزوجته، ثم أعادها إلى الغنيمة، بعد أن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إبرتك إلا ذهبت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ننكر أن يكون أمر كهذا قد حصل فعلا، و لكن ذلك لا يدل على أي سلبية في شخصية عقيل، فإن من الطبيعي أن يتناول الإنسان إبرة من الغنائم، ظنا منه أنها أمر تافه و زهيد، و لا ينظر إليه، و لا يحسب له حساب، أمام غيره من الغنائم الثمينة من الإبل أو البقر و الغنم، أو الذهب و الفضة، فيجوز تناوله لكل أحد، إذا احتاج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إرجاع الإبرة إلى الغنيمة، إن دل على شيء، فإنما يدل على تقوى عقيل، و شدة رعايته لأحكام اللّه تبارك و تعالى</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يؤسف له هو أن تؤخذ قضية كهذه، لو كانت قد حصلت فعلا، مغمزا فيه، و سببا للإنتقاص من عقيل، بدلا من اعتبارها دليلا على التزامه و تقواه</w:t>
      </w:r>
      <w:r>
        <w:rPr>
          <w:rFonts w:eastAsia="Amiri" w:cs="Amiri" w:ascii="Amiri" w:hAnsi="Amiri"/>
          <w:color w:val="111111"/>
          <w:sz w:val="28"/>
          <w:szCs w:val="28"/>
          <w:rtl w:val="true"/>
          <w:lang w:bidi="ar-SA"/>
        </w:rPr>
        <w:t xml:space="preserve">. </w:t>
      </w:r>
      <w:bookmarkStart w:id="413" w:name="pg12354_155729"/>
    </w:p>
    <w:p>
      <w:pPr>
        <w:pStyle w:val="Heading5"/>
        <w:numPr>
          <w:ilvl w:val="4"/>
          <w:numId w:val="1"/>
        </w:numPr>
        <w:rPr/>
      </w:pPr>
      <w:bookmarkStart w:id="414" w:name="__RefHeading___Toc8497461_417432637"/>
      <w:bookmarkStart w:id="415" w:name="_Toc137"/>
      <w:bookmarkEnd w:id="413"/>
      <w:bookmarkEnd w:id="414"/>
      <w:r>
        <w:rPr>
          <w:rtl w:val="true"/>
        </w:rPr>
        <w:t>عقيل ثبت في حنين</w:t>
      </w:r>
      <w:r>
        <w:rPr>
          <w:rtl w:val="true"/>
        </w:rPr>
        <w:t>:</w:t>
      </w:r>
      <w:bookmarkEnd w:id="415"/>
    </w:p>
    <w:p>
      <w:pPr>
        <w:pStyle w:val="BookText"/>
        <w:rPr/>
      </w:pPr>
      <w:r>
        <w:rPr>
          <w:rFonts w:ascii="Amiri" w:hAnsi="Amiri" w:eastAsia="Amiri" w:cs="Amiri"/>
          <w:color w:val="111111"/>
          <w:sz w:val="28"/>
          <w:sz w:val="28"/>
          <w:szCs w:val="28"/>
          <w:rtl w:val="true"/>
          <w:lang w:bidi="ar-SA"/>
        </w:rPr>
        <w:t>و قد صرحت نفس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عقيل كان ملطخا دما، و أن زوجته علمت أنه قاتل المشركين،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عقيلا كان من المجاهدين الثابتين في حرب حنين و قد عدوه في جملة من ثبت فيها أيضا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صحة لقول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رجع من مؤتة، فعرض له مرض، فلم يسمع له بذكر في فتح مكة، و لا الطائف، و لا خيبر، و لا حنين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ثبت عقيل في حين فرّ جميع المسلمين عن نبيهم، و قد كان سيفه ينضح دما من رقاب أهل الشرك، بينما كان جبين غيره ينضح بعرق الخجل، ممن كان يخفي وجهه من الناس خجلا، و إحساسا بالعار من ذلك الفرار المشؤوم</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لا يخجلون، فلا نتحدث عنهم، و لا يليق بعاقل أن يذكرهم بخير أبدا</w:t>
      </w:r>
      <w:r>
        <w:rPr>
          <w:rFonts w:eastAsia="Amiri" w:cs="Amiri" w:ascii="Amiri" w:hAnsi="Amiri"/>
          <w:color w:val="111111"/>
          <w:sz w:val="28"/>
          <w:szCs w:val="28"/>
          <w:rtl w:val="true"/>
          <w:lang w:bidi="ar-SA"/>
        </w:rPr>
        <w:t xml:space="preserve">. </w:t>
      </w:r>
      <w:bookmarkStart w:id="416" w:name="pg12354_155730"/>
    </w:p>
    <w:p>
      <w:pPr>
        <w:pStyle w:val="BookText"/>
        <w:rPr/>
      </w:pPr>
      <w:bookmarkEnd w:id="416"/>
      <w:r>
        <w:rPr>
          <w:rFonts w:ascii="Amiri" w:hAnsi="Amiri" w:eastAsia="Amiri" w:cs="Amiri"/>
          <w:color w:val="111111"/>
          <w:sz w:val="28"/>
          <w:sz w:val="28"/>
          <w:szCs w:val="28"/>
          <w:rtl w:val="true"/>
          <w:lang w:bidi="ar-SA"/>
        </w:rPr>
        <w:t>و أما ما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يسمع له بذكر في خيبر، فهو غير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المرض إذا كان عرض له في مؤتة، فمؤتة كانت بعد خيبر، فما معنى تغيبه عن خيبر بسبب مرض عرض له في مؤتة؟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عقيلا حضر فتح خيبر، و قسم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اسمه في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لمقاسم أموال خيبر أيضا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417" w:name="__RefHeading___Toc8497463_417432637"/>
      <w:bookmarkStart w:id="418" w:name="_Toc138"/>
      <w:bookmarkEnd w:id="417"/>
      <w:r>
        <w:rPr>
          <w:rtl w:val="true"/>
        </w:rPr>
        <w:t xml:space="preserve">متى أخذ عقيل الإبرة؟ </w:t>
      </w:r>
      <w:r>
        <w:rPr>
          <w:rtl w:val="true"/>
        </w:rPr>
        <w:t>! :</w:t>
      </w:r>
      <w:bookmarkEnd w:id="418"/>
    </w:p>
    <w:p>
      <w:pPr>
        <w:pStyle w:val="BookText"/>
        <w:rPr/>
      </w:pPr>
      <w:r>
        <w:rPr>
          <w:rFonts w:ascii="Amiri" w:hAnsi="Amiri" w:eastAsia="Amiri" w:cs="Amiri"/>
          <w:color w:val="111111"/>
          <w:sz w:val="28"/>
          <w:sz w:val="28"/>
          <w:szCs w:val="28"/>
          <w:rtl w:val="true"/>
          <w:lang w:bidi="ar-SA"/>
        </w:rPr>
        <w:t>و إن رؤية سيف عقيل ملطخا بالدم إنما كانت في يوم حنين بالذات، حيث كانت الحرب دائرة، و سيفه يعمل فيها في رقاب المشركين، و أما تقسيم الغنائم و إرجاع الإبرة، فقد كان في الجعرانة، بعد الإنتهاء من الطائف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الإبرة قد بقيت كل هذه الأيام عند امرأة عقيل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الرواية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جاء بالإبرة في نفس اليوم الذي حارب فيه المشركين، و لطخ سيفه بدمهم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عقيلا لم يأخذ الإبرة من الغنائم المجموعة، لتكون غلولا 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أخذها من ساحات القتال مباشرة، ثم أعادها إلى </w:t>
      </w:r>
      <w:bookmarkStart w:id="419" w:name="pg12354_155731"/>
    </w:p>
    <w:p>
      <w:pPr>
        <w:pStyle w:val="BookText"/>
        <w:rPr/>
      </w:pPr>
      <w:bookmarkEnd w:id="419"/>
      <w:r>
        <w:rPr>
          <w:rFonts w:ascii="Amiri" w:hAnsi="Amiri" w:eastAsia="Amiri" w:cs="Amiri"/>
          <w:color w:val="111111"/>
          <w:sz w:val="28"/>
          <w:sz w:val="28"/>
          <w:szCs w:val="28"/>
          <w:rtl w:val="true"/>
          <w:lang w:bidi="ar-SA"/>
        </w:rPr>
        <w:t>الغنائم المجموعة في الجعرانة</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8497465_417432637"/>
      <w:bookmarkStart w:id="421" w:name="_Toc139"/>
      <w:bookmarkEnd w:id="420"/>
      <w:r>
        <w:rPr>
          <w:rtl w:val="true"/>
        </w:rPr>
        <w:t>الغلول</w:t>
      </w:r>
      <w:r>
        <w:rPr>
          <w:rtl w:val="true"/>
        </w:rPr>
        <w:t xml:space="preserve">: </w:t>
      </w:r>
      <w:r>
        <w:rPr>
          <w:rtl w:val="true"/>
        </w:rPr>
        <w:t>نار، و عار، و شنار</w:t>
      </w:r>
      <w:r>
        <w:rPr>
          <w:rtl w:val="true"/>
        </w:rPr>
        <w:t>:</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الإهتمام بأمر الغلول إلى هذا الحد الذي أظهرته كلمات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بد أن يعطي الإنطباع للناس بلزوم التدقيق في الأمور، و أن لا يستهين أحد منهم بشيء مهما كان بنظره صغيرا، و لو بمقدار خيط، و مخيط إبرة، في مقابل آلاف من الإبل، و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يؤكد على معنى الأمانة، و على معيار القيمة لدى الناس، فإنه إذا كان أخذ خيط، أو إبرة مجلبة للعار، و الخزي، و العيب، و العذاب بالنار في الآخرة، فما بالك بما سوى ذلك من أنواع الخيانات، و التعديات، و المخالفات؟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الإعلان يكون قد رسم حدا يمكن الإنطلاق منه و الإنتهاء إليه في تحديد ما هو خطأ، و ما هو صواب، و ما هو حسن و قبيح، و لم تعد القضية خاضعة لمزاجات الأشخاص، و اعتباراتهم و تسامحاتهم، التي لو فسح لها المجال، لربما أغمضت العين عن كثير من الشرور، بحجة أنها مقبولة، أو صغيرة، و غير ذات أهمية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مساوئ الغلول قد مزج بين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 و الأخروي، و بين المادي الجسدي، و المعنوي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يكتف بذكر العار الذي قد يمكن تحمل تبعاته، بزعم أنه أثر لزلة، أو خطيئة مضت و انقضت، و يمكن أن يكون الإنسان قد تجاوز هذا الأمر، و تخلص منه</w:t>
      </w:r>
      <w:r>
        <w:rPr>
          <w:rFonts w:eastAsia="Amiri" w:cs="Amiri" w:ascii="Amiri" w:hAnsi="Amiri"/>
          <w:color w:val="111111"/>
          <w:sz w:val="28"/>
          <w:szCs w:val="28"/>
          <w:rtl w:val="true"/>
          <w:lang w:bidi="ar-SA"/>
        </w:rPr>
        <w:t xml:space="preserve">. . </w:t>
      </w:r>
      <w:bookmarkStart w:id="422" w:name="pg12354_155732"/>
    </w:p>
    <w:p>
      <w:pPr>
        <w:pStyle w:val="BookText"/>
        <w:rPr/>
      </w:pPr>
      <w:bookmarkEnd w:id="422"/>
      <w:r>
        <w:rPr>
          <w:rFonts w:ascii="Amiri" w:hAnsi="Amiri" w:eastAsia="Amiri" w:cs="Amiri"/>
          <w:color w:val="111111"/>
          <w:sz w:val="28"/>
          <w:sz w:val="28"/>
          <w:szCs w:val="28"/>
          <w:rtl w:val="true"/>
          <w:lang w:bidi="ar-SA"/>
        </w:rPr>
        <w:t>بل أضاف الشنار إلى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الشنار هو أقبح العيب، لكي يبين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يرون منشأ العار لا يزال موجودا، و ملازما للشخص، و ليس أمرا قد مضى و انقضى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سيكون هذا أدعى للإنسان لكي يبادر للتخلص منه بكل ما يقدر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جمع العار و الشنار، قد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تخلص الإنسان من العيب الحاضر،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عاره لا يلاحقه في مستقبل الأيام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يلوث نفسه بما يكون من هذا القبيل؟ </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8497467_417432637"/>
      <w:bookmarkStart w:id="424" w:name="_Toc140"/>
      <w:bookmarkEnd w:id="423"/>
      <w:r>
        <w:rPr>
          <w:rtl w:val="true"/>
        </w:rPr>
        <w:t>أما حقي فهو لك</w:t>
      </w:r>
      <w:r>
        <w:rPr>
          <w:rtl w:val="true"/>
        </w:rPr>
        <w:t>:</w:t>
      </w:r>
      <w:bookmarkEnd w:id="424"/>
    </w:p>
    <w:p>
      <w:pPr>
        <w:pStyle w:val="BookText"/>
        <w:rPr/>
      </w:pPr>
      <w:r>
        <w:rPr>
          <w:rFonts w:ascii="Amiri" w:hAnsi="Amiri" w:eastAsia="Amiri" w:cs="Amiri"/>
          <w:color w:val="111111"/>
          <w:sz w:val="28"/>
          <w:sz w:val="28"/>
          <w:szCs w:val="28"/>
          <w:rtl w:val="true"/>
          <w:lang w:bidi="ar-SA"/>
        </w:rPr>
        <w:t>و في مجال التربية العملية المؤثرة،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صاحب كبة خيط الشعر،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 فيها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لسائر الناس حقوقا فيها أيضا، فعليه أن يؤديها لهم، فسماح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بحقه لا يعفيه من لزوم الحصول على سماح الآخرين له بحقوقهم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طلبه، و لم يستجب له، بل جمع بين الأمرين، و بيّن له عدم إمكان إجابة طلبه بصورة تامة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8497469_417432637"/>
      <w:bookmarkStart w:id="426" w:name="_Toc141"/>
      <w:bookmarkEnd w:id="425"/>
      <w:r>
        <w:rPr>
          <w:rtl w:val="true"/>
        </w:rPr>
        <w:t>التكبير على الأموات</w:t>
      </w:r>
      <w:r>
        <w:rPr>
          <w:rtl w:val="true"/>
        </w:rPr>
        <w:t>:</w:t>
      </w:r>
      <w:bookmarkEnd w:id="42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ظهر أن لدى إحدى القبائل عقد جزع غلولا، و قد تمالأت تلك القبيلة على هذا الأمر، و تسترت عليه، فإن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الإنساني لديها لم يكن مؤثرا في منعها عن هذا الفعل الشنيع، الذي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ترضى بحرمان الآخرين من حقوقهم، و الإستئثار بأموالهم، فكان أن ألقى </w:t>
      </w:r>
      <w:bookmarkStart w:id="427" w:name="pg12354_155733"/>
    </w:p>
    <w:p>
      <w:pPr>
        <w:pStyle w:val="BookText"/>
        <w:rPr/>
      </w:pPr>
      <w:bookmarkEnd w:id="427"/>
      <w:r>
        <w:rPr>
          <w:rFonts w:ascii="Amiri" w:hAnsi="Amiri" w:eastAsia="Amiri" w:cs="Amiri"/>
          <w:color w:val="111111"/>
          <w:sz w:val="28"/>
          <w:sz w:val="28"/>
          <w:szCs w:val="28"/>
          <w:rtl w:val="true"/>
          <w:lang w:bidi="ar-SA"/>
        </w:rPr>
        <w:t>عليها درسا عمليا، من خلال فعل يرمز إلى أنها تعاني من موت في الوجدان، و في الضمير الإنساني، فلا بد من إجراء المراسم التي تجري عادة للأموات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يرمز إلى أن وجدان و ضمير الإنسان، المرتبط بالفطرة السليمة، و العقل القويم، هو العنصر الأهم في الكيان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الضمير و الوجدان ماتت المعاني الإنسانية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يكون بقاء الميت بين الأحياء، مضرا، و موجبا لنشوء الأمراض، و يتسبب بمزيد من الضيق و الأذى، و الإحساس بلزوم التخلص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يموت ضميره، و يتلاشى وجدانه يكون بقاؤه أعظم ضررا، و أشد خطرا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المبادرة للتخلص منه، كما يتخلص الناس من موتاهم</w:t>
      </w:r>
      <w:r>
        <w:rPr>
          <w:rFonts w:eastAsia="Amiri" w:cs="Amiri" w:ascii="Amiri" w:hAnsi="Amiri"/>
          <w:color w:val="111111"/>
          <w:sz w:val="28"/>
          <w:szCs w:val="28"/>
          <w:rtl w:val="true"/>
          <w:lang w:bidi="ar-SA"/>
        </w:rPr>
        <w:t>. .</w:t>
      </w:r>
    </w:p>
    <w:p>
      <w:pPr>
        <w:pStyle w:val="Heading5"/>
        <w:numPr>
          <w:ilvl w:val="4"/>
          <w:numId w:val="1"/>
        </w:numPr>
        <w:rPr/>
      </w:pPr>
      <w:bookmarkStart w:id="428" w:name="__RefHeading___Toc8497471_417432637"/>
      <w:bookmarkStart w:id="429" w:name="_Toc142"/>
      <w:bookmarkEnd w:id="428"/>
      <w:r>
        <w:rPr>
          <w:rtl w:val="true"/>
        </w:rPr>
        <w:t>من قتل قتيلا فله سلبه</w:t>
      </w:r>
      <w:r>
        <w:rPr>
          <w:rtl w:val="true"/>
        </w:rPr>
        <w:t>:</w:t>
      </w:r>
      <w:bookmarkEnd w:id="429"/>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أبو طلحة يومئذ عشرين رجلا و أخذ أسلابهم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ضربت رجلا على حبل عاتقه، و عليه درع فأجهضت عنه، فانظر في أخذها، فقام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أسود بن خزاعي الأسلمي، حليف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أخذتها، فارضه منها و أعطنيها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شيئا إلا أعطاه، أو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يغنها اللّه تعالى على أسد من أسد اللّه تعالى و يعطيكها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 عمر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قتادة الحارث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حنين، فلما التقينا كانت للمسلمين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من المشركين قد علا رجلا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رجل من المسلمين يقاتل رجلا من المشركين، و آخر من المشركين يختله، فضربته من ورائه على حبل عاتقة بالسيف، فقطعت الدرع، و أقبل علي فضمني ضمة، وجدت منها ريح الموت، ثم أدركه الموت، فأرسلني، فلحقت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عمر بن الخطاب في الناس الذين لم يهزموا،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فرجعوا و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له عليه بينة فله سلبه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لي؟ ثم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لي؟ ثم جلست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أبا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أنيس شهد له،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سلبه عندي، فارضه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إذا، لا تعمد إلى أسد من أسد اللّه تعالى يقاتل عن اللّه تعالى و رسوله فيعطيك سلبه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 فأعطه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فأعطانيه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حاطب 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قتادة، أتبيع السلاح؟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فبعته بسبع أواق، فابتعت به مخرفا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خرافا في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لأول مال تأثلته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الإسلام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البداية في الرواية السابقة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 ذلك أبو بكر، كما في حديث أبي قتادة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قال ذلك أبو بكر، كما رواه أبو قتادة، و هو صاحب القصة، فهو أتقن لما وقع فيها من غيره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عمر قال ذلك متابعة لأبي بكر و مساعدة له، و موافقة، فاشتبه على الراوي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فضيلة أبي بكر الصديق إلا هذا لكفى، فإنه بثاقب علمه، و شدة صرامته، و قوة إنصافه، و صحة توفيقه، و صدق تحقيقه، بادر إلى القول بالحق، فزجر، و أفتى، و حكم، و أمضى، و أخبر في الشريعة عن المصطفى بحضرته و بين يديه، و بما صدقه، فيه و أجراه على قوله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30" w:name="pg12354_155739"/>
    </w:p>
    <w:p>
      <w:pPr>
        <w:pStyle w:val="BookText"/>
        <w:rPr/>
      </w:pPr>
      <w:bookmarkEnd w:id="43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ملاحظات على ما تقدم، هي التالية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8497473_417432637"/>
      <w:bookmarkStart w:id="432" w:name="_Toc143"/>
      <w:bookmarkEnd w:id="431"/>
      <w:r>
        <w:rPr>
          <w:rtl w:val="true"/>
        </w:rPr>
        <w:t>بطولات أبي طلحة</w:t>
      </w:r>
      <w:r>
        <w:rPr>
          <w:rtl w:val="true"/>
        </w:rPr>
        <w:t>:</w:t>
      </w:r>
      <w:bookmarkEnd w:id="432"/>
    </w:p>
    <w:p>
      <w:pPr>
        <w:pStyle w:val="BookText"/>
        <w:rPr/>
      </w:pPr>
      <w:r>
        <w:rPr>
          <w:rFonts w:ascii="Amiri" w:hAnsi="Amiri" w:eastAsia="Amiri" w:cs="Amiri"/>
          <w:color w:val="111111"/>
          <w:sz w:val="28"/>
          <w:sz w:val="28"/>
          <w:szCs w:val="28"/>
          <w:rtl w:val="true"/>
          <w:lang w:bidi="ar-SA"/>
        </w:rPr>
        <w:t>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قتل من المشركين عشرين رجلا، و أخذ أسلابهم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قتل أبو طلحة هؤلاء؟ هل قتلهم قبل الهزيمة؟ أم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قبل الهزيمة،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الهزيمة وقعت بمجرد ورود خالد بمقدمة الجيش إلى وادي حنين، و كانت المقدمة تتكون من بني سيلم و أهل مكة، فخرج عليهم المشركون من الشعاب و المضايق، فوقعت الهزيمة على المقدمة و تبعها الجيش كله، و لم يفعل أبو طلحة و لا غيره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و يناضل، و بضعة نفر من بني هاشم كانوا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أما بعد وقوع الهزيمة، فقد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راجعة المسلمين رجعت فوجدت الأسرى مكتفين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يطعن أحد من المسلمين برمح، و لا ضرب بسيف، و لا رمى بسهم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باستثناء عقيل، الذي يشهد لقتاله قصة الإبرة المزعومة التي أرجعها إلى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لم يقتل أحدا بعد عودته من هزيمته أيضا</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لأبي طلحة مكانة عند هؤلاء الناس، لأن عمر بن الخطاب أمره في يوم الشورى أن يضرب أعناق ستة من أهل الشورى، </w:t>
      </w:r>
      <w:bookmarkStart w:id="433" w:name="pg12354_155740"/>
    </w:p>
    <w:p>
      <w:pPr>
        <w:pStyle w:val="BookText"/>
        <w:rPr/>
      </w:pPr>
      <w:bookmarkEnd w:id="433"/>
      <w:r>
        <w:rPr>
          <w:rFonts w:ascii="Amiri" w:hAnsi="Amiri" w:eastAsia="Amiri" w:cs="Amiri"/>
          <w:color w:val="111111"/>
          <w:sz w:val="28"/>
          <w:sz w:val="28"/>
          <w:szCs w:val="28"/>
          <w:rtl w:val="true"/>
          <w:lang w:bidi="ar-SA"/>
        </w:rPr>
        <w:t xml:space="preserve">و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خالفوا، و إن لم يتفقوا على ما يريد عمر، و ما خطط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ذهب بنفس عمر لا أزيدكم على الأيام الثلاثة التي وقتت لكم، فاصنعوا ما بدا لكم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8497475_417432637"/>
      <w:bookmarkStart w:id="435" w:name="_Toc144"/>
      <w:bookmarkEnd w:id="434"/>
      <w:r>
        <w:rPr>
          <w:rtl w:val="true"/>
        </w:rPr>
        <w:t>هنات في حديث أبي قتادة</w:t>
      </w:r>
      <w:r>
        <w:rPr>
          <w:rtl w:val="true"/>
        </w:rPr>
        <w:t>:</w:t>
      </w:r>
      <w:bookmarkEnd w:id="435"/>
    </w:p>
    <w:p>
      <w:pPr>
        <w:pStyle w:val="BookText"/>
        <w:rPr/>
      </w:pPr>
      <w:r>
        <w:rPr>
          <w:rFonts w:ascii="Amiri" w:hAnsi="Amiri" w:eastAsia="Amiri" w:cs="Amiri"/>
          <w:color w:val="111111"/>
          <w:sz w:val="28"/>
          <w:sz w:val="28"/>
          <w:szCs w:val="28"/>
          <w:rtl w:val="true"/>
          <w:lang w:bidi="ar-SA"/>
        </w:rPr>
        <w:t>و نفس هذا الكلام نقوله بالنسبة لما ادّعاه أبو قتادة أيضا في روايته الأولى، و الذي صور 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معركة حامية جرت، حتى أجهضه زحام المقاتلين عن سلب قتيله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الذي قتله، أراد بقتله إياه أن يدفع عن مسلم آخر كان يواجه مأزقا بين المقاتلين من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يتوافق مع أجواء الهزيمة في البداية، و لا مع ما حدث بعد العودة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أغمضنا النظر عن ذلك، 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ذلك أكثر احتمالا من مزاعمهم عن بطولات أبي طلحة، فإن الترجيح إنما يكون للرواية الأولى دون الثانية، لأن الثانية تضمنت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فريقا من المسلمين لم ينهزموا، و أن عمر بن الخطاب كان من جملة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غير صحيح، و أن 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هو الذي ثبت في ساحات الجهاد، بالإضافة إلى نفر من بني هاشم أحاطوا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تقدمت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بينهم عمر بن الخطاب و لا غيره من الجماعة التي يشير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 و تدافع ظاهر بين روايات قتل أبي قتادة لذلك المشرك، فهل هو قتل المشرك الذي علا رجلا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قتل الذي كان يختل المسلم، حيث كان المسلم منشغلا بقتال مشرك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نجد الإختلاف في الذي اعترض على أخذ ذلك الرجل للسلب، و صدقه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هو أبو بكر، أم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قتادة يطالب بالسلب، و يشهد له به عبد اللّه بن أنيس، فلما ذا يقحم شخص آخر نفسه في حديث يكون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يصدر ذلك الشخص حكما جازما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أصاب فيه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يطلب من الرسول نفسه أن يصدر حكمه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أوضح الموارد التي نهت الآية الشريفة عنها،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أصبح الأمر المنهي عنه بنص القرآن الكريم فضيلة و كرامة يتبجح بها المتبجحون، حتى يقول من يسمونهم بالعلماء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من فضيلة أبي بكر الصديق إلا هذا لكفى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سكت عن </w:t>
      </w:r>
    </w:p>
    <w:p>
      <w:pPr>
        <w:pStyle w:val="BookText"/>
        <w:rPr/>
      </w:pPr>
      <w:r>
        <w:rPr>
          <w:rFonts w:ascii="Amiri" w:hAnsi="Amiri" w:eastAsia="Amiri" w:cs="Amiri"/>
          <w:color w:val="111111"/>
          <w:sz w:val="28"/>
          <w:sz w:val="28"/>
          <w:szCs w:val="28"/>
          <w:rtl w:val="true"/>
          <w:lang w:bidi="ar-SA"/>
        </w:rPr>
        <w:t>الجواب، فلا ضير في مبادرة غيره لحسم الأمر، و إعطاء الضابطة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يبرر الإقدام على أي شيء من دون اسئذان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أبي بكر أو عمر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سلب من يقاتل عن اللّه و رسوله لغيره ظلم و عدوان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مبرر لسكوت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هذه الحقيقة، و الدفاع عن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يسكت لو كان يطلب منه ما يمكنه أن يعطيه، مما قد يكون هناك مصلحة تمنع من إعطائه، و لكن لا يمكن أن يسكت إذا طلب منه أن يأخذ مال زيد، و يعطيه لعمرو مثلا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لم 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يوجب هذه الصولة عليه من عمر، أو من أبي بكر، لأنه إنما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يرضي أبا قتادة و لو بالمال، و لم يطلب اغتصاب السلب منه ليخصّه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يكون ذلك مرجوحا، و ما معنى إخبار أبي بكر بالشريعة عن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بماذا حكم و أفتى؟ </w:t>
      </w:r>
      <w:r>
        <w:rPr>
          <w:rFonts w:eastAsia="Amiri" w:cs="Amiri" w:ascii="Amiri" w:hAnsi="Amiri"/>
          <w:color w:val="111111"/>
          <w:sz w:val="28"/>
          <w:szCs w:val="28"/>
          <w:rtl w:val="true"/>
          <w:lang w:bidi="ar-SA"/>
        </w:rPr>
        <w:t xml:space="preserve">! </w:t>
      </w:r>
      <w:bookmarkStart w:id="436" w:name="pg12354_155743"/>
    </w:p>
    <w:p>
      <w:pPr>
        <w:pStyle w:val="Heading4"/>
        <w:numPr>
          <w:ilvl w:val="3"/>
          <w:numId w:val="1"/>
        </w:numPr>
        <w:rPr/>
      </w:pPr>
      <w:bookmarkStart w:id="437" w:name="__RefHeading___Toc8497477_417432637"/>
      <w:bookmarkStart w:id="438" w:name="_Toc145"/>
      <w:bookmarkEnd w:id="436"/>
      <w:bookmarkEnd w:id="437"/>
      <w:r>
        <w:rPr>
          <w:rtl w:val="true"/>
        </w:rPr>
        <w:t>الفصل الثالث</w:t>
      </w:r>
      <w:r>
        <w:rPr>
          <w:rtl w:val="true"/>
        </w:rPr>
        <w:t xml:space="preserve">: </w:t>
      </w:r>
      <w:r>
        <w:rPr>
          <w:rtl w:val="true"/>
        </w:rPr>
        <w:t>قسمة الغنائم و عتب الأنصار</w:t>
      </w:r>
      <w:bookmarkEnd w:id="43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9" w:name="__RefHeading___Toc8497479_417432637"/>
      <w:bookmarkStart w:id="440" w:name="_Toc146"/>
      <w:bookmarkEnd w:id="439"/>
      <w:r>
        <w:rPr>
          <w:rtl w:val="true"/>
        </w:rPr>
        <w:t>اشارة</w:t>
      </w:r>
      <w:bookmarkEnd w:id="44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2354_155745"/>
      <w:bookmarkStart w:id="442" w:name="pg12354_155745"/>
      <w:bookmarkEnd w:id="442"/>
    </w:p>
    <w:p>
      <w:pPr>
        <w:pStyle w:val="Heading5"/>
        <w:numPr>
          <w:ilvl w:val="4"/>
          <w:numId w:val="1"/>
        </w:numPr>
        <w:rPr/>
      </w:pPr>
      <w:bookmarkStart w:id="443" w:name="pg12354_155745"/>
      <w:bookmarkStart w:id="444" w:name="__RefHeading___Toc8497481_417432637"/>
      <w:bookmarkStart w:id="445" w:name="_Toc147"/>
      <w:bookmarkEnd w:id="443"/>
      <w:bookmarkEnd w:id="444"/>
      <w:r>
        <w:rPr>
          <w:rtl w:val="true"/>
        </w:rPr>
        <w:t>الأنصار يعتبون</w:t>
      </w:r>
      <w:r>
        <w:rPr>
          <w:rtl w:val="true"/>
        </w:rPr>
        <w:t xml:space="preserve">. . </w:t>
      </w:r>
      <w:r>
        <w:rPr>
          <w:rtl w:val="true"/>
        </w:rPr>
        <w:t>و النبي صلّى اللّه عليه و آله يسترضيهم</w:t>
      </w:r>
      <w:r>
        <w:rPr>
          <w:rtl w:val="true"/>
        </w:rPr>
        <w:t>:</w:t>
      </w:r>
      <w:bookmarkEnd w:id="445"/>
    </w:p>
    <w:p>
      <w:pPr>
        <w:pStyle w:val="BookText"/>
        <w:rPr/>
      </w:pPr>
      <w:r>
        <w:rPr>
          <w:rFonts w:ascii="Amiri" w:hAnsi="Amiri" w:eastAsia="Amiri" w:cs="Amiri"/>
          <w:color w:val="111111"/>
          <w:sz w:val="28"/>
          <w:sz w:val="28"/>
          <w:szCs w:val="28"/>
          <w:rtl w:val="true"/>
          <w:lang w:bidi="ar-SA"/>
        </w:rPr>
        <w:t>عن أنس بن مالك، و عبد اللّه بن يزيد بن عاصم، و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غنائم حنين، و قسم للمتألفين من قريش و سائر العرب ما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يعطي رجلا المائة من الإبل، و لم يكن في الأنصار منها شيء قليل و لا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للأنصار شيئا يسيرا، و أعطى الجمهور للمنافقين، فغضب قوم من الأنصار</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فوجد هذا الحي من الأنصار في أنفسهم، حتى كثر فيهم القالة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تعالى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هذا لهو العجب يعطي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الطلقاء و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يتركنا و سيوفنا تقطر من دمائهم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شديدة فنحن ندعي، و يعطى الغنيمة غيرنا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ددنا أنّا نعلم ممن كان هذا، فإن كان من أمر اللّه تعالى صبرنا، و إن كان </w:t>
      </w:r>
    </w:p>
    <w:p>
      <w:pPr>
        <w:pStyle w:val="BookText"/>
        <w:rPr/>
      </w:pPr>
      <w:r>
        <w:rPr>
          <w:rFonts w:ascii="Amiri" w:hAnsi="Amiri" w:eastAsia="Amiri" w:cs="Amiri"/>
          <w:color w:val="111111"/>
          <w:sz w:val="28"/>
          <w:sz w:val="28"/>
          <w:szCs w:val="28"/>
          <w:rtl w:val="true"/>
          <w:lang w:bidi="ar-SA"/>
        </w:rPr>
        <w:t xml:space="preserve">من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استعتبناه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أحدثكم أن لو استقامت الأمور لقد آثر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ردا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سعد بن عبادة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الحي قد وجدوا عليك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 قسمك هذه الغنائم في قومك و في سائر العرب، و لم يكن فيهم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فأين أنت من ذلك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امرؤ من قومي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فاجمع لي قومك في هذه الحظيرة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الأنصار، فجمعهم في قبة من أدم و لم يدع غيرهم، فجاء رجال من المهاجرين فأذن لهم فيهم، فدخلوا، و جاء آخرون فردهم، حتى إذا لم يبق أحد من الأنصار إلا اجتمع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اجتمع لك هذا الحي من الأنصار حيث أمرتني أن 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منكم أحد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ابن أختنا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أخت القوم منهم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فحمد اللّه و أثنى عليه بما هو 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ألم آتكم ضلالا فهداكم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عالة فأغناكم اللّه؟ و أعداء فألف بين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فألفكم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اللّه و رسوله أمن و أفضل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ذلك في نص آخر،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مقال سخطه، فنادى فيهم، فاجتمعوا،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اجلسوا، و لا يقعد </w:t>
      </w:r>
    </w:p>
    <w:p>
      <w:pPr>
        <w:pStyle w:val="BookText"/>
        <w:rPr/>
      </w:pPr>
      <w:r>
        <w:rPr>
          <w:rFonts w:ascii="Amiri" w:hAnsi="Amiri" w:eastAsia="Amiri" w:cs="Amiri"/>
          <w:color w:val="111111"/>
          <w:sz w:val="28"/>
          <w:sz w:val="28"/>
          <w:szCs w:val="28"/>
          <w:rtl w:val="true"/>
          <w:lang w:bidi="ar-SA"/>
        </w:rPr>
        <w:t>معكم أحد من غيركم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قعدوا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وسطهم،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سائلكم عن أمر فأجيبوني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كنتم ضالين فهداكم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على شفا حفرة من النار، فأنقذكم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قليلا فكثركم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أعداء فألف اللّه بين قلوبكم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تجيبوني بما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نجيبك؟ فداك آباؤنا و 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أجبناك بأن لك الفضل و المن و الطول علينا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لو شئتم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قد كنت جئتنا طريدا فآويناك، و جئتنا خائفا فآمناك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مخذولا فنصرناك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جئتنا مكذبا فصدقناك</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فارتفعت أصواتهم بالبكاء و قام شيوخهم و ساداتهم إليه، فقبلوا يديه و رجليه،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و عنه، و برسوله و عنه، و هذه أموالنا بين يديك، فإن شئت فاقسمها على قومك، و إنما قال من قال منا على غير وغر صدر، </w:t>
      </w:r>
    </w:p>
    <w:p>
      <w:pPr>
        <w:pStyle w:val="BookText"/>
        <w:rPr/>
      </w:pPr>
      <w:r>
        <w:rPr>
          <w:rFonts w:ascii="Amiri" w:hAnsi="Amiri" w:eastAsia="Amiri" w:cs="Amiri"/>
          <w:color w:val="111111"/>
          <w:sz w:val="28"/>
          <w:sz w:val="28"/>
          <w:szCs w:val="28"/>
          <w:rtl w:val="true"/>
          <w:lang w:bidi="ar-SA"/>
        </w:rPr>
        <w:t>و غل في قلب، و لكنهم ظنوا سخطا عليهم، و تقصيرا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استغفروا اللّه من ذنوبهم، فاستغفر لهم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اغفر للأنصار، و لأبناء الأنصار، و لأبناء 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أما ترضون أن يرجع غيركم بالشاة و النعم، و ترجعون أنتم و في سهمكم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الأنصار كرشي و عيبتي، لو سلك الناس واديا و سلكت الأنصار شعبا، لسلكت شعب الأنصار، اللهم اغفر للأنصار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لقلتم فصدقتم و صدقتم، جئتنا طريدا فآويناك، و عائلا فآسيناك، و خائفا فآمناك، و مخذولا فنصرناك، و مكذبا فصدقناك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 للّه تعالى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حديث بلغني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حديث بلغني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فقهاء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رؤساؤنا فلم يقولوا شيئا، و أما أناس منا حديثة أسنانهم،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قريشا و يتركنا، و سيوفنا تقطر من دمائهم</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لأعطي رجالا حديثي عهد </w:t>
      </w:r>
    </w:p>
    <w:p>
      <w:pPr>
        <w:pStyle w:val="BookText"/>
        <w:rPr/>
      </w:pPr>
      <w:r>
        <w:rPr>
          <w:rFonts w:ascii="Amiri" w:hAnsi="Amiri" w:eastAsia="Amiri" w:cs="Amiri"/>
          <w:color w:val="111111"/>
          <w:sz w:val="28"/>
          <w:sz w:val="28"/>
          <w:szCs w:val="28"/>
          <w:rtl w:val="true"/>
          <w:lang w:bidi="ar-SA"/>
        </w:rPr>
        <w:t>بكفر لأتألفهم بذلك</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حديثو عهد بجاهلية و مصيبة، و إني أردت أن أجبرهم و أتالفهم، أوجدتم يا معشر الأنصار في أنفسكم في لعاعة من الدنيا تألفت بها قوما أسلموا، و وكلتكم إلى ما قسم اللّه تعالى لكم من الإسلام؟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ترضون يا معشر الأنصار أن يذهب الناس إلى رحالهم بالشاة و البعير و تذهبون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تحوزونه إلى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لمن تنقلبون به خير مما ينقلبون به، فو الذي نفسي بيده، لو أن الناس سلكوا شعبا و سلكت الأنصار شعبا لسلكت شعب الأنصار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سلك الناس واديا و سلكت الأنصار شعبا و أخذ الأنصار شعبا لأخذت شعب الأنصار، أنتم الشعار، و الناس دثار، الأنصار كرشي و عيبتي، و لو لا أنها الهجرة لكنت امرأ من الأنصار، اللهم ارحم الأنصار، و أبناء الأنصار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القوم حتى أخضلوا لحاهم،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و رسوله حظا و قسما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حين إذ دعاهم أن يكتب بالبحرين لهم خاصة بعده دون الناس، و هي يومئذ أفضل ما فتح عليه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بالدنيا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ستجدون بعدي أثرة شديدة، فاصبروا حتى تلقوني على الحوض</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حسان بن ثابت قال قبل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الهموم فماء العين منحدرسحا إذا حفلته عبرة درر</w:t>
      </w:r>
    </w:p>
    <w:p>
      <w:pPr>
        <w:pStyle w:val="BookText"/>
        <w:rPr/>
      </w:pPr>
      <w:r>
        <w:rPr>
          <w:rFonts w:ascii="Amiri" w:hAnsi="Amiri" w:eastAsia="Amiri" w:cs="Amiri"/>
          <w:color w:val="111111"/>
          <w:sz w:val="28"/>
          <w:sz w:val="28"/>
          <w:szCs w:val="28"/>
          <w:rtl w:val="true"/>
          <w:lang w:bidi="ar-SA"/>
        </w:rPr>
        <w:t>وجدا بشماء إذ شماء بهكنةهيفاء لا دنس فيها و لا خور</w:t>
      </w:r>
    </w:p>
    <w:p>
      <w:pPr>
        <w:pStyle w:val="BookText"/>
        <w:rPr/>
      </w:pPr>
      <w:r>
        <w:rPr>
          <w:rFonts w:ascii="Amiri" w:hAnsi="Amiri" w:eastAsia="Amiri" w:cs="Amiri"/>
          <w:color w:val="111111"/>
          <w:sz w:val="28"/>
          <w:sz w:val="28"/>
          <w:szCs w:val="28"/>
          <w:rtl w:val="true"/>
          <w:lang w:bidi="ar-SA"/>
        </w:rPr>
        <w:t>دع عنك شماء إذ كانت مودتهانزرا و شر وصال الواصل النزر</w:t>
      </w:r>
    </w:p>
    <w:p>
      <w:pPr>
        <w:pStyle w:val="BookText"/>
        <w:rPr/>
      </w:pPr>
      <w:r>
        <w:rPr>
          <w:rFonts w:ascii="Amiri" w:hAnsi="Amiri" w:eastAsia="Amiri" w:cs="Amiri"/>
          <w:color w:val="111111"/>
          <w:sz w:val="28"/>
          <w:sz w:val="28"/>
          <w:szCs w:val="28"/>
          <w:rtl w:val="true"/>
          <w:lang w:bidi="ar-SA"/>
        </w:rPr>
        <w:t>و ائت الرسول فقل يا خير مؤتمنللمؤمنين إذا ما عدد البشر</w:t>
      </w:r>
    </w:p>
    <w:p>
      <w:pPr>
        <w:pStyle w:val="BookText"/>
        <w:rPr/>
      </w:pPr>
      <w:r>
        <w:rPr>
          <w:rFonts w:ascii="Amiri" w:hAnsi="Amiri" w:eastAsia="Amiri" w:cs="Amiri"/>
          <w:color w:val="111111"/>
          <w:sz w:val="28"/>
          <w:sz w:val="28"/>
          <w:szCs w:val="28"/>
          <w:rtl w:val="true"/>
          <w:lang w:bidi="ar-SA"/>
        </w:rPr>
        <w:t>علام تدعى سليم و هي نازحةقدام قوم هموا آووا و هم نصروا</w:t>
      </w:r>
    </w:p>
    <w:p>
      <w:pPr>
        <w:pStyle w:val="BookText"/>
        <w:rPr/>
      </w:pPr>
      <w:r>
        <w:rPr>
          <w:rFonts w:ascii="Amiri" w:hAnsi="Amiri" w:eastAsia="Amiri" w:cs="Amiri"/>
          <w:color w:val="111111"/>
          <w:sz w:val="28"/>
          <w:sz w:val="28"/>
          <w:szCs w:val="28"/>
          <w:rtl w:val="true"/>
          <w:lang w:bidi="ar-SA"/>
        </w:rPr>
        <w:t>سماهم اللّه أنصارا بنصرهمدين الهدى و عوان الحرب تستعر</w:t>
      </w:r>
    </w:p>
    <w:p>
      <w:pPr>
        <w:pStyle w:val="BookText"/>
        <w:rPr/>
      </w:pPr>
      <w:r>
        <w:rPr>
          <w:rFonts w:ascii="Amiri" w:hAnsi="Amiri" w:eastAsia="Amiri" w:cs="Amiri"/>
          <w:color w:val="111111"/>
          <w:sz w:val="28"/>
          <w:sz w:val="28"/>
          <w:szCs w:val="28"/>
          <w:rtl w:val="true"/>
          <w:lang w:bidi="ar-SA"/>
        </w:rPr>
        <w:t>و سارعوا في سبيل اللّه و اعترضواللنائبات و ما خانوا و ما ضجروا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إلب علينا فيك ليس لناإلا السيوف و أطراف القنا وزر </w:t>
      </w:r>
    </w:p>
    <w:p>
      <w:pPr>
        <w:pStyle w:val="BookText"/>
        <w:rPr/>
      </w:pPr>
      <w:r>
        <w:rPr>
          <w:rFonts w:ascii="Amiri" w:hAnsi="Amiri" w:eastAsia="Amiri" w:cs="Amiri"/>
          <w:color w:val="111111"/>
          <w:sz w:val="28"/>
          <w:sz w:val="28"/>
          <w:szCs w:val="28"/>
          <w:rtl w:val="true"/>
          <w:lang w:bidi="ar-SA"/>
        </w:rPr>
        <w:t>نجالد الناس لا نبقي على أحدو لا نضيّع ما توحي به السور</w:t>
      </w:r>
    </w:p>
    <w:p>
      <w:pPr>
        <w:pStyle w:val="BookText"/>
        <w:rPr/>
      </w:pPr>
      <w:r>
        <w:rPr>
          <w:rFonts w:ascii="Amiri" w:hAnsi="Amiri" w:eastAsia="Amiri" w:cs="Amiri"/>
          <w:color w:val="111111"/>
          <w:sz w:val="28"/>
          <w:sz w:val="28"/>
          <w:szCs w:val="28"/>
          <w:rtl w:val="true"/>
          <w:lang w:bidi="ar-SA"/>
        </w:rPr>
        <w:t>و لا تهر جناة الحرب ناديناو نحن حين تلظى نارها سعر</w:t>
      </w:r>
    </w:p>
    <w:p>
      <w:pPr>
        <w:pStyle w:val="BookText"/>
        <w:rPr/>
      </w:pPr>
      <w:r>
        <w:rPr>
          <w:rFonts w:ascii="Amiri" w:hAnsi="Amiri" w:eastAsia="Amiri" w:cs="Amiri"/>
          <w:color w:val="111111"/>
          <w:sz w:val="28"/>
          <w:sz w:val="28"/>
          <w:szCs w:val="28"/>
          <w:rtl w:val="true"/>
          <w:lang w:bidi="ar-SA"/>
        </w:rPr>
        <w:t>كما رددنا ببدر دون ما طلبواأهل النفاق ففينا ينزل الظفر</w:t>
      </w:r>
    </w:p>
    <w:p>
      <w:pPr>
        <w:pStyle w:val="BookText"/>
        <w:rPr/>
      </w:pPr>
      <w:r>
        <w:rPr>
          <w:rFonts w:ascii="Amiri" w:hAnsi="Amiri" w:eastAsia="Amiri" w:cs="Amiri"/>
          <w:color w:val="111111"/>
          <w:sz w:val="28"/>
          <w:sz w:val="28"/>
          <w:szCs w:val="28"/>
          <w:rtl w:val="true"/>
          <w:lang w:bidi="ar-SA"/>
        </w:rPr>
        <w:t>و نحن جندك يوم النعف من أحدإذ حزّبت بطرا أحزابها مضر</w:t>
      </w:r>
    </w:p>
    <w:p>
      <w:pPr>
        <w:pStyle w:val="BookText"/>
        <w:rPr/>
      </w:pPr>
      <w:r>
        <w:rPr>
          <w:rFonts w:ascii="Amiri" w:hAnsi="Amiri" w:eastAsia="Amiri" w:cs="Amiri"/>
          <w:color w:val="111111"/>
          <w:sz w:val="28"/>
          <w:sz w:val="28"/>
          <w:szCs w:val="28"/>
          <w:rtl w:val="true"/>
          <w:lang w:bidi="ar-SA"/>
        </w:rPr>
        <w:t xml:space="preserve">فما و نينا و ما خمنا و ما خبروامنا عثارا و كل الناس قد عثروا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لخص اليعقوبي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الأنصار، و دخلها غضاضة،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أعطي قوما تألفا، و أكلكم إلى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بنا محمد حتى إذا ظهر أمره و ظفر أتى قومه و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 اللّه سهمهم، و أثبت للمؤلفة قلوبهم سهما في الصدقات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بسند 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تألف رؤساء العرب من قريش و سائر مضر، منهم أبو سفيان بن حرب، و عيينة بن حصين الفزاري، و أشباههم من الناس، فغضبت الأنصار، و اجتمعت إلى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بالجعرانة،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أتاذن لي في الكلام؟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446" w:name="pg12354_155754"/>
    </w:p>
    <w:p>
      <w:pPr>
        <w:pStyle w:val="BookText"/>
        <w:rPr/>
      </w:pPr>
      <w:bookmarkEnd w:id="4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من هذه الأموال التي قسمت بين قومك شيئا أنزله اللّه رضينا، و إن كان غير ذلك لم نرض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الأنصار أكلّكم على قول سيدكم سعد؟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مثل قوله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اللّه للمؤلفة قلوبهم سهما في القرآن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8497483_417432637"/>
      <w:bookmarkStart w:id="448" w:name="_Toc148"/>
      <w:bookmarkEnd w:id="447"/>
      <w:r>
        <w:rPr>
          <w:rtl w:val="true"/>
        </w:rPr>
        <w:t>ما أقبح هذا المنطق</w:t>
      </w:r>
      <w:r>
        <w:rPr>
          <w:rtl w:val="true"/>
        </w:rPr>
        <w:t>:</w:t>
      </w:r>
      <w:bookmarkEnd w:id="448"/>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مقالة سعد بن عبادة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غاية القبح و السقوط، من جهتين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سعد، و من معه يعتقدون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بالأمر من اللّه، و قد يأتي به من عند نفسه، فيجوز لهم </w:t>
      </w:r>
    </w:p>
    <w:p>
      <w:pPr>
        <w:pStyle w:val="BookText"/>
        <w:rPr/>
      </w:pPr>
      <w:r>
        <w:rPr>
          <w:rFonts w:ascii="Amiri" w:hAnsi="Amiri" w:eastAsia="Amiri" w:cs="Amiri"/>
          <w:color w:val="111111"/>
          <w:sz w:val="28"/>
          <w:sz w:val="28"/>
          <w:szCs w:val="28"/>
          <w:rtl w:val="true"/>
          <w:lang w:bidi="ar-SA"/>
        </w:rPr>
        <w:t>النكول عن طاعته حين يكون أمر من النوع الثاني حتى لو كان مصيبا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توهم باطل، و خيال زائف،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بالوحي، وَ مٰا يَنْطِقُ عَنِ اَلْهَوىٰ إِنْ هُوَ إِلاّٰ وَحْيٌ يُوحىٰ </w:t>
      </w:r>
      <w:r>
        <w:rPr>
          <w:rStyle w:val="FootnoteAnchor"/>
          <w:rtl w:val="true"/>
        </w:rPr>
        <w:footnoteReference w:id="329"/>
      </w:r>
      <w:r>
        <w:rPr>
          <w:rFonts w:ascii="Amiri" w:hAnsi="Amiri" w:eastAsia="Amiri" w:cs="Amiri"/>
          <w:color w:val="111111"/>
          <w:sz w:val="28"/>
          <w:sz w:val="28"/>
          <w:szCs w:val="28"/>
          <w:rtl w:val="true"/>
          <w:lang w:bidi="ar-SA"/>
        </w:rPr>
        <w:t>، و تجب طاعته في كل أمر يأمر به، و ينهى عنه،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اَلرَّسُولَ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إن كان مما لم ينزله، فإنهم لا يرضون به، مع أن الإنسان المؤمن يتوخى كل ما يرضي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يبادر إلى العمل به، و يبذل كل جهد من أجل تحصيل هذا الرضى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فالمتوقع من سعد، و من معه أن يقولوا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الأمر يرضيك، فنحن لا نتردد في بذله، و بذل كل ما نملك من أجل الفوز برضاك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كانوا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في قراراته التي لا تنزل من عند اللّه، فالأمر أشنع و أقبح، و هو يشير إلى خلل اعتقادي خطير لدى الأنصار، رغم مرور سنوات كثيرة على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عشرتهم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من يحاول فرض هذا القرار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غير رضا منه، فأرادوا أن تكون هذه المبادرة عونا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تلك الضغوط</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الإحتمال يبقى تائها، و عاجزا عن حل الإشكال، لأسباب عديدة</w:t>
      </w:r>
      <w:r>
        <w:rPr>
          <w:rFonts w:eastAsia="Amiri" w:cs="Amiri" w:ascii="Amiri" w:hAnsi="Amiri"/>
          <w:color w:val="111111"/>
          <w:sz w:val="28"/>
          <w:szCs w:val="28"/>
          <w:rtl w:val="true"/>
          <w:lang w:bidi="ar-SA"/>
        </w:rPr>
        <w:t xml:space="preserve">. </w:t>
      </w:r>
      <w:bookmarkStart w:id="449" w:name="pg12354_155756"/>
    </w:p>
    <w:p>
      <w:pPr>
        <w:pStyle w:val="BookText"/>
        <w:rPr/>
      </w:pPr>
      <w:bookmarkEnd w:id="44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الشواهد تشير إلى أنه كان هو صاحب القرار، و لم يكن لدى الآخرين أي حول أو قوة تخولهم فرض أي أمر، مهما كان عاديا أو غير ذي أهمية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الأخرى قد صرحت بما دل على جرأتهم، 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استعتبناه،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و سواه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هذه الطريقة التي تكلم بها سعد لم تكن مما اتفق عليه مع الأنصار، بل هم فوضوا إليه الكلام، فوقع هو في هذه الزلة التي لم يظهر أنهم يوافقونه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 إلى ذلك عدم رضاهم بسيادة سعد عليهم كما سيتضح فيما يلي</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8497485_417432637"/>
      <w:bookmarkStart w:id="451" w:name="_Toc149"/>
      <w:bookmarkEnd w:id="450"/>
      <w:r>
        <w:rPr>
          <w:rtl w:val="true"/>
        </w:rPr>
        <w:t>أدب الأنصار</w:t>
      </w:r>
      <w:r>
        <w:rPr>
          <w:rtl w:val="true"/>
        </w:rPr>
        <w:t>:</w:t>
      </w:r>
      <w:bookmarkEnd w:id="451"/>
    </w:p>
    <w:p>
      <w:pPr>
        <w:pStyle w:val="BookText"/>
        <w:rPr/>
      </w:pPr>
      <w:r>
        <w:rPr>
          <w:rFonts w:ascii="Amiri" w:hAnsi="Amiri" w:eastAsia="Amiri" w:cs="Amiri"/>
          <w:color w:val="111111"/>
          <w:sz w:val="28"/>
          <w:sz w:val="28"/>
          <w:szCs w:val="28"/>
          <w:rtl w:val="true"/>
          <w:lang w:bidi="ar-SA"/>
        </w:rPr>
        <w:t>و قد يمكن اعتبار إجابة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اللّه و رسوله، حين سألهم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أكلكم على قول سيدكم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من الأنصار، و مراعاة منهم لجانب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أنها يمكن أن تكون تعبيرا عن امتعاضهم من طريقة سعد بن عبادة في عرض القضية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يعكر على الأخذ بهذا الإحتمال و يقوي الإحتمال الأول، قولهم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على مثل قوله و رأيه</w:t>
      </w:r>
      <w:r>
        <w:rPr>
          <w:rFonts w:eastAsia="Amiri" w:cs="Amiri" w:ascii="Amiri" w:hAnsi="Amiri"/>
          <w:color w:val="111111"/>
          <w:sz w:val="28"/>
          <w:szCs w:val="28"/>
          <w:rtl w:val="true"/>
          <w:lang w:bidi="ar-SA"/>
        </w:rPr>
        <w:t xml:space="preserve">» . </w:t>
      </w:r>
      <w:bookmarkStart w:id="452" w:name="pg12354_155757"/>
    </w:p>
    <w:p>
      <w:pPr>
        <w:pStyle w:val="BookText"/>
        <w:rPr/>
      </w:pPr>
      <w:bookmarkEnd w:id="452"/>
      <w:r>
        <w:rPr>
          <w:rFonts w:ascii="Amiri" w:hAnsi="Amiri" w:eastAsia="Amiri" w:cs="Amiri"/>
          <w:color w:val="111111"/>
          <w:sz w:val="28"/>
          <w:sz w:val="28"/>
          <w:szCs w:val="28"/>
          <w:rtl w:val="true"/>
          <w:lang w:bidi="ar-SA"/>
        </w:rPr>
        <w:t>إلا أن 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مثل قوله و رأيه في عدم رضاهم بتقسيم الأموال على المؤلفة قلوبهم، و الذين لا يزالون يقاتلونهم على الإسلام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صرحوا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ليسوا على مثل رأيه فيما يرتبط بطاعة الرسول، أو في تخطئته فيما يراه كما ورد في أقواله</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8497487_417432637"/>
      <w:bookmarkStart w:id="454" w:name="_Toc150"/>
      <w:bookmarkEnd w:id="453"/>
      <w:r>
        <w:rPr>
          <w:rtl w:val="true"/>
        </w:rPr>
        <w:t>فحط اللّه نورهم</w:t>
      </w:r>
      <w:r>
        <w:rPr>
          <w:rtl w:val="true"/>
        </w:rPr>
        <w:t>:</w:t>
      </w:r>
      <w:bookmarkEnd w:id="454"/>
    </w:p>
    <w:p>
      <w:pPr>
        <w:pStyle w:val="BookText"/>
        <w:rPr/>
      </w:pPr>
      <w:r>
        <w:rPr>
          <w:rFonts w:ascii="Amiri" w:hAnsi="Amiri" w:eastAsia="Amiri" w:cs="Amiri"/>
          <w:color w:val="111111"/>
          <w:sz w:val="28"/>
          <w:sz w:val="28"/>
          <w:szCs w:val="28"/>
          <w:rtl w:val="true"/>
          <w:lang w:bidi="ar-SA"/>
        </w:rPr>
        <w:t xml:space="preserve">و لعل حط نورهم، و إنزال سهم المؤلفة في القرآن قد جاء عقوبة لهم على هذه الجرأة على مقام الرسالة، و الرسول حتى لو لم يكونوا على مثل رأي سعد فيما يتضمن جرأة على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المطلق، حتى لو كانت الأموال لهم على الحقيقة،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فكيف إذا كانت الأموال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نريد أن نقول أكثر من ذلك</w:t>
      </w:r>
      <w:r>
        <w:rPr>
          <w:rFonts w:eastAsia="Amiri" w:cs="Amiri" w:ascii="Amiri" w:hAnsi="Amiri"/>
          <w:color w:val="111111"/>
          <w:sz w:val="28"/>
          <w:szCs w:val="28"/>
          <w:rtl w:val="true"/>
          <w:lang w:bidi="ar-SA"/>
        </w:rPr>
        <w:t>. .</w:t>
      </w:r>
    </w:p>
    <w:p>
      <w:pPr>
        <w:pStyle w:val="Heading5"/>
        <w:numPr>
          <w:ilvl w:val="4"/>
          <w:numId w:val="1"/>
        </w:numPr>
        <w:rPr/>
      </w:pPr>
      <w:bookmarkStart w:id="455" w:name="__RefHeading___Toc8497489_417432637"/>
      <w:bookmarkStart w:id="456" w:name="_Toc151"/>
      <w:bookmarkEnd w:id="455"/>
      <w:r>
        <w:rPr>
          <w:rtl w:val="true"/>
        </w:rPr>
        <w:t>لا يجرؤ الأنصار على ادّعاء حق لهم</w:t>
      </w:r>
      <w:r>
        <w:rPr>
          <w:rtl w:val="true"/>
        </w:rPr>
        <w:t>:</w:t>
      </w:r>
      <w:bookmarkEnd w:id="456"/>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التي ذكرت كلام الأنصار و عتبهم، سواء أكان ذلك على لسان سادتهم و ذوي البصائر منهم، أو على لسان شبابهم و جهالهم قد خلت من رأي إشارة إلى أنهم يطالبون بحق لهم، منحهم اللّه إياه من خلال نصر أحرزوه، أو جهد بذلوه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كثرة القالة فيهم، بل رغم جرأتهم على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شيئا من ذلك كان قد حصل بالفعل، لبادروا إلى عرض هذه الحجة، فإنها أشد وقعا، و أبعد اثرا، و أكثر إلزاما</w:t>
      </w:r>
      <w:r>
        <w:rPr>
          <w:rFonts w:eastAsia="Amiri" w:cs="Amiri" w:ascii="Amiri" w:hAnsi="Amiri"/>
          <w:color w:val="111111"/>
          <w:sz w:val="28"/>
          <w:szCs w:val="28"/>
          <w:rtl w:val="true"/>
          <w:lang w:bidi="ar-SA"/>
        </w:rPr>
        <w:t xml:space="preserve">. . </w:t>
      </w:r>
      <w:bookmarkStart w:id="457" w:name="pg12354_155758"/>
    </w:p>
    <w:p>
      <w:pPr>
        <w:pStyle w:val="Heading5"/>
        <w:numPr>
          <w:ilvl w:val="4"/>
          <w:numId w:val="1"/>
        </w:numPr>
        <w:rPr/>
      </w:pPr>
      <w:bookmarkStart w:id="458" w:name="__RefHeading___Toc8497491_417432637"/>
      <w:bookmarkStart w:id="459" w:name="_Toc152"/>
      <w:bookmarkEnd w:id="457"/>
      <w:bookmarkEnd w:id="458"/>
      <w:r>
        <w:rPr>
          <w:rtl w:val="true"/>
        </w:rPr>
        <w:t>الرد العنيف على المشككين</w:t>
      </w:r>
      <w:r>
        <w:rPr>
          <w:rtl w:val="true"/>
        </w:rPr>
        <w:t>:</w:t>
      </w:r>
      <w:bookmarkEnd w:id="459"/>
    </w:p>
    <w:p>
      <w:pPr>
        <w:pStyle w:val="BookText"/>
        <w:rPr/>
      </w:pPr>
      <w:r>
        <w:rPr>
          <w:rFonts w:ascii="Amiri" w:hAnsi="Amiri" w:eastAsia="Amiri" w:cs="Amiri"/>
          <w:color w:val="111111"/>
          <w:sz w:val="28"/>
          <w:sz w:val="28"/>
          <w:szCs w:val="28"/>
          <w:rtl w:val="true"/>
          <w:lang w:bidi="ar-SA"/>
        </w:rPr>
        <w:t>و قد مر معنا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المشككين من أصحاب الأهواء، حاول الطعن و التشكيك بشخص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اعتبار ما حصل شاهدا على انطواء الشخصية النبوية على درجة من العصبية للقوم و العشيرة، تدعوه إلى نقض تعهداته، أو التقصير في الوفاء بما يتوقّع من أهل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 أحدهم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أحدثكم أن لو استقامت الأمور قد آثر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رد الأنصار قد جاء حاسما و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المتوقع منهم، فإنهم يعرفون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المعرفة، و لا يظنون به إلا أنه قد قصد بفعله هذا غاية إصلاحية و استصلاحية لا تبلغ حد إلزامهم بالتخلي عما ظنوا أن لهم الحق في المطالبة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فبادروا إلى الطلب، فعرفهم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لهم أن يعرفوه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8497493_417432637"/>
      <w:bookmarkStart w:id="461" w:name="_Toc153"/>
      <w:bookmarkEnd w:id="460"/>
      <w:r>
        <w:rPr>
          <w:rtl w:val="true"/>
        </w:rPr>
        <w:t xml:space="preserve">أين أنت من ذلك يا سعد؟ </w:t>
      </w:r>
      <w:r>
        <w:rPr>
          <w:rtl w:val="true"/>
        </w:rPr>
        <w:t>! :</w:t>
      </w:r>
      <w:bookmarkEnd w:id="461"/>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أخبر سعد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 الأنصار، كان أول ما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سعدا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يفصح سعد عن نفسه، فيحدد موقعه من هذا الأمر بالنسبة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به يسمع منه إجابة مخيبة للآمال، حيث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امرؤ من قومي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هذه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ليست أمرا عابرا، صنعته يد الجهالة و الطيش من شباب أغرار، لا تجربة لهم، بل هي قناعة استقرت في </w:t>
      </w:r>
      <w:bookmarkStart w:id="462" w:name="pg12354_155759"/>
    </w:p>
    <w:p>
      <w:pPr>
        <w:pStyle w:val="BookText"/>
        <w:rPr/>
      </w:pPr>
      <w:bookmarkEnd w:id="462"/>
      <w:r>
        <w:rPr>
          <w:rFonts w:ascii="Amiri" w:hAnsi="Amiri" w:eastAsia="Amiri" w:cs="Amiri"/>
          <w:color w:val="111111"/>
          <w:sz w:val="28"/>
          <w:sz w:val="28"/>
          <w:szCs w:val="28"/>
          <w:rtl w:val="true"/>
          <w:lang w:bidi="ar-SA"/>
        </w:rPr>
        <w:t>و عي كثير من عقلاء القوم و رؤسائهم، حتى لدى سعد بن عبادة زعيم الخزرج، فكيف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يحتم المبادرة إلى علاج القضية بما يتناسب مع حجمها، مع عقليات مختلفة، و أهواء متباينة، و مستويات لا تلتقي فيما بينها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نفسه بجمع قومه، و لا يكون أحد من غيرهم معهم، لأنه يريد أن يحسم الأمر قبل أن يقف أصحاب الأهواء على دقائقه و تفاصيله، فإن ذلك ربما يعطيهم الأهواء، لبث سمومهم، بطريقة خبيثة و مؤذية، و هكذا كان</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8497495_417432637"/>
      <w:bookmarkStart w:id="464" w:name="_Toc154"/>
      <w:bookmarkEnd w:id="463"/>
      <w:r>
        <w:rPr>
          <w:rtl w:val="true"/>
        </w:rPr>
        <w:t>حوار الرسول صلّى اللّه عليه و آله مع الأنصار</w:t>
      </w:r>
      <w:r>
        <w:rPr>
          <w:rtl w:val="true"/>
        </w:rPr>
        <w:t>:</w:t>
      </w:r>
      <w:bookmarkEnd w:id="464"/>
    </w:p>
    <w:p>
      <w:pPr>
        <w:pStyle w:val="BookText"/>
        <w:rPr/>
      </w:pPr>
      <w:r>
        <w:rPr>
          <w:rFonts w:ascii="Amiri" w:hAnsi="Amiri" w:eastAsia="Amiri" w:cs="Amiri"/>
          <w:color w:val="111111"/>
          <w:sz w:val="28"/>
          <w:sz w:val="28"/>
          <w:szCs w:val="28"/>
          <w:rtl w:val="true"/>
          <w:lang w:bidi="ar-SA"/>
        </w:rPr>
        <w:t xml:space="preserve">و عن حوار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الأنصار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إلى أي شيء يمكن أن يفسّر على أنه إقرار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حقا من الغنائم قد أخذه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 ذكّرهم بما جنوه من فوائد، بسبب قبولهم الهداية الإلهية، و عدّد ذلك عليهم، حتى جعلهم يشعرون أن مطالبتهم هذه ذنب يجب عليهم الاستغفار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أكد لهم على صحة هذا الأمر، حين بادر إلى الإستغفار لهم، و لأبنائهم، و لأبناء أبنائهم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بتذكيره لهم بهداية اللّه تعالى له، و بسائر النعم، أن يعالج مشكلة الخطأ لديهم في المعايير، و في تحديد الأهداف، و محط الطموحات و الآمال، و محاور التفكير فيما يريد الإنسان أن يفكر فيه، و يخطط للوصول إليه و الحصول عليه</w:t>
      </w:r>
      <w:r>
        <w:rPr>
          <w:rFonts w:eastAsia="Amiri" w:cs="Amiri" w:ascii="Amiri" w:hAnsi="Amiri"/>
          <w:color w:val="111111"/>
          <w:sz w:val="28"/>
          <w:szCs w:val="28"/>
          <w:rtl w:val="true"/>
          <w:lang w:bidi="ar-SA"/>
        </w:rPr>
        <w:t xml:space="preserve">. . </w:t>
      </w:r>
      <w:bookmarkStart w:id="465" w:name="pg12354_155760"/>
    </w:p>
    <w:p>
      <w:pPr>
        <w:pStyle w:val="BookText"/>
        <w:rPr/>
      </w:pPr>
      <w:bookmarkEnd w:id="465"/>
      <w:r>
        <w:rPr>
          <w:rFonts w:ascii="Amiri" w:hAnsi="Amiri" w:eastAsia="Amiri" w:cs="Amiri"/>
          <w:color w:val="111111"/>
          <w:sz w:val="28"/>
          <w:sz w:val="28"/>
          <w:szCs w:val="28"/>
          <w:rtl w:val="true"/>
          <w:lang w:bidi="ar-SA"/>
        </w:rPr>
        <w:t xml:space="preserve">فنقلهم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دائرة التفكير في المصالح الفردية الضيقة، و اللذة الآنية الزائلة، ليصلهم بمصدر الفيوضات و الهدايات، و باللامتناهي، و بالغني القوي، و المدبر، و الخالق، و الرازق، و المهيمن، و الباقي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ينته الأمر عند هذا الحد بل هو افهمهم أنه يعرف ما يدور بخلدهم تجاهه، حيث يرون أن لهم فضلا و منة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بإيوائهم و نصرهم له، و بتصديقهم إياه، فدفعهم إلى المقارنة بين ما يرون لأنفسهم فضلا فيه، و بين ما منّ اللّه و رسوله به عليهم، ليدركوا مدى الإسفاف الذي وقعوا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ارتفعت أصواتهم بالبكاء، و قام شيوخهم و ساداتهم فقبّلوا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 عنه، و برسوله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وهم كبير، و أمام أمر خطير يودي بهم إلى المهالك، لو لا أن تداركهم اللّه برحمة منه، و اعترفوا بذنبهم، و طلبوا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لهم</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497497_417432637"/>
      <w:bookmarkStart w:id="467" w:name="_Toc155"/>
      <w:bookmarkEnd w:id="466"/>
      <w:r>
        <w:rPr>
          <w:rtl w:val="true"/>
        </w:rPr>
        <w:t>الإستغفار للأنصار، و لأبنائهم</w:t>
      </w:r>
      <w:r>
        <w:rPr>
          <w:rtl w:val="true"/>
        </w:rPr>
        <w:t>:</w:t>
      </w:r>
      <w:bookmarkEnd w:id="467"/>
    </w:p>
    <w:p>
      <w:pPr>
        <w:pStyle w:val="BookText"/>
        <w:rPr/>
      </w:pPr>
      <w:r>
        <w:rPr>
          <w:rFonts w:ascii="Amiri" w:hAnsi="Amiri" w:eastAsia="Amiri" w:cs="Amiri"/>
          <w:color w:val="111111"/>
          <w:sz w:val="28"/>
          <w:sz w:val="28"/>
          <w:szCs w:val="28"/>
          <w:rtl w:val="true"/>
          <w:lang w:bidi="ar-SA"/>
        </w:rPr>
        <w:t xml:space="preserve">و قد استغفر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 و لأبنائهم، و لأبناء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الأنصار لم يطلبوا منه إلا أن يستغفر لهم، و لم يذكروا أبنائهم، و لا أبناء أبنائهم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التراجع من الأنصار كان صادقا، و لم يكن قبولا على مضض، و لا كانت تشوبه أية شائبة </w:t>
      </w:r>
      <w:bookmarkStart w:id="468" w:name="pg12354_155761"/>
    </w:p>
    <w:p>
      <w:pPr>
        <w:pStyle w:val="BookText"/>
        <w:rPr/>
      </w:pPr>
      <w:bookmarkEnd w:id="468"/>
      <w:r>
        <w:rPr>
          <w:rFonts w:ascii="Amiri" w:hAnsi="Amiri" w:eastAsia="Amiri" w:cs="Amiri"/>
          <w:color w:val="111111"/>
          <w:sz w:val="28"/>
          <w:sz w:val="28"/>
          <w:szCs w:val="28"/>
          <w:rtl w:val="true"/>
          <w:lang w:bidi="ar-SA"/>
        </w:rPr>
        <w:t>من الإحساس بالغبن، و لا صاحبه أي و غر في الصدور، أو غل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الإستغفار للأبناء، و لأبناء الأبناء،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التوفيق الذي يناله الإنسان بعمله، إذا كان صادقا قد لا يقتصر عليه، بل يشمل ذريته من أبنائه، و أبناء أبنائه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بالنسبة للذنوب و الآثام، فإنها تترك آثارها على الأبناء و أبناء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إدراك هذه الحقيقة من شأنه أن يزيد من اندفاع الناس إلى الطاعات، و عمل الخير، و نيل التوفيقات، و الإبتعاد عن المآثم</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8497499_417432637"/>
      <w:bookmarkStart w:id="470" w:name="_Toc156"/>
      <w:bookmarkEnd w:id="469"/>
      <w:r>
        <w:rPr>
          <w:rtl w:val="true"/>
        </w:rPr>
        <w:t>الأنصار كرشي و عيبتي</w:t>
      </w:r>
      <w:r>
        <w:rPr>
          <w:rtl w:val="true"/>
        </w:rPr>
        <w:t>:</w:t>
      </w:r>
      <w:bookmarkEnd w:id="470"/>
    </w:p>
    <w:p>
      <w:pPr>
        <w:pStyle w:val="BookText"/>
        <w:rPr/>
      </w:pPr>
      <w:r>
        <w:rPr>
          <w:rFonts w:ascii="Amiri" w:hAnsi="Amiri" w:eastAsia="Amiri" w:cs="Amiri"/>
          <w:color w:val="111111"/>
          <w:sz w:val="28"/>
          <w:sz w:val="28"/>
          <w:szCs w:val="28"/>
          <w:rtl w:val="true"/>
          <w:lang w:bidi="ar-SA"/>
        </w:rPr>
        <w:t xml:space="preserve">و قد ألمحت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الأنصار إلى أنهم لم تكن لهم سياسة خاصة بهم، بحيث تؤثر في طبيعة تعاملهم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مستوى هذا التعامل،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كانوا مجرد جماعة من الناس، يتلقون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يستفيدون منه، بمقدار ما تتسع له أفهامهم، و تنفتح له عقولهم، و تنفعل به قلوبهم و مشاعرهم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هو السر في التعبير النبوي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كرشي و عيبتي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يتسع الكرش و العيبة لوضع ما يراد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الأنصار صادقين في الإنقياد و التسليم للّه و لرسوله</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الأنصار فلعل لهم مشاريع تفرض عليهم أن يتعاملوا حتى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حدود و قيود، قد تتعارض مع ما أمرهم اللّه تعالى به من الطاعة و التسليم لرسوله، بحيث لا يكون في أنفسهم حرج </w:t>
      </w:r>
      <w:bookmarkStart w:id="471" w:name="pg12354_155762"/>
    </w:p>
    <w:p>
      <w:pPr>
        <w:pStyle w:val="BookText"/>
        <w:rPr/>
      </w:pPr>
      <w:bookmarkEnd w:id="471"/>
      <w:r>
        <w:rPr>
          <w:rFonts w:ascii="Amiri" w:hAnsi="Amiri" w:eastAsia="Amiri" w:cs="Amiri"/>
          <w:color w:val="111111"/>
          <w:sz w:val="28"/>
          <w:sz w:val="28"/>
          <w:szCs w:val="28"/>
          <w:rtl w:val="true"/>
          <w:lang w:bidi="ar-SA"/>
        </w:rPr>
        <w:t xml:space="preserve">مما يقضي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أو عليهم</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8497501_417432637"/>
      <w:bookmarkStart w:id="473" w:name="_Toc157"/>
      <w:bookmarkEnd w:id="472"/>
      <w:r>
        <w:rPr>
          <w:rtl w:val="true"/>
        </w:rPr>
        <w:t xml:space="preserve">لماذا أعطى؟ و لماذا منع؟ </w:t>
      </w:r>
      <w:r>
        <w:rPr>
          <w:rtl w:val="true"/>
        </w:rPr>
        <w:t>! :</w:t>
      </w:r>
      <w:bookmarkEnd w:id="473"/>
    </w:p>
    <w:p>
      <w:pPr>
        <w:pStyle w:val="BookText"/>
        <w:rPr/>
      </w:pPr>
      <w:r>
        <w:rPr>
          <w:rFonts w:ascii="Amiri" w:hAnsi="Amiri" w:eastAsia="Amiri" w:cs="Amiri"/>
          <w:color w:val="111111"/>
          <w:sz w:val="28"/>
          <w:sz w:val="28"/>
          <w:szCs w:val="28"/>
          <w:rtl w:val="true"/>
          <w:lang w:bidi="ar-SA"/>
        </w:rPr>
        <w:t>عن محمد بن إبراهيم بن الحارث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أعطيت عيينة بن حصن، و الأقرع بن حابس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تركت جعيل بن سراقة الضمري؟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و الذي نفس محمد بيده، لجعيل بن سراقة خير من طلاع الأرض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عيينة بن حصن، و الأقرع بن حابس، و لكني تألفتهما ليسلما، و وكلت جعيل بن سراقة إلى إسلامه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رهطا و أنا جالس، فترك منهم رجلا هو أعجبهم إلي، فقمت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لأراه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مسلما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ذلك ثلاثا، و أجابه بمثل ذلك،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لأعطي الرجل و غيره أحب إلي منه، خشية أن يكبه اللّه تعالى في النار على وجهه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عن عمرو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 منع آخرين، فكأنهم عتبوا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أعطي أقواما أخاف هلعهم و جزعهم، و أكل أقواما إلى ما جعل اللّه تعالى في قلوبهم من الخير و الغنى، منهم عمرو بن تغلب</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أحببت أن لي بكلمة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النعم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نستطيع أن نؤيد صحة هذه الروايات، بل لعلنا نكاد نطمئن إلى عكس ذلك،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لجعيل بن سراقة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جعيل بن سراقة، هو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تصور في صورته يوم أحد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يكون كذلك كيف يكون بهذه المثابة التي يريدونها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المنسوبة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أوكله إلى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فرق واضح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أننا نجد هذا الرجل غير معروف بالدرجة الكافية التي تجعلنا نصدق بصحة مقارنته أو مقارنة دوره بأبي سفيان، و عيينة بن حصن، </w:t>
      </w:r>
    </w:p>
    <w:p>
      <w:pPr>
        <w:pStyle w:val="BookText"/>
        <w:rPr/>
      </w:pPr>
      <w:r>
        <w:rPr>
          <w:rFonts w:ascii="Amiri" w:hAnsi="Amiri" w:eastAsia="Amiri" w:cs="Amiri"/>
          <w:color w:val="111111"/>
          <w:sz w:val="28"/>
          <w:sz w:val="28"/>
          <w:szCs w:val="28"/>
          <w:rtl w:val="true"/>
          <w:lang w:bidi="ar-SA"/>
        </w:rPr>
        <w:t xml:space="preserve">و الأقرع بن حابس، و سهيل بن عمرو، و غيرهم من ذوي النفوذ الذين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يتألفهم على الإسلام، دفعا لشرهم، أو لأجل ما لهم من تأثير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أن يطالب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جعيل، أو جعال مثل ما أعطى هؤلاء النفر؟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جعيل بن سراقة كان مسكينا فقيرا، كشكله من الناس، كما في بعض الروايات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يقرن أمثاله بالرؤساء في المطالبة بإعطائه مثلهم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جعال بن سراقة، و هو من فقراء المهاجرين قد لطم وجه سنان بن وبرة، حين ازدحموا على الماء، و كادت تكون فتنة، لو 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تداركها بحكمته، حيث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قال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اَلْأَذَلَّ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للقضية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جميل بن سراقة، الذي تشبه به إبليس اللعين، كان أفضل من هؤلاء الناس، لأنه يظهر الإسلام، و لا يحاربه، و لا يضرّ به بالمقدار الذي يضرّ به أبو سفيان، و عيينة، و الأقرع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لحديث عمرو بن تغلب نقول</w:t>
      </w:r>
      <w:r>
        <w:rPr>
          <w:rFonts w:eastAsia="Amiri" w:cs="Amiri" w:ascii="Amiri" w:hAnsi="Amiri"/>
          <w:color w:val="111111"/>
          <w:sz w:val="28"/>
          <w:szCs w:val="28"/>
          <w:rtl w:val="true"/>
          <w:lang w:bidi="ar-SA"/>
        </w:rPr>
        <w:t xml:space="preserve">: </w:t>
      </w:r>
      <w:bookmarkStart w:id="474" w:name="pg12354_155766"/>
    </w:p>
    <w:p>
      <w:pPr>
        <w:pStyle w:val="BookText"/>
        <w:rPr/>
      </w:pPr>
      <w:bookmarkEnd w:id="47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الذي يروي هذا الأمر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يتضمن مدحا له، فهو يجر النار إلى قرصه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و نظائرها قد اشتملت على قرائن تدل على أنه يتحدث عن قصة أخرى غير قصة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مالا قد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النحو المشار إليه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نجد في النصوص المتوفرة لدينا ما يدل على حصول أمر كهذا في غير غزوة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فليلاحظ ذلك</w:t>
      </w:r>
      <w:r>
        <w:rPr>
          <w:rFonts w:eastAsia="Amiri" w:cs="Amiri" w:ascii="Amiri" w:hAnsi="Amiri"/>
          <w:color w:val="111111"/>
          <w:sz w:val="28"/>
          <w:szCs w:val="28"/>
          <w:rtl w:val="true"/>
          <w:lang w:bidi="ar-SA"/>
        </w:rPr>
        <w:t>. .</w:t>
      </w:r>
    </w:p>
    <w:p>
      <w:pPr>
        <w:pStyle w:val="Heading5"/>
        <w:numPr>
          <w:ilvl w:val="4"/>
          <w:numId w:val="1"/>
        </w:numPr>
        <w:rPr/>
      </w:pPr>
      <w:bookmarkStart w:id="475" w:name="__RefHeading___Toc8497503_417432637"/>
      <w:bookmarkStart w:id="476" w:name="_Toc158"/>
      <w:bookmarkEnd w:id="475"/>
      <w:r>
        <w:rPr>
          <w:rtl w:val="true"/>
        </w:rPr>
        <w:t>نتائج قسم غنائم حنين</w:t>
      </w:r>
      <w:r>
        <w:rPr>
          <w:rtl w:val="true"/>
        </w:rPr>
        <w:t>:</w:t>
      </w:r>
      <w:bookmarkEnd w:id="476"/>
    </w:p>
    <w:p>
      <w:pPr>
        <w:pStyle w:val="BookText"/>
        <w:rPr/>
      </w:pPr>
      <w:r>
        <w:rPr>
          <w:rFonts w:ascii="Amiri" w:hAnsi="Amiri" w:eastAsia="Amiri" w:cs="Amiri"/>
          <w:color w:val="111111"/>
          <w:sz w:val="28"/>
          <w:sz w:val="28"/>
          <w:szCs w:val="28"/>
          <w:rtl w:val="true"/>
          <w:lang w:bidi="ar-SA"/>
        </w:rPr>
        <w:t xml:space="preserve">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في قابل جاؤوا بضعف الذي أخذوا، و أسلم ناس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أم الذي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جاؤوا من الإبل كذا و كذا ضعف ما أعطيتهم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أسلم للّه عالم و ناس كثير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نفس محمد بيده، لوددت أن عندي ما أعطي كل إنسان ديته على أن يسلم للّه رب العالمين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نتائج كبيرة و هامة جدا ترتبت على إعطاء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للمؤلفة قلوبهم في حنين، و قد تضمن هذا النص الإشارة إلى بعض تلك الفوائد،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الذين حصلوا على هذه الأموال، قد شمروا عن ساعد الجد، و عملوا على كسر شوكة أهل الشرك في المحيط الذي يعيشون فيه، و بذلك يكون الأمن و الإسلام قد شملا المنطقة بأسرها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الناس الذين أعطاهم سوف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عودتهم إلى الشرك أصبحت في غير صالحهم، كما أن اللامبالات و اعتزال الساحة، سوف يفوّت عليهم فرصا كبيرة، طالما حلموا بها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حصل عليه المسلمون من غنائم بعد حنين كان أضعاف ما قسمه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الفرصة قد تهيأت لدخول عالم و ناس كثير في الإسلام، حيث أمن الناس غائلة نفس هؤلاء الذين كانوا يخشون من سطوتهم، و بطشهم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إن ما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غنائم حنين، قد حفز نفس هؤلاء الزعماء الذين يخشاهم الناس إلى السير في البلاد و دعوة العباد إلى الدخول في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كانوا يصدون عنه و عن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كانوا يسعون في إخضاع كل المناوئين الذين يسيرون في الإتجاه الآخر</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من بركات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نتائج حسن تقديره للأمور، و من روائع و سياسته الحكيمة</w:t>
      </w:r>
      <w:r>
        <w:rPr>
          <w:rFonts w:eastAsia="Amiri" w:cs="Amiri" w:ascii="Amiri" w:hAnsi="Amiri"/>
          <w:color w:val="111111"/>
          <w:sz w:val="28"/>
          <w:szCs w:val="28"/>
          <w:rtl w:val="true"/>
          <w:lang w:bidi="ar-SA"/>
        </w:rPr>
        <w:t xml:space="preserve">. </w:t>
      </w:r>
      <w:bookmarkStart w:id="477" w:name="pg12354_155768"/>
    </w:p>
    <w:p>
      <w:pPr>
        <w:pStyle w:val="Heading5"/>
        <w:numPr>
          <w:ilvl w:val="4"/>
          <w:numId w:val="1"/>
        </w:numPr>
        <w:rPr/>
      </w:pPr>
      <w:bookmarkStart w:id="478" w:name="__RefHeading___Toc8497505_417432637"/>
      <w:bookmarkStart w:id="479" w:name="_Toc159"/>
      <w:bookmarkEnd w:id="477"/>
      <w:bookmarkEnd w:id="478"/>
      <w:r>
        <w:rPr>
          <w:rtl w:val="true"/>
        </w:rPr>
        <w:t xml:space="preserve">من هم المؤلفة قلوبهم؟ </w:t>
      </w:r>
      <w:r>
        <w:rPr>
          <w:rtl w:val="true"/>
        </w:rPr>
        <w:t>! :</w:t>
      </w:r>
      <w:bookmarkEnd w:id="479"/>
    </w:p>
    <w:p>
      <w:pPr>
        <w:pStyle w:val="BookText"/>
        <w:rPr/>
      </w:pPr>
      <w:r>
        <w:rPr>
          <w:rFonts w:ascii="Amiri" w:hAnsi="Amiri" w:eastAsia="Amiri" w:cs="Amiri"/>
          <w:color w:val="111111"/>
          <w:sz w:val="28"/>
          <w:sz w:val="28"/>
          <w:szCs w:val="28"/>
          <w:rtl w:val="true"/>
          <w:lang w:bidi="ar-SA"/>
        </w:rPr>
        <w:t xml:space="preserve">و روي بسند 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المؤلفة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 حدوا اللّه عز و جل، و خلعوا عبادة من يعبد من دون اللّه، و شهدوا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في ذلك شكاك في بعض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اللّه عز و 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يتألفهم بالمال و العطاء، لكي يحسن إسلامهم، و يثبتوا على دينهم الذي دخلوا فيه، و أقروا 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قوم وحدوا اللّه، و خلعوا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و لم تدخل المعرفة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رسول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يتألفهم، و يعرفهم لكيما يعرفوا، و يعلمهم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وحدوا اللّه، و خرجوا من الشرك، و لم تدخل معرفة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و ما جاء به، فتألفهم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تألفهم المؤمنون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لكيما يعرفوا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ألغوا سهم المؤلفة قلوبهم، و لكن المؤمنين من الناس هم الذين كانوا يتألفونهم كما ظهر من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يتحدث عن ذلك القسم من الناس الذين اتخذوا طريق النفاق، و كانت ثمة حاجة لدفع شرهم، أو الحدّ من نشاطهم التخريبي، فيلجمهم هذا الموقف المواتي منهم على المبادرة على شيء من ذلك خوفا من فوات بعض المنافع، التي كانوا يأملون بالحصول عليها في المستقبل، بعد أن ظهر لهم في حنين أن سلوكهم الرضي، و الملائم، قد يحقق لهم مكاسب ثمينة جدا</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يتحدث عن أولئك الناس الذين يراد أن يعيشوا حياة السكون و الطمأنينة، و توقع المكاسب في داخل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الإسلامي، و يتألفهم ليدفع شرهم عن الكثيرين من المسلمين الذين هم من أقاربهم، أو ممن يمكن أن يمارسوا عليهم نفوذا أو ضغوطا قوية تمنعهم من التفاعل مع هذا الدين</w:t>
      </w:r>
      <w:r>
        <w:rPr>
          <w:rFonts w:eastAsia="Amiri" w:cs="Amiri" w:ascii="Amiri" w:hAnsi="Amiri"/>
          <w:color w:val="111111"/>
          <w:sz w:val="28"/>
          <w:szCs w:val="28"/>
          <w:rtl w:val="true"/>
          <w:lang w:bidi="ar-SA"/>
        </w:rPr>
        <w:t xml:space="preserve">. . </w:t>
      </w:r>
      <w:bookmarkStart w:id="480" w:name="pg12354_155771"/>
    </w:p>
    <w:p>
      <w:pPr>
        <w:pStyle w:val="Heading4"/>
        <w:numPr>
          <w:ilvl w:val="3"/>
          <w:numId w:val="1"/>
        </w:numPr>
        <w:rPr/>
      </w:pPr>
      <w:bookmarkStart w:id="481" w:name="__RefHeading___Toc8497507_417432637"/>
      <w:bookmarkStart w:id="482" w:name="_Toc160"/>
      <w:bookmarkEnd w:id="480"/>
      <w:bookmarkEnd w:id="481"/>
      <w:r>
        <w:rPr>
          <w:rtl w:val="true"/>
        </w:rPr>
        <w:t>الفصل الرابع</w:t>
      </w:r>
      <w:r>
        <w:rPr>
          <w:rtl w:val="true"/>
        </w:rPr>
        <w:t xml:space="preserve">: </w:t>
      </w:r>
      <w:r>
        <w:rPr>
          <w:rtl w:val="true"/>
        </w:rPr>
        <w:t>المستفيدون</w:t>
      </w:r>
      <w:r>
        <w:rPr>
          <w:rtl w:val="true"/>
        </w:rPr>
        <w:t xml:space="preserve">. . </w:t>
      </w:r>
      <w:r>
        <w:rPr>
          <w:rtl w:val="true"/>
        </w:rPr>
        <w:t>و المعترضون</w:t>
      </w:r>
      <w:bookmarkEnd w:id="4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3" w:name="__RefHeading___Toc8497509_417432637"/>
      <w:bookmarkStart w:id="484" w:name="_Toc161"/>
      <w:bookmarkEnd w:id="483"/>
      <w:r>
        <w:rPr>
          <w:rtl w:val="true"/>
        </w:rPr>
        <w:t>اشارة</w:t>
      </w:r>
      <w:bookmarkEnd w:id="48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2354_155773"/>
      <w:bookmarkStart w:id="486" w:name="pg12354_155773"/>
      <w:bookmarkEnd w:id="486"/>
    </w:p>
    <w:p>
      <w:pPr>
        <w:pStyle w:val="Heading5"/>
        <w:numPr>
          <w:ilvl w:val="4"/>
          <w:numId w:val="1"/>
        </w:numPr>
        <w:rPr/>
      </w:pPr>
      <w:bookmarkStart w:id="487" w:name="pg12354_155773"/>
      <w:bookmarkStart w:id="488" w:name="__RefHeading___Toc8497511_417432637"/>
      <w:bookmarkStart w:id="489" w:name="_Toc162"/>
      <w:bookmarkEnd w:id="487"/>
      <w:bookmarkEnd w:id="488"/>
      <w:r>
        <w:rPr>
          <w:rtl w:val="true"/>
        </w:rPr>
        <w:t>إعتراض الخارجي</w:t>
      </w:r>
      <w:r>
        <w:rPr>
          <w:rtl w:val="true"/>
        </w:rPr>
        <w:t>:</w:t>
      </w:r>
      <w:bookmarkEnd w:id="489"/>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هوازن يوم حنين و آثر أناسا من أشراف العرب، 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قسمة ما عدل فيها، و ما أريد فيها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لأخبرن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فتغير وجهه حتى صار كالصرف،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يعدل إذا لم يعدل اللّه و رسوله، رحمة اللّه على موسى، قد أوذي بأكثر من هذا فصبر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الرجل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معتب بن قشير</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8497513_417432637"/>
      <w:bookmarkStart w:id="491" w:name="_Toc163"/>
      <w:bookmarkEnd w:id="490"/>
      <w:r>
        <w:rPr>
          <w:rtl w:val="true"/>
        </w:rPr>
        <w:t>قصة أخرى</w:t>
      </w:r>
      <w:r>
        <w:rPr>
          <w:rtl w:val="true"/>
        </w:rPr>
        <w:t>:</w:t>
      </w:r>
      <w:bookmarkEnd w:id="4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إسحاق، عن ابن عمرو، و الإمام و الشيخان عن جابر، </w:t>
      </w:r>
    </w:p>
    <w:p>
      <w:pPr>
        <w:pStyle w:val="BookText"/>
        <w:rPr/>
      </w:pPr>
      <w:r>
        <w:rPr>
          <w:rFonts w:ascii="Amiri" w:hAnsi="Amiri" w:eastAsia="Amiri" w:cs="Amiri"/>
          <w:color w:val="111111"/>
          <w:sz w:val="28"/>
          <w:sz w:val="28"/>
          <w:szCs w:val="28"/>
          <w:rtl w:val="true"/>
          <w:lang w:bidi="ar-SA"/>
        </w:rPr>
        <w:t>و الشيخان و البيهقي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يقسم غنائم هوازن إذ قام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 و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الخويصرة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أجنأ </w:t>
      </w:r>
      <w:r>
        <w:rPr>
          <w:rStyle w:val="FootnoteAnchor"/>
          <w:rtl w:val="true"/>
        </w:rPr>
        <w:footnoteReference w:id="345"/>
      </w:r>
      <w:r>
        <w:rPr>
          <w:rFonts w:ascii="Amiri" w:hAnsi="Amiri" w:eastAsia="Amiri" w:cs="Amiri"/>
          <w:color w:val="111111"/>
          <w:sz w:val="28"/>
          <w:sz w:val="28"/>
          <w:szCs w:val="28"/>
          <w:rtl w:val="true"/>
          <w:lang w:bidi="ar-SA"/>
        </w:rPr>
        <w:t xml:space="preserve">بين عينيه أثر السجود، فسلم، و لم يخص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عليه، و هو يعطي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أجل، فكيف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شقيت إن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لم يكن العدل عندي فعند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أقتل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معاذ اللّه أن يتحدث الناس أني أقتل أصحابي، دعوه فإنه سيكون له شيعة يتعمقون في الدين حتى يخرجوا منه كما يخرج السهم من الرمية، ينظر في النصل فلا يوجد فيه شيء، ثم في القدح فلا يوجد فيه شيء، ثم في الفوق فلا يوجد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إلى رصافه فلا يوجد فيه شيء، ثم ينظر إلى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يوجد فيه شيء، ثم ينظر إلى قذذه فلا يوجد فيه شيء، قد سبق الفرث و الدم، يحقر أحدكم صلاته مع صلاتهم و صيامه مع صيامهم</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و أصحابه يقرؤون القرآن لا يجاوز حناجرهم، يمرقون منه كما يمرق السهم من الرمية، آيتهم أن فيهم رجلا أسود، إحدى </w:t>
      </w:r>
    </w:p>
    <w:p>
      <w:pPr>
        <w:pStyle w:val="BookText"/>
        <w:rPr/>
      </w:pPr>
      <w:r>
        <w:rPr>
          <w:rFonts w:ascii="Amiri" w:hAnsi="Amiri" w:eastAsia="Amiri" w:cs="Amiri"/>
          <w:color w:val="111111"/>
          <w:sz w:val="28"/>
          <w:sz w:val="28"/>
          <w:szCs w:val="28"/>
          <w:rtl w:val="true"/>
          <w:lang w:bidi="ar-SA"/>
        </w:rPr>
        <w:t>عضديه مثل ثدي المرأة، أو مثل البضعة تدردر، يخرجون على حين فرقة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فرقة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أشهد أن علي بن أبي طالب قاتلهم و أنا معه، و أمر بذلك الرجل فالتمس حتى أتي به، حتى نظرت إليه على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سيكون له أتباع يمرقون من الدين، كما يمرق السهم من الرمية، يقتلهم اللّه على يد أحب الخلق إليه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قتل يوم النهروان من الخوارج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سماعة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الرجل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عدلت حين 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قسمت الشاة حتى لم يبق لي شاة؟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أقسم البقر حتى لم يبق معي بقرة واحدة؟ </w:t>
      </w:r>
      <w:r>
        <w:rPr>
          <w:rFonts w:eastAsia="Amiri" w:cs="Amiri" w:ascii="Amiri" w:hAnsi="Amiri"/>
          <w:color w:val="111111"/>
          <w:sz w:val="28"/>
          <w:szCs w:val="28"/>
          <w:rtl w:val="true"/>
          <w:lang w:bidi="ar-SA"/>
        </w:rPr>
        <w:t xml:space="preserve">! </w:t>
      </w:r>
      <w:bookmarkStart w:id="492" w:name="pg12354_155777"/>
    </w:p>
    <w:p>
      <w:pPr>
        <w:pStyle w:val="BookText"/>
        <w:rPr/>
      </w:pPr>
      <w:bookmarkEnd w:id="492"/>
      <w:r>
        <w:rPr>
          <w:rFonts w:ascii="Amiri" w:hAnsi="Amiri" w:eastAsia="Amiri" w:cs="Amiri"/>
          <w:color w:val="111111"/>
          <w:sz w:val="28"/>
          <w:sz w:val="28"/>
          <w:szCs w:val="28"/>
          <w:rtl w:val="true"/>
          <w:lang w:bidi="ar-SA"/>
        </w:rPr>
        <w:t xml:space="preserve">أ و لم أقسم الإبل حتى لم يبق معي بعير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العديد من الملاحظات، و التوضيحات،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8497515_417432637"/>
      <w:bookmarkStart w:id="494" w:name="_Toc164"/>
      <w:bookmarkEnd w:id="493"/>
      <w:r>
        <w:rPr>
          <w:rtl w:val="true"/>
        </w:rPr>
        <w:t>البقر من الغنائم</w:t>
      </w:r>
      <w:r>
        <w:rPr>
          <w:rtl w:val="true"/>
        </w:rPr>
        <w:t>:</w:t>
      </w:r>
      <w:bookmarkEnd w:id="494"/>
    </w:p>
    <w:p>
      <w:pPr>
        <w:pStyle w:val="BookText"/>
        <w:rPr/>
      </w:pPr>
      <w:r>
        <w:rPr>
          <w:rFonts w:ascii="Amiri" w:hAnsi="Amiri" w:eastAsia="Amiri" w:cs="Amiri"/>
          <w:color w:val="111111"/>
          <w:sz w:val="28"/>
          <w:sz w:val="28"/>
          <w:szCs w:val="28"/>
          <w:rtl w:val="true"/>
          <w:lang w:bidi="ar-SA"/>
        </w:rPr>
        <w:t>و هذا النص الأخير يشير إلى وجود بقر في جملة الغنائم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واقع لقول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ذكر عدد البقر كان لأجل عدم اغتنام شيء منه، لأن تلك القبائل لم تكن تقتني البقر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سبب عدم ذكر أعداد البقر الذي وقع في الغنائم هو عدم معرفة الرواة بعددها، أو أن قلة عددها أوجب صرفهم النظر عن ذكرها</w:t>
      </w:r>
      <w:r>
        <w:rPr>
          <w:rFonts w:eastAsia="Amiri" w:cs="Amiri" w:ascii="Amiri" w:hAnsi="Amiri"/>
          <w:color w:val="111111"/>
          <w:sz w:val="28"/>
          <w:szCs w:val="28"/>
          <w:rtl w:val="true"/>
          <w:lang w:bidi="ar-SA"/>
        </w:rPr>
        <w:t>. .</w:t>
      </w:r>
    </w:p>
    <w:p>
      <w:pPr>
        <w:pStyle w:val="Heading5"/>
        <w:numPr>
          <w:ilvl w:val="4"/>
          <w:numId w:val="1"/>
        </w:numPr>
        <w:rPr/>
      </w:pPr>
      <w:bookmarkStart w:id="495" w:name="__RefHeading___Toc8497517_417432637"/>
      <w:bookmarkStart w:id="496" w:name="_Toc165"/>
      <w:bookmarkEnd w:id="495"/>
      <w:r>
        <w:rPr>
          <w:rtl w:val="true"/>
        </w:rPr>
        <w:t>الخوارج في حديث رسول اللّه صلّى اللّه عليه و آله</w:t>
      </w:r>
      <w:r>
        <w:rPr>
          <w:rtl w:val="true"/>
        </w:rPr>
        <w:t>:</w:t>
      </w:r>
      <w:bookmarkEnd w:id="496"/>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زخرت كتب الحديث و التاريخ بما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الخوارج، سواء في ذلك ما قاله يوم حنين، أو ما قاله في غيرها</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 يقرؤون القرآن، لا يجاوز تراقيهم، يمرقون من الدين كما يمرق السهم من الرمية، هم شر الخلق و الخليقة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قتلهم و قتلوه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وصفهم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كلاب النار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المخدج، و هو ذو الثدية فيهم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497" w:name="pg12354_155781"/>
    </w:p>
    <w:p>
      <w:pPr>
        <w:pStyle w:val="BookText"/>
        <w:rPr/>
      </w:pPr>
      <w:bookmarkEnd w:id="497"/>
      <w:r>
        <w:rPr>
          <w:rFonts w:ascii="Amiri" w:hAnsi="Amiri" w:eastAsia="Amiri" w:cs="Amiri"/>
          <w:color w:val="111111"/>
          <w:sz w:val="28"/>
          <w:sz w:val="28"/>
          <w:szCs w:val="28"/>
          <w:rtl w:val="true"/>
          <w:lang w:bidi="ar-SA"/>
        </w:rPr>
        <w:t>و تقدم أيضا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يقتلهم، و قد قتلهم بالفعل</w:t>
      </w:r>
      <w:r>
        <w:rPr>
          <w:rFonts w:eastAsia="Amiri" w:cs="Amiri" w:ascii="Amiri" w:hAnsi="Amiri"/>
          <w:color w:val="111111"/>
          <w:sz w:val="28"/>
          <w:szCs w:val="28"/>
          <w:rtl w:val="true"/>
          <w:lang w:bidi="ar-SA"/>
        </w:rPr>
        <w:t>. .</w:t>
      </w:r>
    </w:p>
    <w:p>
      <w:pPr>
        <w:pStyle w:val="Heading5"/>
        <w:numPr>
          <w:ilvl w:val="4"/>
          <w:numId w:val="1"/>
        </w:numPr>
        <w:rPr/>
      </w:pPr>
      <w:bookmarkStart w:id="498" w:name="__RefHeading___Toc8497519_417432637"/>
      <w:bookmarkStart w:id="499" w:name="_Toc166"/>
      <w:bookmarkEnd w:id="498"/>
      <w:r>
        <w:rPr>
          <w:rtl w:val="true"/>
        </w:rPr>
        <w:t>عمر بن الخطاب هو المبادر دائما</w:t>
      </w:r>
      <w:r>
        <w:rPr>
          <w:rtl w:val="true"/>
        </w:rPr>
        <w:t>:</w:t>
      </w:r>
      <w:bookmarkEnd w:id="499"/>
    </w:p>
    <w:p>
      <w:pPr>
        <w:pStyle w:val="BookText"/>
        <w:rPr/>
      </w:pPr>
      <w:r>
        <w:rPr>
          <w:rFonts w:ascii="Amiri" w:hAnsi="Amiri" w:eastAsia="Amiri" w:cs="Amiri"/>
          <w:color w:val="111111"/>
          <w:sz w:val="28"/>
          <w:sz w:val="28"/>
          <w:szCs w:val="28"/>
          <w:rtl w:val="true"/>
          <w:lang w:bidi="ar-SA"/>
        </w:rPr>
        <w:t>و المثير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عمر بن الخطاب يبادر دائما إلى الإستئذان بقتل هذا، أو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بقلع أسنان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يواجه 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لطلبه باستمرار، و يسمعه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التعليل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ذلك في أواخر غزوة أحد، فراجعها في هذا الكتاب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عمر بن الخطاب ينسى ما يقوله له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فيعاود الطلب، و حتى يتكرر منه ذلك في مناسبات كثيرة، فيذكّره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التي ينطلق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في </w:t>
      </w:r>
      <w:bookmarkStart w:id="500" w:name="pg12354_155782"/>
    </w:p>
    <w:p>
      <w:pPr>
        <w:pStyle w:val="BookText"/>
        <w:rPr/>
      </w:pPr>
      <w:bookmarkEnd w:id="500"/>
      <w:r>
        <w:rPr>
          <w:rFonts w:ascii="Amiri" w:hAnsi="Amiri" w:eastAsia="Amiri" w:cs="Amiri"/>
          <w:color w:val="111111"/>
          <w:sz w:val="28"/>
          <w:sz w:val="28"/>
          <w:szCs w:val="28"/>
          <w:rtl w:val="true"/>
          <w:lang w:bidi="ar-SA"/>
        </w:rPr>
        <w:t xml:space="preserve">الأمر سرا آخر، لا يزال خافيا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نرجح هذا الإحتمال الأخير، إذ لم نعهد من عمر أنه كان شديد النسيان إلى هذا الحد، و قد حكم الناس حوالى عقد من الزمن، و لم يظهر عليه شيء من ذلك طيلة كل السنين</w:t>
      </w:r>
      <w:r>
        <w:rPr>
          <w:rFonts w:eastAsia="Amiri" w:cs="Amiri" w:ascii="Amiri" w:hAnsi="Amiri"/>
          <w:color w:val="111111"/>
          <w:sz w:val="28"/>
          <w:szCs w:val="28"/>
          <w:rtl w:val="true"/>
          <w:lang w:bidi="ar-SA"/>
        </w:rPr>
        <w:t>! !</w:t>
      </w:r>
    </w:p>
    <w:p>
      <w:pPr>
        <w:pStyle w:val="Heading5"/>
        <w:numPr>
          <w:ilvl w:val="4"/>
          <w:numId w:val="1"/>
        </w:numPr>
        <w:rPr/>
      </w:pPr>
      <w:bookmarkStart w:id="501" w:name="__RefHeading___Toc8497521_417432637"/>
      <w:bookmarkStart w:id="502" w:name="_Toc167"/>
      <w:bookmarkEnd w:id="501"/>
      <w:r>
        <w:rPr>
          <w:rtl w:val="true"/>
        </w:rPr>
        <w:t>الخوارج يتعمقون في الدين</w:t>
      </w:r>
      <w:r>
        <w:rPr>
          <w:rtl w:val="true"/>
        </w:rPr>
        <w:t>:</w:t>
      </w:r>
      <w:bookmarkEnd w:id="502"/>
    </w:p>
    <w:p>
      <w:pPr>
        <w:pStyle w:val="BookText"/>
        <w:rPr/>
      </w:pPr>
      <w:r>
        <w:rPr>
          <w:rFonts w:ascii="Amiri" w:hAnsi="Amiri" w:eastAsia="Amiri" w:cs="Amiri"/>
          <w:color w:val="111111"/>
          <w:sz w:val="28"/>
          <w:sz w:val="28"/>
          <w:szCs w:val="28"/>
          <w:rtl w:val="true"/>
          <w:lang w:bidi="ar-SA"/>
        </w:rPr>
        <w:t>و قد تقدم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الخوارج يتعمقون في الدين حتى يخرجوا منه كما خرج السهم من الرمية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بالتعمق في الدين التشديد فيه حتى يتجاوز الحد </w:t>
      </w:r>
      <w:r>
        <w:rPr>
          <w:rStyle w:val="FootnoteAnchor"/>
          <w:rtl w:val="true"/>
        </w:rPr>
        <w:footnoteReference w:id="354"/>
      </w:r>
      <w:r>
        <w:rPr>
          <w:rFonts w:ascii="Amiri" w:hAnsi="Amiri" w:eastAsia="Amiri" w:cs="Amiri"/>
          <w:color w:val="111111"/>
          <w:sz w:val="28"/>
          <w:sz w:val="28"/>
          <w:szCs w:val="28"/>
          <w:rtl w:val="true"/>
          <w:lang w:bidi="ar-SA"/>
        </w:rPr>
        <w:t xml:space="preserve">، كما قيل، و كما يظهر من الرواية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 التعمق في الدين، فإن اللّه تعالى قد جعله سهلا، فخذوا منه ما تطيقون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 و إن كان المراد به التدقيق فيه، و إعمال أفكارهم و عقولهم، و استنباط ما لا يصح نسبته إليه، فقد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 فمن تعمق لم ينب إلى الحق</w:t>
      </w:r>
      <w:r>
        <w:rPr>
          <w:rFonts w:eastAsia="Amiri" w:cs="Amiri" w:ascii="Amiri" w:hAnsi="Amiri"/>
          <w:color w:val="111111"/>
          <w:sz w:val="28"/>
          <w:szCs w:val="28"/>
          <w:rtl w:val="true"/>
          <w:lang w:bidi="ar-SA"/>
        </w:rPr>
        <w:t xml:space="preserve">. .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ليتعمقن أقوام من هذه الأمة حتى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اللّه خلقني، فمن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فالتعمق هو التكلف الحاصل بما لم يكلّف به الإنسان، و المبالغة في ذلك من غير برهان، سواء أكان الأمر عباديا أم عقيديا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ذالك غير دقيق، فقد وصفتهم الروايات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بأوصاف لا تتلاءم مع التعمق في الدين،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الأسنان، سفهاء، الأحلام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أخفاء الهام، سفهاء الأحلام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يقرؤون القرآن لا يجاوز تراقيهم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يقرأون القرآن، و يحسبون أنه لهم و هو عليهم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503" w:name="pg12354_155786"/>
    </w:p>
    <w:p>
      <w:pPr>
        <w:pStyle w:val="Heading5"/>
        <w:numPr>
          <w:ilvl w:val="4"/>
          <w:numId w:val="1"/>
        </w:numPr>
        <w:rPr/>
      </w:pPr>
      <w:bookmarkStart w:id="504" w:name="__RefHeading___Toc8497523_417432637"/>
      <w:bookmarkStart w:id="505" w:name="_Toc168"/>
      <w:bookmarkEnd w:id="503"/>
      <w:bookmarkEnd w:id="504"/>
      <w:r>
        <w:rPr>
          <w:rtl w:val="true"/>
        </w:rPr>
        <w:t>يخرجون على حين فرقة من الناس</w:t>
      </w:r>
      <w:r>
        <w:rPr>
          <w:rtl w:val="true"/>
        </w:rPr>
        <w:t>:</w:t>
      </w:r>
      <w:bookmarkEnd w:id="505"/>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يخرجون على حين فرقة من الناس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الفرقة بين الناس يكون من دلائل عدم نضجها فكريا، أو دليل كثرة الطامحين و الطامعين في المواقع و المناصب، أو في الأموال و المكاسب</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هذين العاملين معا قد أثرا في خروج الخوارج أيضا، فهم كانوا </w:t>
      </w:r>
      <w:bookmarkStart w:id="506" w:name="pg12354_155787"/>
    </w:p>
    <w:p>
      <w:pPr>
        <w:pStyle w:val="BookText"/>
        <w:rPr/>
      </w:pPr>
      <w:bookmarkEnd w:id="506"/>
      <w:r>
        <w:rPr>
          <w:rFonts w:ascii="Amiri" w:hAnsi="Amiri" w:eastAsia="Amiri" w:cs="Amiri"/>
          <w:color w:val="111111"/>
          <w:sz w:val="28"/>
          <w:sz w:val="28"/>
          <w:szCs w:val="28"/>
          <w:rtl w:val="true"/>
          <w:lang w:bidi="ar-SA"/>
        </w:rPr>
        <w:t>طامحين و طامعين، كما أن الناس الذين يتعاملون معهم، كانوا على درجة كبيرة من الجهل، و الفقر من الناحية الإيمانية، و الفكرية و الثقافية، فيسهل خداعهم بإظهار الصلاح و العبادة، و الدين و الزهادة، و تزيين الباطل لهم، و استفزاز مشاعرهم الساذجة بالشعارات الطنانة و العبارات الرنانة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كانت مخالفة لحقائق الدين، و مناقضة لاعتقادات، و لمنطلقات أهل الإيمان و اليقين</w:t>
      </w:r>
      <w:r>
        <w:rPr>
          <w:rFonts w:eastAsia="Amiri" w:cs="Amiri" w:ascii="Amiri" w:hAnsi="Amiri"/>
          <w:color w:val="111111"/>
          <w:sz w:val="28"/>
          <w:szCs w:val="28"/>
          <w:rtl w:val="true"/>
          <w:lang w:bidi="ar-SA"/>
        </w:rPr>
        <w:t>. .</w:t>
      </w:r>
    </w:p>
    <w:p>
      <w:pPr>
        <w:pStyle w:val="Heading5"/>
        <w:numPr>
          <w:ilvl w:val="4"/>
          <w:numId w:val="1"/>
        </w:numPr>
        <w:rPr/>
      </w:pPr>
      <w:bookmarkStart w:id="507" w:name="__RefHeading___Toc8497525_417432637"/>
      <w:bookmarkStart w:id="508" w:name="_Toc169"/>
      <w:bookmarkEnd w:id="507"/>
      <w:r>
        <w:rPr>
          <w:rtl w:val="true"/>
        </w:rPr>
        <w:t xml:space="preserve">هل الخارجي كان من الأنصار؟ </w:t>
      </w:r>
      <w:r>
        <w:rPr>
          <w:rtl w:val="true"/>
        </w:rPr>
        <w:t>! :</w:t>
      </w:r>
      <w:bookmarkEnd w:id="508"/>
    </w:p>
    <w:p>
      <w:pPr>
        <w:pStyle w:val="BookText"/>
        <w:rPr/>
      </w:pPr>
      <w:r>
        <w:rPr>
          <w:rFonts w:ascii="Amiri" w:hAnsi="Amiri" w:eastAsia="Amiri" w:cs="Amiri"/>
          <w:color w:val="111111"/>
          <w:sz w:val="28"/>
          <w:sz w:val="28"/>
          <w:szCs w:val="28"/>
          <w:rtl w:val="true"/>
          <w:lang w:bidi="ar-SA"/>
        </w:rPr>
        <w:t>إن البعض، يريد أن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أكثر من حادثة جرت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الذي كان يحمل فكرة الخوارج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مسعود تتحدث عن رجل أنصاري، اسمه معتب بن بشير، و الروايات الأخرى تتحدث عن رجل تميمي، هو المخدج و ذو الثدية، و لم يكن أنصاريا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يؤيد ما نذهب إليه من أن الصحابة فيهم الأخيار و غيرهم كما صرح به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أتباع المذاهب الأخرى ينكرون ذلك، و يدّعون لهم العدالة التامة، و الإيمان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البدريين منهم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معتب بن قشير، قد شهد بدرا و أحد و العقبة </w:t>
      </w:r>
      <w:r>
        <w:rPr>
          <w:rStyle w:val="FootnoteAnchor"/>
          <w:rtl w:val="true"/>
        </w:rPr>
        <w:footnoteReference w:id="363"/>
      </w:r>
      <w:r>
        <w:rPr>
          <w:rFonts w:ascii="IRNazanin" w:hAnsi="IRNazanin" w:eastAsia="IRNazanin"/>
          <w:color w:val="111111"/>
          <w:sz w:val="28"/>
          <w:sz w:val="28"/>
          <w:szCs w:val="28"/>
          <w:rtl w:val="true"/>
          <w:lang w:bidi="fa-IR"/>
        </w:rPr>
        <w:t xml:space="preserve">، </w:t>
      </w:r>
      <w:bookmarkStart w:id="509" w:name="pg12354_155788"/>
    </w:p>
    <w:p>
      <w:pPr>
        <w:pStyle w:val="BookText"/>
        <w:rPr/>
      </w:pPr>
      <w:bookmarkEnd w:id="509"/>
      <w:r>
        <w:rPr>
          <w:rFonts w:ascii="Amiri" w:hAnsi="Amiri" w:eastAsia="Amiri" w:cs="Amiri"/>
          <w:color w:val="111111"/>
          <w:sz w:val="28"/>
          <w:sz w:val="28"/>
          <w:szCs w:val="28"/>
          <w:rtl w:val="true"/>
          <w:lang w:bidi="ar-SA"/>
        </w:rPr>
        <w:t xml:space="preserve">فكيف يصح نسبة هذا الأمر الموجب للحكم بنفاقة إليه، و هم ينزهون أهل بدر عن نسبة النفاق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أن يكون تميميا </w:t>
      </w:r>
      <w:r>
        <w:rPr>
          <w:rStyle w:val="FootnoteAnchor"/>
          <w:rtl w:val="true"/>
        </w:rPr>
        <w:footnoteReference w:id="364"/>
      </w:r>
      <w:r>
        <w:rPr>
          <w:rFonts w:ascii="Amiri" w:hAnsi="Amiri" w:eastAsia="Amiri" w:cs="Amiri"/>
          <w:color w:val="111111"/>
          <w:sz w:val="28"/>
          <w:sz w:val="28"/>
          <w:szCs w:val="28"/>
          <w:rtl w:val="true"/>
          <w:lang w:bidi="ar-SA"/>
        </w:rPr>
        <w:t>أنصاريا، فهو أبعد، 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الأنصار هم أهل المدينة الذين عاشوا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يكن بنو تميم من أهلها</w:t>
      </w:r>
      <w:r>
        <w:rPr>
          <w:rFonts w:eastAsia="Amiri" w:cs="Amiri" w:ascii="Amiri" w:hAnsi="Amiri"/>
          <w:color w:val="111111"/>
          <w:sz w:val="28"/>
          <w:szCs w:val="28"/>
          <w:rtl w:val="true"/>
          <w:lang w:bidi="ar-SA"/>
        </w:rPr>
        <w:t>. .</w:t>
      </w:r>
    </w:p>
    <w:p>
      <w:pPr>
        <w:pStyle w:val="Heading5"/>
        <w:numPr>
          <w:ilvl w:val="4"/>
          <w:numId w:val="1"/>
        </w:numPr>
        <w:rPr/>
      </w:pPr>
      <w:bookmarkStart w:id="510" w:name="__RefHeading___Toc8497527_417432637"/>
      <w:bookmarkStart w:id="511" w:name="_Toc170"/>
      <w:bookmarkEnd w:id="510"/>
      <w:r>
        <w:rPr>
          <w:rtl w:val="true"/>
        </w:rPr>
        <w:t>الإغترار بالظواهر</w:t>
      </w:r>
      <w:r>
        <w:rPr>
          <w:rtl w:val="true"/>
        </w:rPr>
        <w:t>:</w:t>
      </w:r>
      <w:bookmarkEnd w:id="511"/>
    </w:p>
    <w:p>
      <w:pPr>
        <w:pStyle w:val="BookText"/>
        <w:rPr/>
      </w:pPr>
      <w:r>
        <w:rPr>
          <w:rFonts w:ascii="Amiri" w:hAnsi="Amiri" w:eastAsia="Amiri" w:cs="Amiri"/>
          <w:color w:val="111111"/>
          <w:sz w:val="28"/>
          <w:sz w:val="28"/>
          <w:szCs w:val="28"/>
          <w:rtl w:val="true"/>
          <w:lang w:bidi="ar-SA"/>
        </w:rPr>
        <w:t xml:space="preserve">و قد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لحال ذي الخويصرة و أصحابه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يحقرون صلاتهم، مع صلاتهم، و صيامهم مع صيامهم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واقع هؤلاء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ليسوا من الدين في شيء، بل هم قد خرجوا منه خروج السهم في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يؤكد حقيقة هامة، و هي أن على الناس أن لا يغتروا بالمظاهر، و أن يبحثوا عن واقع و حقيقة الإيمان لدى الأشخاص</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الإنسان المسلم أن يمتلك المعايير الصحيحة، و يعتمدها في التقييم، و اتخاذ المواقف، و إصدار الأحكام</w:t>
      </w:r>
      <w:r>
        <w:rPr>
          <w:rFonts w:eastAsia="Amiri" w:cs="Amiri" w:ascii="Amiri" w:hAnsi="Amiri"/>
          <w:color w:val="111111"/>
          <w:sz w:val="28"/>
          <w:szCs w:val="28"/>
          <w:rtl w:val="true"/>
          <w:lang w:bidi="ar-SA"/>
        </w:rPr>
        <w:t xml:space="preserve">. </w:t>
      </w:r>
      <w:bookmarkStart w:id="512" w:name="pg12354_155789"/>
    </w:p>
    <w:p>
      <w:pPr>
        <w:pStyle w:val="BookText"/>
        <w:rPr/>
      </w:pPr>
      <w:bookmarkEnd w:id="512"/>
      <w:r>
        <w:rPr>
          <w:rFonts w:ascii="Amiri" w:hAnsi="Amiri" w:eastAsia="Amiri" w:cs="Amiri"/>
          <w:color w:val="111111"/>
          <w:sz w:val="28"/>
          <w:sz w:val="28"/>
          <w:szCs w:val="28"/>
          <w:rtl w:val="true"/>
          <w:lang w:bidi="ar-SA"/>
        </w:rPr>
        <w:t>و بذلك يصبح التدقيق في صحة المعايير المعتمدة ضرورة لا بد منها لكل مسلم، لكي لا يقع في المآزق، بسبب اعتماده معايير غير واقعية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هذه الحادثة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المطلق للّه و لرسوله، و حقيقة الإعتقاد في الرسول، و في صفاته و ميزاته، و كيفية التعاطي معه، و طبيعة النظرة إليه، هي من تلك المعايير الصحيحة التي لا مجال للإغماض عنها في تقييم الآخرين، و معرفة مدى انسجامهم مع الأهداف الإلهية، و سلوكهم طريق السداد و الرشاد في حياتهم بصورة عامة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8497529_417432637"/>
      <w:bookmarkStart w:id="514" w:name="_Toc171"/>
      <w:bookmarkEnd w:id="513"/>
      <w:r>
        <w:rPr>
          <w:rtl w:val="true"/>
        </w:rPr>
        <w:t>لا يتحدث الناس</w:t>
      </w:r>
      <w:r>
        <w:rPr>
          <w:rtl w:val="true"/>
        </w:rPr>
        <w:t xml:space="preserve">: </w:t>
      </w:r>
      <w:r>
        <w:rPr>
          <w:rtl w:val="true"/>
        </w:rPr>
        <w:t>أني أقتل أصحابي</w:t>
      </w:r>
      <w:r>
        <w:rPr>
          <w:rtl w:val="true"/>
        </w:rPr>
        <w:t>:</w:t>
      </w:r>
      <w:bookmarkEnd w:id="514"/>
    </w:p>
    <w:p>
      <w:pPr>
        <w:pStyle w:val="BookText"/>
        <w:rPr/>
      </w:pPr>
      <w:r>
        <w:rPr>
          <w:rFonts w:ascii="Amiri" w:hAnsi="Amiri" w:eastAsia="Amiri" w:cs="Amiri"/>
          <w:color w:val="111111"/>
          <w:sz w:val="28"/>
          <w:sz w:val="28"/>
          <w:szCs w:val="28"/>
          <w:rtl w:val="true"/>
          <w:lang w:bidi="ar-SA"/>
        </w:rPr>
        <w:t xml:space="preserve">و قد أظهر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أن يتحدث الناس أني أقتل أصحابي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المرتكزات الهامة في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حيث إن مصلحة الإسلام العليا تقضي بالرفق بهم، و غمض العين عن كل هفوة تصدر عنهم، إذا كان المستهدف بها شخص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أكثر الناس، سواء في ذلك الذين يعيشون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الذين يأتون بعده، سيكونون في معرض الخطر الشديد و الأكيد في اعتقاداتهم، حين يطرح أهل الأهواء هذه القضايا لهم من زاوية أنها قضايا شخصية، و أن منطلقات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دوافعه لا تختلف عن دوافع و منطلقات سائر الحكام و ملوك أهل الدنيا، الذين ديدنهم البطش بمن يحوم حول أشخاصهم في أية كلمة أو موقف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يصورون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 الذي يحمي شخصية الرسول من أي </w:t>
      </w:r>
      <w:bookmarkStart w:id="515" w:name="pg12354_155790"/>
    </w:p>
    <w:p>
      <w:pPr>
        <w:pStyle w:val="BookText"/>
        <w:rPr/>
      </w:pPr>
      <w:bookmarkEnd w:id="515"/>
      <w:r>
        <w:rPr>
          <w:rFonts w:ascii="Amiri" w:hAnsi="Amiri" w:eastAsia="Amiri" w:cs="Amiri"/>
          <w:color w:val="111111"/>
          <w:sz w:val="28"/>
          <w:sz w:val="28"/>
          <w:szCs w:val="28"/>
          <w:rtl w:val="true"/>
          <w:lang w:bidi="ar-SA"/>
        </w:rPr>
        <w:t xml:space="preserve">ظن أو تهمة، قد تضمن قدرا من المحاباة لشخصه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بذلك تحدث ثغرة خطيرة في الجدار الإعتقادي الذي يفترض أن يكون هو الأقوى، و الأكثر صلابة و قدرة على مقاومة الشبهات المضعفة للإعتقاد بحقيقة النبوة و ميزاتها و خصائصها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أن أعطى اللّه لرسوله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فسحة في هذا المجال، رفقا منه تبارك و تعالى بالناس، و صيانة لإيمانهم، و أوكل أمر وعي التشريع، و بلورة حقائقه في وجدان الناس إلى حقب لا حقة، تتلاشى فيها جميع مبررات هذا الفهم الخاطئ</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8497531_417432637"/>
      <w:bookmarkStart w:id="517" w:name="_Toc172"/>
      <w:bookmarkEnd w:id="516"/>
      <w:r>
        <w:rPr>
          <w:rtl w:val="true"/>
        </w:rPr>
        <w:t>إقطع لسانه</w:t>
      </w:r>
      <w:r>
        <w:rPr>
          <w:rtl w:val="true"/>
        </w:rPr>
        <w:t>:</w:t>
      </w:r>
      <w:bookmarkEnd w:id="51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العباس بن مرداس أربعا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أربعين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يوم حنين، فسخطها،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نهبي و نهب العبيد </w:t>
      </w:r>
      <w:r>
        <w:rPr>
          <w:rStyle w:val="FootnoteAnchor"/>
          <w:rtl w:val="true"/>
        </w:rPr>
        <w:footnoteReference w:id="367"/>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فما كان حصن و لا حابسيفوقان شيخي في المجمع</w:t>
      </w:r>
    </w:p>
    <w:p>
      <w:pPr>
        <w:pStyle w:val="BookText"/>
        <w:rPr/>
      </w:pP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امرئ منهماو من تضع اليوم لا يرفع</w:t>
      </w:r>
    </w:p>
    <w:p>
      <w:p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فاستحضره،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أتجعل نهبي و نهب العبيدبين عيينة و الأقرع </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لست بشاعر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فاقطع لسانه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لهذه الكلمة كانت أشد علىّ من يوم خثعم، حين أتونا في ديارنا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علي بن أبي طالب، فانطلق بي، و لو أرى أحدا يخلصني منه لدعوته،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لقاطع لساني؟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لممض فيك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لقاطع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لممض فيك ما أمرت، فما زال بي حتى أدخلني الحظائر،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ما بين أربع إلى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ما أكرمكم، و أحلمكم، و أعلمكم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أربعا، و جعلك مع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فخذ المائة، و كن مع أهل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آمرك أن تأخذ ما أعطاك، و ترضى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 في توضيح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عني لسانه، قام عمر بن الخطاب، فأهوى إلى شفرة كانت في وسطه ليسلها، فيقطع بها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أنت فاقطع لسانه، أو كما قال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لم يقل كذلك، و لا و اللّه ما أنت بشاعر، و ما ينبغي لك، و ما أنت براوية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p>
    <w:p>
      <w:pPr>
        <w:pStyle w:val="BookText"/>
        <w:rPr/>
      </w:pPr>
      <w:r>
        <w:rPr>
          <w:rFonts w:ascii="Amiri" w:hAnsi="Amiri" w:eastAsia="Amiri" w:cs="Amiri"/>
          <w:color w:val="111111"/>
          <w:sz w:val="28"/>
          <w:sz w:val="28"/>
          <w:szCs w:val="28"/>
          <w:rtl w:val="true"/>
          <w:lang w:bidi="ar-SA"/>
        </w:rPr>
        <w:t>فأنشده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اقطعوا عني لسانه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 منها 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بالعباس بن مرداس أن يمثل به، و إنما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عني لسانه، أي يقطعوه بالعطية من الشاء و الغنم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518" w:name="pg12354_155793"/>
    </w:p>
    <w:p>
      <w:pPr>
        <w:pStyle w:val="BookText"/>
        <w:rPr/>
      </w:pPr>
      <w:bookmarkEnd w:id="518"/>
      <w:r>
        <w:rPr>
          <w:rFonts w:ascii="Amiri" w:hAnsi="Amiri" w:eastAsia="Amiri" w:cs="Amiri"/>
          <w:color w:val="111111"/>
          <w:sz w:val="28"/>
          <w:sz w:val="28"/>
          <w:szCs w:val="28"/>
          <w:rtl w:val="true"/>
          <w:lang w:bidi="ar-SA"/>
        </w:rPr>
        <w:t>و قد ذكروا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بحلة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أعطاه ذلك مكافأة له، لقبوله ما عرضه عليه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بيانات عديدة، نذكر منها</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8497533_417432637"/>
      <w:bookmarkStart w:id="520" w:name="_Toc173"/>
      <w:bookmarkEnd w:id="519"/>
      <w:r>
        <w:rPr>
          <w:rtl w:val="true"/>
        </w:rPr>
        <w:t>قول النبي صلّى اللّه عليه و آله هو الأولى و الأفصح</w:t>
      </w:r>
      <w:r>
        <w:rPr>
          <w:rtl w:val="true"/>
        </w:rPr>
        <w:t>:</w:t>
      </w:r>
      <w:bookmarkEnd w:id="520"/>
    </w:p>
    <w:p>
      <w:pPr>
        <w:pStyle w:val="BookText"/>
        <w:rPr/>
      </w:pPr>
      <w:r>
        <w:rPr>
          <w:rFonts w:ascii="Amiri" w:hAnsi="Amiri" w:eastAsia="Amiri" w:cs="Amiri"/>
          <w:color w:val="111111"/>
          <w:sz w:val="28"/>
          <w:sz w:val="28"/>
          <w:szCs w:val="28"/>
          <w:rtl w:val="true"/>
          <w:lang w:bidi="ar-SA"/>
        </w:rPr>
        <w:t>ذكر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للأقرع على عيينة بالذكر كان مقصودا، و هو الأفصح لسببين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مقدم عليه في الرتبة، لأنه من خندف، ثم من تميم، فهو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عيينة</w:t>
      </w:r>
      <w:r>
        <w:rPr>
          <w:rFonts w:eastAsia="Amiri" w:cs="Amiri" w:ascii="Amiri" w:hAnsi="Amiri"/>
          <w:color w:val="111111"/>
          <w:sz w:val="28"/>
          <w:szCs w:val="28"/>
          <w:rtl w:val="true"/>
          <w:lang w:bidi="ar-SA"/>
        </w:rPr>
        <w:t xml:space="preserve">. </w:t>
      </w:r>
      <w:bookmarkStart w:id="521" w:name="pg12354_155794"/>
    </w:p>
    <w:p>
      <w:pPr>
        <w:pStyle w:val="BookText"/>
        <w:rPr/>
      </w:pPr>
      <w:bookmarkEnd w:id="52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الأقرع قد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عينية، فلم يزل معدودا في أهل الجفاء، حتى ارتد و آمن بطلحة، و أخذ أسيرا، فجعل الصبيان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عدو اللّه، ارتددت بعد إيمانك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أسلم في الظاهر، و لم يزل جافيا أحمق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الأحمق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 به عمرو بن معد يكرب ضيفا، فعرض عليه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محرمة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p>
    <w:p>
      <w:pPr>
        <w:pStyle w:val="BookText"/>
        <w:rPr/>
      </w:pPr>
      <w:r>
        <w:rPr>
          <w:rFonts w:ascii="IRNazanin" w:hAnsi="IRNazanin" w:eastAsia="IRNazanin"/>
          <w:color w:val="111111"/>
          <w:sz w:val="28"/>
          <w:sz w:val="28"/>
          <w:szCs w:val="28"/>
          <w:rtl w:val="true"/>
          <w:lang w:bidi="fa-IR"/>
        </w:rPr>
        <w:t>فقلنا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8497535_417432637"/>
      <w:bookmarkStart w:id="523" w:name="_Toc174"/>
      <w:bookmarkEnd w:id="522"/>
      <w:r>
        <w:rPr>
          <w:rtl w:val="true"/>
        </w:rPr>
        <w:t xml:space="preserve">من المأمور بقطع لسان ابن مرداس؟ </w:t>
      </w:r>
      <w:r>
        <w:rPr>
          <w:rtl w:val="true"/>
        </w:rPr>
        <w:t>! :</w:t>
      </w:r>
      <w:bookmarkEnd w:id="523"/>
    </w:p>
    <w:p>
      <w:pPr>
        <w:pStyle w:val="BookText"/>
        <w:rPr/>
      </w:pPr>
      <w:r>
        <w:rPr>
          <w:rFonts w:ascii="Amiri" w:hAnsi="Amiri" w:eastAsia="Amiri" w:cs="Amiri"/>
          <w:color w:val="111111"/>
          <w:sz w:val="28"/>
          <w:sz w:val="28"/>
          <w:szCs w:val="28"/>
          <w:rtl w:val="true"/>
          <w:lang w:bidi="ar-SA"/>
        </w:rPr>
        <w:t>و زعمت بعض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لسانه عني، و اعطه مائة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8497537_417432637"/>
      <w:bookmarkStart w:id="525" w:name="_Toc175"/>
      <w:bookmarkEnd w:id="524"/>
      <w:r>
        <w:rPr>
          <w:rtl w:val="true"/>
        </w:rPr>
        <w:t>و هو كلام غير صحيح لأكثر من سبب</w:t>
      </w:r>
      <w:r>
        <w:rPr>
          <w:rtl w:val="true"/>
        </w:rPr>
        <w:t>:</w:t>
      </w:r>
      <w:bookmarkEnd w:id="52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مرداس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قطع لسانه بالفعل </w:t>
      </w:r>
      <w:r>
        <w:rPr>
          <w:rStyle w:val="FootnoteAnchor"/>
          <w:rtl w:val="true"/>
        </w:rPr>
        <w:footnoteReference w:id="375"/>
      </w:r>
      <w:r>
        <w:rPr>
          <w:rFonts w:ascii="IRNazanin" w:hAnsi="IRNazanin" w:eastAsia="IRNazanin"/>
          <w:color w:val="111111"/>
          <w:sz w:val="28"/>
          <w:sz w:val="28"/>
          <w:szCs w:val="28"/>
          <w:rtl w:val="true"/>
          <w:lang w:bidi="fa-IR"/>
        </w:rPr>
        <w:t xml:space="preserve">، </w:t>
      </w:r>
      <w:bookmarkStart w:id="526" w:name="pg12354_155795"/>
    </w:p>
    <w:p>
      <w:pPr>
        <w:pStyle w:val="BookText"/>
        <w:rPr/>
      </w:pPr>
      <w:bookmarkEnd w:id="526"/>
      <w:r>
        <w:rPr>
          <w:rFonts w:ascii="Amiri" w:hAnsi="Amiri" w:eastAsia="Amiri" w:cs="Amiri"/>
          <w:color w:val="111111"/>
          <w:sz w:val="28"/>
          <w:sz w:val="28"/>
          <w:szCs w:val="28"/>
          <w:rtl w:val="true"/>
          <w:lang w:bidi="ar-SA"/>
        </w:rPr>
        <w:t xml:space="preserve">و ظن ذلك ناس آخرون أيضا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أمره بأن يعطيه مائة من الإبل، فلما ذا يتوهم هو، و يتوهم غيره بأنه قد أمر بقطع لسانه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 يستطع أن يميز بين ما هو أفصح من القول، و هو ما اختاره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مقاصده، فهل يأمن عليه أن يخطئ في فهم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عني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فيبادر إلى قطع لسانه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الحال التي كانت قائمة بين أبي بكر و بين عمر بن الخطاب لربما تدعوه إلى أن يفسح المجال لرفيقه و صديقه عمر بن الخطاب لكي يبادر إلى قطع لسان الرجل بشفرته التي أهوى إليها ليسلها من وسطه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لسوف لن ينفع الأسف و الندم بعد ذلك</w:t>
      </w:r>
      <w:r>
        <w:rPr>
          <w:rFonts w:eastAsia="Amiri" w:cs="Amiri" w:ascii="Amiri" w:hAnsi="Amiri"/>
          <w:color w:val="111111"/>
          <w:sz w:val="28"/>
          <w:szCs w:val="28"/>
          <w:rtl w:val="true"/>
          <w:lang w:bidi="ar-SA"/>
        </w:rPr>
        <w:t>. .</w:t>
      </w:r>
    </w:p>
    <w:p>
      <w:pPr>
        <w:pStyle w:val="Heading5"/>
        <w:numPr>
          <w:ilvl w:val="4"/>
          <w:numId w:val="1"/>
        </w:numPr>
        <w:rPr/>
      </w:pPr>
      <w:bookmarkStart w:id="527" w:name="__RefHeading___Toc8497539_417432637"/>
      <w:bookmarkStart w:id="528" w:name="_Toc176"/>
      <w:bookmarkEnd w:id="527"/>
      <w:r>
        <w:rPr>
          <w:rtl w:val="true"/>
        </w:rPr>
        <w:t>إخافة الناس حرام</w:t>
      </w:r>
      <w:r>
        <w:rPr>
          <w:rtl w:val="true"/>
        </w:rPr>
        <w:t>:</w:t>
      </w:r>
      <w:bookmarkEnd w:id="528"/>
    </w:p>
    <w:p>
      <w:pPr>
        <w:pStyle w:val="BookText"/>
        <w:rPr/>
      </w:pPr>
      <w:r>
        <w:rPr>
          <w:rFonts w:ascii="Amiri" w:hAnsi="Amiri" w:eastAsia="Amiri" w:cs="Amiri"/>
          <w:color w:val="111111"/>
          <w:sz w:val="28"/>
          <w:sz w:val="28"/>
          <w:szCs w:val="28"/>
          <w:rtl w:val="true"/>
          <w:lang w:bidi="ar-SA"/>
        </w:rPr>
        <w:t>و لا 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لأحد أن يخيف أحدا بلا سبب يرضاه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يمكن تفسير إقدام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إخافة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كلمة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أشد عليه من يوم خثعم حين أتوهم في ديارهم؟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أمعن في ذلك حين سأله عباس بن </w:t>
      </w:r>
    </w:p>
    <w:p>
      <w:pPr>
        <w:pStyle w:val="BookText"/>
        <w:rPr/>
      </w:pPr>
      <w:r>
        <w:rPr>
          <w:rFonts w:ascii="Amiri" w:hAnsi="Amiri" w:eastAsia="Amiri" w:cs="Amiri"/>
          <w:color w:val="111111"/>
          <w:sz w:val="28"/>
          <w:sz w:val="28"/>
          <w:szCs w:val="28"/>
          <w:rtl w:val="true"/>
          <w:lang w:bidi="ar-SA"/>
        </w:rPr>
        <w:t>مرداس مرتين عن هذا الأمر، فأكده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ممض فيك ما أمرت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فعل أمر من شأنه أن يخيف الناس، أما لو فعل الإنسان ما هو حلال له، فتوهم متوهم و وقع في الخوف، بسبب قلة تدبره، أو لأجل أنه سمع الكلام بصورة خاطئة، أو فسره بطريقة خاطئة، فلا يدخل هذا في دائرة الحرام، بل إن على ذلك المتوهم نفسه، أن يفهم الأمر بصورة صحيحة أو أن يدقق فيما يسمعه، و يتدبر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هذا القبيل، فإن عباس بن مرداس لم يحسن فهم الكلام الذي سمعه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استفادة من الضوابط التي تعينه على فهم المقاصد بصورة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أوقع نفسه في هذا الخوف بلا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من المتكلم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مقاصده لمن يوجه إليه خطابه بالكلام تارة، و بالإشارة أخرى، بالطريقة التي يعرف أنه يفهمها، و لا يقع في الإشتباه فيها، و ربما تكون هناك لغة، أو رموز، و مصطلحات خاصة بهما، لا يعرفها غيرهما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يطلب منه أن يفهم الآخرين شيئا من ذلك، فقد يفهمون منه شيئا، و قد يعجزون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يكون عدم إفهام من حوله لمقاصده، و تعمية الأمور عليهم مقصودا له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أخطأوا في الفهم، فهو لا يتحمل أية مسؤولية تجاههم، لأنه لم يوجه الخطاب إليهم</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حال عباس بن مرداس،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يوجه إليه خطابا، بل وجه الخطاب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29" w:name="pg12354_155797"/>
    </w:p>
    <w:p>
      <w:pPr>
        <w:pStyle w:val="BookText"/>
        <w:rPr/>
      </w:pPr>
      <w:bookmarkEnd w:id="529"/>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سأل عباس بن مرداس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سينفذ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 و 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جوابه دقيقا، لا يتضمن تخويفا و لا تطمينا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تحصل المفاجأة لابن مرداس، و ينقلب الخوف و الغم و الهم سعادة و فرحا و ابتهاجا، و شعورا بالإمتنان للّه و لرسوله</w:t>
      </w:r>
      <w:r>
        <w:rPr>
          <w:rFonts w:eastAsia="Amiri" w:cs="Amiri" w:ascii="Amiri" w:hAnsi="Amiri"/>
          <w:color w:val="111111"/>
          <w:sz w:val="28"/>
          <w:szCs w:val="28"/>
          <w:rtl w:val="true"/>
          <w:lang w:bidi="ar-SA"/>
        </w:rPr>
        <w:t>. .</w:t>
      </w:r>
    </w:p>
    <w:p>
      <w:pPr>
        <w:pStyle w:val="Heading5"/>
        <w:numPr>
          <w:ilvl w:val="4"/>
          <w:numId w:val="1"/>
        </w:numPr>
        <w:rPr/>
      </w:pPr>
      <w:bookmarkStart w:id="530" w:name="__RefHeading___Toc8497541_417432637"/>
      <w:bookmarkStart w:id="531" w:name="_Toc177"/>
      <w:bookmarkEnd w:id="530"/>
      <w:r>
        <w:rPr>
          <w:rtl w:val="true"/>
        </w:rPr>
        <w:t>مشورة علي عليه السّلام على ابن مرداس</w:t>
      </w:r>
      <w:r>
        <w:rPr>
          <w:rtl w:val="true"/>
        </w:rPr>
        <w:t>:</w:t>
      </w:r>
      <w:bookmarkEnd w:id="531"/>
    </w:p>
    <w:p>
      <w:pPr>
        <w:pStyle w:val="BookText"/>
        <w:rPr/>
      </w:pPr>
      <w:r>
        <w:rPr>
          <w:rFonts w:ascii="Amiri" w:hAnsi="Amiri" w:eastAsia="Amiri" w:cs="Amiri"/>
          <w:color w:val="111111"/>
          <w:sz w:val="28"/>
          <w:sz w:val="28"/>
          <w:szCs w:val="28"/>
          <w:rtl w:val="true"/>
          <w:lang w:bidi="ar-SA"/>
        </w:rPr>
        <w:t xml:space="preserve">و تأتي نصيحة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مرداس لتكون إسهاما في تكامل هذا الرجل روحيا، و تعميق شعوره بالكرامة و بالقيمة الإنسانية، و ليصبح معيار الربح و الخسارة عنده ليس هو الحصول على الأموال، و المناصب، بل هو الحصول على الميزات الروحية و الإيمانية، و السابقة في الدين، و التحلي بالشيم و الميزات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رسمت مشورة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مرداس حدودا أظهرت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نوعان من الناس،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الهجرة و السابقة، و الجهاد، و التضحية بالمال، و النفس، و الولد، و التخلي عن الأوطان، و عن الأهل و العشيرة من أجل دينهم، و حفظ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الطمع و طلاب الدنيا، الذين يقيسون الأمور بالأرقام و الأعداد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رسم هذه الحدود له في نفس اللحظة التي انفتحت فيها بصيرته على معنى القيمة، حين ساقته تحولات الأمور معه إلى أن يلهج بالقول</w:t>
      </w:r>
      <w:r>
        <w:rPr>
          <w:rFonts w:eastAsia="Amiri" w:cs="Amiri" w:ascii="Amiri" w:hAnsi="Amiri"/>
          <w:color w:val="111111"/>
          <w:sz w:val="28"/>
          <w:szCs w:val="28"/>
          <w:rtl w:val="true"/>
          <w:lang w:bidi="ar-SA"/>
        </w:rPr>
        <w:t xml:space="preserve">: </w:t>
      </w:r>
      <w:bookmarkStart w:id="532" w:name="pg12354_155798"/>
    </w:p>
    <w:p>
      <w:pPr>
        <w:pStyle w:val="BookText"/>
        <w:rPr/>
      </w:pPr>
      <w:bookmarkEnd w:id="5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ما أكرمكم، و أحلمكم، و أعلمكم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فوجد نفسه أمام كرم لا يضاهى، و تجلى بهذا العطاء الجليل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أمام حلم لا يجارى، حيث اعترض على من دانت له العرب، و لم تقصر همته عن مناهضة العجم، و لم يجد إلا الخلق الرضى، و إلا السماح، و السماحة، و الحلم و النبل، و كمال الرصانة و العقل، و العفو، و العدل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استدعاه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سأله سؤالا واحدا، و لم ينتظر منه جوابا، بل بادر إلى اتخاذ القرار الحاسم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يكن قرار ملك أو جبار، بل كان قرار الرحمة و الرضا، و الكرم،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 نفسه كذلك أمام علم لا يوصف، اضطره إلى البخوع و التسليم، و طلب المشورة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فجاءته مشورته الصادقة، فلم يجد حرجا من العمل و الإلتزام بها</w:t>
      </w:r>
      <w:r>
        <w:rPr>
          <w:rFonts w:eastAsia="Amiri" w:cs="Amiri" w:ascii="Amiri" w:hAnsi="Amiri"/>
          <w:color w:val="111111"/>
          <w:sz w:val="28"/>
          <w:szCs w:val="28"/>
          <w:rtl w:val="true"/>
          <w:lang w:bidi="ar-SA"/>
        </w:rPr>
        <w:t>. .</w:t>
      </w:r>
    </w:p>
    <w:p>
      <w:pPr>
        <w:pStyle w:val="Heading5"/>
        <w:numPr>
          <w:ilvl w:val="4"/>
          <w:numId w:val="1"/>
        </w:numPr>
        <w:rPr/>
      </w:pPr>
      <w:bookmarkStart w:id="533" w:name="__RefHeading___Toc8497543_417432637"/>
      <w:bookmarkStart w:id="534" w:name="_Toc178"/>
      <w:bookmarkEnd w:id="533"/>
      <w:r>
        <w:rPr>
          <w:rtl w:val="true"/>
        </w:rPr>
        <w:t>شفرة عمر، و خلافة النبي صلّى اللّه عليه و آله</w:t>
      </w:r>
      <w:r>
        <w:rPr>
          <w:rtl w:val="true"/>
        </w:rPr>
        <w:t>:</w:t>
      </w:r>
      <w:bookmarkEnd w:id="534"/>
    </w:p>
    <w:p>
      <w:pPr>
        <w:pStyle w:val="BookText"/>
        <w:rPr/>
      </w:pP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أخطأ في فهم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عباس بن مرداس، و لو فسح له المجال لارتكب جريمة كبرى في حق ذلك الرجل المسكين، مع أن ما نطق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كونه كلاما عربيا فصيحا واضحا، و لم يتكلم باللغة الهندية، و لا السنسكريتية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بادر عمر إلى سلّ شفرته من وسطه، رغم أن الأمر لم يوجه إليه، و لا طلب منه شيء مما يهم بالأقدام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الأمر، و خص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بإنجاز المهمة، لحلت المصيبة بالرجل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لم يعدّل و لم يقدّم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توضيحات، بل اكتفى بنفس الكلام الصادر عنه أولا، فذهب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و أنجز المهمة،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ليأخذ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أخطأ في فهم ما طلب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لمقاصده، و مراميه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ظهور خطأ غيره في فهمها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أولى بخلافة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هذا العالم بمقاصد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فهمه لمقاصد اللغة، و ضوابطها، فذلك يحتم استخلافه هو، دون ذلك الذي يخطئ في فهم لغة العرب، و لا يعرف مراميها، و أساليبها، و ضوابطها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قد عرف ذلك من خلال إسرار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بمقاصده، و لم يسرّ بذلك إلى غيره، فمن يكون موضع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الأولى بخلافته من بعده</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ثمة أمرا آخر يحسن لفت التنبه 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عمر يخطئ في فهم هذا الكلام العربي المبين، أو يعجز عن فهمه، فما بالك بدقائق المعاني القرآنية، و المفاهيم و الحقائق العالية التي 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يحتاج إلى المزيد من التأمل و التدقيق، و البحث و التحقيق؟ </w:t>
      </w:r>
      <w:r>
        <w:rPr>
          <w:rFonts w:eastAsia="Amiri" w:cs="Amiri" w:ascii="Amiri" w:hAnsi="Amiri"/>
          <w:color w:val="111111"/>
          <w:sz w:val="28"/>
          <w:szCs w:val="28"/>
          <w:rtl w:val="true"/>
          <w:lang w:bidi="ar-SA"/>
        </w:rPr>
        <w:t xml:space="preserve">! </w:t>
      </w:r>
      <w:bookmarkStart w:id="535" w:name="pg12354_155800"/>
    </w:p>
    <w:p>
      <w:pPr>
        <w:pStyle w:val="BookText"/>
        <w:rPr/>
      </w:pPr>
      <w:bookmarkEnd w:id="535"/>
      <w:r>
        <w:rPr>
          <w:rFonts w:ascii="Amiri" w:hAnsi="Amiri" w:eastAsia="Amiri" w:cs="Amiri"/>
          <w:color w:val="111111"/>
          <w:sz w:val="28"/>
          <w:sz w:val="28"/>
          <w:szCs w:val="28"/>
          <w:rtl w:val="true"/>
          <w:lang w:bidi="ar-SA"/>
        </w:rPr>
        <w:t xml:space="preserve">و نفس هذا الكلام ينسحب على أبي بكر، الذي لم يستطع التمييز بين الأفصح و غيره، حتى جاء السهيلي أو غيره ليوضح له الفرق بين كلام ابن مرداس، و كلام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Heading5"/>
        <w:numPr>
          <w:ilvl w:val="4"/>
          <w:numId w:val="1"/>
        </w:numPr>
        <w:rPr/>
      </w:pPr>
      <w:bookmarkStart w:id="536" w:name="__RefHeading___Toc8497545_417432637"/>
      <w:bookmarkStart w:id="537" w:name="_Toc179"/>
      <w:bookmarkEnd w:id="536"/>
      <w:r>
        <w:rPr>
          <w:rtl w:val="true"/>
        </w:rPr>
        <w:t>طمع حكيم بن حزام</w:t>
      </w:r>
      <w:r>
        <w:rPr>
          <w:rtl w:val="true"/>
        </w:rPr>
        <w:t>:</w:t>
      </w:r>
      <w:bookmarkEnd w:id="537"/>
    </w:p>
    <w:p>
      <w:pPr>
        <w:pStyle w:val="BookText"/>
        <w:rPr/>
      </w:pPr>
      <w:r>
        <w:rPr>
          <w:rFonts w:ascii="Amiri" w:hAnsi="Amiri" w:eastAsia="Amiri" w:cs="Amiri"/>
          <w:color w:val="111111"/>
          <w:sz w:val="28"/>
          <w:sz w:val="28"/>
          <w:szCs w:val="28"/>
          <w:rtl w:val="true"/>
          <w:lang w:bidi="ar-SA"/>
        </w:rPr>
        <w:t>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مائة من الإبل، فأعطانيها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مائة من الإبل فأعطانيها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حكيم، إن هذا المال حلوة خضرة، فمن أخذه بسخاوة نفس بورك له فيه، و من أخذه بإشراف نفس لم يبارك له فيه، و كان كالذي يأكل و لا يشبع، واليد العليا خير من اليد السفلى، و ابدأ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لا أرزأ أحدا بعدك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 بن الخطاب يدعوه إلى عطائه، فيأبى أن يأخذه،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أشهدكم على حكيم بن حزام، أدعوه إلى عطائه فيأبى أن يأخذه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يتأنقون في صياغة الفضائل للمؤلفة قلوبهم، حتى من هو مثل حكيم بن حزام، الرجل الذي لم يف بما وعد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أنه سوف لا يرزأ أحدا بعده شيئا، فإنه صار يصادر أرزاق الناس، و يحتكر جميع الطعام الذي يدخل المدينة، حتى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بلغ الأمر إلى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لحكيم بن حزام في تجارته حتى ضمن له إقالة النادم، و إنظار المعسر، و أخذ الحق وافيا و غير واف</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يدلك على نضوب العاطفة الإنسانية لدى هذا الرجل، و على الجفاف الروحي، و انعدام الرحمة في قلبه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بد من منحه الأوسمة الفخمة، لأنه كان عثمانيا متصلبا، و قد </w:t>
      </w:r>
      <w:bookmarkStart w:id="538" w:name="pg12354_155802"/>
    </w:p>
    <w:p>
      <w:pPr>
        <w:pStyle w:val="BookText"/>
        <w:rPr/>
      </w:pPr>
      <w:bookmarkEnd w:id="538"/>
      <w:r>
        <w:rPr>
          <w:rFonts w:ascii="Amiri" w:hAnsi="Amiri" w:eastAsia="Amiri" w:cs="Amiri"/>
          <w:color w:val="111111"/>
          <w:sz w:val="28"/>
          <w:sz w:val="28"/>
          <w:szCs w:val="28"/>
          <w:rtl w:val="true"/>
          <w:lang w:bidi="ar-SA"/>
        </w:rPr>
        <w:t xml:space="preserve">تلكأ عن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لحكيم، بعد أن ظهر لكل أحد مدى اهتمامه بالمال، من خلال طلباته المتكررة، الهادفة للإستئثار لنفسه بمال كان يمكن أن يشاركه فيه الكثيرون من الفقراء و المعدمين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هذا الرجل كان من المؤلفة قلوبهم، و قد أسلم عام الفتح، و كان له قبل ذلك دور ظاهر في تأييد مسيرة الشرك في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8497547_417432637"/>
      <w:bookmarkStart w:id="540" w:name="_Toc180"/>
      <w:bookmarkEnd w:id="539"/>
      <w:r>
        <w:rPr>
          <w:rtl w:val="true"/>
        </w:rPr>
        <w:t>يعطي صفوان بن أمية فيصير محبا</w:t>
      </w:r>
      <w:r>
        <w:rPr>
          <w:rtl w:val="true"/>
        </w:rPr>
        <w:t>:</w:t>
      </w:r>
      <w:bookmarkEnd w:id="540"/>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يعطيني من غنائم حنين، و هو أبغض الخلق إلي، حتى ما خلق اللّه تعالى شيئا هو أحب إلي منه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مائة من الغنم، ثم مائة، ثم مائة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صفوان طاف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يتصفح الغنائم، إذ مر بشعب مملوء إبلا مما أفاء اللّه به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غنم و إبل، و رعاؤها مملوء، فأعجب صفوان، و جعل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أعجبك هذا الشعب يا أبا وهب؟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ما طابت بهذا نفس أحد قط إلا نبي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ظهرت معجزات كثيرة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وضحت دلائله لكل أحد، و لم يزل يتوالى ظهورها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أكثر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معجزاته و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العظيم، و كثير من المعجزات الحسية،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القمر، و تسبيح الحصى بين يديه، و نبع الماء من بين أصابعه و طاعة الجمادات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بالغائبات، و انتصاره على المشركين، و تأييد اللّه له في بدر، و في أحد، و الخندق، و خيبر، حتى إن وصيه يقتلع باب أحد حصونها بيد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ذلك لا يدعو صفوان بن أمية للإيمان، و لا يفتح بصره و بصيرته على الحق، كما لا تقنعه البراهين، و الحجج العقلية و الفطرية و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يقنعه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الإبل، فيرى فيه دلالة على النبوة، و الإرتباط باللّه تبارك و تعالى</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 . </w:t>
      </w:r>
      <w:bookmarkStart w:id="541" w:name="pg12354_155805"/>
    </w:p>
    <w:p>
      <w:pPr>
        <w:pStyle w:val="Heading4"/>
        <w:numPr>
          <w:ilvl w:val="3"/>
          <w:numId w:val="1"/>
        </w:numPr>
        <w:rPr/>
      </w:pPr>
      <w:bookmarkStart w:id="542" w:name="__RefHeading___Toc8497549_417432637"/>
      <w:bookmarkStart w:id="543" w:name="_Toc181"/>
      <w:bookmarkEnd w:id="541"/>
      <w:bookmarkEnd w:id="542"/>
      <w:r>
        <w:rPr>
          <w:rtl w:val="true"/>
        </w:rPr>
        <w:t>الفصل الخامس</w:t>
      </w:r>
      <w:r>
        <w:rPr>
          <w:rtl w:val="true"/>
        </w:rPr>
        <w:t xml:space="preserve">: </w:t>
      </w:r>
      <w:r>
        <w:rPr>
          <w:rtl w:val="true"/>
        </w:rPr>
        <w:t>نهايات السفر الطويل</w:t>
      </w:r>
      <w:r>
        <w:rPr>
          <w:rtl w:val="true"/>
        </w:rPr>
        <w:t xml:space="preserve">. . </w:t>
      </w:r>
      <w:r>
        <w:rPr>
          <w:rtl w:val="true"/>
        </w:rPr>
        <w:t>إلى المدينة</w:t>
      </w:r>
      <w:bookmarkEnd w:id="5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4" w:name="__RefHeading___Toc8497551_417432637"/>
      <w:bookmarkStart w:id="545" w:name="_Toc182"/>
      <w:bookmarkEnd w:id="544"/>
      <w:r>
        <w:rPr>
          <w:rtl w:val="true"/>
        </w:rPr>
        <w:t>اشارة</w:t>
      </w:r>
      <w:bookmarkEnd w:id="5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2354_155807"/>
      <w:bookmarkStart w:id="547" w:name="pg12354_155807"/>
      <w:bookmarkEnd w:id="547"/>
    </w:p>
    <w:p>
      <w:pPr>
        <w:pStyle w:val="Heading5"/>
        <w:numPr>
          <w:ilvl w:val="4"/>
          <w:numId w:val="1"/>
        </w:numPr>
        <w:rPr/>
      </w:pPr>
      <w:bookmarkStart w:id="548" w:name="pg12354_155807"/>
      <w:bookmarkStart w:id="549" w:name="__RefHeading___Toc8497553_417432637"/>
      <w:bookmarkStart w:id="550" w:name="_Toc183"/>
      <w:bookmarkEnd w:id="548"/>
      <w:bookmarkEnd w:id="549"/>
      <w:r>
        <w:rPr>
          <w:rtl w:val="true"/>
        </w:rPr>
        <w:t>حصيلة مجموعة عن المؤلفة قلوبهم</w:t>
      </w:r>
      <w:r>
        <w:rPr>
          <w:rtl w:val="true"/>
        </w:rPr>
        <w:t>:</w:t>
      </w:r>
      <w:bookmarkEnd w:id="550"/>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اثني عشر رجلا مائة من الإبل،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معاوية بن أبي سفيان، و حكيم بن حزام، و الحارث بن الحارث بن كلدة العبدري، و الحارث بن هشام بن المغيرة، و سهيل بن عمرو، و صفوان بن أمية، و حويطب بن عبد العزى، و العلاء بن حارثة الثقفي، و مالك بن عوف، و عيينة بن حصن، و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الباقين ما دون ذلك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الصالحي الشامي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و كانوا أشرافا من أشراف العرب، يتألفهم، و يتألف بهم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فقسمها، و أعطى المؤلفة قلوبهم أول الناس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أعطاه مائة بعير و أكثر، و منهم من أعطاه خمسين، و جميع ذلك يزيد على الخمسين، و قد ذكرهم أبو الفرج ابن الجوزي في التلقيح، و ابن </w:t>
      </w:r>
    </w:p>
    <w:p>
      <w:pPr>
        <w:pStyle w:val="BookText"/>
        <w:rPr/>
      </w:pPr>
      <w:r>
        <w:rPr>
          <w:rFonts w:ascii="Amiri" w:hAnsi="Amiri" w:eastAsia="Amiri" w:cs="Amiri"/>
          <w:color w:val="111111"/>
          <w:sz w:val="28"/>
          <w:sz w:val="28"/>
          <w:szCs w:val="28"/>
          <w:rtl w:val="true"/>
          <w:lang w:bidi="ar-SA"/>
        </w:rPr>
        <w:t>طاهر في مبهماته، و الحافظ في الفتح، و البرهان الحلبي في النور، و هو أحسنهم سياقا، و أكثرهم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كل منهم ما ليس عند الآخر، و لم يتعرض أحد منهم لما أعطى كل واحد، و قد تعرض محمد بن عمر، و ابن سعد، و ابن إسحاق لبعض ذلك، كما سأنبه عليه،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و هو الأخنس بن 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أحيحة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بن جارية الثقفي،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الأقرع بن حابس التميمي،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بن قيس السهميّ، كذا أورده التلقيح، و لم يذكره الحافظ في الفتح و لا في الإصابة، و إنما ذكره فيهما الجدّ بن قيس الأنصاري، و لم يتعرض لكونه من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النور أنه سهمي، أو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أنه سهمي فهو وارد على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الحرث بن كلدة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هشام بن المغيرة المخزومي،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حاطب بن عبد العزى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بن هوذة بن ربيعة بن عمرو بن عامر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حزام بن خويلد، أعطاه مائة، ثم سأله مائة أخرى، فأعطاه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حكيم المائة الأولى فقط و ترك الباقي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طليق بن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حويطب بن عبد العزى القرشي العامري،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أسيد بن أبي العيص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قيس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هوذة بن ربيعة بن عامر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هشام، نقله في النور عن بعض مشايخه عن الصغاني، ثم 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الذهبي في التجريد، و لا الحافظ في الإصابة، فإن صح فهو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رقيم بن ثابت بن ثعلبة،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بحنين،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أبي أمية بن المغيرة، أخو أم المؤمنين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الخيل بن مهلهل الطائي، عزاه في الفتح لتلقيح ابن الجوزي، و لم أجده في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السائب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صيفي بن عائذ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يربوع بن عنكثة، أعطاه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عبد الأسد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عمرو بن عبد شمس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 سهيل بن عمرو،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 بن عثمان القرشي العبدري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بن أمية الجمحي، أعطاه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طليق بن سفيان والد حكيم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مرداس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أباعر، و قال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من الإبل، فسخطها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ستأتي قصته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عبد الرحمن بن يربوع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وهب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قيس بن حذافة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عامر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هشام، نقله في النور عن بعض مشايخه، عن ابن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علاثة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الأهتم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بعكك، أبو السنابل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مرداس السلمي أخو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وهب الجمحي، أعطاه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جارية الثقفي أعطاه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عيينة بن حصن الفزاري،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عدي السهمي، أعطاه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عدي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 فانقلب؟ أم اثنان؟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لاتفاق ابن إسحاق و الواقدي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قيس بن مخرمة بن المطب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النور عن بعض مشايخه،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له في التجريد، و لا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لبيد بن ربيعة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عوف النصرى، رأس هوازن، أعطاه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مخرمة بن نوفل الزهري، أعطاه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مطيع بن الأسود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صخر بن حرب، أعطاه مائة من الإبل، و أربعين أوقية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الحارث، أبو سفيان القرشي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النضير بن الحرث بن علقمة، أعطاه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نوفل بن معاوية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عمرو القرشي العامري، أعطاه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الوليد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أبي سفيان صخر بن حرب، أعطاه مائة بعير و أربعين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الجهم بن حذيفة بن غانم القرشي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السنابل، اسمه عمرو، تقدم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بضع و خمسون رجلا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551" w:name="pg12354_155812"/>
    </w:p>
    <w:p>
      <w:pPr>
        <w:pStyle w:val="BookText"/>
        <w:rPr/>
      </w:pPr>
      <w:bookmarkEnd w:id="551"/>
      <w:r>
        <w:rPr>
          <w:rFonts w:ascii="Amiri" w:hAnsi="Amiri" w:eastAsia="Amiri" w:cs="Amiri"/>
          <w:color w:val="111111"/>
          <w:sz w:val="28"/>
          <w:sz w:val="28"/>
          <w:szCs w:val="28"/>
          <w:rtl w:val="true"/>
          <w:lang w:bidi="ar-SA"/>
        </w:rPr>
        <w:t>و كان أبو سفيان هو الذي طلب إعطاء و لديه، معاوية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أعطاهما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لأنت كريم في الحرب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حاربتك فنعم المحارب كنت، و قد سالمتك فنعم المسالم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الكرم،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بإحضار الناس و الغنائم، ثم فضها على الناس فكانت سهامهم، لكل رجل أربع من الإبل، أو أربعون شاة، فإن كان فارسا أخذ اثنتي عشرة من الإبل، أو عشرين و مائة شاة، و إن كان معه أكثر من فرس واحد لم يسهم 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8497555_417432637"/>
      <w:bookmarkStart w:id="553" w:name="_Toc184"/>
      <w:bookmarkEnd w:id="552"/>
      <w:r>
        <w:rPr>
          <w:rtl w:val="true"/>
        </w:rPr>
        <w:t>إستفادات نعرضها، و لا نتعرض لها</w:t>
      </w:r>
      <w:r>
        <w:rPr>
          <w:rtl w:val="true"/>
        </w:rPr>
        <w:t>:</w:t>
      </w:r>
      <w:bookmarkEnd w:id="553"/>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حاول بعضهم تسجيل بعض الإستفادات هنا، نذكر منها ما يلي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منع اللّه سبحانه و تعالى الجيش غنائم مكة، فلم يغنموا منها ذهبا و لا فضة، و لا متاعا، و لا سبيا، و لا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قد فتحوها بإيجاف الخيل و الركاب، و هم عشرة آلاف، و فيهم حاجة إلى ما يحتاجه الجيش من أسباب القوة، حرك اللّه سبحانه و تعالى قلوب المشركين في هوازن لحربهم، و قذف في قلب كبيرهم مالك بن عوف إخراج أموالهم، و نعمهم، و شابهم و شيبهم معهم، نزلا و كرامة، و ضيافة لحرب اللّه تعالى و جنده، و تمم تقديره تعالى بأن </w:t>
      </w:r>
    </w:p>
    <w:p>
      <w:pPr>
        <w:pStyle w:val="BookText"/>
        <w:rPr/>
      </w:pPr>
      <w:r>
        <w:rPr>
          <w:rFonts w:ascii="Amiri" w:hAnsi="Amiri" w:eastAsia="Amiri" w:cs="Amiri"/>
          <w:color w:val="111111"/>
          <w:sz w:val="28"/>
          <w:sz w:val="28"/>
          <w:szCs w:val="28"/>
          <w:rtl w:val="true"/>
          <w:lang w:bidi="ar-SA"/>
        </w:rPr>
        <w:t>أطمعهم في الظفر، و ألاح لهم مبادئ النصر، ليقضي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يقذف اللّه تعالى في قلب رئيسهم مالك بن عوف أن سوقهم معهم هو الصواب لكان الرأي ما أشار به دريد، فخالفه، فكان ذلك سببا لتصييرهم غنيمة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اللّه تعالى نصره على رسوله و أوليائه، و ردّت الغنائم لأهلها، و جرت فيها سهام اللّه تعالى و رسوله،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دمائكم، و لا في نسائكم و ذراريكم، فأوحى اللّه تعالى إلى قلوبهم التوبة فجاؤوا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شكران إسلامكم و إتيانكم أن ترد عليكم نساؤكم و أبناؤكم و سبيكم، و إِنْ يَعْلَمِ اَللّٰهُ فِي قُلُوبِكُمْ خَيْراً يُؤْتِكُمْ خَيْراً مِمّٰا أُخِذَ مِنْكُمْ وَ يَغْفِرْ لَكُمْ وَ اَللّٰهُ غَفُورٌ رَحِيمٌ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اقتضت حكمة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غنائم الكفار لما حصلت قسمت على من لم يتمكن الإيمان من قلبه، من الطبع البشرى من محبة المال، فقسمه فيهم لتطمئن قلوبهم، و تجتمع على محبته، لأنها جبلت على حب من أحسن إليها، و منع أهل الجهاد من كبار المجاهدين، و رؤساء الأنصار، مع ظهور استحقاقهم لجميعها، لأنه لو قسم ذلك فيهم لكان مقصورا عليهم، بخلاف قسمه على المؤلفة، لأن فيه استجلاب قلوب أتباعهم الذين كانوا يرضون إذا رضي رئيسهم، فلما كان ذلك العطاء سببا لدخولهم في الإسلام، و لتقوية قلب من دخل إليه قبل، تبعهم من دونهم في الدخول، فكان ذلك مصلحة عظيمة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في قصة الأنصار، اعتذر رؤساؤهم بأن ذلك من بعض </w:t>
      </w:r>
    </w:p>
    <w:p>
      <w:pPr>
        <w:pStyle w:val="BookText"/>
        <w:rPr/>
      </w:pPr>
      <w:r>
        <w:rPr>
          <w:rFonts w:ascii="Amiri" w:hAnsi="Amiri" w:eastAsia="Amiri" w:cs="Amiri"/>
          <w:color w:val="111111"/>
          <w:sz w:val="28"/>
          <w:sz w:val="28"/>
          <w:szCs w:val="28"/>
          <w:rtl w:val="true"/>
          <w:lang w:bidi="ar-SA"/>
        </w:rPr>
        <w:t xml:space="preserve">أتباعهم و أحداثهم، و لما شرح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عليهم من الحكمة فيما صنعوا رجعوا مذعنين، و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الغنيمة الحقيقية هي ما حصل لهم من عود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فسلوا عن الشاة و البعير و السبايا بما حازوه من الفوز العظيم، و مجاورة النبي الكريم حيا و ميتا، و هذا دأب الحكيم يعطي كل أحد 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اللّه تعالى به على الأنصار على يديه من النعم ترتيبا بالغا، فبدأ بنعمة الإيمان التي لا يوازنها شيء من أمور الدنيا، و ثنى بنعمة الأمان، و هي أعظم من نعمة المال، لأن الأموال قد تبذل في تحصيلها و قد لا تحصل، فقد كانت الأنصار في غاية التنافر و التقاطع، لما وقع بينهم من حرب بعاث و غيرها، فزال ذلك بالإسلام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مٰا فِي اَلْأَرْضِ جَمِيعاً مٰا أَلَّفْتَ بَيْنَ قُلُوبِهِمْ وَ لٰكِنَّ اَللّٰهَ أَلَّفَ بَيْنَهُمْ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الهجرة لكنت امرأ من 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الأنصار، و استطابة نفوسهم، و الثناء عليهم في دينهم، حتى رضي أن يكون واحدا منهم لو لا ما منعه من الهجرة التي لا يجوز تبديلها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الإنسان تقع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 الإعتقادية، و البلادية، و الصناعية، و لا شك أنه لم يرد الإنتقال عن نسب آبائه، لأنه ممتنع قطعا، و أما الإعتقادي فلا معنى للإنتقال عنه، فلم يبق إلا القسمان الأخيران</w:t>
      </w:r>
      <w:r>
        <w:rPr>
          <w:rFonts w:eastAsia="Amiri" w:cs="Amiri" w:ascii="Amiri" w:hAnsi="Amiri"/>
          <w:color w:val="111111"/>
          <w:sz w:val="28"/>
          <w:szCs w:val="28"/>
          <w:rtl w:val="true"/>
          <w:lang w:bidi="ar-SA"/>
        </w:rPr>
        <w:t xml:space="preserve">. </w:t>
      </w:r>
      <w:bookmarkStart w:id="554" w:name="pg12354_155815"/>
    </w:p>
    <w:p>
      <w:pPr>
        <w:pStyle w:val="BookText"/>
        <w:rPr/>
      </w:pPr>
      <w:bookmarkEnd w:id="554"/>
      <w:r>
        <w:rPr>
          <w:rFonts w:ascii="Amiri" w:hAnsi="Amiri" w:eastAsia="Amiri" w:cs="Amiri"/>
          <w:color w:val="111111"/>
          <w:sz w:val="28"/>
          <w:sz w:val="28"/>
          <w:szCs w:val="28"/>
          <w:rtl w:val="true"/>
          <w:lang w:bidi="ar-SA"/>
        </w:rPr>
        <w:t>و كانت المدينة دار الأنصار و الهجرة إليها أمرا واجبا، أي لو لا أن النسبة الهجرية لا يسعني تركها لانتسبت إلى داركم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لتسميت باسمكم، و انتسبت إليكم، لما كانوا يتناسبون بالحلف، لكن خصوصية الهجرة و ترتيبها سبقت فمنعت ما سوى ذلك، و هي أعلى و أشرف، فلا تبدل بغيرها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8497557_417432637"/>
      <w:bookmarkStart w:id="556" w:name="_Toc185"/>
      <w:bookmarkEnd w:id="555"/>
      <w:r>
        <w:rPr>
          <w:rtl w:val="true"/>
        </w:rPr>
        <w:t>و سام لأبي موسى في الجعرانة</w:t>
      </w:r>
      <w:r>
        <w:rPr>
          <w:rtl w:val="true"/>
        </w:rPr>
        <w:t>! ! :</w:t>
      </w:r>
      <w:bookmarkEnd w:id="556"/>
    </w:p>
    <w:p>
      <w:pPr>
        <w:pStyle w:val="BookText"/>
        <w:rPr/>
      </w:pP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نازل بالجعرانة،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تنجزني ما وعدتني؟</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علي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أبي موسى و بلال كهيئة الغضبان،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البشرى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فاقبلا أنتما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بقدح فغسل يديه و وجهه، و مج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اشربا منه، و أفرغا على وجوهكما و نحوركما، و أبشرا</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فأخذا القدح، ففعلا، فنادت أم سلمة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أفضلا لأمكما، فأفضلا منه طائفة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الجعرانة ليست بين مكة و المدينة، بل هي بين مكة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أعرابيا، و لا يفي بوعده؟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يكثر من البشارات له، دون أن يصل ذلك الأعرابي إلى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إنما رواه أبو موسى، و هو يجر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الحديث، فالمفروض هو أن تثمر البشارة النبوية لأبي موسى خيرا و صلاحا، و استقامة، يؤهله لاستقبال الكرامات الإلهية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نرى من أبي موسى إلا الإمعان في الإبتعاد عما يرضي اللّه و رسوله، خصوصا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قضية التحكيم قد حكم بالهوى دون القرآن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وصفته بعض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بالسامري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اعتزل عملنا يا ابن الحائك مدفوعا </w:t>
      </w:r>
      <w:bookmarkStart w:id="557" w:name="pg12354_155817"/>
    </w:p>
    <w:p>
      <w:pPr>
        <w:pStyle w:val="BookText"/>
        <w:rPr/>
      </w:pPr>
      <w:bookmarkEnd w:id="557"/>
      <w:r>
        <w:rPr>
          <w:rFonts w:ascii="Amiri" w:hAnsi="Amiri" w:eastAsia="Amiri" w:cs="Amiri"/>
          <w:color w:val="111111"/>
          <w:sz w:val="28"/>
          <w:sz w:val="28"/>
          <w:szCs w:val="28"/>
          <w:rtl w:val="true"/>
          <w:lang w:bidi="ar-SA"/>
        </w:rPr>
        <w:t xml:space="preserve">مدحورا، فما هذا بأول يومنا منك، و إن لك فينا لهنات و هنات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عن أبي موسى طويل، و يمكن مراجعة طرف منه في ترجمته في كتاب قاموس الرجال للتستري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الأعرابي لا يلائم ما هو ثابت قطعا و معروف من أخلاقه الرضية و الكريمة، و الهادية إلى طريق الرشاد، بل هو تصرف غير مبرر، و يتسم بالإبهام، و تظهر عليه ملامح التشنج، و التسرع الغريب و المنفّر، و الغريب الأطوار الذي نجل عنه مقامه الشريف</w:t>
      </w:r>
      <w:r>
        <w:rPr>
          <w:rFonts w:eastAsia="Amiri" w:cs="Amiri" w:ascii="Amiri" w:hAnsi="Amiri"/>
          <w:color w:val="111111"/>
          <w:sz w:val="28"/>
          <w:szCs w:val="28"/>
          <w:rtl w:val="true"/>
          <w:lang w:bidi="ar-SA"/>
        </w:rPr>
        <w:t>. .</w:t>
      </w:r>
    </w:p>
    <w:p>
      <w:pPr>
        <w:pStyle w:val="Heading5"/>
        <w:numPr>
          <w:ilvl w:val="4"/>
          <w:numId w:val="1"/>
        </w:numPr>
        <w:rPr/>
      </w:pPr>
      <w:bookmarkStart w:id="558" w:name="__RefHeading___Toc8497559_417432637"/>
      <w:bookmarkStart w:id="559" w:name="_Toc186"/>
      <w:bookmarkEnd w:id="558"/>
      <w:r>
        <w:rPr>
          <w:rtl w:val="true"/>
        </w:rPr>
        <w:t>بعض ما قيل من الشعر في هذه الغزوة</w:t>
      </w:r>
      <w:r>
        <w:rPr>
          <w:rtl w:val="true"/>
        </w:rPr>
        <w:t>:</w:t>
      </w:r>
      <w:bookmarkEnd w:id="559"/>
    </w:p>
    <w:p>
      <w:pPr>
        <w:pStyle w:val="BookText"/>
        <w:rPr/>
      </w:pPr>
      <w:r>
        <w:rPr>
          <w:rFonts w:ascii="Amiri" w:hAnsi="Amiri" w:eastAsia="Amiri" w:cs="Amiri"/>
          <w:color w:val="111111"/>
          <w:sz w:val="28"/>
          <w:sz w:val="28"/>
          <w:szCs w:val="28"/>
          <w:rtl w:val="true"/>
          <w:lang w:bidi="ar-SA"/>
        </w:rPr>
        <w:t>قال بجير بن زهير بن أبي سلمى يذكر حنينا و الطائف و رميها بالمنجنيق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علالة يوم بطن حنينو غداة أو طاس و يوم الأبرق</w:t>
      </w:r>
    </w:p>
    <w:p>
      <w:pPr>
        <w:pStyle w:val="BookText"/>
        <w:rPr/>
      </w:pPr>
      <w:r>
        <w:rPr>
          <w:rFonts w:ascii="Amiri" w:hAnsi="Amiri" w:eastAsia="Amiri" w:cs="Amiri"/>
          <w:color w:val="111111"/>
          <w:sz w:val="28"/>
          <w:sz w:val="28"/>
          <w:szCs w:val="28"/>
          <w:rtl w:val="true"/>
          <w:lang w:bidi="ar-SA"/>
        </w:rPr>
        <w:t>جمعت باغواء هوازن جمعهافتبددوا كالطائر المتمزق</w:t>
      </w:r>
    </w:p>
    <w:p>
      <w:pPr>
        <w:pStyle w:val="BookText"/>
        <w:rPr/>
      </w:pPr>
      <w:r>
        <w:rPr>
          <w:rFonts w:ascii="Amiri" w:hAnsi="Amiri" w:eastAsia="Amiri" w:cs="Amiri"/>
          <w:color w:val="111111"/>
          <w:sz w:val="28"/>
          <w:sz w:val="28"/>
          <w:szCs w:val="28"/>
          <w:rtl w:val="true"/>
          <w:lang w:bidi="ar-SA"/>
        </w:rPr>
        <w:t>لم يمنعوا منا مقاما واحداإلا حبارهم و بطن الخندق</w:t>
      </w:r>
    </w:p>
    <w:p>
      <w:pPr>
        <w:pStyle w:val="BookText"/>
        <w:rPr/>
      </w:pPr>
      <w:r>
        <w:rPr>
          <w:rFonts w:ascii="Amiri" w:hAnsi="Amiri" w:eastAsia="Amiri" w:cs="Amiri"/>
          <w:color w:val="111111"/>
          <w:sz w:val="28"/>
          <w:sz w:val="28"/>
          <w:szCs w:val="28"/>
          <w:rtl w:val="true"/>
          <w:lang w:bidi="ar-SA"/>
        </w:rPr>
        <w:t>و لقد تعرضنا لكيما يخرجوافتحصنوا منا بباب مغلق</w:t>
      </w:r>
    </w:p>
    <w:p>
      <w:pPr>
        <w:pStyle w:val="BookText"/>
        <w:rPr/>
      </w:pPr>
      <w:r>
        <w:rPr>
          <w:rFonts w:ascii="Amiri" w:hAnsi="Amiri" w:eastAsia="Amiri" w:cs="Amiri"/>
          <w:color w:val="111111"/>
          <w:sz w:val="28"/>
          <w:sz w:val="28"/>
          <w:szCs w:val="28"/>
          <w:rtl w:val="true"/>
          <w:lang w:bidi="ar-SA"/>
        </w:rPr>
        <w:t>ترتد حسرانا إلى رجراجةشهباء تلمع بالمنايا فيلق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ملمومة خضراء لو قذفوا بهاحصنا لظل كأنه لم يخلق </w:t>
      </w:r>
    </w:p>
    <w:p>
      <w:pPr>
        <w:pStyle w:val="BookText"/>
        <w:rPr/>
      </w:pPr>
      <w:r>
        <w:rPr>
          <w:rFonts w:ascii="Amiri" w:hAnsi="Amiri" w:eastAsia="Amiri" w:cs="Amiri"/>
          <w:color w:val="111111"/>
          <w:sz w:val="28"/>
          <w:sz w:val="28"/>
          <w:szCs w:val="28"/>
          <w:rtl w:val="true"/>
          <w:lang w:bidi="ar-SA"/>
        </w:rPr>
        <w:t>مشي الضراء على الهراس كأنناقدر تفرق في القياد و تلتقي</w:t>
      </w:r>
    </w:p>
    <w:p>
      <w:pPr>
        <w:pStyle w:val="BookText"/>
        <w:rPr/>
      </w:pPr>
      <w:r>
        <w:rPr>
          <w:rFonts w:ascii="Amiri" w:hAnsi="Amiri" w:eastAsia="Amiri" w:cs="Amiri"/>
          <w:color w:val="111111"/>
          <w:sz w:val="28"/>
          <w:sz w:val="28"/>
          <w:szCs w:val="28"/>
          <w:rtl w:val="true"/>
          <w:lang w:bidi="ar-SA"/>
        </w:rPr>
        <w:t>في كل سابغة إذا ما استحصنتكالنهي هبت ريحه المترقرق</w:t>
      </w:r>
    </w:p>
    <w:p>
      <w:pPr>
        <w:pStyle w:val="BookText"/>
        <w:rPr/>
      </w:pPr>
      <w:r>
        <w:rPr>
          <w:rFonts w:ascii="IRNazanin" w:hAnsi="IRNazanin" w:eastAsia="IRNazanin"/>
          <w:color w:val="111111"/>
          <w:sz w:val="28"/>
          <w:sz w:val="28"/>
          <w:szCs w:val="28"/>
          <w:rtl w:val="true"/>
          <w:lang w:bidi="fa-IR"/>
        </w:rPr>
        <w:t xml:space="preserve">جدل تمس فضولهن نعالنامن نسج داود و آل محرق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قال كعب بن مالك في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 من تهامة كل ريبو خيبر ثم أجممنا السيوفا</w:t>
      </w:r>
    </w:p>
    <w:p>
      <w:pPr>
        <w:pStyle w:val="BookText"/>
        <w:rPr/>
      </w:pPr>
      <w:r>
        <w:rPr>
          <w:rFonts w:ascii="Amiri" w:hAnsi="Amiri" w:eastAsia="Amiri" w:cs="Amiri"/>
          <w:color w:val="111111"/>
          <w:sz w:val="28"/>
          <w:sz w:val="28"/>
          <w:szCs w:val="28"/>
          <w:rtl w:val="true"/>
          <w:lang w:bidi="ar-SA"/>
        </w:rPr>
        <w:t>نخبرها و لو نطقت لقالتقواطعهن دوسا أو ثقيفا</w:t>
      </w:r>
    </w:p>
    <w:p>
      <w:pPr>
        <w:pStyle w:val="BookText"/>
        <w:rPr/>
      </w:pPr>
      <w:r>
        <w:rPr>
          <w:rFonts w:ascii="Amiri" w:hAnsi="Amiri" w:eastAsia="Amiri" w:cs="Amiri"/>
          <w:color w:val="111111"/>
          <w:sz w:val="28"/>
          <w:sz w:val="28"/>
          <w:szCs w:val="28"/>
          <w:rtl w:val="true"/>
          <w:lang w:bidi="ar-SA"/>
        </w:rPr>
        <w:t>فلست بحاضن إن لم تروهابساحة داركم منا ألوفا</w:t>
      </w:r>
    </w:p>
    <w:p>
      <w:pPr>
        <w:pStyle w:val="BookText"/>
        <w:rPr/>
      </w:pPr>
      <w:r>
        <w:rPr>
          <w:rFonts w:ascii="Amiri" w:hAnsi="Amiri" w:eastAsia="Amiri" w:cs="Amiri"/>
          <w:color w:val="111111"/>
          <w:sz w:val="28"/>
          <w:sz w:val="28"/>
          <w:szCs w:val="28"/>
          <w:rtl w:val="true"/>
          <w:lang w:bidi="ar-SA"/>
        </w:rPr>
        <w:t>و ننتزع العروش ببطن وجو تصبح دوركم منكم خلوفا</w:t>
      </w:r>
    </w:p>
    <w:p>
      <w:pPr>
        <w:pStyle w:val="BookText"/>
        <w:rPr/>
      </w:pPr>
      <w:r>
        <w:rPr>
          <w:rFonts w:ascii="Amiri" w:hAnsi="Amiri" w:eastAsia="Amiri" w:cs="Amiri"/>
          <w:color w:val="111111"/>
          <w:sz w:val="28"/>
          <w:sz w:val="28"/>
          <w:szCs w:val="28"/>
          <w:rtl w:val="true"/>
          <w:lang w:bidi="ar-SA"/>
        </w:rPr>
        <w:t>و يأتيكم لنا سرعان خيليغادر خلفه جمعا كثيفا</w:t>
      </w:r>
    </w:p>
    <w:p>
      <w:pPr>
        <w:pStyle w:val="BookText"/>
        <w:rPr/>
      </w:pPr>
      <w:r>
        <w:rPr>
          <w:rFonts w:ascii="Amiri" w:hAnsi="Amiri" w:eastAsia="Amiri" w:cs="Amiri"/>
          <w:color w:val="111111"/>
          <w:sz w:val="28"/>
          <w:sz w:val="28"/>
          <w:szCs w:val="28"/>
          <w:rtl w:val="true"/>
          <w:lang w:bidi="ar-SA"/>
        </w:rPr>
        <w:t>إذا نزلوا بساحتكم سمعتملها مما أناخ بها رجيفا</w:t>
      </w:r>
    </w:p>
    <w:p>
      <w:pPr>
        <w:pStyle w:val="BookText"/>
        <w:rPr/>
      </w:pPr>
      <w:r>
        <w:rPr>
          <w:rFonts w:ascii="Amiri" w:hAnsi="Amiri" w:eastAsia="Amiri" w:cs="Amiri"/>
          <w:color w:val="111111"/>
          <w:sz w:val="28"/>
          <w:sz w:val="28"/>
          <w:szCs w:val="28"/>
          <w:rtl w:val="true"/>
          <w:lang w:bidi="ar-SA"/>
        </w:rPr>
        <w:t>بأيديهم قواضب مرهفاتيزدن المصطلين بها الحتوفا</w:t>
      </w:r>
    </w:p>
    <w:p>
      <w:pPr>
        <w:pStyle w:val="BookText"/>
        <w:rPr/>
      </w:pPr>
      <w:r>
        <w:rPr>
          <w:rFonts w:ascii="Amiri" w:hAnsi="Amiri" w:eastAsia="Amiri" w:cs="Amiri"/>
          <w:color w:val="111111"/>
          <w:sz w:val="28"/>
          <w:sz w:val="28"/>
          <w:szCs w:val="28"/>
          <w:rtl w:val="true"/>
          <w:lang w:bidi="ar-SA"/>
        </w:rPr>
        <w:t>كأمثال العقائق أخلفتهاقيون الهند لم تضرب كتيفا</w:t>
      </w:r>
    </w:p>
    <w:p>
      <w:pPr>
        <w:pStyle w:val="BookText"/>
        <w:rPr/>
      </w:pPr>
      <w:r>
        <w:rPr>
          <w:rFonts w:ascii="Amiri" w:hAnsi="Amiri" w:eastAsia="Amiri" w:cs="Amiri"/>
          <w:color w:val="111111"/>
          <w:sz w:val="28"/>
          <w:sz w:val="28"/>
          <w:szCs w:val="28"/>
          <w:rtl w:val="true"/>
          <w:lang w:bidi="ar-SA"/>
        </w:rPr>
        <w:t>تخال جدية الأبطال فيهاغداة الزحف جاديا مدوفا</w:t>
      </w:r>
    </w:p>
    <w:p>
      <w:pPr>
        <w:pStyle w:val="BookText"/>
        <w:rPr/>
      </w:pPr>
      <w:r>
        <w:rPr>
          <w:rFonts w:ascii="Amiri" w:hAnsi="Amiri" w:eastAsia="Amiri" w:cs="Amiri"/>
          <w:color w:val="111111"/>
          <w:sz w:val="28"/>
          <w:sz w:val="28"/>
          <w:szCs w:val="28"/>
          <w:rtl w:val="true"/>
          <w:lang w:bidi="ar-SA"/>
        </w:rPr>
        <w:t>أجدهم أليس لهم نصيحمن الأقوام كان بنا عريفا</w:t>
      </w:r>
    </w:p>
    <w:p>
      <w:pPr>
        <w:pStyle w:val="BookText"/>
        <w:rPr/>
      </w:pPr>
      <w:r>
        <w:rPr>
          <w:rFonts w:ascii="Amiri" w:hAnsi="Amiri" w:eastAsia="Amiri" w:cs="Amiri"/>
          <w:color w:val="111111"/>
          <w:sz w:val="28"/>
          <w:sz w:val="28"/>
          <w:szCs w:val="28"/>
          <w:rtl w:val="true"/>
          <w:lang w:bidi="ar-SA"/>
        </w:rPr>
        <w:t>يخبرهم بأنا قد جمعناعتاق الخيل و النجب الطروفا</w:t>
      </w:r>
    </w:p>
    <w:p>
      <w:pPr>
        <w:pStyle w:val="BookText"/>
        <w:rPr/>
      </w:pPr>
      <w:r>
        <w:rPr>
          <w:rFonts w:ascii="Amiri" w:hAnsi="Amiri" w:eastAsia="Amiri" w:cs="Amiri"/>
          <w:color w:val="111111"/>
          <w:sz w:val="28"/>
          <w:sz w:val="28"/>
          <w:szCs w:val="28"/>
          <w:rtl w:val="true"/>
          <w:lang w:bidi="ar-SA"/>
        </w:rPr>
        <w:t>و أنا قد أتيناهم بزحفيحيط بسور حصنهم صفوفا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رئيسهم النبي و كان صلبانقي القلب مصطبرا عزوفا </w:t>
      </w:r>
      <w:bookmarkStart w:id="560" w:name="pg12354_155819"/>
    </w:p>
    <w:p>
      <w:pPr>
        <w:pStyle w:val="BookText"/>
        <w:rPr/>
      </w:pPr>
      <w:bookmarkEnd w:id="560"/>
      <w:r>
        <w:rPr>
          <w:rFonts w:ascii="Amiri" w:hAnsi="Amiri" w:eastAsia="Amiri" w:cs="Amiri"/>
          <w:color w:val="111111"/>
          <w:sz w:val="28"/>
          <w:sz w:val="28"/>
          <w:szCs w:val="28"/>
          <w:rtl w:val="true"/>
          <w:lang w:bidi="ar-SA"/>
        </w:rPr>
        <w:t>رشيد الأمر ذا حكم و علمو حلم لم يكن نزقا خفيفا</w:t>
      </w:r>
    </w:p>
    <w:p>
      <w:pPr>
        <w:pStyle w:val="BookText"/>
        <w:rPr/>
      </w:pPr>
      <w:r>
        <w:rPr>
          <w:rFonts w:ascii="Amiri" w:hAnsi="Amiri" w:eastAsia="Amiri" w:cs="Amiri"/>
          <w:color w:val="111111"/>
          <w:sz w:val="28"/>
          <w:sz w:val="28"/>
          <w:szCs w:val="28"/>
          <w:rtl w:val="true"/>
          <w:lang w:bidi="ar-SA"/>
        </w:rPr>
        <w:t>نطيع نبينا و نطيع رباهو الرحمن كان بنا رؤوفا</w:t>
      </w:r>
    </w:p>
    <w:p>
      <w:pPr>
        <w:pStyle w:val="BookText"/>
        <w:rPr/>
      </w:pPr>
      <w:r>
        <w:rPr>
          <w:rFonts w:ascii="Amiri" w:hAnsi="Amiri" w:eastAsia="Amiri" w:cs="Amiri"/>
          <w:color w:val="111111"/>
          <w:sz w:val="28"/>
          <w:sz w:val="28"/>
          <w:szCs w:val="28"/>
          <w:rtl w:val="true"/>
          <w:lang w:bidi="ar-SA"/>
        </w:rPr>
        <w:t>فإن تلقوا إلينا السلم نقبلو نجعلكم لنا عضدا و ريفا</w:t>
      </w:r>
    </w:p>
    <w:p>
      <w:pPr>
        <w:pStyle w:val="BookText"/>
        <w:rPr/>
      </w:pPr>
      <w:r>
        <w:rPr>
          <w:rFonts w:ascii="Amiri" w:hAnsi="Amiri" w:eastAsia="Amiri" w:cs="Amiri"/>
          <w:color w:val="111111"/>
          <w:sz w:val="28"/>
          <w:sz w:val="28"/>
          <w:szCs w:val="28"/>
          <w:rtl w:val="true"/>
          <w:lang w:bidi="ar-SA"/>
        </w:rPr>
        <w:t>و إن تأبوا نجاهدكم و نصبرو لا يك أمرنا رعشا ضعيفا</w:t>
      </w:r>
    </w:p>
    <w:p>
      <w:pPr>
        <w:pStyle w:val="BookText"/>
        <w:rPr/>
      </w:pPr>
      <w:r>
        <w:rPr>
          <w:rFonts w:ascii="Amiri" w:hAnsi="Amiri" w:eastAsia="Amiri" w:cs="Amiri"/>
          <w:color w:val="111111"/>
          <w:sz w:val="28"/>
          <w:sz w:val="28"/>
          <w:szCs w:val="28"/>
          <w:rtl w:val="true"/>
          <w:lang w:bidi="ar-SA"/>
        </w:rPr>
        <w:t>نجالد ما بقينا أو تنيبواإلى الإسلام إذعانا مضيفا</w:t>
      </w:r>
    </w:p>
    <w:p>
      <w:pPr>
        <w:pStyle w:val="BookText"/>
        <w:rPr/>
      </w:pPr>
      <w:r>
        <w:rPr>
          <w:rFonts w:ascii="Amiri" w:hAnsi="Amiri" w:eastAsia="Amiri" w:cs="Amiri"/>
          <w:color w:val="111111"/>
          <w:sz w:val="28"/>
          <w:sz w:val="28"/>
          <w:szCs w:val="28"/>
          <w:rtl w:val="true"/>
          <w:lang w:bidi="ar-SA"/>
        </w:rPr>
        <w:t>نجاهد لا نبالي من لقيناأأهلكنا التلاد أم الطريفا</w:t>
      </w:r>
    </w:p>
    <w:p>
      <w:pPr>
        <w:pStyle w:val="BookText"/>
        <w:rPr/>
      </w:pPr>
      <w:r>
        <w:rPr>
          <w:rFonts w:ascii="Amiri" w:hAnsi="Amiri" w:eastAsia="Amiri" w:cs="Amiri"/>
          <w:color w:val="111111"/>
          <w:sz w:val="28"/>
          <w:sz w:val="28"/>
          <w:szCs w:val="28"/>
          <w:rtl w:val="true"/>
          <w:lang w:bidi="ar-SA"/>
        </w:rPr>
        <w:t>و كم من معشر ألوا عليناصميم الجذم منهم و الحليفا</w:t>
      </w:r>
    </w:p>
    <w:p>
      <w:pPr>
        <w:pStyle w:val="BookText"/>
        <w:rPr/>
      </w:pPr>
      <w:r>
        <w:rPr>
          <w:rFonts w:ascii="Amiri" w:hAnsi="Amiri" w:eastAsia="Amiri" w:cs="Amiri"/>
          <w:color w:val="111111"/>
          <w:sz w:val="28"/>
          <w:sz w:val="28"/>
          <w:szCs w:val="28"/>
          <w:rtl w:val="true"/>
          <w:lang w:bidi="ar-SA"/>
        </w:rPr>
        <w:t>أتونا لا يرون لهم كفاءفجذعنا المسامع و الانوفا</w:t>
      </w:r>
    </w:p>
    <w:p>
      <w:pPr>
        <w:pStyle w:val="BookText"/>
        <w:rPr/>
      </w:pPr>
      <w:r>
        <w:rPr>
          <w:rFonts w:ascii="Amiri" w:hAnsi="Amiri" w:eastAsia="Amiri" w:cs="Amiri"/>
          <w:color w:val="111111"/>
          <w:sz w:val="28"/>
          <w:sz w:val="28"/>
          <w:szCs w:val="28"/>
          <w:rtl w:val="true"/>
          <w:lang w:bidi="ar-SA"/>
        </w:rPr>
        <w:t>بكل مهند لين صقيلنسوقهم بها سوقا عنيفا</w:t>
      </w:r>
    </w:p>
    <w:p>
      <w:pPr>
        <w:pStyle w:val="BookText"/>
        <w:rPr/>
      </w:pPr>
      <w:r>
        <w:rPr>
          <w:rFonts w:ascii="Amiri" w:hAnsi="Amiri" w:eastAsia="Amiri" w:cs="Amiri"/>
          <w:color w:val="111111"/>
          <w:sz w:val="28"/>
          <w:sz w:val="28"/>
          <w:szCs w:val="28"/>
          <w:rtl w:val="true"/>
          <w:lang w:bidi="ar-SA"/>
        </w:rPr>
        <w:t>لأمر اللّه و الإسلام حتىيقوم الدين معتدلا حنيفا</w:t>
      </w:r>
    </w:p>
    <w:p>
      <w:pPr>
        <w:pStyle w:val="BookText"/>
        <w:rPr/>
      </w:pPr>
      <w:r>
        <w:rPr>
          <w:rFonts w:ascii="Amiri" w:hAnsi="Amiri" w:eastAsia="Amiri" w:cs="Amiri"/>
          <w:color w:val="111111"/>
          <w:sz w:val="28"/>
          <w:sz w:val="28"/>
          <w:szCs w:val="28"/>
          <w:rtl w:val="true"/>
          <w:lang w:bidi="ar-SA"/>
        </w:rPr>
        <w:t>و نفني اللات و العزى ووداو نسلبها القلائد و الشنوفا</w:t>
      </w:r>
    </w:p>
    <w:p>
      <w:pPr>
        <w:pStyle w:val="BookText"/>
        <w:rPr/>
      </w:pPr>
      <w:r>
        <w:rPr>
          <w:rFonts w:ascii="Amiri" w:hAnsi="Amiri" w:eastAsia="Amiri" w:cs="Amiri"/>
          <w:color w:val="111111"/>
          <w:sz w:val="28"/>
          <w:sz w:val="28"/>
          <w:szCs w:val="28"/>
          <w:rtl w:val="true"/>
          <w:lang w:bidi="ar-SA"/>
        </w:rPr>
        <w:t xml:space="preserve">فأمسوا قد أقروا و اطمأنواو من لا يمتنع يقبل خسوفا </w:t>
      </w:r>
      <w:r>
        <w:rPr>
          <w:rStyle w:val="FootnoteAnchor"/>
          <w:rtl w:val="true"/>
        </w:rPr>
        <w:footnoteReference w:id="395"/>
      </w:r>
    </w:p>
    <w:p>
      <w:pPr>
        <w:pStyle w:val="Heading5"/>
        <w:numPr>
          <w:ilvl w:val="4"/>
          <w:numId w:val="1"/>
        </w:numPr>
        <w:rPr/>
      </w:pPr>
      <w:bookmarkStart w:id="561" w:name="__RefHeading___Toc8497561_417432637"/>
      <w:bookmarkStart w:id="562" w:name="_Toc187"/>
      <w:bookmarkEnd w:id="561"/>
      <w:r>
        <w:rPr>
          <w:rtl w:val="true"/>
        </w:rPr>
        <w:t>صدى الهزيمة</w:t>
      </w:r>
      <w:r>
        <w:rPr>
          <w:rtl w:val="true"/>
        </w:rPr>
        <w:t xml:space="preserve">. . </w:t>
      </w:r>
      <w:r>
        <w:rPr>
          <w:rtl w:val="true"/>
        </w:rPr>
        <w:t>و فرحة النصر</w:t>
      </w:r>
      <w:r>
        <w:rPr>
          <w:rtl w:val="true"/>
        </w:rPr>
        <w:t>:</w:t>
      </w:r>
      <w:bookmarkEnd w:id="56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بشير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المدينة بفتح اللّه تعالى عليه، و هزيمة هوازن، نهيك بن أوس </w:t>
      </w:r>
      <w:bookmarkStart w:id="563" w:name="pg12354_155820"/>
    </w:p>
    <w:p>
      <w:pPr>
        <w:pStyle w:val="BookText"/>
        <w:rPr/>
      </w:pPr>
      <w:bookmarkEnd w:id="563"/>
      <w:r>
        <w:rPr>
          <w:rFonts w:ascii="Amiri" w:hAnsi="Amiri" w:eastAsia="Amiri" w:cs="Amiri"/>
          <w:color w:val="111111"/>
          <w:sz w:val="28"/>
          <w:sz w:val="28"/>
          <w:szCs w:val="28"/>
          <w:rtl w:val="true"/>
          <w:lang w:bidi="ar-SA"/>
        </w:rPr>
        <w:t>الأشهلي، فخرج في ذلك اليوم ممسيا، فأخذ في أوطاس حتى خرج على غمرة، فإذا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محمد هزيمة لم يهزم هزيمة مثلها قط، و ظهر مالك بن عوف على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يقولون، و اللّه، لقد ظفّر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غنّمه نساءهم و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أطأ الخبر حتى انقطع بمعدن بني سليم، أو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المدينة، و قد سرت من أول أوطاس ثلاث ليال، و ما كنت أمسي على راحلتي أكثر مما كنت أركبها، فلما انتهيت إلى المصلى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يا معشر المسلمين بسلامة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لقد ظفّره اللّه تعالى بهوازن، و أوقع بهم، فسبى نساءهم، و غنم أموالهم، و تركت الغنائم في يديه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الناس يحمدون اللّه تعالى على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ثم انتهيت إلى بيوت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فأخبرتهن، فحمدن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الهزيمة الأولى التي هزم المسلمون ذهبت في كل وجه، حتى أكذب اللّه تعالى حديثهم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8497563_417432637"/>
      <w:bookmarkStart w:id="565" w:name="_Toc188"/>
      <w:bookmarkEnd w:id="564"/>
      <w:r>
        <w:rPr>
          <w:rtl w:val="true"/>
        </w:rPr>
        <w:t>رجوع رسول اللّه صلّى اللّه عليه و آله إلى المدينة</w:t>
      </w:r>
      <w:r>
        <w:rPr>
          <w:rtl w:val="true"/>
        </w:rPr>
        <w:t>:</w:t>
      </w:r>
      <w:bookmarkEnd w:id="5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الجعرانة ليلة </w:t>
      </w:r>
    </w:p>
    <w:p>
      <w:pPr>
        <w:pStyle w:val="BookText"/>
        <w:rPr/>
      </w:pPr>
      <w:r>
        <w:rPr>
          <w:rFonts w:ascii="Amiri" w:hAnsi="Amiri" w:eastAsia="Amiri" w:cs="Amiri"/>
          <w:color w:val="111111"/>
          <w:sz w:val="28"/>
          <w:sz w:val="28"/>
          <w:szCs w:val="28"/>
          <w:rtl w:val="true"/>
          <w:lang w:bidi="ar-SA"/>
        </w:rPr>
        <w:t>الخميس، لخمس ليال خلون من ذي القعدة، فأقام بالجعرانة ثلاث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ببقايا السبي، فحبس بمجنة، بناحية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استبقى بعض المغنم ليتألف به من يلقاه من الأعراب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الإنصراف إلى المدينة خرج ليلة الأربعاء، لا ثنتي عشرة ليلة بقيت من ذي القعدة ليلا، فأحرم بعمرة من المسجد الأقصى، الذي تحت الوادي بالعدوة القصوى، و دخل مكة، فطاف، و سعى ماشيا، و حلق و رجع إلى الجعرانة من ليلته، و كأنه كان بائتا بها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استخلف عتاب ابن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مكة، و كان عمره حينئذ نيفا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معه معاذ بن جبل، 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الأشعري </w:t>
      </w:r>
      <w:r>
        <w:rPr>
          <w:rStyle w:val="FootnoteAnchor"/>
          <w:rtl w:val="true"/>
        </w:rPr>
        <w:footnoteReference w:id="398"/>
      </w:r>
      <w:r>
        <w:rPr>
          <w:rFonts w:ascii="Amiri" w:hAnsi="Amiri" w:eastAsia="Amiri" w:cs="Amiri"/>
          <w:color w:val="111111"/>
          <w:sz w:val="28"/>
          <w:sz w:val="28"/>
          <w:szCs w:val="28"/>
          <w:rtl w:val="true"/>
          <w:lang w:bidi="ar-SA"/>
        </w:rPr>
        <w:t>يعلمان الناس القرآن و الفقه في الدين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عروة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عتابا </w:t>
      </w:r>
    </w:p>
    <w:p>
      <w:pPr>
        <w:pStyle w:val="BookText"/>
        <w:rPr/>
      </w:pPr>
      <w:r>
        <w:rPr>
          <w:rFonts w:ascii="Amiri" w:hAnsi="Amiri" w:eastAsia="Amiri" w:cs="Amiri"/>
          <w:color w:val="111111"/>
          <w:sz w:val="28"/>
          <w:sz w:val="28"/>
          <w:szCs w:val="28"/>
          <w:rtl w:val="true"/>
          <w:lang w:bidi="ar-SA"/>
        </w:rPr>
        <w:t xml:space="preserve">و معاذا بمكة، قبل خروجه إلى هوازن، ثم خلفهما حين رجع إلى المدينة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زيد بن أسلم،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عتابا على مكة رزقه كل يوم درهما، فقام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أجاع اللّه كبد من جاع على درهما، فقام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أجاع اللّه كبد من جاع على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كل يوم، فليست لي حاجة إلى أحد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غدا يوم الخميس راجعا إلى المدينة، فسلك في وادي الجعرانة، حتى خرج على سرف، ثم أخذ في الطريق إلى مر الظهران، ثم إلى المدينة يوم الجمعة لثلاث بقين من ذي القعدة فيما زعمه أبو عمرو المدني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مدة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خرج من المدينة إلى مكة فافتتحها، و واقع هوازن، و حارب أهل الطائف إلى أن رجع إلى المدينة شهرين و ستة عشر يوما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ببقايا السبي، فحبس بمجنة، بناحية مر الظهران، قد يكون غير دقيق، بملاحظة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p>
    <w:p>
      <w:pPr>
        <w:pStyle w:val="BookText"/>
        <w:rPr/>
      </w:pPr>
      <w:r>
        <w:rPr>
          <w:rFonts w:ascii="Amiri" w:hAnsi="Amiri" w:eastAsia="Amiri" w:cs="Amiri"/>
          <w:color w:val="111111"/>
          <w:sz w:val="28"/>
          <w:sz w:val="28"/>
          <w:szCs w:val="28"/>
          <w:rtl w:val="true"/>
          <w:lang w:bidi="ar-SA"/>
        </w:rPr>
        <w:t>أطلق سراح السبي بشفاعة الشيماء، و وفد هوازن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أطلق سراحهم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سبي هوازن، دون سواها من سائر القبائل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يبقى مجرد احتمال يحتاج إلى مؤيد، 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إطلاق كلامهم الشامل لجميع السبي، و كذلك ما ذكرناه من رغبة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سبي حنين، لحكمة بالغة، ذكرناها فيما سبق يكفيان للتدليل على عدم صحة الإحتمال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هناك بعض سبي، من بعض أحياء العرب، جاءت به السرايا المختلفة، و لم يمكن إرجاعهن إلى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المقصود بالسبي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من الرجال، الذين لم يجدوا من يسعى في فك أسرهم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 عن عتاب بن أسيد، و معاذ بن جبل، فقد تقدم بعض القول فيه في غزوة حنين، فلا نعيد</w:t>
      </w:r>
      <w:r>
        <w:rPr>
          <w:rFonts w:eastAsia="Amiri" w:cs="Amiri" w:ascii="Amiri" w:hAnsi="Amiri"/>
          <w:color w:val="111111"/>
          <w:sz w:val="28"/>
          <w:szCs w:val="28"/>
          <w:rtl w:val="true"/>
          <w:lang w:bidi="ar-SA"/>
        </w:rPr>
        <w:t xml:space="preserve">.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2354_155825"/>
      <w:bookmarkStart w:id="567" w:name="pg12354_155825"/>
      <w:bookmarkEnd w:id="567"/>
    </w:p>
    <w:p>
      <w:pPr>
        <w:pStyle w:val="Heading2"/>
        <w:numPr>
          <w:ilvl w:val="1"/>
          <w:numId w:val="1"/>
        </w:numPr>
        <w:rPr/>
      </w:pPr>
      <w:bookmarkStart w:id="568" w:name="pg12354_155825"/>
      <w:bookmarkStart w:id="569" w:name="__RefHeading___Toc8497565_417432637"/>
      <w:bookmarkStart w:id="570" w:name="_Toc189"/>
      <w:bookmarkEnd w:id="568"/>
      <w:bookmarkEnd w:id="569"/>
      <w:r>
        <w:rPr>
          <w:rtl w:val="true"/>
        </w:rPr>
        <w:t>الفهارس</w:t>
      </w:r>
      <w:bookmarkEnd w:id="570"/>
    </w:p>
    <w:p>
      <w:pPr>
        <w:pStyle w:val="Heading3"/>
        <w:numPr>
          <w:ilvl w:val="2"/>
          <w:numId w:val="1"/>
        </w:numPr>
        <w:rPr/>
      </w:pPr>
      <w:bookmarkStart w:id="571" w:name="__RefHeading___Toc8497567_417432637"/>
      <w:bookmarkStart w:id="572" w:name="_Toc190"/>
      <w:bookmarkEnd w:id="571"/>
      <w:r>
        <w:rPr>
          <w:rtl w:val="true"/>
        </w:rPr>
        <w:t>اشارة</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2354_155827"/>
      <w:bookmarkStart w:id="574" w:name="pg12354_155827"/>
      <w:bookmarkEnd w:id="574"/>
    </w:p>
    <w:p>
      <w:pPr>
        <w:pStyle w:val="Heading3"/>
        <w:numPr>
          <w:ilvl w:val="2"/>
          <w:numId w:val="1"/>
        </w:numPr>
        <w:rPr/>
      </w:pPr>
      <w:bookmarkStart w:id="575" w:name="pg12354_155827"/>
      <w:bookmarkStart w:id="576" w:name="__RefHeading___Toc8497569_417432637"/>
      <w:bookmarkStart w:id="577" w:name="_Toc191"/>
      <w:bookmarkEnd w:id="575"/>
      <w:bookmarkEnd w:id="576"/>
      <w:r>
        <w:rPr/>
        <w:t>1</w:t>
      </w:r>
      <w:r>
        <w:rPr>
          <w:rtl w:val="true"/>
        </w:rPr>
        <w:t>-</w:t>
      </w:r>
      <w:r>
        <w:rPr>
          <w:rtl w:val="true"/>
        </w:rPr>
        <w:t>الفهرس الإجمالي</w:t>
      </w:r>
      <w:bookmarkEnd w:id="577"/>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أوطاس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حصار الطائف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أوطاس في الحديث و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حصار الطائف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المنجنيق في الطائف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أحداث أيام الحصار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حرب الطائف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تجاهلوها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السبي و الغنائم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الأسرى و السبايا أحداث و تفاصيل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قسمة الغنائم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الغنائم و عتب الأنصار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المعترضون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السفر الطويل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2354_155829"/>
      <w:bookmarkStart w:id="579" w:name="pg12354_155829"/>
      <w:bookmarkEnd w:id="579"/>
    </w:p>
    <w:p>
      <w:pPr>
        <w:pStyle w:val="Heading3"/>
        <w:numPr>
          <w:ilvl w:val="2"/>
          <w:numId w:val="1"/>
        </w:numPr>
        <w:rPr/>
      </w:pPr>
      <w:bookmarkStart w:id="580" w:name="pg12354_155829"/>
      <w:bookmarkStart w:id="581" w:name="__RefHeading___Toc8497571_417432637"/>
      <w:bookmarkStart w:id="582" w:name="_Toc192"/>
      <w:bookmarkEnd w:id="580"/>
      <w:bookmarkEnd w:id="581"/>
      <w:r>
        <w:rPr/>
        <w:t>2</w:t>
      </w:r>
      <w:r>
        <w:rPr>
          <w:rtl w:val="true"/>
        </w:rPr>
        <w:t>-</w:t>
      </w:r>
      <w:r>
        <w:rPr>
          <w:rtl w:val="true"/>
        </w:rPr>
        <w:t>الفهرس التفصيلي</w:t>
      </w:r>
      <w:bookmarkEnd w:id="582"/>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أوطاس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حصار الطائف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أوطاس في الحديث و التاريخ رواياتهم عن أوطاس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قتل أبي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أبو موسى يخلف أبا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دعاء النبي صلّى اللّه عليه و آله لأبي عامر، و أبي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أبو موسى بطل شجاع</w:t>
      </w:r>
      <w:r>
        <w:rPr>
          <w:rFonts w:eastAsia="IRNazanin" w:cs="IRNazanin"/>
          <w:color w:val="111111"/>
          <w:sz w:val="28"/>
          <w:szCs w:val="28"/>
          <w:rtl w:val="true"/>
          <w:lang w:bidi="fa-IR"/>
        </w:rPr>
        <w:t>!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من الذي ولى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أبو عامر على خيل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قتل دريد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خيل الطلب، و المبارزة، و قتل أبي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دعاء النبي صلّى اللّه عليه و آله لأبي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محاولة اغتيال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الأحداث</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حنين، أم في أوطاس؟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الحرس؟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تحتاج إلى 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الطائف غزوة الطائف بروايتهم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أحداث جرت في مسيرة النبي صلّى اللّه عليه و آله إلى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بناء المسجد، و هدم حصن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تغيير أسماء البقاع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جيوب لا بد من اقتلاعها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الإقادة من 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قبر أبي رغال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بدء حصار الطائف</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أبو سفيان يرغب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نفاق عيينة بن 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ثواب من رمي بسهم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 العبيد فهو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رد الولاء</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مغزى نداء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تعليم العبيد بعد عتقهم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المنجنيق في الطائف رمي الطائف بالمنجنيق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إجراءات حربية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أعتدة حربية، و أساليب قتالية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المنجنيق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مشورة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ضرب العدو بما يعم إتلافه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قطع شجر الطائف</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لأجل اللّه و الرحم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ليس المطلوب أكثر من الحصار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أبو بكر و تعبير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اللهم اهد ثقيفا، وائت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أيام الحصار خولة تطلب الحلي من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عيينة بن حصن يمدح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النبي يستشير في أمر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دخول المخنثين على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الصحيح في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دوافع الإساءة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 حرب الطائف الرجوع عن حصار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لم يؤذن لنا في أهل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اعتراض عمر على من؟ </w:t>
      </w:r>
      <w:r>
        <w:rPr>
          <w:rFonts w:eastAsia="IRNazanin" w:cs="IRNazanin"/>
          <w:color w:val="111111"/>
          <w:sz w:val="28"/>
          <w:szCs w:val="28"/>
          <w:rtl w:val="true"/>
          <w:lang w:bidi="fa-IR"/>
        </w:rPr>
        <w:t>! :</w:t>
      </w:r>
      <w:r>
        <w:rPr>
          <w:rFonts w:eastAsia="IRNazanin" w:cs="IRNazanin"/>
          <w:color w:val="111111"/>
          <w:sz w:val="28"/>
          <w:szCs w:val="28"/>
          <w:lang w:bidi="fa-IR"/>
        </w:rPr>
        <w:t>118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 يكسر رجله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إختبار القوى</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نصر عبده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شهداء المسلمين في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ابن أبي بكر مع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علي عليه السّلام يخطب عاتكة، و الحسين عليه السّلام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تزوجها بعد أن استفتى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عمر مغرم بالنساء</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في الطريق من الطائف إلى الجعرانة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كتاب سراقة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الإقتصاص من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إنفراج السدرة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تجاهلوها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سرايا لم يذكرها المؤرخون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سرايا لكسر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لمواجهة خيل لثقيف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علي عليه السّلام إلى خثعم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أبو سفيان يبرر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إن قتلت فأنت على الناس</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إن على كل رئيس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مناجاة النبي صلّى اللّه عليه و آله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محاولة إبطال أثر المناجاة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كتمان الأسماء للإيهام و الإبهام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تكرار المناجاة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تحركات، و تهديدات مؤثرة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أفعال أفصح من الأقوال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فك الحصار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لتسهيل الإستسلام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الغنائم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و السبايا أحداث و تفاصيل السبايا و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الأمين على السبايا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الأمين على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غنائم حنين للنبي صلّى اللّه عليه و آله و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المرونة في التعامل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نتائج ما سبق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الشيماء في محضر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شفاعة الشيماء، و وفد هوازن بالسبايا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قائد هوازن يقدم، و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قيمة المرأة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هل قسمت نساء هوازن؟ </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هل استجاب للوفد أم للشيماء؟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الأجلاف</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صلّى اللّه عليه و آله مهتم بإطلاق السبي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لماذا وهب نصيب بني هاشم؟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ارجعوا حتى يرفع إلينا عرفاؤكم أمركم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وقفة مع إسلام مالك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الشيماء؟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قسوة بجاد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حديث أبي جرول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إنتظار الوفد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عيينة و العجوز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عمر يأمر بقتل أسيرين، و النبي صلّى اللّه عليه و آله يغضب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تقسم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اللهم لا تغفر لمحلم بن جثامة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قسمة الغنائم روايات و 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النبي صلّى اللّه عليه و آله أكثر قريش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الشره و الحرص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ما ذا يظنون بالنبي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ما لي إلا الخمس، و هو مردود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من أين أخذ الوبرة؟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ما أرى أبرتك إلا ذهبت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 ثبت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أخذ عقيل الإبرة؟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و عار، و شنار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أما حقي فهو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التكبير على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بطولات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هنات في حديث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الغنائم و عتب الأنصار الأنصار يعتبون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النبي صلّى اللّه عليه و آله يسترضيهم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ما أقبح هذا المنطق</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أدب الأنصار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فحط اللّه نورهم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لا يجرؤ الأنصار على ادّعاء حق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الرد العنيف على المشككين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أين أنت من ذلك يا سعد؟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حوار الرسول صلّى اللّه عليه و آله مع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الإستغفار للأنصار، و لأبنائهم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الأنصار كرشي و عيبتي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لماذا أعطى؟ و لماذا منع؟ </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نتائج قسم غنائم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المؤلفة قلوبهم؟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المعترضون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إعتراض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البقر من الغنائم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الخوارج في حديث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عمر بن الخطاب هو المبادر دائما</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الخوارج يتعمقون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يخرجون على حين فرقة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هل الخارجي كان من الأنصار؟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الإغترار بالظواهر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لا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أقتل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إقطع لسانه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قول النبي صلّى اللّه عليه و آله هو الأولى و الأفصح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من المأمور بقطع لسان ابن مرداس؟ </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إخافة الناس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مشورة علي عليه السّلام على ابن مرداس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شفرة عمر، و خلافة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طمع 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يعطي صفوان بن أمية فيصير محبا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السفر الطويل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مجموعة عن 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إستفادات نعرضها، و لا نتعرض لها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 سام لأبي موسى في الجعرانة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بعض ما قيل من الشعر في هذه الغزوة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صدى الهزيمة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فرحة النصر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رجوع رسول اللّه صلّى اللّه عليه و آله إلى المدينة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هاشم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الجماعة، و ابن إسحاق، و ابن هشام، و الواقدي و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احصون المنيعة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عائذ، و الطبراني في الأوسط،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عن القطب،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لاين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راجع المصادر المتقدمة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عائذ، و الطبراني في الأوسط،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إثبات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للبروجردي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المقال لأبي علي الحائري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للطبري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الصراح في البخاري و صريحه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سماء المقال في علم الرجال للكلباسي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من معجم رجال الحديث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الإسماع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أبي داود،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الكبرى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w:t>
      </w:r>
      <w:r>
        <w:rPr>
          <w:rFonts w:eastAsia="IRNazanin" w:cs="IRNazanin"/>
          <w:b w:val="false"/>
          <w:bCs w:val="false"/>
          <w:i w:val="false"/>
          <w:iCs w:val="false"/>
          <w:color w:val="333333"/>
          <w:sz w:val="20"/>
          <w:szCs w:val="20"/>
        </w:rPr>
        <w:t>6/297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العرائس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المواهب اللدنية،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المعتضد بلعن معاوية، 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بكير، و أبي داود، و الترمذي،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في السنن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انظر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مغلطاي، و كذا في البخاري،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كتاب يذكر أحداث السقيفة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ترجمة سعد بن أبي وقاص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 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للمنقري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فقتلوا منهم رجلا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بالإضافة إلى ما تقدم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الأنهر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البلاذري، و العبر و ديوان المبدأ و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في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 الواقدي، و العقيلي في الضعفاء،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بعض أهل التتبع عن المصادر التالية، و العهدة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النافع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و العقود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النظم الإسلامية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إمتاع الأسماع،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المبسوط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لأبي الصلاح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أقضية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الغطاء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مجمع الأنهر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لأبي الصلاح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للطوسي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و الكوفيين، و ابن حبيب بن المالكية، و فيه حكى الحازمي قولا بجواز قتل النساء، و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الجوامع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الينابيع الفقهية،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النافع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منع من قتلهن حتى مع المعاونة، إلا مع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بعض أهل العلم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نعلم فيه خلافا، و به قال الشافعي، و الأوزاعي، و أبو ثور، و الثوري، و الليث، و أصحاب الرأي، و عن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القواعد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الحرب في الفقه الإسلامي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إرشاد الساري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للشافعي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الجماعة إلا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الستة، و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أحكام القرآن للجصاص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الهامش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حسنه،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 عكن في بطنها، لكل عكنة طرفان، فيكون ثمان من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بكير في زيادة المغازي، و عن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بهجة قلب المصطفى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للشيخ الكجوري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جواد القيومي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الفاطمية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مستمسك العروة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النكاح للسيد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مستمسك العروة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النكاح للسيد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لابن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الكبائر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أبي وقاص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كتاب اللباس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موردين، و كتاب الحدود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الدراقطني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الخرائطي بسند صحيح، و كتاب سليم بن قيس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للشيراوني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في الجهاد باب غزوة الطائف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سفيان بن عيينة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اليقين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بن بابويه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لمحمد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للأصفهاني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للرحماني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لمحمد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الكوفي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فآليت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فآليت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لابن عبد البر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للحموي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أغلب المصادر المتقدمة فإنها ذكرت أن عمر تزوج عاتكة بعد عبد اللّه بن أبي بكر، إضافة إلى روايات استفتاء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زواجها بعمر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فيه أن عاتكة هي التي استفتته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النهضة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أحمد، و عبد بن حميد، و البخاري، و ابن المنذر، و ابن أبي حاتم من طريق الزهري عن عروة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ابي الدنيا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من منبتها لا تحتاج إلى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الدر النظيم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الإرشاد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مناقب المغازلي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قطعا منه في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658/6505</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مناقب المغازلي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مصباح الأنوار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625/33098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المناجاة مذكور في كثير من مصادر أهل السنة، و لكنهم يتحاشون غالبا التصريح باسم المعترضين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الصاوي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و الرسالة القوامية للسمعاني، و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النهاية في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أمير المؤمنين للميبدي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لعبد اللّه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للبدخشي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لمحمد الحوت، 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تجهيز الجيش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الشموس و الأقمار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العلمية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النسائي، و الطبراني عن أبي هريرة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للمير جهاني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نشر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الرجال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الشموس للمحقق الخوانساري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للصدوق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ميزان 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البابي الحلبي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عباس صقر، و أحمد عبد الجواد بمصر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مردويه، و 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و عن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المغازلي، 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قرة العينين في تفضيل الشيخين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المجموعة و الأحاديث الموضوعة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لأبي الفرج القرشي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الحفاظ لابن القيسراني محمد بن طاهر المقدسي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التذكرة لابن القيسراني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الأدباء للأصفهاني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العينية الحميرية للفاضل الهندي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عبد اللّه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الحقائق للمناوي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الوفاة للنسائي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جامع حصونها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واحد منها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الواقدي،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الحلبية، و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للمفيد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الكمال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ذكر لهذا الحديث أسانيد مفصلة،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للقاضي التنوخي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أبي الدنيا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الأربعين البلدانية لابن عساكر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العشارية لعبد الرحيم العراقي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 الشيخ محمد علي الجبعي، عن خط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غريب، تفرد به زياد بن طارق عن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 و ابن عقبة،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الراوندي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للملا علي القاري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الشيرواني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القرآن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نهج البلاغة،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الحكم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للنراقي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الأعمال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الكوفة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الباجي في المنتقى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الفقهي للدكتور سعدي أبو حبيب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للإصبهاني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 الإيمان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للحلي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البيهقي، و أبي يعلى،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الفرج بعد الشدة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أبي الدنيا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الوهاب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الإقناع في حل ألفاظ أبي شجاع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 عبد الرزاق، و الفريابي، و ابن أبي شيبة، و أحمد، و عبد بن حميد، و مسلم، و أبي داود، و الترمذي، و النسائي، و ابي يعلى، و ابن جرير، و ابن المنذر، و ابن أبي حاتم، و الطحاوي، و ابن حبان، و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المراغي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حاشية السندي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ط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ابن ماجة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في بيان الأسباب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أحمد، و الدر المنثور،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المختار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العجاب في بيان الأسباب للعسقلاني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الواقدي،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الواحدي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عبد الرزاق،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الهامش التالي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عن الحاكم بسند صحيح،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أبي الدنيا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عن النسائي،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يصرح بحنين،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عقيل بن أبي طالب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الضحاك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للمقريزي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الحاكم في النزاع و التخاصم لمعمر بن عقيل بن عبد اللّه بن يحيى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عقيل بن أبي طالب للأحمدي الميانجي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 لم يذكروا خيبرا،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عقيل بن أبي 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شيبة، و أحمد، و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الشام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ذكره الهيثمي في الموارد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الهامش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الترمذي، و أبي داود، و ابن ماجة،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أبو داود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الشافعي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الحميدي في الجمع بين الصحيحين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أحمد، و مسلم، و البخاري،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عبذ البر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للميرزا القمي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و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و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سعد بن أبي وقاص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للكرباسي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من فقراء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ليخرجن الأعز منها الأذل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هامش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بن أبي طالب و آله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العقود الفضية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ؤسسة آل البيت عليهم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و السنة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في أمثال هذه العبارات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و آله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العقود الفضية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إلى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الصحاح الستة كلها، و 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أبي عائشة،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واسط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الرد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لابن المغازلي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مناقب المغازلي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و من طرق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 مصادر هذا الحديث متعذر، فنكتفي هنا بهذا القدر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لعمرو بن أبي عاصم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للبري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ذلك لا تكاد تحصر،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و آله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لابن المغازلي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الذهبي بهامشه، و كفاية الطالب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العقود الفضية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للرضي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كثيرة جدا، و تذكرة الخواص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الداني للآبي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الإيقاظ من الهجعة بالبرهان على الرجعة للحر العاملي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المصادر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له بما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خ، د، ن، ج، ت، ه‌، ط، حم، أبو عوانة، ع،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الخطيب، و ابن عساكر، و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التنبيه و الرد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الخمسة ما عدا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للكوفي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لعمرو بن أبي عاصم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للحصني الدمشقي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للميرجهاني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البزار،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لعمرو بن أبي عاصم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للشريف الرضي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نزل الأبرار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عن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بأنه كان تميميا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فرس عباس بن مرداس بالذات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الكشاف، و تفسير أبي السعود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الواقدي، و اللفظ له،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المكاسب للشيخ الأنصاري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للشيخ الصدوق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للشيخ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للقطب الراوندي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أبي الدنيا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طاوس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 و البداية و النهاية،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الورى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الحاكم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49578</Words>
  <Characters>189679</Characters>
  <CharactersWithSpaces>237254</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2026-08-23T14:17:00Z</dcterms:created>
  <dc:creator>ghaemiyeh.com</dc:creator>
  <dc:description/>
  <dc:language>en-US</dc:language>
  <cp:lastModifiedBy/>
  <dcterms:modified xsi:type="dcterms:W3CDTF">2026-08-23T17:47:09Z</dcterms:modified>
  <cp:revision>1</cp:revision>
  <dc:subject/>
  <dc:title>الصحیح من سیره النبی الاعظم صلی الله علیه و آله وسلم جلد 25</dc:title>
</cp:coreProperties>
</file>

<file path=docProps/custom.xml><?xml version="1.0" encoding="utf-8"?>
<Properties xmlns="http://schemas.openxmlformats.org/officeDocument/2006/custom-properties" xmlns:vt="http://schemas.openxmlformats.org/officeDocument/2006/docPropsVTypes"/>
</file>