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48192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348194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348196_417432637">
            <w:r>
              <w:rPr>
                <w:webHidden/>
                <w:rStyle w:val="IndexLink"/>
                <w:rtl w:val="true"/>
              </w:rPr>
              <w:t>تتمة القسم التاسع</w:t>
            </w:r>
            <w:r>
              <w:rPr>
                <w:rStyle w:val="IndexLink"/>
                <w:rtl w:val="true"/>
              </w:rPr>
              <w:t xml:space="preserve">: </w:t>
            </w:r>
            <w:r>
              <w:rPr>
                <w:rStyle w:val="IndexLink"/>
                <w:rtl w:val="true"/>
              </w:rPr>
              <w:t>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348198_417432637">
            <w:r>
              <w:rPr>
                <w:webHidden/>
                <w:rStyle w:val="IndexLink"/>
                <w:rtl w:val="true"/>
              </w:rPr>
              <w:t>الباب الثالث</w:t>
            </w:r>
            <w:r>
              <w:rPr>
                <w:rStyle w:val="IndexLink"/>
                <w:rtl w:val="true"/>
              </w:rPr>
              <w:t xml:space="preserve">: </w:t>
            </w:r>
            <w:r>
              <w:rPr>
                <w:rStyle w:val="IndexLink"/>
                <w:rtl w:val="true"/>
              </w:rPr>
              <w:t>نهايات فتح مكة</w:t>
            </w:r>
            <w:r>
              <w:rPr>
                <w:rStyle w:val="IndexLink"/>
                <w:rtl w:val="true"/>
              </w:rPr>
              <w:tab/>
            </w:r>
            <w:r>
              <w:rPr>
                <w:rStyle w:val="IndexLink"/>
              </w:rPr>
              <w:t>12</w:t>
            </w:r>
          </w:hyperlink>
        </w:p>
        <w:p>
          <w:pPr>
            <w:pStyle w:val="Contents4"/>
            <w:tabs>
              <w:tab w:val="clear" w:pos="8176"/>
              <w:tab w:val="right" w:pos="9026" w:leader="dot"/>
            </w:tabs>
            <w:rPr/>
          </w:pPr>
          <w:hyperlink w:anchor="__RefHeading___Toc8348200_41743263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8348202_417432637">
            <w:r>
              <w:rPr>
                <w:webHidden/>
                <w:rStyle w:val="IndexLink"/>
                <w:rtl w:val="true"/>
              </w:rPr>
              <w:t>الفصل الأول</w:t>
            </w:r>
            <w:r>
              <w:rPr>
                <w:rStyle w:val="IndexLink"/>
                <w:rtl w:val="true"/>
              </w:rPr>
              <w:t xml:space="preserve">: </w:t>
            </w:r>
            <w:r>
              <w:rPr>
                <w:rStyle w:val="IndexLink"/>
                <w:rtl w:val="true"/>
              </w:rPr>
              <w:t>الذين أهدر النبي صلّى اللّه عليه و آله دمهم</w:t>
            </w:r>
            <w:r>
              <w:rPr>
                <w:rStyle w:val="IndexLink"/>
                <w:rtl w:val="true"/>
              </w:rPr>
              <w:tab/>
            </w:r>
            <w:r>
              <w:rPr>
                <w:rStyle w:val="IndexLink"/>
              </w:rPr>
              <w:t>14</w:t>
            </w:r>
          </w:hyperlink>
        </w:p>
        <w:p>
          <w:pPr>
            <w:pStyle w:val="Contents5"/>
            <w:tabs>
              <w:tab w:val="clear" w:pos="7892"/>
              <w:tab w:val="right" w:pos="9026" w:leader="dot"/>
            </w:tabs>
            <w:rPr/>
          </w:pPr>
          <w:hyperlink w:anchor="__RefHeading___Toc8348204_41743263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8348206_417432637">
            <w:r>
              <w:rPr>
                <w:webHidden/>
                <w:rStyle w:val="IndexLink"/>
                <w:rtl w:val="true"/>
              </w:rPr>
              <w:t>كذلك نجزي المجرمين</w:t>
            </w:r>
            <w:r>
              <w:rPr>
                <w:rStyle w:val="IndexLink"/>
                <w:rtl w:val="true"/>
              </w:rPr>
              <w:t>:</w:t>
              <w:tab/>
            </w:r>
            <w:r>
              <w:rPr>
                <w:rStyle w:val="IndexLink"/>
              </w:rPr>
              <w:t>16</w:t>
            </w:r>
          </w:hyperlink>
        </w:p>
        <w:p>
          <w:pPr>
            <w:pStyle w:val="Contents5"/>
            <w:tabs>
              <w:tab w:val="clear" w:pos="7892"/>
              <w:tab w:val="right" w:pos="9026" w:leader="dot"/>
            </w:tabs>
            <w:rPr/>
          </w:pPr>
          <w:hyperlink w:anchor="__RefHeading___Toc8348208_417432637">
            <w:r>
              <w:rPr>
                <w:webHidden/>
                <w:rStyle w:val="IndexLink"/>
                <w:rtl w:val="true"/>
              </w:rPr>
              <w:t>اقتلوهم و لو تعلقوا بأستار الكعبة</w:t>
            </w:r>
            <w:r>
              <w:rPr>
                <w:rStyle w:val="IndexLink"/>
                <w:rtl w:val="true"/>
              </w:rPr>
              <w:t>:</w:t>
              <w:tab/>
            </w:r>
            <w:r>
              <w:rPr>
                <w:rStyle w:val="IndexLink"/>
              </w:rPr>
              <w:t>18</w:t>
            </w:r>
          </w:hyperlink>
        </w:p>
        <w:p>
          <w:pPr>
            <w:pStyle w:val="Contents6"/>
            <w:tabs>
              <w:tab w:val="clear" w:pos="7609"/>
              <w:tab w:val="right" w:pos="9026" w:leader="dot"/>
            </w:tabs>
            <w:rPr/>
          </w:pPr>
          <w:hyperlink w:anchor="__RefHeading___Toc8348210_417432637">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8348212_417432637">
            <w:r>
              <w:rPr>
                <w:webHidden/>
                <w:rStyle w:val="IndexLink"/>
              </w:rPr>
              <w:t>1</w:t>
            </w:r>
            <w:r>
              <w:rPr>
                <w:rStyle w:val="IndexLink"/>
                <w:rtl w:val="true"/>
              </w:rPr>
              <w:t>-</w:t>
            </w:r>
            <w:r>
              <w:rPr>
                <w:rStyle w:val="IndexLink"/>
                <w:rtl w:val="true"/>
              </w:rPr>
              <w:t>عكرمة بن أبي جهل</w:t>
            </w:r>
            <w:r>
              <w:rPr>
                <w:rStyle w:val="IndexLink"/>
                <w:rtl w:val="true"/>
              </w:rPr>
              <w:t>:</w:t>
              <w:tab/>
            </w:r>
            <w:r>
              <w:rPr>
                <w:rStyle w:val="IndexLink"/>
              </w:rPr>
              <w:t>19</w:t>
            </w:r>
          </w:hyperlink>
        </w:p>
        <w:p>
          <w:pPr>
            <w:pStyle w:val="Contents6"/>
            <w:tabs>
              <w:tab w:val="clear" w:pos="7609"/>
              <w:tab w:val="right" w:pos="9026" w:leader="dot"/>
            </w:tabs>
            <w:rPr/>
          </w:pPr>
          <w:hyperlink w:anchor="__RefHeading___Toc8348214_41743263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8348216_417432637">
            <w:r>
              <w:rPr>
                <w:webHidden/>
                <w:rStyle w:val="IndexLink"/>
                <w:rtl w:val="true"/>
              </w:rPr>
              <w:t>لم يقم النبي صلّى اللّه عليه و آله إلا لعكرمة</w:t>
            </w:r>
            <w:r>
              <w:rPr>
                <w:rStyle w:val="IndexLink"/>
                <w:rtl w:val="true"/>
              </w:rPr>
              <w:t>:</w:t>
              <w:tab/>
            </w:r>
            <w:r>
              <w:rPr>
                <w:rStyle w:val="IndexLink"/>
              </w:rPr>
              <w:t>25</w:t>
            </w:r>
          </w:hyperlink>
        </w:p>
        <w:p>
          <w:pPr>
            <w:pStyle w:val="Contents6"/>
            <w:tabs>
              <w:tab w:val="clear" w:pos="7609"/>
              <w:tab w:val="right" w:pos="9026" w:leader="dot"/>
            </w:tabs>
            <w:rPr/>
          </w:pPr>
          <w:hyperlink w:anchor="__RefHeading___Toc8348218_417432637">
            <w:r>
              <w:rPr>
                <w:webHidden/>
                <w:rStyle w:val="IndexLink"/>
                <w:rtl w:val="true"/>
              </w:rPr>
              <w:t xml:space="preserve">هل هذا اتهام لخالد؟ </w:t>
            </w:r>
            <w:r>
              <w:rPr>
                <w:rStyle w:val="IndexLink"/>
                <w:rtl w:val="true"/>
              </w:rPr>
              <w:t>! :</w:t>
              <w:tab/>
            </w:r>
            <w:r>
              <w:rPr>
                <w:rStyle w:val="IndexLink"/>
              </w:rPr>
              <w:t>28</w:t>
            </w:r>
          </w:hyperlink>
        </w:p>
        <w:p>
          <w:pPr>
            <w:pStyle w:val="Contents6"/>
            <w:tabs>
              <w:tab w:val="clear" w:pos="7609"/>
              <w:tab w:val="right" w:pos="9026" w:leader="dot"/>
            </w:tabs>
            <w:rPr/>
          </w:pPr>
          <w:hyperlink w:anchor="__RefHeading___Toc8348220_417432637">
            <w:r>
              <w:rPr>
                <w:webHidden/>
                <w:rStyle w:val="IndexLink"/>
                <w:rtl w:val="true"/>
              </w:rPr>
              <w:t>غصّة عكرمة و يأسه</w:t>
            </w:r>
            <w:r>
              <w:rPr>
                <w:rStyle w:val="IndexLink"/>
                <w:rtl w:val="true"/>
              </w:rPr>
              <w:t>:</w:t>
              <w:tab/>
            </w:r>
            <w:r>
              <w:rPr>
                <w:rStyle w:val="IndexLink"/>
              </w:rPr>
              <w:t>28</w:t>
            </w:r>
          </w:hyperlink>
        </w:p>
        <w:p>
          <w:pPr>
            <w:pStyle w:val="Contents6"/>
            <w:tabs>
              <w:tab w:val="clear" w:pos="7609"/>
              <w:tab w:val="right" w:pos="9026" w:leader="dot"/>
            </w:tabs>
            <w:rPr/>
          </w:pPr>
          <w:hyperlink w:anchor="__RefHeading___Toc8348222_417432637">
            <w:r>
              <w:rPr>
                <w:webHidden/>
                <w:rStyle w:val="IndexLink"/>
                <w:rtl w:val="true"/>
              </w:rPr>
              <w:t>عكرمة مهاجر و مؤمن</w:t>
            </w:r>
            <w:r>
              <w:rPr>
                <w:rStyle w:val="IndexLink"/>
                <w:rtl w:val="true"/>
              </w:rPr>
              <w:t>:</w:t>
              <w:tab/>
            </w:r>
            <w:r>
              <w:rPr>
                <w:rStyle w:val="IndexLink"/>
              </w:rPr>
              <w:t>29</w:t>
            </w:r>
          </w:hyperlink>
        </w:p>
        <w:p>
          <w:pPr>
            <w:pStyle w:val="Contents6"/>
            <w:tabs>
              <w:tab w:val="clear" w:pos="7609"/>
              <w:tab w:val="right" w:pos="9026" w:leader="dot"/>
            </w:tabs>
            <w:rPr/>
          </w:pPr>
          <w:hyperlink w:anchor="__RefHeading___Toc8348224_417432637">
            <w:r>
              <w:rPr>
                <w:webHidden/>
                <w:rStyle w:val="IndexLink"/>
                <w:rtl w:val="true"/>
              </w:rPr>
              <w:t>لا تسبوا أبا جهل</w:t>
            </w:r>
            <w:r>
              <w:rPr>
                <w:rStyle w:val="IndexLink"/>
                <w:rtl w:val="true"/>
              </w:rPr>
              <w:t>:</w:t>
              <w:tab/>
            </w:r>
            <w:r>
              <w:rPr>
                <w:rStyle w:val="IndexLink"/>
              </w:rPr>
              <w:t>30</w:t>
            </w:r>
          </w:hyperlink>
        </w:p>
        <w:p>
          <w:pPr>
            <w:pStyle w:val="Contents6"/>
            <w:tabs>
              <w:tab w:val="clear" w:pos="7609"/>
              <w:tab w:val="right" w:pos="9026" w:leader="dot"/>
            </w:tabs>
            <w:rPr/>
          </w:pPr>
          <w:hyperlink w:anchor="__RefHeading___Toc8348226_417432637">
            <w:r>
              <w:rPr>
                <w:webHidden/>
                <w:rStyle w:val="IndexLink"/>
                <w:rtl w:val="true"/>
              </w:rPr>
              <w:t>تناقضات و تشابه بين قصتي صفوان و عكرمة</w:t>
            </w:r>
            <w:r>
              <w:rPr>
                <w:rStyle w:val="IndexLink"/>
                <w:rtl w:val="true"/>
              </w:rPr>
              <w:t>:</w:t>
              <w:tab/>
            </w:r>
            <w:r>
              <w:rPr>
                <w:rStyle w:val="IndexLink"/>
              </w:rPr>
              <w:t>32</w:t>
            </w:r>
          </w:hyperlink>
        </w:p>
        <w:p>
          <w:pPr>
            <w:pStyle w:val="Contents6"/>
            <w:tabs>
              <w:tab w:val="clear" w:pos="7609"/>
              <w:tab w:val="right" w:pos="9026" w:leader="dot"/>
            </w:tabs>
            <w:rPr/>
          </w:pPr>
          <w:hyperlink w:anchor="__RefHeading___Toc8348228_417432637">
            <w:r>
              <w:rPr>
                <w:webHidden/>
                <w:rStyle w:val="IndexLink"/>
                <w:rtl w:val="true"/>
              </w:rPr>
              <w:t>سر تعظيم عكرمة</w:t>
            </w:r>
            <w:r>
              <w:rPr>
                <w:rStyle w:val="IndexLink"/>
                <w:rtl w:val="true"/>
              </w:rPr>
              <w:t>:</w:t>
              <w:tab/>
            </w:r>
            <w:r>
              <w:rPr>
                <w:rStyle w:val="IndexLink"/>
              </w:rPr>
              <w:t>32</w:t>
            </w:r>
          </w:hyperlink>
        </w:p>
        <w:p>
          <w:pPr>
            <w:pStyle w:val="Contents6"/>
            <w:tabs>
              <w:tab w:val="clear" w:pos="7609"/>
              <w:tab w:val="right" w:pos="9026" w:leader="dot"/>
            </w:tabs>
            <w:rPr/>
          </w:pPr>
          <w:hyperlink w:anchor="__RefHeading___Toc8348230_417432637">
            <w:r>
              <w:rPr>
                <w:webHidden/>
                <w:rStyle w:val="IndexLink"/>
              </w:rPr>
              <w:t>2</w:t>
            </w:r>
            <w:r>
              <w:rPr>
                <w:rStyle w:val="IndexLink"/>
                <w:rtl w:val="true"/>
              </w:rPr>
              <w:t>-</w:t>
            </w:r>
            <w:r>
              <w:rPr>
                <w:rStyle w:val="IndexLink"/>
                <w:rtl w:val="true"/>
              </w:rPr>
              <w:t>صفوان بن أمية</w:t>
            </w:r>
            <w:r>
              <w:rPr>
                <w:rStyle w:val="IndexLink"/>
                <w:rtl w:val="true"/>
              </w:rPr>
              <w:t>:</w:t>
              <w:tab/>
            </w:r>
            <w:r>
              <w:rPr>
                <w:rStyle w:val="IndexLink"/>
              </w:rPr>
              <w:t>37</w:t>
            </w:r>
          </w:hyperlink>
        </w:p>
        <w:p>
          <w:pPr>
            <w:pStyle w:val="Contents6"/>
            <w:tabs>
              <w:tab w:val="clear" w:pos="7609"/>
              <w:tab w:val="right" w:pos="9026" w:leader="dot"/>
            </w:tabs>
            <w:rPr/>
          </w:pPr>
          <w:hyperlink w:anchor="__RefHeading___Toc8348232_417432637">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8348234_417432637">
            <w:r>
              <w:rPr>
                <w:webHidden/>
                <w:rStyle w:val="IndexLink"/>
                <w:rtl w:val="true"/>
              </w:rPr>
              <w:t>يحسبون كل صيحة عليهم</w:t>
            </w:r>
            <w:r>
              <w:rPr>
                <w:rStyle w:val="IndexLink"/>
                <w:rtl w:val="true"/>
              </w:rPr>
              <w:t>:</w:t>
              <w:tab/>
            </w:r>
            <w:r>
              <w:rPr>
                <w:rStyle w:val="IndexLink"/>
              </w:rPr>
              <w:t>40</w:t>
            </w:r>
          </w:hyperlink>
        </w:p>
        <w:p>
          <w:pPr>
            <w:pStyle w:val="Contents6"/>
            <w:tabs>
              <w:tab w:val="clear" w:pos="7609"/>
              <w:tab w:val="right" w:pos="9026" w:leader="dot"/>
            </w:tabs>
            <w:rPr/>
          </w:pPr>
          <w:hyperlink w:anchor="__RefHeading___Toc8348236_417432637">
            <w:r>
              <w:rPr>
                <w:webHidden/>
                <w:rStyle w:val="IndexLink"/>
                <w:rtl w:val="true"/>
              </w:rPr>
              <w:t>إنقلاب الصورة</w:t>
            </w:r>
            <w:r>
              <w:rPr>
                <w:rStyle w:val="IndexLink"/>
                <w:rtl w:val="true"/>
              </w:rPr>
              <w:t>:</w:t>
              <w:tab/>
            </w:r>
            <w:r>
              <w:rPr>
                <w:rStyle w:val="IndexLink"/>
              </w:rPr>
              <w:t>41</w:t>
            </w:r>
          </w:hyperlink>
        </w:p>
        <w:p>
          <w:pPr>
            <w:pStyle w:val="Contents6"/>
            <w:tabs>
              <w:tab w:val="clear" w:pos="7609"/>
              <w:tab w:val="right" w:pos="9026" w:leader="dot"/>
            </w:tabs>
            <w:rPr/>
          </w:pPr>
          <w:hyperlink w:anchor="__RefHeading___Toc8348238_417432637">
            <w:r>
              <w:rPr>
                <w:webHidden/>
                <w:rStyle w:val="IndexLink"/>
                <w:rtl w:val="true"/>
              </w:rPr>
              <w:t>ما أسرع ما أجاب</w:t>
            </w:r>
            <w:r>
              <w:rPr>
                <w:rStyle w:val="IndexLink"/>
                <w:rtl w:val="true"/>
              </w:rPr>
              <w:t>! ! :</w:t>
              <w:tab/>
            </w:r>
            <w:r>
              <w:rPr>
                <w:rStyle w:val="IndexLink"/>
              </w:rPr>
              <w:t>41</w:t>
            </w:r>
          </w:hyperlink>
        </w:p>
        <w:p>
          <w:pPr>
            <w:pStyle w:val="Contents6"/>
            <w:tabs>
              <w:tab w:val="clear" w:pos="7609"/>
              <w:tab w:val="right" w:pos="9026" w:leader="dot"/>
            </w:tabs>
            <w:rPr/>
          </w:pPr>
          <w:hyperlink w:anchor="__RefHeading___Toc8348240_417432637">
            <w:r>
              <w:rPr>
                <w:webHidden/>
                <w:rStyle w:val="IndexLink"/>
                <w:rtl w:val="true"/>
              </w:rPr>
              <w:t>هذه هي معاييرهم</w:t>
            </w:r>
            <w:r>
              <w:rPr>
                <w:rStyle w:val="IndexLink"/>
                <w:rtl w:val="true"/>
              </w:rPr>
              <w:t>:</w:t>
              <w:tab/>
            </w:r>
            <w:r>
              <w:rPr>
                <w:rStyle w:val="IndexLink"/>
              </w:rPr>
              <w:t>42</w:t>
            </w:r>
          </w:hyperlink>
        </w:p>
        <w:p>
          <w:pPr>
            <w:pStyle w:val="Contents6"/>
            <w:tabs>
              <w:tab w:val="clear" w:pos="7609"/>
              <w:tab w:val="right" w:pos="9026" w:leader="dot"/>
            </w:tabs>
            <w:rPr/>
          </w:pPr>
          <w:hyperlink w:anchor="__RefHeading___Toc8348242_417432637">
            <w:r>
              <w:rPr>
                <w:webHidden/>
                <w:rStyle w:val="IndexLink"/>
                <w:rtl w:val="true"/>
              </w:rPr>
              <w:t>صفوان بن أمية في ميزان الإعتبار</w:t>
            </w:r>
            <w:r>
              <w:rPr>
                <w:rStyle w:val="IndexLink"/>
                <w:rtl w:val="true"/>
              </w:rPr>
              <w:t>:</w:t>
              <w:tab/>
            </w:r>
            <w:r>
              <w:rPr>
                <w:rStyle w:val="IndexLink"/>
              </w:rPr>
              <w:t>44</w:t>
            </w:r>
          </w:hyperlink>
        </w:p>
        <w:p>
          <w:pPr>
            <w:pStyle w:val="Contents6"/>
            <w:tabs>
              <w:tab w:val="clear" w:pos="7609"/>
              <w:tab w:val="right" w:pos="9026" w:leader="dot"/>
            </w:tabs>
            <w:rPr/>
          </w:pPr>
          <w:hyperlink w:anchor="__RefHeading___Toc8348244_417432637">
            <w:r>
              <w:rPr>
                <w:webHidden/>
                <w:rStyle w:val="IndexLink"/>
              </w:rPr>
              <w:t>3</w:t>
            </w:r>
            <w:r>
              <w:rPr>
                <w:rStyle w:val="IndexLink"/>
                <w:rtl w:val="true"/>
              </w:rPr>
              <w:t>-</w:t>
            </w:r>
            <w:r>
              <w:rPr>
                <w:rStyle w:val="IndexLink"/>
                <w:rtl w:val="true"/>
              </w:rPr>
              <w:t>عبد العزى بن خطل</w:t>
            </w:r>
            <w:r>
              <w:rPr>
                <w:rStyle w:val="IndexLink"/>
                <w:rtl w:val="true"/>
              </w:rPr>
              <w:t>:</w:t>
              <w:tab/>
            </w:r>
            <w:r>
              <w:rPr>
                <w:rStyle w:val="IndexLink"/>
              </w:rPr>
              <w:t>49</w:t>
            </w:r>
          </w:hyperlink>
        </w:p>
        <w:p>
          <w:pPr>
            <w:pStyle w:val="Contents6"/>
            <w:tabs>
              <w:tab w:val="clear" w:pos="7609"/>
              <w:tab w:val="right" w:pos="9026" w:leader="dot"/>
            </w:tabs>
            <w:rPr/>
          </w:pPr>
          <w:hyperlink w:anchor="__RefHeading___Toc8348246_417432637">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8348248_417432637">
            <w:r>
              <w:rPr>
                <w:webHidden/>
                <w:rStyle w:val="IndexLink"/>
                <w:rtl w:val="true"/>
              </w:rPr>
              <w:t>تغيير الاسم إحسان و تفضل</w:t>
            </w:r>
            <w:r>
              <w:rPr>
                <w:rStyle w:val="IndexLink"/>
                <w:rtl w:val="true"/>
              </w:rPr>
              <w:t>:</w:t>
              <w:tab/>
            </w:r>
            <w:r>
              <w:rPr>
                <w:rStyle w:val="IndexLink"/>
              </w:rPr>
              <w:t>54</w:t>
            </w:r>
          </w:hyperlink>
        </w:p>
        <w:p>
          <w:pPr>
            <w:pStyle w:val="Contents6"/>
            <w:tabs>
              <w:tab w:val="clear" w:pos="7609"/>
              <w:tab w:val="right" w:pos="9026" w:leader="dot"/>
            </w:tabs>
            <w:rPr/>
          </w:pPr>
          <w:hyperlink w:anchor="__RefHeading___Toc8348250_417432637">
            <w:r>
              <w:rPr>
                <w:webHidden/>
                <w:rStyle w:val="IndexLink"/>
                <w:rtl w:val="true"/>
              </w:rPr>
              <w:t>الهروب إلى الأمام</w:t>
            </w:r>
            <w:r>
              <w:rPr>
                <w:rStyle w:val="IndexLink"/>
                <w:rtl w:val="true"/>
              </w:rPr>
              <w:t>:</w:t>
              <w:tab/>
            </w:r>
            <w:r>
              <w:rPr>
                <w:rStyle w:val="IndexLink"/>
              </w:rPr>
              <w:t>55</w:t>
            </w:r>
          </w:hyperlink>
        </w:p>
        <w:p>
          <w:pPr>
            <w:pStyle w:val="Contents6"/>
            <w:tabs>
              <w:tab w:val="clear" w:pos="7609"/>
              <w:tab w:val="right" w:pos="9026" w:leader="dot"/>
            </w:tabs>
            <w:rPr/>
          </w:pPr>
          <w:hyperlink w:anchor="__RefHeading___Toc8348252_417432637">
            <w:r>
              <w:rPr>
                <w:webHidden/>
                <w:rStyle w:val="IndexLink"/>
                <w:rtl w:val="true"/>
              </w:rPr>
              <w:t>الكعبة لا تعيذ عاصيا و لا تمنع من إقامة الحد</w:t>
            </w:r>
            <w:r>
              <w:rPr>
                <w:rStyle w:val="IndexLink"/>
                <w:rtl w:val="true"/>
              </w:rPr>
              <w:t>:</w:t>
              <w:tab/>
            </w:r>
            <w:r>
              <w:rPr>
                <w:rStyle w:val="IndexLink"/>
              </w:rPr>
              <w:t>56</w:t>
            </w:r>
          </w:hyperlink>
        </w:p>
        <w:p>
          <w:pPr>
            <w:pStyle w:val="Contents6"/>
            <w:tabs>
              <w:tab w:val="clear" w:pos="7609"/>
              <w:tab w:val="right" w:pos="9026" w:leader="dot"/>
            </w:tabs>
            <w:rPr/>
          </w:pPr>
          <w:hyperlink w:anchor="__RefHeading___Toc8348254_417432637">
            <w:r>
              <w:rPr>
                <w:webHidden/>
                <w:rStyle w:val="IndexLink"/>
              </w:rPr>
              <w:t>4</w:t>
            </w:r>
            <w:r>
              <w:rPr>
                <w:rStyle w:val="IndexLink"/>
                <w:rtl w:val="true"/>
              </w:rPr>
              <w:t>-</w:t>
            </w:r>
            <w:r>
              <w:rPr>
                <w:rStyle w:val="IndexLink"/>
                <w:rtl w:val="true"/>
              </w:rPr>
              <w:t>عبد اللّه بن سعد بن أبي سرح</w:t>
            </w:r>
            <w:r>
              <w:rPr>
                <w:rStyle w:val="IndexLink"/>
                <w:rtl w:val="true"/>
              </w:rPr>
              <w:t>:</w:t>
              <w:tab/>
            </w:r>
            <w:r>
              <w:rPr>
                <w:rStyle w:val="IndexLink"/>
              </w:rPr>
              <w:t>57</w:t>
            </w:r>
          </w:hyperlink>
        </w:p>
        <w:p>
          <w:pPr>
            <w:pStyle w:val="Contents6"/>
            <w:tabs>
              <w:tab w:val="clear" w:pos="7609"/>
              <w:tab w:val="right" w:pos="9026" w:leader="dot"/>
            </w:tabs>
            <w:rPr/>
          </w:pPr>
          <w:hyperlink w:anchor="__RefHeading___Toc8348256_417432637">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8348258_417432637">
            <w:r>
              <w:rPr>
                <w:webHidden/>
                <w:rStyle w:val="IndexLink"/>
                <w:rtl w:val="true"/>
              </w:rPr>
              <w:t>ابن أبي سرح أعظم إجراما</w:t>
            </w:r>
            <w:r>
              <w:rPr>
                <w:rStyle w:val="IndexLink"/>
                <w:rtl w:val="true"/>
              </w:rPr>
              <w:t>:</w:t>
              <w:tab/>
            </w:r>
            <w:r>
              <w:rPr>
                <w:rStyle w:val="IndexLink"/>
              </w:rPr>
              <w:t>64</w:t>
            </w:r>
          </w:hyperlink>
        </w:p>
        <w:p>
          <w:pPr>
            <w:pStyle w:val="Contents6"/>
            <w:tabs>
              <w:tab w:val="clear" w:pos="7609"/>
              <w:tab w:val="right" w:pos="9026" w:leader="dot"/>
            </w:tabs>
            <w:rPr/>
          </w:pPr>
          <w:hyperlink w:anchor="__RefHeading___Toc8348260_417432637">
            <w:r>
              <w:rPr>
                <w:webHidden/>
                <w:rStyle w:val="IndexLink"/>
                <w:rtl w:val="true"/>
              </w:rPr>
              <w:t>بين الحياء، و ظن السوء</w:t>
            </w:r>
            <w:r>
              <w:rPr>
                <w:rStyle w:val="IndexLink"/>
                <w:rtl w:val="true"/>
              </w:rPr>
              <w:t>:</w:t>
              <w:tab/>
            </w:r>
            <w:r>
              <w:rPr>
                <w:rStyle w:val="IndexLink"/>
              </w:rPr>
              <w:t>66</w:t>
            </w:r>
          </w:hyperlink>
        </w:p>
        <w:p>
          <w:pPr>
            <w:pStyle w:val="Contents6"/>
            <w:tabs>
              <w:tab w:val="clear" w:pos="7609"/>
              <w:tab w:val="right" w:pos="9026" w:leader="dot"/>
            </w:tabs>
            <w:rPr/>
          </w:pPr>
          <w:hyperlink w:anchor="__RefHeading___Toc8348262_417432637">
            <w:r>
              <w:rPr>
                <w:webHidden/>
                <w:rStyle w:val="IndexLink"/>
                <w:rtl w:val="true"/>
              </w:rPr>
              <w:t>تبارك اللّه أحسن الخالقين</w:t>
            </w:r>
            <w:r>
              <w:rPr>
                <w:rStyle w:val="IndexLink"/>
                <w:rtl w:val="true"/>
              </w:rPr>
              <w:t>:</w:t>
              <w:tab/>
            </w:r>
            <w:r>
              <w:rPr>
                <w:rStyle w:val="IndexLink"/>
              </w:rPr>
              <w:t>67</w:t>
            </w:r>
          </w:hyperlink>
        </w:p>
        <w:p>
          <w:pPr>
            <w:pStyle w:val="Contents6"/>
            <w:tabs>
              <w:tab w:val="clear" w:pos="7609"/>
              <w:tab w:val="right" w:pos="9026" w:leader="dot"/>
            </w:tabs>
            <w:rPr/>
          </w:pPr>
          <w:hyperlink w:anchor="__RefHeading___Toc8348264_417432637">
            <w:r>
              <w:rPr>
                <w:webHidden/>
                <w:rStyle w:val="IndexLink"/>
                <w:rtl w:val="true"/>
              </w:rPr>
              <w:t>عثمان و أخوه، و علي عليه السّلام و أخته</w:t>
            </w:r>
            <w:r>
              <w:rPr>
                <w:rStyle w:val="IndexLink"/>
                <w:rtl w:val="true"/>
              </w:rPr>
              <w:t>:</w:t>
              <w:tab/>
            </w:r>
            <w:r>
              <w:rPr>
                <w:rStyle w:val="IndexLink"/>
              </w:rPr>
              <w:t>69</w:t>
            </w:r>
          </w:hyperlink>
        </w:p>
        <w:p>
          <w:pPr>
            <w:pStyle w:val="Contents6"/>
            <w:tabs>
              <w:tab w:val="clear" w:pos="7609"/>
              <w:tab w:val="right" w:pos="9026" w:leader="dot"/>
            </w:tabs>
            <w:rPr/>
          </w:pPr>
          <w:hyperlink w:anchor="__RefHeading___Toc8348266_417432637">
            <w:r>
              <w:rPr>
                <w:webHidden/>
                <w:rStyle w:val="IndexLink"/>
                <w:rtl w:val="true"/>
              </w:rPr>
              <w:t>كله صواب</w:t>
            </w:r>
            <w:r>
              <w:rPr>
                <w:rStyle w:val="IndexLink"/>
                <w:rtl w:val="true"/>
              </w:rPr>
              <w:t>:</w:t>
              <w:tab/>
            </w:r>
            <w:r>
              <w:rPr>
                <w:rStyle w:val="IndexLink"/>
              </w:rPr>
              <w:t>70</w:t>
            </w:r>
          </w:hyperlink>
        </w:p>
        <w:p>
          <w:pPr>
            <w:pStyle w:val="Contents6"/>
            <w:tabs>
              <w:tab w:val="clear" w:pos="7609"/>
              <w:tab w:val="right" w:pos="9026" w:leader="dot"/>
            </w:tabs>
            <w:rPr/>
          </w:pPr>
          <w:hyperlink w:anchor="__RefHeading___Toc8348268_417432637">
            <w:r>
              <w:rPr>
                <w:webHidden/>
                <w:rStyle w:val="IndexLink"/>
                <w:rtl w:val="true"/>
              </w:rPr>
              <w:t>استأمن له، ثم أتى به</w:t>
            </w:r>
            <w:r>
              <w:rPr>
                <w:rStyle w:val="IndexLink"/>
                <w:rtl w:val="true"/>
              </w:rPr>
              <w:t>:</w:t>
              <w:tab/>
            </w:r>
            <w:r>
              <w:rPr>
                <w:rStyle w:val="IndexLink"/>
              </w:rPr>
              <w:t>71</w:t>
            </w:r>
          </w:hyperlink>
        </w:p>
        <w:p>
          <w:pPr>
            <w:pStyle w:val="Contents6"/>
            <w:tabs>
              <w:tab w:val="clear" w:pos="7609"/>
              <w:tab w:val="right" w:pos="9026" w:leader="dot"/>
            </w:tabs>
            <w:rPr/>
          </w:pPr>
          <w:hyperlink w:anchor="__RefHeading___Toc8348270_417432637">
            <w:r>
              <w:rPr>
                <w:webHidden/>
                <w:rStyle w:val="IndexLink"/>
                <w:rtl w:val="true"/>
              </w:rPr>
              <w:t xml:space="preserve">أين كان علي عليه السّلام؟ </w:t>
            </w:r>
            <w:r>
              <w:rPr>
                <w:rStyle w:val="IndexLink"/>
                <w:rtl w:val="true"/>
              </w:rPr>
              <w:t>! :</w:t>
              <w:tab/>
            </w:r>
            <w:r>
              <w:rPr>
                <w:rStyle w:val="IndexLink"/>
              </w:rPr>
              <w:t>72</w:t>
            </w:r>
          </w:hyperlink>
        </w:p>
        <w:p>
          <w:pPr>
            <w:pStyle w:val="Contents6"/>
            <w:tabs>
              <w:tab w:val="clear" w:pos="7609"/>
              <w:tab w:val="right" w:pos="9026" w:leader="dot"/>
            </w:tabs>
            <w:rPr/>
          </w:pPr>
          <w:hyperlink w:anchor="__RefHeading___Toc8348272_417432637">
            <w:r>
              <w:rPr>
                <w:webHidden/>
                <w:rStyle w:val="IndexLink"/>
                <w:rtl w:val="true"/>
              </w:rPr>
              <w:t>الوسطاء لابن أبي سرح</w:t>
            </w:r>
            <w:r>
              <w:rPr>
                <w:rStyle w:val="IndexLink"/>
                <w:rtl w:val="true"/>
              </w:rPr>
              <w:t>:</w:t>
              <w:tab/>
            </w:r>
            <w:r>
              <w:rPr>
                <w:rStyle w:val="IndexLink"/>
              </w:rPr>
              <w:t>73</w:t>
            </w:r>
          </w:hyperlink>
        </w:p>
        <w:p>
          <w:pPr>
            <w:pStyle w:val="Contents6"/>
            <w:tabs>
              <w:tab w:val="clear" w:pos="7609"/>
              <w:tab w:val="right" w:pos="9026" w:leader="dot"/>
            </w:tabs>
            <w:rPr/>
          </w:pPr>
          <w:hyperlink w:anchor="__RefHeading___Toc8348274_417432637">
            <w:r>
              <w:rPr>
                <w:webHidden/>
                <w:rStyle w:val="IndexLink"/>
                <w:rtl w:val="true"/>
              </w:rPr>
              <w:t>مات و هو ساجد</w:t>
            </w:r>
            <w:r>
              <w:rPr>
                <w:rStyle w:val="IndexLink"/>
                <w:rtl w:val="true"/>
              </w:rPr>
              <w:t>:</w:t>
              <w:tab/>
            </w:r>
            <w:r>
              <w:rPr>
                <w:rStyle w:val="IndexLink"/>
              </w:rPr>
              <w:t>74</w:t>
            </w:r>
          </w:hyperlink>
        </w:p>
        <w:p>
          <w:pPr>
            <w:pStyle w:val="Contents6"/>
            <w:tabs>
              <w:tab w:val="clear" w:pos="7609"/>
              <w:tab w:val="right" w:pos="9026" w:leader="dot"/>
            </w:tabs>
            <w:rPr/>
          </w:pPr>
          <w:hyperlink w:anchor="__RefHeading___Toc8348276_417432637">
            <w:r>
              <w:rPr>
                <w:webHidden/>
                <w:rStyle w:val="IndexLink"/>
              </w:rPr>
              <w:t>5</w:t>
            </w:r>
            <w:r>
              <w:rPr>
                <w:rStyle w:val="IndexLink"/>
                <w:rtl w:val="true"/>
              </w:rPr>
              <w:t>-</w:t>
            </w:r>
            <w:r>
              <w:rPr>
                <w:rStyle w:val="IndexLink"/>
                <w:rtl w:val="true"/>
              </w:rPr>
              <w:t>عبد اللّه بن الزبعرى</w:t>
            </w:r>
            <w:r>
              <w:rPr>
                <w:rStyle w:val="IndexLink"/>
                <w:rtl w:val="true"/>
              </w:rPr>
              <w:t>:</w:t>
              <w:tab/>
            </w:r>
            <w:r>
              <w:rPr>
                <w:rStyle w:val="IndexLink"/>
              </w:rPr>
              <w:t>76</w:t>
            </w:r>
          </w:hyperlink>
        </w:p>
        <w:p>
          <w:pPr>
            <w:pStyle w:val="Contents6"/>
            <w:tabs>
              <w:tab w:val="clear" w:pos="7609"/>
              <w:tab w:val="right" w:pos="9026" w:leader="dot"/>
            </w:tabs>
            <w:rPr/>
          </w:pPr>
          <w:hyperlink w:anchor="__RefHeading___Toc8348278_417432637">
            <w:r>
              <w:rPr>
                <w:webHidden/>
                <w:rStyle w:val="IndexLink"/>
              </w:rPr>
              <w:t>6</w:t>
            </w:r>
            <w:r>
              <w:rPr>
                <w:rStyle w:val="IndexLink"/>
                <w:rtl w:val="true"/>
              </w:rPr>
              <w:t>-</w:t>
            </w:r>
            <w:r>
              <w:rPr>
                <w:rStyle w:val="IndexLink"/>
                <w:rtl w:val="true"/>
              </w:rPr>
              <w:t>الحويرث بن نقيدر</w:t>
            </w:r>
            <w:r>
              <w:rPr>
                <w:rStyle w:val="IndexLink"/>
                <w:rtl w:val="true"/>
              </w:rPr>
              <w:t>:</w:t>
              <w:tab/>
            </w:r>
            <w:r>
              <w:rPr>
                <w:rStyle w:val="IndexLink"/>
              </w:rPr>
              <w:t>81</w:t>
            </w:r>
          </w:hyperlink>
        </w:p>
        <w:p>
          <w:pPr>
            <w:pStyle w:val="Contents6"/>
            <w:tabs>
              <w:tab w:val="clear" w:pos="7609"/>
              <w:tab w:val="right" w:pos="9026" w:leader="dot"/>
            </w:tabs>
            <w:rPr/>
          </w:pPr>
          <w:hyperlink w:anchor="__RefHeading___Toc8348280_417432637">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8348282_417432637">
            <w:r>
              <w:rPr>
                <w:webHidden/>
                <w:rStyle w:val="IndexLink"/>
                <w:rtl w:val="true"/>
              </w:rPr>
              <w:t>أسلوب استدراجي</w:t>
            </w:r>
            <w:r>
              <w:rPr>
                <w:rStyle w:val="IndexLink"/>
                <w:rtl w:val="true"/>
              </w:rPr>
              <w:t>:</w:t>
              <w:tab/>
            </w:r>
            <w:r>
              <w:rPr>
                <w:rStyle w:val="IndexLink"/>
              </w:rPr>
              <w:t>83</w:t>
            </w:r>
          </w:hyperlink>
        </w:p>
        <w:p>
          <w:pPr>
            <w:pStyle w:val="Contents6"/>
            <w:tabs>
              <w:tab w:val="clear" w:pos="7609"/>
              <w:tab w:val="right" w:pos="9026" w:leader="dot"/>
            </w:tabs>
            <w:rPr/>
          </w:pPr>
          <w:hyperlink w:anchor="__RefHeading___Toc8348284_417432637">
            <w:r>
              <w:rPr>
                <w:webHidden/>
                <w:rStyle w:val="IndexLink"/>
              </w:rPr>
              <w:t>7</w:t>
            </w:r>
            <w:r>
              <w:rPr>
                <w:rStyle w:val="IndexLink"/>
                <w:rtl w:val="true"/>
              </w:rPr>
              <w:t>-</w:t>
            </w:r>
            <w:r>
              <w:rPr>
                <w:rStyle w:val="IndexLink"/>
                <w:rtl w:val="true"/>
              </w:rPr>
              <w:t>هبار بن الأسود</w:t>
            </w:r>
            <w:r>
              <w:rPr>
                <w:rStyle w:val="IndexLink"/>
                <w:rtl w:val="true"/>
              </w:rPr>
              <w:t>:</w:t>
              <w:tab/>
            </w:r>
            <w:r>
              <w:rPr>
                <w:rStyle w:val="IndexLink"/>
              </w:rPr>
              <w:t>85</w:t>
            </w:r>
          </w:hyperlink>
        </w:p>
        <w:p>
          <w:pPr>
            <w:pStyle w:val="Contents6"/>
            <w:tabs>
              <w:tab w:val="clear" w:pos="7609"/>
              <w:tab w:val="right" w:pos="9026" w:leader="dot"/>
            </w:tabs>
            <w:rPr/>
          </w:pPr>
          <w:hyperlink w:anchor="__RefHeading___Toc8348286_41743263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8348288_417432637">
            <w:r>
              <w:rPr>
                <w:webHidden/>
                <w:rStyle w:val="IndexLink"/>
                <w:rtl w:val="true"/>
              </w:rPr>
              <w:t>ذنب هبار</w:t>
            </w:r>
            <w:r>
              <w:rPr>
                <w:rStyle w:val="IndexLink"/>
                <w:rtl w:val="true"/>
              </w:rPr>
              <w:t>:</w:t>
              <w:tab/>
            </w:r>
            <w:r>
              <w:rPr>
                <w:rStyle w:val="IndexLink"/>
              </w:rPr>
              <w:t>88</w:t>
            </w:r>
          </w:hyperlink>
        </w:p>
        <w:p>
          <w:pPr>
            <w:pStyle w:val="Contents6"/>
            <w:tabs>
              <w:tab w:val="clear" w:pos="7609"/>
              <w:tab w:val="right" w:pos="9026" w:leader="dot"/>
            </w:tabs>
            <w:rPr/>
          </w:pPr>
          <w:hyperlink w:anchor="__RefHeading___Toc8348290_417432637">
            <w:r>
              <w:rPr>
                <w:webHidden/>
                <w:rStyle w:val="IndexLink"/>
                <w:rtl w:val="true"/>
              </w:rPr>
              <w:t>جرأتهم على رسول اللّه صلّى اللّه عليه و آله</w:t>
            </w:r>
            <w:r>
              <w:rPr>
                <w:rStyle w:val="IndexLink"/>
                <w:rtl w:val="true"/>
              </w:rPr>
              <w:t>:</w:t>
              <w:tab/>
            </w:r>
            <w:r>
              <w:rPr>
                <w:rStyle w:val="IndexLink"/>
              </w:rPr>
              <w:t>89</w:t>
            </w:r>
          </w:hyperlink>
        </w:p>
        <w:p>
          <w:pPr>
            <w:pStyle w:val="Contents6"/>
            <w:tabs>
              <w:tab w:val="clear" w:pos="7609"/>
              <w:tab w:val="right" w:pos="9026" w:leader="dot"/>
            </w:tabs>
            <w:rPr/>
          </w:pPr>
          <w:hyperlink w:anchor="__RefHeading___Toc8348292_417432637">
            <w:r>
              <w:rPr>
                <w:webHidden/>
                <w:rStyle w:val="IndexLink"/>
                <w:rtl w:val="true"/>
              </w:rPr>
              <w:t>زينب بنت رسول اللّه صلّى اللّه عليه و آله</w:t>
            </w:r>
            <w:r>
              <w:rPr>
                <w:rStyle w:val="IndexLink"/>
                <w:rtl w:val="true"/>
              </w:rPr>
              <w:t>:</w:t>
              <w:tab/>
            </w:r>
            <w:r>
              <w:rPr>
                <w:rStyle w:val="IndexLink"/>
              </w:rPr>
              <w:t>92</w:t>
            </w:r>
          </w:hyperlink>
        </w:p>
        <w:p>
          <w:pPr>
            <w:pStyle w:val="Contents6"/>
            <w:tabs>
              <w:tab w:val="clear" w:pos="7609"/>
              <w:tab w:val="right" w:pos="9026" w:leader="dot"/>
            </w:tabs>
            <w:rPr/>
          </w:pPr>
          <w:hyperlink w:anchor="__RefHeading___Toc8348294_417432637">
            <w:r>
              <w:rPr>
                <w:webHidden/>
                <w:rStyle w:val="IndexLink"/>
                <w:rtl w:val="true"/>
              </w:rPr>
              <w:t>موقف الرسول صلّى اللّه عليه و آله من هبار</w:t>
            </w:r>
            <w:r>
              <w:rPr>
                <w:rStyle w:val="IndexLink"/>
                <w:rtl w:val="true"/>
              </w:rPr>
              <w:t>:</w:t>
              <w:tab/>
            </w:r>
            <w:r>
              <w:rPr>
                <w:rStyle w:val="IndexLink"/>
              </w:rPr>
              <w:t>93</w:t>
            </w:r>
          </w:hyperlink>
        </w:p>
        <w:p>
          <w:pPr>
            <w:pStyle w:val="Contents6"/>
            <w:tabs>
              <w:tab w:val="clear" w:pos="7609"/>
              <w:tab w:val="right" w:pos="9026" w:leader="dot"/>
            </w:tabs>
            <w:rPr/>
          </w:pPr>
          <w:hyperlink w:anchor="__RefHeading___Toc8348296_417432637">
            <w:r>
              <w:rPr>
                <w:webHidden/>
                <w:rStyle w:val="IndexLink"/>
                <w:rtl w:val="true"/>
              </w:rPr>
              <w:t>و بعد ما تقدم نقول</w:t>
            </w:r>
            <w:r>
              <w:rPr>
                <w:rStyle w:val="IndexLink"/>
                <w:rtl w:val="true"/>
              </w:rPr>
              <w:t>:</w:t>
              <w:tab/>
            </w:r>
            <w:r>
              <w:rPr>
                <w:rStyle w:val="IndexLink"/>
              </w:rPr>
              <w:t>95</w:t>
            </w:r>
          </w:hyperlink>
        </w:p>
        <w:p>
          <w:pPr>
            <w:pStyle w:val="Contents6"/>
            <w:tabs>
              <w:tab w:val="clear" w:pos="7609"/>
              <w:tab w:val="right" w:pos="9026" w:leader="dot"/>
            </w:tabs>
            <w:rPr/>
          </w:pPr>
          <w:hyperlink w:anchor="__RefHeading___Toc8348298_417432637">
            <w:r>
              <w:rPr>
                <w:webHidden/>
                <w:rStyle w:val="IndexLink"/>
                <w:rtl w:val="true"/>
              </w:rPr>
              <w:t>سبّ من سبّك</w:t>
            </w:r>
            <w:r>
              <w:rPr>
                <w:rStyle w:val="IndexLink"/>
                <w:rtl w:val="true"/>
              </w:rPr>
              <w:t>:</w:t>
              <w:tab/>
            </w:r>
            <w:r>
              <w:rPr>
                <w:rStyle w:val="IndexLink"/>
              </w:rPr>
              <w:t>96</w:t>
            </w:r>
          </w:hyperlink>
        </w:p>
        <w:p>
          <w:pPr>
            <w:pStyle w:val="Contents6"/>
            <w:tabs>
              <w:tab w:val="clear" w:pos="7609"/>
              <w:tab w:val="right" w:pos="9026" w:leader="dot"/>
            </w:tabs>
            <w:rPr/>
          </w:pPr>
          <w:hyperlink w:anchor="__RefHeading___Toc8348300_417432637">
            <w:r>
              <w:rPr>
                <w:webHidden/>
                <w:rStyle w:val="IndexLink"/>
                <w:rtl w:val="true"/>
              </w:rPr>
              <w:t xml:space="preserve">تقوى هبار؟ </w:t>
            </w:r>
            <w:r>
              <w:rPr>
                <w:rStyle w:val="IndexLink"/>
                <w:rtl w:val="true"/>
              </w:rPr>
              <w:t>! :</w:t>
              <w:tab/>
            </w:r>
            <w:r>
              <w:rPr>
                <w:rStyle w:val="IndexLink"/>
              </w:rPr>
              <w:t>97</w:t>
            </w:r>
          </w:hyperlink>
        </w:p>
        <w:p>
          <w:pPr>
            <w:pStyle w:val="Contents6"/>
            <w:tabs>
              <w:tab w:val="clear" w:pos="7609"/>
              <w:tab w:val="right" w:pos="9026" w:leader="dot"/>
            </w:tabs>
            <w:rPr/>
          </w:pPr>
          <w:hyperlink w:anchor="__RefHeading___Toc8348302_417432637">
            <w:r>
              <w:rPr>
                <w:webHidden/>
                <w:rStyle w:val="IndexLink"/>
                <w:rtl w:val="true"/>
              </w:rPr>
              <w:t>سبّ المسلمين لهبار موضع ريب</w:t>
            </w:r>
            <w:r>
              <w:rPr>
                <w:rStyle w:val="IndexLink"/>
                <w:rtl w:val="true"/>
              </w:rPr>
              <w:t>:</w:t>
              <w:tab/>
            </w:r>
            <w:r>
              <w:rPr>
                <w:rStyle w:val="IndexLink"/>
              </w:rPr>
              <w:t>98</w:t>
            </w:r>
          </w:hyperlink>
        </w:p>
        <w:p>
          <w:pPr>
            <w:pStyle w:val="Contents6"/>
            <w:tabs>
              <w:tab w:val="clear" w:pos="7609"/>
              <w:tab w:val="right" w:pos="9026" w:leader="dot"/>
            </w:tabs>
            <w:rPr/>
          </w:pPr>
          <w:hyperlink w:anchor="__RefHeading___Toc8348304_417432637">
            <w:r>
              <w:rPr>
                <w:webHidden/>
                <w:rStyle w:val="IndexLink"/>
              </w:rPr>
              <w:t>8</w:t>
            </w:r>
            <w:r>
              <w:rPr>
                <w:rStyle w:val="IndexLink"/>
                <w:rtl w:val="true"/>
              </w:rPr>
              <w:t>-</w:t>
            </w:r>
            <w:r>
              <w:rPr>
                <w:rStyle w:val="IndexLink"/>
                <w:rtl w:val="true"/>
              </w:rPr>
              <w:t>الحارث بن هشام</w:t>
            </w:r>
            <w:r>
              <w:rPr>
                <w:rStyle w:val="IndexLink"/>
                <w:rtl w:val="true"/>
              </w:rPr>
              <w:t>:</w:t>
              <w:tab/>
            </w:r>
            <w:r>
              <w:rPr>
                <w:rStyle w:val="IndexLink"/>
              </w:rPr>
              <w:t>98</w:t>
            </w:r>
          </w:hyperlink>
        </w:p>
        <w:p>
          <w:pPr>
            <w:pStyle w:val="Contents6"/>
            <w:tabs>
              <w:tab w:val="clear" w:pos="7609"/>
              <w:tab w:val="right" w:pos="9026" w:leader="dot"/>
            </w:tabs>
            <w:rPr/>
          </w:pPr>
          <w:hyperlink w:anchor="__RefHeading___Toc8348306_417432637">
            <w:r>
              <w:rPr>
                <w:webHidden/>
                <w:rStyle w:val="IndexLink"/>
              </w:rPr>
              <w:t>9</w:t>
            </w:r>
            <w:r>
              <w:rPr>
                <w:rStyle w:val="IndexLink"/>
                <w:rtl w:val="true"/>
              </w:rPr>
              <w:t>-</w:t>
            </w:r>
            <w:r>
              <w:rPr>
                <w:rStyle w:val="IndexLink"/>
                <w:rtl w:val="true"/>
              </w:rPr>
              <w:t>زهير بن أمية</w:t>
            </w:r>
            <w:r>
              <w:rPr>
                <w:rStyle w:val="IndexLink"/>
                <w:rtl w:val="true"/>
              </w:rPr>
              <w:t>:</w:t>
              <w:tab/>
            </w:r>
            <w:r>
              <w:rPr>
                <w:rStyle w:val="IndexLink"/>
              </w:rPr>
              <w:t>98</w:t>
            </w:r>
          </w:hyperlink>
        </w:p>
        <w:p>
          <w:pPr>
            <w:pStyle w:val="Contents6"/>
            <w:tabs>
              <w:tab w:val="clear" w:pos="7609"/>
              <w:tab w:val="right" w:pos="9026" w:leader="dot"/>
            </w:tabs>
            <w:rPr/>
          </w:pPr>
          <w:hyperlink w:anchor="__RefHeading___Toc8348308_417432637">
            <w:r>
              <w:rPr>
                <w:webHidden/>
                <w:rStyle w:val="IndexLink"/>
              </w:rPr>
              <w:t>10</w:t>
            </w:r>
            <w:r>
              <w:rPr>
                <w:rStyle w:val="IndexLink"/>
                <w:rtl w:val="true"/>
              </w:rPr>
              <w:t>-</w:t>
            </w:r>
            <w:r>
              <w:rPr>
                <w:rStyle w:val="IndexLink"/>
                <w:rtl w:val="true"/>
              </w:rPr>
              <w:t>عبد اللّه بن ربيعة</w:t>
            </w:r>
            <w:r>
              <w:rPr>
                <w:rStyle w:val="IndexLink"/>
                <w:rtl w:val="true"/>
              </w:rPr>
              <w:t>:</w:t>
              <w:tab/>
            </w:r>
            <w:r>
              <w:rPr>
                <w:rStyle w:val="IndexLink"/>
              </w:rPr>
              <w:t>99</w:t>
            </w:r>
          </w:hyperlink>
        </w:p>
        <w:p>
          <w:pPr>
            <w:pStyle w:val="Contents6"/>
            <w:tabs>
              <w:tab w:val="clear" w:pos="7609"/>
              <w:tab w:val="right" w:pos="9026" w:leader="dot"/>
            </w:tabs>
            <w:rPr/>
          </w:pPr>
          <w:hyperlink w:anchor="__RefHeading___Toc8348310_417432637">
            <w:r>
              <w:rPr>
                <w:webHidden/>
                <w:rStyle w:val="IndexLink"/>
              </w:rPr>
              <w:t>11</w:t>
            </w:r>
            <w:r>
              <w:rPr>
                <w:rStyle w:val="IndexLink"/>
                <w:rtl w:val="true"/>
              </w:rPr>
              <w:t>-</w:t>
            </w:r>
            <w:r>
              <w:rPr>
                <w:rStyle w:val="IndexLink"/>
                <w:rtl w:val="true"/>
              </w:rPr>
              <w:t xml:space="preserve">زهير بن أبي سلمى </w:t>
            </w:r>
            <w:r>
              <w:rPr>
                <w:rStyle w:val="IndexLink"/>
                <w:rtl w:val="true"/>
              </w:rPr>
              <w:t>(</w:t>
            </w:r>
            <w:r>
              <w:rPr>
                <w:rStyle w:val="IndexLink"/>
              </w:rPr>
              <w:t>3</w:t>
            </w:r>
            <w:r>
              <w:rPr>
                <w:rStyle w:val="IndexLink"/>
                <w:rtl w:val="true"/>
              </w:rPr>
              <w:t>):</w:t>
              <w:tab/>
            </w:r>
            <w:r>
              <w:rPr>
                <w:rStyle w:val="IndexLink"/>
              </w:rPr>
              <w:t>99</w:t>
            </w:r>
          </w:hyperlink>
        </w:p>
        <w:p>
          <w:pPr>
            <w:pStyle w:val="Contents6"/>
            <w:tabs>
              <w:tab w:val="clear" w:pos="7609"/>
              <w:tab w:val="right" w:pos="9026" w:leader="dot"/>
            </w:tabs>
            <w:rPr/>
          </w:pPr>
          <w:hyperlink w:anchor="__RefHeading___Toc8348312_417432637">
            <w:r>
              <w:rPr>
                <w:webHidden/>
                <w:rStyle w:val="IndexLink"/>
              </w:rPr>
              <w:t>12</w:t>
            </w:r>
            <w:r>
              <w:rPr>
                <w:rStyle w:val="IndexLink"/>
                <w:rtl w:val="true"/>
              </w:rPr>
              <w:t>-</w:t>
            </w:r>
            <w:r>
              <w:rPr>
                <w:rStyle w:val="IndexLink"/>
                <w:rtl w:val="true"/>
              </w:rPr>
              <w:t xml:space="preserve">مقيس بن صبابة </w:t>
            </w:r>
            <w:r>
              <w:rPr>
                <w:rStyle w:val="IndexLink"/>
                <w:rtl w:val="true"/>
              </w:rPr>
              <w:t>(</w:t>
            </w:r>
            <w:r>
              <w:rPr>
                <w:rStyle w:val="IndexLink"/>
              </w:rPr>
              <w:t>4</w:t>
            </w:r>
            <w:r>
              <w:rPr>
                <w:rStyle w:val="IndexLink"/>
                <w:rtl w:val="true"/>
              </w:rPr>
              <w:t>):</w:t>
              <w:tab/>
            </w:r>
            <w:r>
              <w:rPr>
                <w:rStyle w:val="IndexLink"/>
              </w:rPr>
              <w:t>99</w:t>
            </w:r>
          </w:hyperlink>
        </w:p>
        <w:p>
          <w:pPr>
            <w:pStyle w:val="Contents6"/>
            <w:tabs>
              <w:tab w:val="clear" w:pos="7609"/>
              <w:tab w:val="right" w:pos="9026" w:leader="dot"/>
            </w:tabs>
            <w:rPr/>
          </w:pPr>
          <w:hyperlink w:anchor="__RefHeading___Toc8348314_417432637">
            <w:r>
              <w:rPr>
                <w:webHidden/>
                <w:rStyle w:val="IndexLink"/>
              </w:rPr>
              <w:t>13</w:t>
            </w:r>
            <w:r>
              <w:rPr>
                <w:rStyle w:val="IndexLink"/>
                <w:rtl w:val="true"/>
              </w:rPr>
              <w:t>-</w:t>
            </w:r>
            <w:r>
              <w:rPr>
                <w:rStyle w:val="IndexLink"/>
                <w:rtl w:val="true"/>
              </w:rPr>
              <w:t>الحويرث بن الطلاطل الخزاعي</w:t>
            </w:r>
            <w:r>
              <w:rPr>
                <w:rStyle w:val="IndexLink"/>
                <w:rtl w:val="true"/>
              </w:rPr>
              <w:t>:</w:t>
              <w:tab/>
            </w:r>
            <w:r>
              <w:rPr>
                <w:rStyle w:val="IndexLink"/>
              </w:rPr>
              <w:t>101</w:t>
            </w:r>
          </w:hyperlink>
        </w:p>
        <w:p>
          <w:pPr>
            <w:pStyle w:val="Contents6"/>
            <w:tabs>
              <w:tab w:val="clear" w:pos="7609"/>
              <w:tab w:val="right" w:pos="9026" w:leader="dot"/>
            </w:tabs>
            <w:rPr/>
          </w:pPr>
          <w:hyperlink w:anchor="__RefHeading___Toc8348316_417432637">
            <w:r>
              <w:rPr>
                <w:webHidden/>
                <w:rStyle w:val="IndexLink"/>
              </w:rPr>
              <w:t>14</w:t>
            </w:r>
            <w:r>
              <w:rPr>
                <w:rStyle w:val="IndexLink"/>
                <w:rtl w:val="true"/>
              </w:rPr>
              <w:t>-</w:t>
            </w:r>
            <w:r>
              <w:rPr>
                <w:rStyle w:val="IndexLink"/>
                <w:rtl w:val="true"/>
              </w:rPr>
              <w:t>كعب بن زهير</w:t>
            </w:r>
            <w:r>
              <w:rPr>
                <w:rStyle w:val="IndexLink"/>
                <w:rtl w:val="true"/>
              </w:rPr>
              <w:t>:</w:t>
              <w:tab/>
            </w:r>
            <w:r>
              <w:rPr>
                <w:rStyle w:val="IndexLink"/>
              </w:rPr>
              <w:t>101</w:t>
            </w:r>
          </w:hyperlink>
        </w:p>
        <w:p>
          <w:pPr>
            <w:pStyle w:val="Contents6"/>
            <w:tabs>
              <w:tab w:val="clear" w:pos="7609"/>
              <w:tab w:val="right" w:pos="9026" w:leader="dot"/>
            </w:tabs>
            <w:rPr/>
          </w:pPr>
          <w:hyperlink w:anchor="__RefHeading___Toc8348318_417432637">
            <w:r>
              <w:rPr>
                <w:webHidden/>
                <w:rStyle w:val="IndexLink"/>
              </w:rPr>
              <w:t>15</w:t>
            </w:r>
            <w:r>
              <w:rPr>
                <w:rStyle w:val="IndexLink"/>
                <w:rtl w:val="true"/>
              </w:rPr>
              <w:t>-</w:t>
            </w:r>
            <w:r>
              <w:rPr>
                <w:rStyle w:val="IndexLink"/>
                <w:rtl w:val="true"/>
              </w:rPr>
              <w:t>وحشي بن حرب</w:t>
            </w:r>
            <w:r>
              <w:rPr>
                <w:rStyle w:val="IndexLink"/>
                <w:rtl w:val="true"/>
              </w:rPr>
              <w:t>:</w:t>
              <w:tab/>
            </w:r>
            <w:r>
              <w:rPr>
                <w:rStyle w:val="IndexLink"/>
              </w:rPr>
              <w:t>101</w:t>
            </w:r>
          </w:hyperlink>
        </w:p>
        <w:p>
          <w:pPr>
            <w:pStyle w:val="Contents6"/>
            <w:tabs>
              <w:tab w:val="clear" w:pos="7609"/>
              <w:tab w:val="right" w:pos="9026" w:leader="dot"/>
            </w:tabs>
            <w:rPr/>
          </w:pPr>
          <w:hyperlink w:anchor="__RefHeading___Toc8348320_417432637">
            <w:r>
              <w:rPr>
                <w:webHidden/>
                <w:rStyle w:val="IndexLink"/>
              </w:rPr>
              <w:t>16</w:t>
            </w:r>
            <w:r>
              <w:rPr>
                <w:rStyle w:val="IndexLink"/>
                <w:rtl w:val="true"/>
              </w:rPr>
              <w:t>-</w:t>
            </w:r>
            <w:r>
              <w:rPr>
                <w:rStyle w:val="IndexLink"/>
                <w:rtl w:val="true"/>
              </w:rPr>
              <w:t>هبيرة بن أبي وهب</w:t>
            </w:r>
            <w:r>
              <w:rPr>
                <w:rStyle w:val="IndexLink"/>
                <w:rtl w:val="true"/>
              </w:rPr>
              <w:t>:</w:t>
              <w:tab/>
            </w:r>
            <w:r>
              <w:rPr>
                <w:rStyle w:val="IndexLink"/>
              </w:rPr>
              <w:t>102</w:t>
            </w:r>
          </w:hyperlink>
        </w:p>
        <w:p>
          <w:pPr>
            <w:pStyle w:val="Contents6"/>
            <w:tabs>
              <w:tab w:val="clear" w:pos="7609"/>
              <w:tab w:val="right" w:pos="9026" w:leader="dot"/>
            </w:tabs>
            <w:rPr/>
          </w:pPr>
          <w:hyperlink w:anchor="__RefHeading___Toc8348322_417432637">
            <w:r>
              <w:rPr>
                <w:webHidden/>
                <w:rStyle w:val="IndexLink"/>
              </w:rPr>
              <w:t>17</w:t>
            </w:r>
            <w:r>
              <w:rPr>
                <w:rStyle w:val="IndexLink"/>
                <w:rtl w:val="true"/>
              </w:rPr>
              <w:t>-</w:t>
            </w:r>
            <w:r>
              <w:rPr>
                <w:rStyle w:val="IndexLink"/>
                <w:rtl w:val="true"/>
              </w:rPr>
              <w:t>سارة</w:t>
            </w:r>
            <w:r>
              <w:rPr>
                <w:rStyle w:val="IndexLink"/>
                <w:rtl w:val="true"/>
              </w:rPr>
              <w:t>:</w:t>
              <w:tab/>
            </w:r>
            <w:r>
              <w:rPr>
                <w:rStyle w:val="IndexLink"/>
              </w:rPr>
              <w:t>102</w:t>
            </w:r>
          </w:hyperlink>
        </w:p>
        <w:p>
          <w:pPr>
            <w:pStyle w:val="Contents6"/>
            <w:tabs>
              <w:tab w:val="clear" w:pos="7609"/>
              <w:tab w:val="right" w:pos="9026" w:leader="dot"/>
            </w:tabs>
            <w:rPr/>
          </w:pPr>
          <w:hyperlink w:anchor="__RefHeading___Toc8348324_417432637">
            <w:r>
              <w:rPr>
                <w:webHidden/>
                <w:rStyle w:val="IndexLink"/>
              </w:rPr>
              <w:t>18</w:t>
            </w:r>
            <w:r>
              <w:rPr>
                <w:rStyle w:val="IndexLink"/>
                <w:rtl w:val="true"/>
              </w:rPr>
              <w:t>-</w:t>
            </w:r>
            <w:r>
              <w:rPr>
                <w:rStyle w:val="IndexLink"/>
                <w:rtl w:val="true"/>
              </w:rPr>
              <w:t>أرنب مولاة ابن خطل</w:t>
            </w:r>
            <w:r>
              <w:rPr>
                <w:rStyle w:val="IndexLink"/>
                <w:rtl w:val="true"/>
              </w:rPr>
              <w:t>.</w:t>
              <w:tab/>
            </w:r>
            <w:r>
              <w:rPr>
                <w:rStyle w:val="IndexLink"/>
              </w:rPr>
              <w:t>104</w:t>
            </w:r>
          </w:hyperlink>
        </w:p>
        <w:p>
          <w:pPr>
            <w:pStyle w:val="Contents6"/>
            <w:tabs>
              <w:tab w:val="clear" w:pos="7609"/>
              <w:tab w:val="right" w:pos="9026" w:leader="dot"/>
            </w:tabs>
            <w:rPr/>
          </w:pPr>
          <w:hyperlink w:anchor="__RefHeading___Toc8348326_417432637">
            <w:r>
              <w:rPr>
                <w:webHidden/>
                <w:rStyle w:val="IndexLink"/>
              </w:rPr>
              <w:t>19</w:t>
            </w:r>
            <w:r>
              <w:rPr>
                <w:rStyle w:val="IndexLink"/>
                <w:rtl w:val="true"/>
              </w:rPr>
              <w:t>-</w:t>
            </w:r>
            <w:r>
              <w:rPr>
                <w:rStyle w:val="IndexLink"/>
                <w:rtl w:val="true"/>
              </w:rPr>
              <w:t>فرتنى</w:t>
            </w:r>
            <w:r>
              <w:rPr>
                <w:rStyle w:val="IndexLink"/>
                <w:rtl w:val="true"/>
              </w:rPr>
              <w:t>:</w:t>
              <w:tab/>
            </w:r>
            <w:r>
              <w:rPr>
                <w:rStyle w:val="IndexLink"/>
              </w:rPr>
              <w:t>104</w:t>
            </w:r>
          </w:hyperlink>
        </w:p>
        <w:p>
          <w:pPr>
            <w:pStyle w:val="Contents6"/>
            <w:tabs>
              <w:tab w:val="clear" w:pos="7609"/>
              <w:tab w:val="right" w:pos="9026" w:leader="dot"/>
            </w:tabs>
            <w:rPr/>
          </w:pPr>
          <w:hyperlink w:anchor="__RefHeading___Toc8348328_417432637">
            <w:r>
              <w:rPr>
                <w:webHidden/>
                <w:rStyle w:val="IndexLink"/>
              </w:rPr>
              <w:t>20</w:t>
            </w:r>
            <w:r>
              <w:rPr>
                <w:rStyle w:val="IndexLink"/>
                <w:rtl w:val="true"/>
              </w:rPr>
              <w:t>-</w:t>
            </w:r>
            <w:r>
              <w:rPr>
                <w:rStyle w:val="IndexLink"/>
                <w:rtl w:val="true"/>
              </w:rPr>
              <w:t>قريبة</w:t>
            </w:r>
            <w:r>
              <w:rPr>
                <w:rStyle w:val="IndexLink"/>
                <w:rtl w:val="true"/>
              </w:rPr>
              <w:t>:</w:t>
              <w:tab/>
            </w:r>
            <w:r>
              <w:rPr>
                <w:rStyle w:val="IndexLink"/>
              </w:rPr>
              <w:t>104</w:t>
            </w:r>
          </w:hyperlink>
        </w:p>
        <w:p>
          <w:pPr>
            <w:pStyle w:val="Contents6"/>
            <w:tabs>
              <w:tab w:val="clear" w:pos="7609"/>
              <w:tab w:val="right" w:pos="9026" w:leader="dot"/>
            </w:tabs>
            <w:rPr/>
          </w:pPr>
          <w:hyperlink w:anchor="__RefHeading___Toc8348330_417432637">
            <w:r>
              <w:rPr>
                <w:webHidden/>
                <w:rStyle w:val="IndexLink"/>
              </w:rPr>
              <w:t>21</w:t>
            </w:r>
            <w:r>
              <w:rPr>
                <w:rStyle w:val="IndexLink"/>
                <w:rtl w:val="true"/>
              </w:rPr>
              <w:t>-</w:t>
            </w:r>
            <w:r>
              <w:rPr>
                <w:rStyle w:val="IndexLink"/>
                <w:rtl w:val="true"/>
              </w:rPr>
              <w:t>أم سعد</w:t>
            </w:r>
            <w:r>
              <w:rPr>
                <w:rStyle w:val="IndexLink"/>
                <w:rtl w:val="true"/>
              </w:rPr>
              <w:t>:</w:t>
              <w:tab/>
            </w:r>
            <w:r>
              <w:rPr>
                <w:rStyle w:val="IndexLink"/>
              </w:rPr>
              <w:t>104</w:t>
            </w:r>
          </w:hyperlink>
        </w:p>
        <w:p>
          <w:pPr>
            <w:pStyle w:val="Contents6"/>
            <w:tabs>
              <w:tab w:val="clear" w:pos="7609"/>
              <w:tab w:val="right" w:pos="9026" w:leader="dot"/>
            </w:tabs>
            <w:rPr/>
          </w:pPr>
          <w:hyperlink w:anchor="__RefHeading___Toc8348332_417432637">
            <w:r>
              <w:rPr>
                <w:webHidden/>
                <w:rStyle w:val="IndexLink"/>
              </w:rPr>
              <w:t>22</w:t>
            </w:r>
            <w:r>
              <w:rPr>
                <w:rStyle w:val="IndexLink"/>
                <w:rtl w:val="true"/>
              </w:rPr>
              <w:t>-</w:t>
            </w:r>
            <w:r>
              <w:rPr>
                <w:rStyle w:val="IndexLink"/>
                <w:rtl w:val="true"/>
              </w:rPr>
              <w:t>هند بنت عتبة</w:t>
            </w:r>
            <w:r>
              <w:rPr>
                <w:rStyle w:val="IndexLink"/>
                <w:rtl w:val="true"/>
              </w:rPr>
              <w:t>:</w:t>
              <w:tab/>
            </w:r>
            <w:r>
              <w:rPr>
                <w:rStyle w:val="IndexLink"/>
              </w:rPr>
              <w:t>105</w:t>
            </w:r>
          </w:hyperlink>
        </w:p>
        <w:p>
          <w:pPr>
            <w:pStyle w:val="Contents6"/>
            <w:tabs>
              <w:tab w:val="clear" w:pos="7609"/>
              <w:tab w:val="right" w:pos="9026" w:leader="dot"/>
            </w:tabs>
            <w:rPr/>
          </w:pPr>
          <w:hyperlink w:anchor="__RefHeading___Toc8348334_417432637">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8348336_417432637">
            <w:r>
              <w:rPr>
                <w:webHidden/>
                <w:rStyle w:val="IndexLink"/>
                <w:rtl w:val="true"/>
              </w:rPr>
              <w:t>تعقيب غير ضروري</w:t>
            </w:r>
            <w:r>
              <w:rPr>
                <w:rStyle w:val="IndexLink"/>
                <w:rtl w:val="true"/>
              </w:rPr>
              <w:t>:</w:t>
              <w:tab/>
            </w:r>
            <w:r>
              <w:rPr>
                <w:rStyle w:val="IndexLink"/>
              </w:rPr>
              <w:t>109</w:t>
            </w:r>
          </w:hyperlink>
        </w:p>
        <w:p>
          <w:pPr>
            <w:pStyle w:val="Contents6"/>
            <w:tabs>
              <w:tab w:val="clear" w:pos="7609"/>
              <w:tab w:val="right" w:pos="9026" w:leader="dot"/>
            </w:tabs>
            <w:rPr/>
          </w:pPr>
          <w:hyperlink w:anchor="__RefHeading___Toc8348338_417432637">
            <w:r>
              <w:rPr>
                <w:webHidden/>
                <w:rStyle w:val="IndexLink"/>
                <w:rtl w:val="true"/>
              </w:rPr>
              <w:t>هند</w:t>
            </w:r>
            <w:r>
              <w:rPr>
                <w:rStyle w:val="IndexLink"/>
                <w:rtl w:val="true"/>
              </w:rPr>
              <w:t xml:space="preserve">. . </w:t>
            </w:r>
            <w:r>
              <w:rPr>
                <w:rStyle w:val="IndexLink"/>
                <w:rtl w:val="true"/>
              </w:rPr>
              <w:t>و أموال زوجها البخيل</w:t>
            </w:r>
            <w:r>
              <w:rPr>
                <w:rStyle w:val="IndexLink"/>
                <w:rtl w:val="true"/>
              </w:rPr>
              <w:t>:</w:t>
              <w:tab/>
            </w:r>
            <w:r>
              <w:rPr>
                <w:rStyle w:val="IndexLink"/>
              </w:rPr>
              <w:t>109</w:t>
            </w:r>
          </w:hyperlink>
        </w:p>
        <w:p>
          <w:pPr>
            <w:pStyle w:val="Contents4"/>
            <w:tabs>
              <w:tab w:val="clear" w:pos="8176"/>
              <w:tab w:val="right" w:pos="9026" w:leader="dot"/>
            </w:tabs>
            <w:rPr/>
          </w:pPr>
          <w:hyperlink w:anchor="__RefHeading___Toc8348340_417432637">
            <w:r>
              <w:rPr>
                <w:webHidden/>
                <w:rStyle w:val="IndexLink"/>
                <w:rtl w:val="true"/>
              </w:rPr>
              <w:t>الفصل الثاني</w:t>
            </w:r>
            <w:r>
              <w:rPr>
                <w:rStyle w:val="IndexLink"/>
                <w:rtl w:val="true"/>
              </w:rPr>
              <w:t xml:space="preserve">: </w:t>
            </w:r>
            <w:r>
              <w:rPr>
                <w:rStyle w:val="IndexLink"/>
                <w:rtl w:val="true"/>
              </w:rPr>
              <w:t>أحداث جرت في فتح مكة</w:t>
            </w:r>
            <w:r>
              <w:rPr>
                <w:rStyle w:val="IndexLink"/>
                <w:rtl w:val="true"/>
              </w:rPr>
              <w:tab/>
            </w:r>
            <w:r>
              <w:rPr>
                <w:rStyle w:val="IndexLink"/>
              </w:rPr>
              <w:t>114</w:t>
            </w:r>
          </w:hyperlink>
        </w:p>
        <w:p>
          <w:pPr>
            <w:pStyle w:val="Contents5"/>
            <w:tabs>
              <w:tab w:val="clear" w:pos="7892"/>
              <w:tab w:val="right" w:pos="9026" w:leader="dot"/>
            </w:tabs>
            <w:rPr/>
          </w:pPr>
          <w:hyperlink w:anchor="__RefHeading___Toc8348342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8348344_417432637">
            <w:r>
              <w:rPr>
                <w:webHidden/>
                <w:rStyle w:val="IndexLink"/>
                <w:rtl w:val="true"/>
              </w:rPr>
              <w:t>لا تحدوا النظر إلى سهيل</w:t>
            </w:r>
            <w:r>
              <w:rPr>
                <w:rStyle w:val="IndexLink"/>
                <w:rtl w:val="true"/>
              </w:rPr>
              <w:t>:</w:t>
              <w:tab/>
            </w:r>
            <w:r>
              <w:rPr>
                <w:rStyle w:val="IndexLink"/>
              </w:rPr>
              <w:t>116</w:t>
            </w:r>
          </w:hyperlink>
        </w:p>
        <w:p>
          <w:pPr>
            <w:pStyle w:val="Contents6"/>
            <w:tabs>
              <w:tab w:val="clear" w:pos="7609"/>
              <w:tab w:val="right" w:pos="9026" w:leader="dot"/>
            </w:tabs>
            <w:rPr/>
          </w:pPr>
          <w:hyperlink w:anchor="__RefHeading___Toc8348346_41743263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8348348_417432637">
            <w:r>
              <w:rPr>
                <w:webHidden/>
                <w:rStyle w:val="IndexLink"/>
              </w:rPr>
              <w:t>1</w:t>
            </w:r>
            <w:r>
              <w:rPr>
                <w:rStyle w:val="IndexLink"/>
                <w:rtl w:val="true"/>
              </w:rPr>
              <w:t>-</w:t>
            </w:r>
            <w:r>
              <w:rPr>
                <w:rStyle w:val="IndexLink"/>
                <w:rtl w:val="true"/>
              </w:rPr>
              <w:t>سبب تعظيم سهيل بن عمر</w:t>
            </w:r>
            <w:r>
              <w:rPr>
                <w:rStyle w:val="IndexLink"/>
                <w:rtl w:val="true"/>
              </w:rPr>
              <w:t>! ! :</w:t>
              <w:tab/>
            </w:r>
            <w:r>
              <w:rPr>
                <w:rStyle w:val="IndexLink"/>
              </w:rPr>
              <w:t>117</w:t>
            </w:r>
          </w:hyperlink>
        </w:p>
        <w:p>
          <w:pPr>
            <w:pStyle w:val="Contents6"/>
            <w:tabs>
              <w:tab w:val="clear" w:pos="7609"/>
              <w:tab w:val="right" w:pos="9026" w:leader="dot"/>
            </w:tabs>
            <w:rPr/>
          </w:pPr>
          <w:hyperlink w:anchor="__RefHeading___Toc8348350_417432637">
            <w:r>
              <w:rPr>
                <w:webHidden/>
                <w:rStyle w:val="IndexLink"/>
              </w:rPr>
              <w:t>2</w:t>
            </w:r>
            <w:r>
              <w:rPr>
                <w:rStyle w:val="IndexLink"/>
                <w:rtl w:val="true"/>
              </w:rPr>
              <w:t>-</w:t>
            </w:r>
            <w:r>
              <w:rPr>
                <w:rStyle w:val="IndexLink"/>
                <w:rtl w:val="true"/>
              </w:rPr>
              <w:t>ليس هذا مدحا لسهيل بن عمرو</w:t>
            </w:r>
            <w:r>
              <w:rPr>
                <w:rStyle w:val="IndexLink"/>
                <w:rtl w:val="true"/>
              </w:rPr>
              <w:t>:</w:t>
              <w:tab/>
            </w:r>
            <w:r>
              <w:rPr>
                <w:rStyle w:val="IndexLink"/>
              </w:rPr>
              <w:t>118</w:t>
            </w:r>
          </w:hyperlink>
        </w:p>
        <w:p>
          <w:pPr>
            <w:pStyle w:val="Contents5"/>
            <w:tabs>
              <w:tab w:val="clear" w:pos="7892"/>
              <w:tab w:val="right" w:pos="9026" w:leader="dot"/>
            </w:tabs>
            <w:rPr/>
          </w:pPr>
          <w:hyperlink w:anchor="__RefHeading___Toc8348352_417432637">
            <w:r>
              <w:rPr>
                <w:webHidden/>
                <w:rStyle w:val="IndexLink"/>
                <w:rtl w:val="true"/>
              </w:rPr>
              <w:t>إسلام ابني أبي لهب</w:t>
            </w:r>
            <w:r>
              <w:rPr>
                <w:rStyle w:val="IndexLink"/>
                <w:rtl w:val="true"/>
              </w:rPr>
              <w:t>:</w:t>
              <w:tab/>
            </w:r>
            <w:r>
              <w:rPr>
                <w:rStyle w:val="IndexLink"/>
              </w:rPr>
              <w:t>120</w:t>
            </w:r>
          </w:hyperlink>
        </w:p>
        <w:p>
          <w:pPr>
            <w:pStyle w:val="Contents5"/>
            <w:tabs>
              <w:tab w:val="clear" w:pos="7892"/>
              <w:tab w:val="right" w:pos="9026" w:leader="dot"/>
            </w:tabs>
            <w:rPr/>
          </w:pPr>
          <w:hyperlink w:anchor="__RefHeading___Toc8348354_417432637">
            <w:r>
              <w:rPr>
                <w:webHidden/>
                <w:rStyle w:val="IndexLink"/>
                <w:rtl w:val="true"/>
              </w:rPr>
              <w:t>السائب شريك الرسول صلّى اللّه عليه و آله في التجارة</w:t>
            </w:r>
            <w:r>
              <w:rPr>
                <w:rStyle w:val="IndexLink"/>
                <w:rtl w:val="true"/>
              </w:rPr>
              <w:t>:</w:t>
              <w:tab/>
            </w:r>
            <w:r>
              <w:rPr>
                <w:rStyle w:val="IndexLink"/>
              </w:rPr>
              <w:t>124</w:t>
            </w:r>
          </w:hyperlink>
        </w:p>
        <w:p>
          <w:pPr>
            <w:pStyle w:val="Contents5"/>
            <w:tabs>
              <w:tab w:val="clear" w:pos="7892"/>
              <w:tab w:val="right" w:pos="9026" w:leader="dot"/>
            </w:tabs>
            <w:rPr/>
          </w:pPr>
          <w:hyperlink w:anchor="__RefHeading___Toc8348356_417432637">
            <w:r>
              <w:rPr>
                <w:webHidden/>
                <w:rStyle w:val="IndexLink"/>
                <w:rtl w:val="true"/>
              </w:rPr>
              <w:t>الخطبة الثانية للنبي صلّى اللّه عليه و آله في مكة</w:t>
            </w:r>
            <w:r>
              <w:rPr>
                <w:rStyle w:val="IndexLink"/>
                <w:rtl w:val="true"/>
              </w:rPr>
              <w:t>:</w:t>
              <w:tab/>
            </w:r>
            <w:r>
              <w:rPr>
                <w:rStyle w:val="IndexLink"/>
              </w:rPr>
              <w:t>127</w:t>
            </w:r>
          </w:hyperlink>
        </w:p>
        <w:p>
          <w:pPr>
            <w:pStyle w:val="Contents5"/>
            <w:tabs>
              <w:tab w:val="clear" w:pos="7892"/>
              <w:tab w:val="right" w:pos="9026" w:leader="dot"/>
            </w:tabs>
            <w:rPr/>
          </w:pPr>
          <w:hyperlink w:anchor="__RefHeading___Toc8348358_417432637">
            <w:r>
              <w:rPr>
                <w:webHidden/>
                <w:rStyle w:val="IndexLink"/>
                <w:rtl w:val="true"/>
              </w:rPr>
              <w:t>أحلت لي ساعة من نهار</w:t>
            </w:r>
            <w:r>
              <w:rPr>
                <w:rStyle w:val="IndexLink"/>
                <w:rtl w:val="true"/>
              </w:rPr>
              <w:t>:</w:t>
              <w:tab/>
            </w:r>
            <w:r>
              <w:rPr>
                <w:rStyle w:val="IndexLink"/>
              </w:rPr>
              <w:t>131</w:t>
            </w:r>
          </w:hyperlink>
        </w:p>
        <w:p>
          <w:pPr>
            <w:pStyle w:val="Contents5"/>
            <w:tabs>
              <w:tab w:val="clear" w:pos="7892"/>
              <w:tab w:val="right" w:pos="9026" w:leader="dot"/>
            </w:tabs>
            <w:rPr/>
          </w:pPr>
          <w:hyperlink w:anchor="__RefHeading___Toc8348360_417432637">
            <w:r>
              <w:rPr>
                <w:webHidden/>
                <w:rStyle w:val="IndexLink"/>
                <w:rtl w:val="true"/>
              </w:rPr>
              <w:t>دية القتيل المشرك</w:t>
            </w:r>
            <w:r>
              <w:rPr>
                <w:rStyle w:val="IndexLink"/>
                <w:rtl w:val="true"/>
              </w:rPr>
              <w:t>:</w:t>
              <w:tab/>
            </w:r>
            <w:r>
              <w:rPr>
                <w:rStyle w:val="IndexLink"/>
              </w:rPr>
              <w:t>132</w:t>
            </w:r>
          </w:hyperlink>
        </w:p>
        <w:p>
          <w:pPr>
            <w:pStyle w:val="Contents5"/>
            <w:tabs>
              <w:tab w:val="clear" w:pos="7892"/>
              <w:tab w:val="right" w:pos="9026" w:leader="dot"/>
            </w:tabs>
            <w:rPr/>
          </w:pPr>
          <w:hyperlink w:anchor="__RefHeading___Toc8348362_417432637">
            <w:r>
              <w:rPr>
                <w:webHidden/>
                <w:rStyle w:val="IndexLink"/>
                <w:rtl w:val="true"/>
              </w:rPr>
              <w:t xml:space="preserve">لما ذا التزوير؟ </w:t>
            </w:r>
            <w:r>
              <w:rPr>
                <w:rStyle w:val="IndexLink"/>
                <w:rtl w:val="true"/>
              </w:rPr>
              <w:t>!</w:t>
              <w:tab/>
            </w:r>
            <w:r>
              <w:rPr>
                <w:rStyle w:val="IndexLink"/>
              </w:rPr>
              <w:t>139</w:t>
            </w:r>
          </w:hyperlink>
        </w:p>
        <w:p>
          <w:pPr>
            <w:pStyle w:val="Contents5"/>
            <w:tabs>
              <w:tab w:val="clear" w:pos="7892"/>
              <w:tab w:val="right" w:pos="9026" w:leader="dot"/>
            </w:tabs>
            <w:rPr/>
          </w:pPr>
          <w:hyperlink w:anchor="__RefHeading___Toc8348364_417432637">
            <w:r>
              <w:rPr>
                <w:webHidden/>
                <w:rStyle w:val="IndexLink"/>
                <w:rtl w:val="true"/>
              </w:rPr>
              <w:t>أول قتيل وداه النبي صلّى اللّه عليه و آله</w:t>
            </w:r>
            <w:r>
              <w:rPr>
                <w:rStyle w:val="IndexLink"/>
                <w:rtl w:val="true"/>
              </w:rPr>
              <w:t>:</w:t>
              <w:tab/>
            </w:r>
            <w:r>
              <w:rPr>
                <w:rStyle w:val="IndexLink"/>
              </w:rPr>
              <w:t>140</w:t>
            </w:r>
          </w:hyperlink>
        </w:p>
        <w:p>
          <w:pPr>
            <w:pStyle w:val="Contents5"/>
            <w:tabs>
              <w:tab w:val="clear" w:pos="7892"/>
              <w:tab w:val="right" w:pos="9026" w:leader="dot"/>
            </w:tabs>
            <w:rPr/>
          </w:pPr>
          <w:hyperlink w:anchor="__RefHeading___Toc8348366_417432637">
            <w:r>
              <w:rPr>
                <w:webHidden/>
                <w:rStyle w:val="IndexLink"/>
                <w:rtl w:val="true"/>
              </w:rPr>
              <w:t>لعلها خطبة أخرى في مكة</w:t>
            </w:r>
            <w:r>
              <w:rPr>
                <w:rStyle w:val="IndexLink"/>
                <w:rtl w:val="true"/>
              </w:rPr>
              <w:t>:</w:t>
              <w:tab/>
            </w:r>
            <w:r>
              <w:rPr>
                <w:rStyle w:val="IndexLink"/>
              </w:rPr>
              <w:t>140</w:t>
            </w:r>
          </w:hyperlink>
        </w:p>
        <w:p>
          <w:pPr>
            <w:pStyle w:val="Contents5"/>
            <w:tabs>
              <w:tab w:val="clear" w:pos="7892"/>
              <w:tab w:val="right" w:pos="9026" w:leader="dot"/>
            </w:tabs>
            <w:rPr/>
          </w:pPr>
          <w:hyperlink w:anchor="__RefHeading___Toc8348368_417432637">
            <w:r>
              <w:rPr>
                <w:webHidden/>
                <w:rStyle w:val="IndexLink"/>
                <w:rtl w:val="true"/>
              </w:rPr>
              <w:t>تجديد أنصاب الحرم</w:t>
            </w:r>
            <w:r>
              <w:rPr>
                <w:rStyle w:val="IndexLink"/>
                <w:rtl w:val="true"/>
              </w:rPr>
              <w:t>:</w:t>
              <w:tab/>
            </w:r>
            <w:r>
              <w:rPr>
                <w:rStyle w:val="IndexLink"/>
              </w:rPr>
              <w:t>144</w:t>
            </w:r>
          </w:hyperlink>
        </w:p>
        <w:p>
          <w:pPr>
            <w:pStyle w:val="Contents5"/>
            <w:tabs>
              <w:tab w:val="clear" w:pos="7892"/>
              <w:tab w:val="right" w:pos="9026" w:leader="dot"/>
            </w:tabs>
            <w:rPr/>
          </w:pPr>
          <w:hyperlink w:anchor="__RefHeading___Toc8348370_417432637">
            <w:r>
              <w:rPr>
                <w:webHidden/>
                <w:rStyle w:val="IndexLink"/>
                <w:rtl w:val="true"/>
              </w:rPr>
              <w:t>النبي صلّى اللّه عليه و آله يقترض أموالا و يقسمها</w:t>
            </w:r>
            <w:r>
              <w:rPr>
                <w:rStyle w:val="IndexLink"/>
                <w:rtl w:val="true"/>
              </w:rPr>
              <w:t>:</w:t>
              <w:tab/>
            </w:r>
            <w:r>
              <w:rPr>
                <w:rStyle w:val="IndexLink"/>
              </w:rPr>
              <w:t>145</w:t>
            </w:r>
          </w:hyperlink>
        </w:p>
        <w:p>
          <w:pPr>
            <w:pStyle w:val="Contents5"/>
            <w:tabs>
              <w:tab w:val="clear" w:pos="7892"/>
              <w:tab w:val="right" w:pos="9026" w:leader="dot"/>
            </w:tabs>
            <w:rPr/>
          </w:pPr>
          <w:hyperlink w:anchor="__RefHeading___Toc8348372_417432637">
            <w:r>
              <w:rPr>
                <w:webHidden/>
                <w:rStyle w:val="IndexLink"/>
                <w:rtl w:val="true"/>
              </w:rPr>
              <w:t>ضفائر أربع</w:t>
            </w:r>
            <w:r>
              <w:rPr>
                <w:rStyle w:val="IndexLink"/>
                <w:rtl w:val="true"/>
              </w:rPr>
              <w:t xml:space="preserve">! ! </w:t>
            </w:r>
            <w:r>
              <w:rPr>
                <w:rStyle w:val="IndexLink"/>
                <w:rtl w:val="true"/>
              </w:rPr>
              <w:t xml:space="preserve">أم وفرة؟ </w:t>
            </w:r>
            <w:r>
              <w:rPr>
                <w:rStyle w:val="IndexLink"/>
                <w:rtl w:val="true"/>
              </w:rPr>
              <w:t>! :</w:t>
              <w:tab/>
            </w:r>
            <w:r>
              <w:rPr>
                <w:rStyle w:val="IndexLink"/>
              </w:rPr>
              <w:t>148</w:t>
            </w:r>
          </w:hyperlink>
        </w:p>
        <w:p>
          <w:pPr>
            <w:pStyle w:val="Contents5"/>
            <w:tabs>
              <w:tab w:val="clear" w:pos="7892"/>
              <w:tab w:val="right" w:pos="9026" w:leader="dot"/>
            </w:tabs>
            <w:rPr/>
          </w:pPr>
          <w:hyperlink w:anchor="__RefHeading___Toc8348374_417432637">
            <w:r>
              <w:rPr>
                <w:webHidden/>
                <w:rStyle w:val="IndexLink"/>
                <w:rtl w:val="true"/>
              </w:rPr>
              <w:t>رفع شعر النبي صلّى اللّه عليه و آله إلى السماء</w:t>
            </w:r>
            <w:r>
              <w:rPr>
                <w:rStyle w:val="IndexLink"/>
                <w:rtl w:val="true"/>
              </w:rPr>
              <w:t>:</w:t>
              <w:tab/>
            </w:r>
            <w:r>
              <w:rPr>
                <w:rStyle w:val="IndexLink"/>
              </w:rPr>
              <w:t>150</w:t>
            </w:r>
          </w:hyperlink>
        </w:p>
        <w:p>
          <w:pPr>
            <w:pStyle w:val="Contents5"/>
            <w:tabs>
              <w:tab w:val="clear" w:pos="7892"/>
              <w:tab w:val="right" w:pos="9026" w:leader="dot"/>
            </w:tabs>
            <w:rPr/>
          </w:pPr>
          <w:hyperlink w:anchor="__RefHeading___Toc8348376_417432637">
            <w:r>
              <w:rPr>
                <w:webHidden/>
                <w:rStyle w:val="IndexLink"/>
                <w:rtl w:val="true"/>
              </w:rPr>
              <w:t>شعرات النبي صلّى اللّه عليه و آله لا تحترق</w:t>
            </w:r>
            <w:r>
              <w:rPr>
                <w:rStyle w:val="IndexLink"/>
                <w:rtl w:val="true"/>
              </w:rPr>
              <w:t>:</w:t>
              <w:tab/>
            </w:r>
            <w:r>
              <w:rPr>
                <w:rStyle w:val="IndexLink"/>
              </w:rPr>
              <w:t>151</w:t>
            </w:r>
          </w:hyperlink>
        </w:p>
        <w:p>
          <w:pPr>
            <w:pStyle w:val="Contents5"/>
            <w:tabs>
              <w:tab w:val="clear" w:pos="7892"/>
              <w:tab w:val="right" w:pos="9026" w:leader="dot"/>
            </w:tabs>
            <w:rPr/>
          </w:pPr>
          <w:hyperlink w:anchor="__RefHeading___Toc8348378_417432637">
            <w:r>
              <w:rPr>
                <w:webHidden/>
                <w:rStyle w:val="IndexLink"/>
                <w:rtl w:val="true"/>
              </w:rPr>
              <w:t>جبر</w:t>
            </w:r>
            <w:r>
              <w:rPr>
                <w:rStyle w:val="IndexLink"/>
                <w:rtl w:val="true"/>
              </w:rPr>
              <w:t xml:space="preserve">: </w:t>
            </w:r>
            <w:r>
              <w:rPr>
                <w:rStyle w:val="IndexLink"/>
                <w:rtl w:val="true"/>
              </w:rPr>
              <w:t>الغلام المعذب</w:t>
            </w:r>
            <w:r>
              <w:rPr>
                <w:rStyle w:val="IndexLink"/>
                <w:rtl w:val="true"/>
              </w:rPr>
              <w:t>:</w:t>
              <w:tab/>
            </w:r>
            <w:r>
              <w:rPr>
                <w:rStyle w:val="IndexLink"/>
              </w:rPr>
              <w:t>153</w:t>
            </w:r>
          </w:hyperlink>
        </w:p>
        <w:p>
          <w:pPr>
            <w:pStyle w:val="Contents5"/>
            <w:tabs>
              <w:tab w:val="clear" w:pos="7892"/>
              <w:tab w:val="right" w:pos="9026" w:leader="dot"/>
            </w:tabs>
            <w:rPr/>
          </w:pPr>
          <w:hyperlink w:anchor="__RefHeading___Toc8348380_417432637">
            <w:r>
              <w:rPr>
                <w:webHidden/>
                <w:rStyle w:val="IndexLink"/>
                <w:rtl w:val="true"/>
              </w:rPr>
              <w:t>مظاهر تقوى ابن عبادة</w:t>
            </w:r>
            <w:r>
              <w:rPr>
                <w:rStyle w:val="IndexLink"/>
                <w:rtl w:val="true"/>
              </w:rPr>
              <w:t>:</w:t>
              <w:tab/>
            </w:r>
            <w:r>
              <w:rPr>
                <w:rStyle w:val="IndexLink"/>
              </w:rPr>
              <w:t>154</w:t>
            </w:r>
          </w:hyperlink>
        </w:p>
        <w:p>
          <w:pPr>
            <w:pStyle w:val="Contents5"/>
            <w:tabs>
              <w:tab w:val="clear" w:pos="7892"/>
              <w:tab w:val="right" w:pos="9026" w:leader="dot"/>
            </w:tabs>
            <w:rPr/>
          </w:pPr>
          <w:hyperlink w:anchor="__RefHeading___Toc8348382_417432637">
            <w:r>
              <w:rPr>
                <w:webHidden/>
                <w:rStyle w:val="IndexLink"/>
                <w:rtl w:val="true"/>
              </w:rPr>
              <w:t>لعل ثمة تزويرا</w:t>
            </w:r>
            <w:r>
              <w:rPr>
                <w:rStyle w:val="IndexLink"/>
                <w:rtl w:val="true"/>
              </w:rPr>
              <w:t>:</w:t>
              <w:tab/>
            </w:r>
            <w:r>
              <w:rPr>
                <w:rStyle w:val="IndexLink"/>
              </w:rPr>
              <w:t>156</w:t>
            </w:r>
          </w:hyperlink>
        </w:p>
        <w:p>
          <w:pPr>
            <w:pStyle w:val="Contents4"/>
            <w:tabs>
              <w:tab w:val="clear" w:pos="8176"/>
              <w:tab w:val="right" w:pos="9026" w:leader="dot"/>
            </w:tabs>
            <w:rPr/>
          </w:pPr>
          <w:hyperlink w:anchor="__RefHeading___Toc8348384_417432637">
            <w:r>
              <w:rPr>
                <w:webHidden/>
                <w:rStyle w:val="IndexLink"/>
                <w:rtl w:val="true"/>
              </w:rPr>
              <w:t>الفصل الثالث</w:t>
            </w:r>
            <w:r>
              <w:rPr>
                <w:rStyle w:val="IndexLink"/>
                <w:rtl w:val="true"/>
              </w:rPr>
              <w:t xml:space="preserve">: </w:t>
            </w:r>
            <w:r>
              <w:rPr>
                <w:rStyle w:val="IndexLink"/>
                <w:rtl w:val="true"/>
              </w:rPr>
              <w:t>تشريعات و أحكام</w:t>
            </w:r>
            <w:r>
              <w:rPr>
                <w:rStyle w:val="IndexLink"/>
                <w:rtl w:val="true"/>
              </w:rPr>
              <w:tab/>
            </w:r>
            <w:r>
              <w:rPr>
                <w:rStyle w:val="IndexLink"/>
              </w:rPr>
              <w:t>158</w:t>
            </w:r>
          </w:hyperlink>
        </w:p>
        <w:p>
          <w:pPr>
            <w:pStyle w:val="Contents5"/>
            <w:tabs>
              <w:tab w:val="clear" w:pos="7892"/>
              <w:tab w:val="right" w:pos="9026" w:leader="dot"/>
            </w:tabs>
            <w:rPr/>
          </w:pPr>
          <w:hyperlink w:anchor="__RefHeading___Toc8348386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8348388_417432637">
            <w:r>
              <w:rPr>
                <w:webHidden/>
                <w:rStyle w:val="IndexLink"/>
                <w:rtl w:val="true"/>
              </w:rPr>
              <w:t>الولد للفراش</w:t>
            </w:r>
            <w:r>
              <w:rPr>
                <w:rStyle w:val="IndexLink"/>
                <w:rtl w:val="true"/>
              </w:rPr>
              <w:t>:</w:t>
              <w:tab/>
            </w:r>
            <w:r>
              <w:rPr>
                <w:rStyle w:val="IndexLink"/>
              </w:rPr>
              <w:t>160</w:t>
            </w:r>
          </w:hyperlink>
        </w:p>
        <w:p>
          <w:pPr>
            <w:pStyle w:val="Contents5"/>
            <w:tabs>
              <w:tab w:val="clear" w:pos="7892"/>
              <w:tab w:val="right" w:pos="9026" w:leader="dot"/>
            </w:tabs>
            <w:rPr/>
          </w:pPr>
          <w:hyperlink w:anchor="__RefHeading___Toc8348390_417432637">
            <w:r>
              <w:rPr>
                <w:webHidden/>
                <w:rStyle w:val="IndexLink"/>
                <w:rtl w:val="true"/>
              </w:rPr>
              <w:t>الصلاة في مكة، و الصلاة في بيت المقدس</w:t>
            </w:r>
            <w:r>
              <w:rPr>
                <w:rStyle w:val="IndexLink"/>
                <w:rtl w:val="true"/>
              </w:rPr>
              <w:t>:</w:t>
              <w:tab/>
            </w:r>
            <w:r>
              <w:rPr>
                <w:rStyle w:val="IndexLink"/>
              </w:rPr>
              <w:t>162</w:t>
            </w:r>
          </w:hyperlink>
        </w:p>
        <w:p>
          <w:pPr>
            <w:pStyle w:val="Contents5"/>
            <w:tabs>
              <w:tab w:val="clear" w:pos="7892"/>
              <w:tab w:val="right" w:pos="9026" w:leader="dot"/>
            </w:tabs>
            <w:rPr/>
          </w:pPr>
          <w:hyperlink w:anchor="__RefHeading___Toc8348392_417432637">
            <w:r>
              <w:rPr>
                <w:webHidden/>
                <w:rStyle w:val="IndexLink"/>
                <w:rtl w:val="true"/>
              </w:rPr>
              <w:t>ضرب شارب خمر</w:t>
            </w:r>
            <w:r>
              <w:rPr>
                <w:rStyle w:val="IndexLink"/>
                <w:rtl w:val="true"/>
              </w:rPr>
              <w:t>:</w:t>
              <w:tab/>
            </w:r>
            <w:r>
              <w:rPr>
                <w:rStyle w:val="IndexLink"/>
              </w:rPr>
              <w:t>166</w:t>
            </w:r>
          </w:hyperlink>
        </w:p>
        <w:p>
          <w:pPr>
            <w:pStyle w:val="Contents5"/>
            <w:tabs>
              <w:tab w:val="clear" w:pos="7892"/>
              <w:tab w:val="right" w:pos="9026" w:leader="dot"/>
            </w:tabs>
            <w:rPr/>
          </w:pPr>
          <w:hyperlink w:anchor="__RefHeading___Toc8348394_417432637">
            <w:r>
              <w:rPr>
                <w:webHidden/>
                <w:rStyle w:val="IndexLink"/>
                <w:rtl w:val="true"/>
              </w:rPr>
              <w:t>لا شفاعة في حد</w:t>
            </w:r>
            <w:r>
              <w:rPr>
                <w:rStyle w:val="IndexLink"/>
                <w:rtl w:val="true"/>
              </w:rPr>
              <w:t>:</w:t>
              <w:tab/>
            </w:r>
            <w:r>
              <w:rPr>
                <w:rStyle w:val="IndexLink"/>
              </w:rPr>
              <w:t>167</w:t>
            </w:r>
          </w:hyperlink>
        </w:p>
        <w:p>
          <w:pPr>
            <w:pStyle w:val="Contents5"/>
            <w:tabs>
              <w:tab w:val="clear" w:pos="7892"/>
              <w:tab w:val="right" w:pos="9026" w:leader="dot"/>
            </w:tabs>
            <w:rPr/>
          </w:pPr>
          <w:hyperlink w:anchor="__RefHeading___Toc8348396_417432637">
            <w:r>
              <w:rPr>
                <w:webHidden/>
                <w:rStyle w:val="IndexLink"/>
                <w:rtl w:val="true"/>
              </w:rPr>
              <w:t>لو سرقت فاطمة لقطعت يدها</w:t>
            </w:r>
            <w:r>
              <w:rPr>
                <w:rStyle w:val="IndexLink"/>
                <w:rtl w:val="true"/>
              </w:rPr>
              <w:t>:</w:t>
              <w:tab/>
            </w:r>
            <w:r>
              <w:rPr>
                <w:rStyle w:val="IndexLink"/>
              </w:rPr>
              <w:t>169</w:t>
            </w:r>
          </w:hyperlink>
        </w:p>
        <w:p>
          <w:pPr>
            <w:pStyle w:val="Contents5"/>
            <w:tabs>
              <w:tab w:val="clear" w:pos="7892"/>
              <w:tab w:val="right" w:pos="9026" w:leader="dot"/>
            </w:tabs>
            <w:rPr/>
          </w:pPr>
          <w:hyperlink w:anchor="__RefHeading___Toc8348398_417432637">
            <w:r>
              <w:rPr>
                <w:webHidden/>
                <w:rStyle w:val="IndexLink"/>
                <w:rtl w:val="true"/>
              </w:rPr>
              <w:t xml:space="preserve">أسامة حبّ الرسول صلّى اللّه عليه و آله أم زيد؟ </w:t>
            </w:r>
            <w:r>
              <w:rPr>
                <w:rStyle w:val="IndexLink"/>
                <w:rtl w:val="true"/>
              </w:rPr>
              <w:t>! :</w:t>
              <w:tab/>
            </w:r>
            <w:r>
              <w:rPr>
                <w:rStyle w:val="IndexLink"/>
              </w:rPr>
              <w:t>171</w:t>
            </w:r>
          </w:hyperlink>
        </w:p>
        <w:p>
          <w:pPr>
            <w:pStyle w:val="Contents5"/>
            <w:tabs>
              <w:tab w:val="clear" w:pos="7892"/>
              <w:tab w:val="right" w:pos="9026" w:leader="dot"/>
            </w:tabs>
            <w:rPr/>
          </w:pPr>
          <w:hyperlink w:anchor="__RefHeading___Toc8348400_417432637">
            <w:r>
              <w:rPr>
                <w:webHidden/>
                <w:rStyle w:val="IndexLink"/>
                <w:rtl w:val="true"/>
              </w:rPr>
              <w:t>أشياء يحرم بيعها</w:t>
            </w:r>
            <w:r>
              <w:rPr>
                <w:rStyle w:val="IndexLink"/>
                <w:rtl w:val="true"/>
              </w:rPr>
              <w:t>:</w:t>
              <w:tab/>
            </w:r>
            <w:r>
              <w:rPr>
                <w:rStyle w:val="IndexLink"/>
              </w:rPr>
              <w:t>173</w:t>
            </w:r>
          </w:hyperlink>
        </w:p>
        <w:p>
          <w:pPr>
            <w:pStyle w:val="Contents5"/>
            <w:tabs>
              <w:tab w:val="clear" w:pos="7892"/>
              <w:tab w:val="right" w:pos="9026" w:leader="dot"/>
            </w:tabs>
            <w:rPr/>
          </w:pPr>
          <w:hyperlink w:anchor="__RefHeading___Toc8348402_417432637">
            <w:r>
              <w:rPr>
                <w:webHidden/>
                <w:rStyle w:val="IndexLink"/>
                <w:rtl w:val="true"/>
              </w:rPr>
              <w:t>كسر الدف و المزمار</w:t>
            </w:r>
            <w:r>
              <w:rPr>
                <w:rStyle w:val="IndexLink"/>
                <w:rtl w:val="true"/>
              </w:rPr>
              <w:t>:</w:t>
              <w:tab/>
            </w:r>
            <w:r>
              <w:rPr>
                <w:rStyle w:val="IndexLink"/>
              </w:rPr>
              <w:t>175</w:t>
            </w:r>
          </w:hyperlink>
        </w:p>
        <w:p>
          <w:pPr>
            <w:pStyle w:val="Contents5"/>
            <w:tabs>
              <w:tab w:val="clear" w:pos="7892"/>
              <w:tab w:val="right" w:pos="9026" w:leader="dot"/>
            </w:tabs>
            <w:rPr/>
          </w:pPr>
          <w:hyperlink w:anchor="__RefHeading___Toc8348404_417432637">
            <w:r>
              <w:rPr>
                <w:webHidden/>
                <w:rStyle w:val="IndexLink"/>
                <w:rtl w:val="true"/>
              </w:rPr>
              <w:t>روايات مكذوبة</w:t>
            </w:r>
            <w:r>
              <w:rPr>
                <w:rStyle w:val="IndexLink"/>
                <w:rtl w:val="true"/>
              </w:rPr>
              <w:t>:</w:t>
              <w:tab/>
            </w:r>
            <w:r>
              <w:rPr>
                <w:rStyle w:val="IndexLink"/>
              </w:rPr>
              <w:t>180</w:t>
            </w:r>
          </w:hyperlink>
        </w:p>
        <w:p>
          <w:pPr>
            <w:pStyle w:val="Contents5"/>
            <w:tabs>
              <w:tab w:val="clear" w:pos="7892"/>
              <w:tab w:val="right" w:pos="9026" w:leader="dot"/>
            </w:tabs>
            <w:rPr/>
          </w:pPr>
          <w:hyperlink w:anchor="__RefHeading___Toc8348406_417432637">
            <w:r>
              <w:rPr>
                <w:webHidden/>
                <w:rStyle w:val="IndexLink"/>
                <w:rtl w:val="true"/>
              </w:rPr>
              <w:t>متعة النساء عام الفتح</w:t>
            </w:r>
            <w:r>
              <w:rPr>
                <w:rStyle w:val="IndexLink"/>
                <w:rtl w:val="true"/>
              </w:rPr>
              <w:t>:</w:t>
              <w:tab/>
            </w:r>
            <w:r>
              <w:rPr>
                <w:rStyle w:val="IndexLink"/>
              </w:rPr>
              <w:t>186</w:t>
            </w:r>
          </w:hyperlink>
        </w:p>
        <w:p>
          <w:pPr>
            <w:pStyle w:val="Contents5"/>
            <w:tabs>
              <w:tab w:val="clear" w:pos="7892"/>
              <w:tab w:val="right" w:pos="9026" w:leader="dot"/>
            </w:tabs>
            <w:rPr/>
          </w:pPr>
          <w:hyperlink w:anchor="__RefHeading___Toc8348408_417432637">
            <w:r>
              <w:rPr>
                <w:webHidden/>
                <w:rStyle w:val="IndexLink"/>
                <w:rtl w:val="true"/>
              </w:rPr>
              <w:t>روايات النسخ يوم الفتح</w:t>
            </w:r>
            <w:r>
              <w:rPr>
                <w:rStyle w:val="IndexLink"/>
                <w:rtl w:val="true"/>
              </w:rPr>
              <w:t>:</w:t>
              <w:tab/>
            </w:r>
            <w:r>
              <w:rPr>
                <w:rStyle w:val="IndexLink"/>
              </w:rPr>
              <w:t>189</w:t>
            </w:r>
          </w:hyperlink>
        </w:p>
        <w:p>
          <w:pPr>
            <w:pStyle w:val="Contents5"/>
            <w:tabs>
              <w:tab w:val="clear" w:pos="7892"/>
              <w:tab w:val="right" w:pos="9026" w:leader="dot"/>
            </w:tabs>
            <w:rPr/>
          </w:pPr>
          <w:hyperlink w:anchor="__RefHeading___Toc8348410_417432637">
            <w:r>
              <w:rPr>
                <w:webHidden/>
                <w:rStyle w:val="IndexLink"/>
                <w:rtl w:val="true"/>
              </w:rPr>
              <w:t>مناقشة روايات النسخ</w:t>
            </w:r>
            <w:r>
              <w:rPr>
                <w:rStyle w:val="IndexLink"/>
                <w:rtl w:val="true"/>
              </w:rPr>
              <w:t>:</w:t>
              <w:tab/>
            </w:r>
            <w:r>
              <w:rPr>
                <w:rStyle w:val="IndexLink"/>
              </w:rPr>
              <w:t>191</w:t>
            </w:r>
          </w:hyperlink>
        </w:p>
        <w:p>
          <w:pPr>
            <w:pStyle w:val="Contents5"/>
            <w:tabs>
              <w:tab w:val="clear" w:pos="7892"/>
              <w:tab w:val="right" w:pos="9026" w:leader="dot"/>
            </w:tabs>
            <w:rPr/>
          </w:pPr>
          <w:hyperlink w:anchor="__RefHeading___Toc8348412_417432637">
            <w:r>
              <w:rPr>
                <w:webHidden/>
                <w:rStyle w:val="IndexLink"/>
                <w:rtl w:val="true"/>
              </w:rPr>
              <w:t>تعدد نسخ تشريع المتعة</w:t>
            </w:r>
            <w:r>
              <w:rPr>
                <w:rStyle w:val="IndexLink"/>
                <w:rtl w:val="true"/>
              </w:rPr>
              <w:t>:</w:t>
              <w:tab/>
            </w:r>
            <w:r>
              <w:rPr>
                <w:rStyle w:val="IndexLink"/>
              </w:rPr>
              <w:t>197</w:t>
            </w:r>
          </w:hyperlink>
        </w:p>
        <w:p>
          <w:pPr>
            <w:pStyle w:val="Contents5"/>
            <w:tabs>
              <w:tab w:val="clear" w:pos="7892"/>
              <w:tab w:val="right" w:pos="9026" w:leader="dot"/>
            </w:tabs>
            <w:rPr/>
          </w:pPr>
          <w:hyperlink w:anchor="__RefHeading___Toc8348414_417432637">
            <w:r>
              <w:rPr>
                <w:webHidden/>
                <w:rStyle w:val="IndexLink"/>
                <w:rtl w:val="true"/>
              </w:rPr>
              <w:t>مدة الإقامة التي يجب فيها القصر</w:t>
            </w:r>
            <w:r>
              <w:rPr>
                <w:rStyle w:val="IndexLink"/>
                <w:rtl w:val="true"/>
              </w:rPr>
              <w:t>:</w:t>
              <w:tab/>
            </w:r>
            <w:r>
              <w:rPr>
                <w:rStyle w:val="IndexLink"/>
              </w:rPr>
              <w:t>200</w:t>
            </w:r>
          </w:hyperlink>
        </w:p>
        <w:p>
          <w:pPr>
            <w:pStyle w:val="Contents4"/>
            <w:tabs>
              <w:tab w:val="clear" w:pos="8176"/>
              <w:tab w:val="right" w:pos="9026" w:leader="dot"/>
            </w:tabs>
            <w:rPr/>
          </w:pPr>
          <w:hyperlink w:anchor="__RefHeading___Toc8348416_417432637">
            <w:r>
              <w:rPr>
                <w:webHidden/>
                <w:rStyle w:val="IndexLink"/>
                <w:rtl w:val="true"/>
              </w:rPr>
              <w:t>الفصل الرابع</w:t>
            </w:r>
            <w:r>
              <w:rPr>
                <w:rStyle w:val="IndexLink"/>
                <w:rtl w:val="true"/>
              </w:rPr>
              <w:t xml:space="preserve">: </w:t>
            </w:r>
            <w:r>
              <w:rPr>
                <w:rStyle w:val="IndexLink"/>
                <w:rtl w:val="true"/>
              </w:rPr>
              <w:t>مكة بعد الفتح بيد عتّاب</w:t>
            </w:r>
            <w:r>
              <w:rPr>
                <w:rStyle w:val="IndexLink"/>
                <w:rtl w:val="true"/>
              </w:rPr>
              <w:t xml:space="preserve">. . </w:t>
            </w:r>
            <w:r>
              <w:rPr>
                <w:rStyle w:val="IndexLink"/>
                <w:rtl w:val="true"/>
              </w:rPr>
              <w:t>و معاذ</w:t>
            </w:r>
            <w:r>
              <w:rPr>
                <w:rStyle w:val="IndexLink"/>
                <w:rtl w:val="true"/>
              </w:rPr>
              <w:tab/>
            </w:r>
            <w:r>
              <w:rPr>
                <w:rStyle w:val="IndexLink"/>
              </w:rPr>
              <w:t>206</w:t>
            </w:r>
          </w:hyperlink>
        </w:p>
        <w:p>
          <w:pPr>
            <w:pStyle w:val="Contents5"/>
            <w:tabs>
              <w:tab w:val="clear" w:pos="7892"/>
              <w:tab w:val="right" w:pos="9026" w:leader="dot"/>
            </w:tabs>
            <w:rPr/>
          </w:pPr>
          <w:hyperlink w:anchor="__RefHeading___Toc8348418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8348420_417432637">
            <w:r>
              <w:rPr>
                <w:webHidden/>
                <w:rStyle w:val="IndexLink"/>
                <w:rtl w:val="true"/>
              </w:rPr>
              <w:t>عتاب بن أسيد على مكة</w:t>
            </w:r>
            <w:r>
              <w:rPr>
                <w:rStyle w:val="IndexLink"/>
                <w:rtl w:val="true"/>
              </w:rPr>
              <w:t>:</w:t>
              <w:tab/>
            </w:r>
            <w:r>
              <w:rPr>
                <w:rStyle w:val="IndexLink"/>
              </w:rPr>
              <w:t>208</w:t>
            </w:r>
          </w:hyperlink>
        </w:p>
        <w:p>
          <w:pPr>
            <w:pStyle w:val="Contents5"/>
            <w:tabs>
              <w:tab w:val="clear" w:pos="7892"/>
              <w:tab w:val="right" w:pos="9026" w:leader="dot"/>
            </w:tabs>
            <w:rPr/>
          </w:pPr>
          <w:hyperlink w:anchor="__RefHeading___Toc8348422_417432637">
            <w:r>
              <w:rPr>
                <w:webHidden/>
                <w:rStyle w:val="IndexLink"/>
                <w:rtl w:val="true"/>
              </w:rPr>
              <w:t>كتاب النبي صلّى اللّه عليه و آله للمكيين مع عتّاب</w:t>
            </w:r>
            <w:r>
              <w:rPr>
                <w:rStyle w:val="IndexLink"/>
                <w:rtl w:val="true"/>
              </w:rPr>
              <w:t>:</w:t>
              <w:tab/>
            </w:r>
            <w:r>
              <w:rPr>
                <w:rStyle w:val="IndexLink"/>
              </w:rPr>
              <w:t>210</w:t>
            </w:r>
          </w:hyperlink>
        </w:p>
        <w:p>
          <w:pPr>
            <w:pStyle w:val="Contents5"/>
            <w:tabs>
              <w:tab w:val="clear" w:pos="7892"/>
              <w:tab w:val="right" w:pos="9026" w:leader="dot"/>
            </w:tabs>
            <w:rPr/>
          </w:pPr>
          <w:hyperlink w:anchor="__RefHeading___Toc8348424_417432637">
            <w:r>
              <w:rPr>
                <w:webHidden/>
                <w:rStyle w:val="IndexLink"/>
                <w:rtl w:val="true"/>
              </w:rPr>
              <w:t>الكتاب مصنوع</w:t>
            </w:r>
            <w:r>
              <w:rPr>
                <w:rStyle w:val="IndexLink"/>
                <w:rtl w:val="true"/>
              </w:rPr>
              <w:t>:</w:t>
              <w:tab/>
            </w:r>
            <w:r>
              <w:rPr>
                <w:rStyle w:val="IndexLink"/>
              </w:rPr>
              <w:t>213</w:t>
            </w:r>
          </w:hyperlink>
        </w:p>
        <w:p>
          <w:pPr>
            <w:pStyle w:val="Contents5"/>
            <w:tabs>
              <w:tab w:val="clear" w:pos="7892"/>
              <w:tab w:val="right" w:pos="9026" w:leader="dot"/>
            </w:tabs>
            <w:rPr/>
          </w:pPr>
          <w:hyperlink w:anchor="__RefHeading___Toc8348426_417432637">
            <w:r>
              <w:rPr>
                <w:webHidden/>
                <w:rStyle w:val="IndexLink"/>
                <w:rtl w:val="true"/>
              </w:rPr>
              <w:t xml:space="preserve">عتّاب قاض، أم أمير؟ </w:t>
            </w:r>
            <w:r>
              <w:rPr>
                <w:rStyle w:val="IndexLink"/>
                <w:rtl w:val="true"/>
              </w:rPr>
              <w:t>! :</w:t>
              <w:tab/>
            </w:r>
            <w:r>
              <w:rPr>
                <w:rStyle w:val="IndexLink"/>
              </w:rPr>
              <w:t>213</w:t>
            </w:r>
          </w:hyperlink>
        </w:p>
        <w:p>
          <w:pPr>
            <w:pStyle w:val="Contents5"/>
            <w:tabs>
              <w:tab w:val="clear" w:pos="7892"/>
              <w:tab w:val="right" w:pos="9026" w:leader="dot"/>
            </w:tabs>
            <w:rPr/>
          </w:pPr>
          <w:hyperlink w:anchor="__RefHeading___Toc8348428_417432637">
            <w:r>
              <w:rPr>
                <w:webHidden/>
                <w:rStyle w:val="IndexLink"/>
                <w:rtl w:val="true"/>
              </w:rPr>
              <w:t>تولية عتاب على مكة و خلافة الرسول صلّى اللّه عليه و آله</w:t>
            </w:r>
            <w:r>
              <w:rPr>
                <w:rStyle w:val="IndexLink"/>
                <w:rtl w:val="true"/>
              </w:rPr>
              <w:t>:</w:t>
              <w:tab/>
            </w:r>
            <w:r>
              <w:rPr>
                <w:rStyle w:val="IndexLink"/>
              </w:rPr>
              <w:t>213</w:t>
            </w:r>
          </w:hyperlink>
        </w:p>
        <w:p>
          <w:pPr>
            <w:pStyle w:val="Contents5"/>
            <w:tabs>
              <w:tab w:val="clear" w:pos="7892"/>
              <w:tab w:val="right" w:pos="9026" w:leader="dot"/>
            </w:tabs>
            <w:rPr/>
          </w:pPr>
          <w:hyperlink w:anchor="__RefHeading___Toc8348430_417432637">
            <w:r>
              <w:rPr>
                <w:webHidden/>
                <w:rStyle w:val="IndexLink"/>
                <w:rtl w:val="true"/>
              </w:rPr>
              <w:t>فإن الجواب عن ذلك هو</w:t>
            </w:r>
            <w:r>
              <w:rPr>
                <w:rStyle w:val="IndexLink"/>
                <w:rtl w:val="true"/>
              </w:rPr>
              <w:t>:</w:t>
              <w:tab/>
            </w:r>
            <w:r>
              <w:rPr>
                <w:rStyle w:val="IndexLink"/>
              </w:rPr>
              <w:t>215</w:t>
            </w:r>
          </w:hyperlink>
        </w:p>
        <w:p>
          <w:pPr>
            <w:pStyle w:val="Contents5"/>
            <w:tabs>
              <w:tab w:val="clear" w:pos="7892"/>
              <w:tab w:val="right" w:pos="9026" w:leader="dot"/>
            </w:tabs>
            <w:rPr/>
          </w:pPr>
          <w:hyperlink w:anchor="__RefHeading___Toc8348432_417432637">
            <w:r>
              <w:rPr>
                <w:webHidden/>
                <w:rStyle w:val="IndexLink"/>
                <w:rtl w:val="true"/>
              </w:rPr>
              <w:t>خلاصة و توضيح</w:t>
            </w:r>
            <w:r>
              <w:rPr>
                <w:rStyle w:val="IndexLink"/>
                <w:rtl w:val="true"/>
              </w:rPr>
              <w:t>:</w:t>
              <w:tab/>
            </w:r>
            <w:r>
              <w:rPr>
                <w:rStyle w:val="IndexLink"/>
              </w:rPr>
              <w:t>215</w:t>
            </w:r>
          </w:hyperlink>
        </w:p>
        <w:p>
          <w:pPr>
            <w:pStyle w:val="Contents5"/>
            <w:tabs>
              <w:tab w:val="clear" w:pos="7892"/>
              <w:tab w:val="right" w:pos="9026" w:leader="dot"/>
            </w:tabs>
            <w:rPr/>
          </w:pPr>
          <w:hyperlink w:anchor="__RefHeading___Toc8348434_417432637">
            <w:r>
              <w:rPr>
                <w:webHidden/>
                <w:rStyle w:val="IndexLink"/>
                <w:rtl w:val="true"/>
              </w:rPr>
              <w:t>لا حاجة إلى المبالغة في أمر عتاب</w:t>
            </w:r>
            <w:r>
              <w:rPr>
                <w:rStyle w:val="IndexLink"/>
                <w:rtl w:val="true"/>
              </w:rPr>
              <w:t>:</w:t>
              <w:tab/>
            </w:r>
            <w:r>
              <w:rPr>
                <w:rStyle w:val="IndexLink"/>
              </w:rPr>
              <w:t>217</w:t>
            </w:r>
          </w:hyperlink>
        </w:p>
        <w:p>
          <w:pPr>
            <w:pStyle w:val="Contents5"/>
            <w:tabs>
              <w:tab w:val="clear" w:pos="7892"/>
              <w:tab w:val="right" w:pos="9026" w:leader="dot"/>
            </w:tabs>
            <w:rPr/>
          </w:pPr>
          <w:hyperlink w:anchor="__RefHeading___Toc8348436_417432637">
            <w:r>
              <w:rPr>
                <w:webHidden/>
                <w:rStyle w:val="IndexLink"/>
                <w:rtl w:val="true"/>
              </w:rPr>
              <w:t>تهديد المتخلفين عن الجماعة</w:t>
            </w:r>
            <w:r>
              <w:rPr>
                <w:rStyle w:val="IndexLink"/>
                <w:rtl w:val="true"/>
              </w:rPr>
              <w:t>:</w:t>
              <w:tab/>
            </w:r>
            <w:r>
              <w:rPr>
                <w:rStyle w:val="IndexLink"/>
              </w:rPr>
              <w:t>219</w:t>
            </w:r>
          </w:hyperlink>
        </w:p>
        <w:p>
          <w:pPr>
            <w:pStyle w:val="Contents5"/>
            <w:tabs>
              <w:tab w:val="clear" w:pos="7892"/>
              <w:tab w:val="right" w:pos="9026" w:leader="dot"/>
            </w:tabs>
            <w:rPr/>
          </w:pPr>
          <w:hyperlink w:anchor="__RefHeading___Toc8348438_417432637">
            <w:r>
              <w:rPr>
                <w:webHidden/>
                <w:rStyle w:val="IndexLink"/>
                <w:rtl w:val="true"/>
              </w:rPr>
              <w:t>إستدلالات واهية أخرى</w:t>
            </w:r>
            <w:r>
              <w:rPr>
                <w:rStyle w:val="IndexLink"/>
                <w:rtl w:val="true"/>
              </w:rPr>
              <w:t>:</w:t>
              <w:tab/>
            </w:r>
            <w:r>
              <w:rPr>
                <w:rStyle w:val="IndexLink"/>
              </w:rPr>
              <w:t>219</w:t>
            </w:r>
          </w:hyperlink>
        </w:p>
        <w:p>
          <w:pPr>
            <w:pStyle w:val="Contents5"/>
            <w:tabs>
              <w:tab w:val="clear" w:pos="7892"/>
              <w:tab w:val="right" w:pos="9026" w:leader="dot"/>
            </w:tabs>
            <w:rPr/>
          </w:pPr>
          <w:hyperlink w:anchor="__RefHeading___Toc8348440_417432637">
            <w:r>
              <w:rPr>
                <w:webHidden/>
                <w:rStyle w:val="IndexLink"/>
                <w:rtl w:val="true"/>
              </w:rPr>
              <w:t>النبي صلّى اللّه عليه و آله لا يعرف الأب من الابن</w:t>
            </w:r>
            <w:r>
              <w:rPr>
                <w:rStyle w:val="IndexLink"/>
                <w:rtl w:val="true"/>
              </w:rPr>
              <w:t>:</w:t>
              <w:tab/>
            </w:r>
            <w:r>
              <w:rPr>
                <w:rStyle w:val="IndexLink"/>
              </w:rPr>
              <w:t>220</w:t>
            </w:r>
          </w:hyperlink>
        </w:p>
        <w:p>
          <w:pPr>
            <w:pStyle w:val="Contents5"/>
            <w:tabs>
              <w:tab w:val="clear" w:pos="7892"/>
              <w:tab w:val="right" w:pos="9026" w:leader="dot"/>
            </w:tabs>
            <w:rPr/>
          </w:pPr>
          <w:hyperlink w:anchor="__RefHeading___Toc8348442_417432637">
            <w:r>
              <w:rPr>
                <w:webHidden/>
                <w:rStyle w:val="IndexLink"/>
                <w:rtl w:val="true"/>
              </w:rPr>
              <w:t>أهل مكة أهل اللّه</w:t>
            </w:r>
            <w:r>
              <w:rPr>
                <w:rStyle w:val="IndexLink"/>
                <w:rtl w:val="true"/>
              </w:rPr>
              <w:t>! ! :</w:t>
              <w:tab/>
            </w:r>
            <w:r>
              <w:rPr>
                <w:rStyle w:val="IndexLink"/>
              </w:rPr>
              <w:t>221</w:t>
            </w:r>
          </w:hyperlink>
        </w:p>
        <w:p>
          <w:pPr>
            <w:pStyle w:val="Contents5"/>
            <w:tabs>
              <w:tab w:val="clear" w:pos="7892"/>
              <w:tab w:val="right" w:pos="9026" w:leader="dot"/>
            </w:tabs>
            <w:rPr/>
          </w:pPr>
          <w:hyperlink w:anchor="__RefHeading___Toc8348444_417432637">
            <w:r>
              <w:rPr>
                <w:webHidden/>
                <w:rStyle w:val="IndexLink"/>
                <w:rtl w:val="true"/>
              </w:rPr>
              <w:t>الشك في كتاب النبي صلّى اللّه عليه و آله لأهل مكة</w:t>
            </w:r>
            <w:r>
              <w:rPr>
                <w:rStyle w:val="IndexLink"/>
                <w:rtl w:val="true"/>
              </w:rPr>
              <w:t>:</w:t>
              <w:tab/>
            </w:r>
            <w:r>
              <w:rPr>
                <w:rStyle w:val="IndexLink"/>
              </w:rPr>
              <w:t>221</w:t>
            </w:r>
          </w:hyperlink>
        </w:p>
        <w:p>
          <w:pPr>
            <w:pStyle w:val="Contents5"/>
            <w:tabs>
              <w:tab w:val="clear" w:pos="7892"/>
              <w:tab w:val="right" w:pos="9026" w:leader="dot"/>
            </w:tabs>
            <w:rPr/>
          </w:pPr>
          <w:hyperlink w:anchor="__RefHeading___Toc8348446_417432637">
            <w:r>
              <w:rPr>
                <w:webHidden/>
                <w:rStyle w:val="IndexLink"/>
                <w:rtl w:val="true"/>
              </w:rPr>
              <w:t>معاذ يعلّم أهل مكة</w:t>
            </w:r>
            <w:r>
              <w:rPr>
                <w:rStyle w:val="IndexLink"/>
                <w:rtl w:val="true"/>
              </w:rPr>
              <w:t>:</w:t>
              <w:tab/>
            </w:r>
            <w:r>
              <w:rPr>
                <w:rStyle w:val="IndexLink"/>
              </w:rPr>
              <w:t>222</w:t>
            </w:r>
          </w:hyperlink>
        </w:p>
        <w:p>
          <w:pPr>
            <w:pStyle w:val="Contents5"/>
            <w:tabs>
              <w:tab w:val="clear" w:pos="7892"/>
              <w:tab w:val="right" w:pos="9026" w:leader="dot"/>
            </w:tabs>
            <w:rPr/>
          </w:pPr>
          <w:hyperlink w:anchor="__RefHeading___Toc8348448_417432637">
            <w:r>
              <w:rPr>
                <w:webHidden/>
                <w:rStyle w:val="IndexLink"/>
                <w:rtl w:val="true"/>
              </w:rPr>
              <w:t xml:space="preserve">من هو معاذ بن جبل؟ </w:t>
            </w:r>
            <w:r>
              <w:rPr>
                <w:rStyle w:val="IndexLink"/>
                <w:rtl w:val="true"/>
              </w:rPr>
              <w:t>! :</w:t>
              <w:tab/>
            </w:r>
            <w:r>
              <w:rPr>
                <w:rStyle w:val="IndexLink"/>
              </w:rPr>
              <w:t>223</w:t>
            </w:r>
          </w:hyperlink>
        </w:p>
        <w:p>
          <w:pPr>
            <w:pStyle w:val="Contents2"/>
            <w:tabs>
              <w:tab w:val="clear" w:pos="8743"/>
              <w:tab w:val="right" w:pos="9026" w:leader="dot"/>
            </w:tabs>
            <w:rPr/>
          </w:pPr>
          <w:hyperlink w:anchor="__RefHeading___Toc8348450_417432637">
            <w:r>
              <w:rPr>
                <w:webHidden/>
                <w:rStyle w:val="IndexLink"/>
                <w:rtl w:val="true"/>
              </w:rPr>
              <w:t>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226</w:t>
            </w:r>
          </w:hyperlink>
        </w:p>
        <w:p>
          <w:pPr>
            <w:pStyle w:val="Contents3"/>
            <w:tabs>
              <w:tab w:val="clear" w:pos="8459"/>
              <w:tab w:val="right" w:pos="9026" w:leader="dot"/>
            </w:tabs>
            <w:rPr/>
          </w:pPr>
          <w:hyperlink w:anchor="__RefHeading___Toc8348452_417432637">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8348454_417432637">
            <w:r>
              <w:rPr>
                <w:webHidden/>
                <w:rStyle w:val="IndexLink"/>
                <w:rtl w:val="true"/>
              </w:rPr>
              <w:t>الباب الأول</w:t>
            </w:r>
            <w:r>
              <w:rPr>
                <w:rStyle w:val="IndexLink"/>
                <w:rtl w:val="true"/>
              </w:rPr>
              <w:t xml:space="preserve">: </w:t>
            </w:r>
            <w:r>
              <w:rPr>
                <w:rStyle w:val="IndexLink"/>
                <w:rtl w:val="true"/>
              </w:rPr>
              <w:t>من فتح مكة إلى حنين</w:t>
            </w:r>
            <w:r>
              <w:rPr>
                <w:rStyle w:val="IndexLink"/>
                <w:rtl w:val="true"/>
              </w:rPr>
              <w:t xml:space="preserve">. . </w:t>
            </w:r>
            <w:r>
              <w:rPr>
                <w:rStyle w:val="IndexLink"/>
                <w:rtl w:val="true"/>
              </w:rPr>
              <w:t>تسع بعوث و سرايا</w:t>
            </w:r>
            <w:r>
              <w:rPr>
                <w:rStyle w:val="IndexLink"/>
                <w:rtl w:val="true"/>
              </w:rPr>
              <w:t>. .</w:t>
              <w:tab/>
            </w:r>
            <w:r>
              <w:rPr>
                <w:rStyle w:val="IndexLink"/>
              </w:rPr>
              <w:t>228</w:t>
            </w:r>
          </w:hyperlink>
        </w:p>
        <w:p>
          <w:pPr>
            <w:pStyle w:val="Contents4"/>
            <w:tabs>
              <w:tab w:val="clear" w:pos="8176"/>
              <w:tab w:val="right" w:pos="9026" w:leader="dot"/>
            </w:tabs>
            <w:rPr/>
          </w:pPr>
          <w:hyperlink w:anchor="__RefHeading___Toc8348456_41743263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8348458_417432637">
            <w:r>
              <w:rPr>
                <w:webHidden/>
                <w:rStyle w:val="IndexLink"/>
                <w:rtl w:val="true"/>
              </w:rPr>
              <w:t>الفصل الأول</w:t>
            </w:r>
            <w:r>
              <w:rPr>
                <w:rStyle w:val="IndexLink"/>
                <w:rtl w:val="true"/>
              </w:rPr>
              <w:t xml:space="preserve">: </w:t>
            </w:r>
            <w:r>
              <w:rPr>
                <w:rStyle w:val="IndexLink"/>
                <w:rtl w:val="true"/>
              </w:rPr>
              <w:t>بعوث و سرايا قبل بني جذيمة</w:t>
            </w:r>
            <w:r>
              <w:rPr>
                <w:rStyle w:val="IndexLink"/>
                <w:rtl w:val="true"/>
              </w:rPr>
              <w:tab/>
            </w:r>
            <w:r>
              <w:rPr>
                <w:rStyle w:val="IndexLink"/>
              </w:rPr>
              <w:t>230</w:t>
            </w:r>
          </w:hyperlink>
        </w:p>
        <w:p>
          <w:pPr>
            <w:pStyle w:val="Contents5"/>
            <w:tabs>
              <w:tab w:val="clear" w:pos="7892"/>
              <w:tab w:val="right" w:pos="9026" w:leader="dot"/>
            </w:tabs>
            <w:rPr/>
          </w:pPr>
          <w:hyperlink w:anchor="__RefHeading___Toc8348460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8348462_417432637">
            <w:r>
              <w:rPr>
                <w:webHidden/>
                <w:rStyle w:val="IndexLink"/>
                <w:rtl w:val="true"/>
              </w:rPr>
              <w:t>بداية</w:t>
            </w:r>
            <w:r>
              <w:rPr>
                <w:rStyle w:val="IndexLink"/>
                <w:rtl w:val="true"/>
              </w:rPr>
              <w:t>:</w:t>
              <w:tab/>
            </w:r>
            <w:r>
              <w:rPr>
                <w:rStyle w:val="IndexLink"/>
              </w:rPr>
              <w:t>232</w:t>
            </w:r>
          </w:hyperlink>
        </w:p>
        <w:p>
          <w:pPr>
            <w:pStyle w:val="Contents6"/>
            <w:tabs>
              <w:tab w:val="clear" w:pos="7609"/>
              <w:tab w:val="right" w:pos="9026" w:leader="dot"/>
            </w:tabs>
            <w:rPr/>
          </w:pPr>
          <w:hyperlink w:anchor="__RefHeading___Toc8348464_41743263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8348466_417432637">
            <w:r>
              <w:rPr>
                <w:webHidden/>
                <w:rStyle w:val="IndexLink"/>
              </w:rPr>
              <w:t>1</w:t>
            </w:r>
            <w:r>
              <w:rPr>
                <w:rStyle w:val="IndexLink"/>
                <w:rtl w:val="true"/>
              </w:rPr>
              <w:t>-</w:t>
            </w:r>
            <w:r>
              <w:rPr>
                <w:rStyle w:val="IndexLink"/>
                <w:rtl w:val="true"/>
              </w:rPr>
              <w:t>سرية خالد لهدم العزى</w:t>
            </w:r>
            <w:r>
              <w:rPr>
                <w:rStyle w:val="IndexLink"/>
                <w:rtl w:val="true"/>
              </w:rPr>
              <w:t>:</w:t>
              <w:tab/>
            </w:r>
            <w:r>
              <w:rPr>
                <w:rStyle w:val="IndexLink"/>
              </w:rPr>
              <w:t>234</w:t>
            </w:r>
          </w:hyperlink>
        </w:p>
        <w:p>
          <w:pPr>
            <w:pStyle w:val="Contents6"/>
            <w:tabs>
              <w:tab w:val="clear" w:pos="7609"/>
              <w:tab w:val="right" w:pos="9026" w:leader="dot"/>
            </w:tabs>
            <w:rPr/>
          </w:pPr>
          <w:hyperlink w:anchor="__RefHeading___Toc8348468_41743263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8348470_417432637">
            <w:r>
              <w:rPr>
                <w:webHidden/>
                <w:rStyle w:val="IndexLink"/>
                <w:rtl w:val="true"/>
              </w:rPr>
              <w:t>الحدث في قفص الإتهام</w:t>
            </w:r>
            <w:r>
              <w:rPr>
                <w:rStyle w:val="IndexLink"/>
                <w:rtl w:val="true"/>
              </w:rPr>
              <w:t>:</w:t>
              <w:tab/>
            </w:r>
            <w:r>
              <w:rPr>
                <w:rStyle w:val="IndexLink"/>
              </w:rPr>
              <w:t>237</w:t>
            </w:r>
          </w:hyperlink>
        </w:p>
        <w:p>
          <w:pPr>
            <w:pStyle w:val="Contents6"/>
            <w:tabs>
              <w:tab w:val="clear" w:pos="7609"/>
              <w:tab w:val="right" w:pos="9026" w:leader="dot"/>
            </w:tabs>
            <w:rPr/>
          </w:pPr>
          <w:hyperlink w:anchor="__RefHeading___Toc8348472_417432637">
            <w:r>
              <w:rPr>
                <w:webHidden/>
                <w:rStyle w:val="IndexLink"/>
                <w:rtl w:val="true"/>
              </w:rPr>
              <w:t>السادن</w:t>
            </w:r>
            <w:r>
              <w:rPr>
                <w:rStyle w:val="IndexLink"/>
                <w:rtl w:val="true"/>
              </w:rPr>
              <w:t xml:space="preserve">. . </w:t>
            </w:r>
            <w:r>
              <w:rPr>
                <w:rStyle w:val="IndexLink"/>
                <w:rtl w:val="true"/>
              </w:rPr>
              <w:t>بين الذكاء و الغباء</w:t>
            </w:r>
            <w:r>
              <w:rPr>
                <w:rStyle w:val="IndexLink"/>
                <w:rtl w:val="true"/>
              </w:rPr>
              <w:t>:</w:t>
              <w:tab/>
            </w:r>
            <w:r>
              <w:rPr>
                <w:rStyle w:val="IndexLink"/>
              </w:rPr>
              <w:t>239</w:t>
            </w:r>
          </w:hyperlink>
        </w:p>
        <w:p>
          <w:pPr>
            <w:pStyle w:val="Contents6"/>
            <w:tabs>
              <w:tab w:val="clear" w:pos="7609"/>
              <w:tab w:val="right" w:pos="9026" w:leader="dot"/>
            </w:tabs>
            <w:rPr/>
          </w:pPr>
          <w:hyperlink w:anchor="__RefHeading___Toc8348474_417432637">
            <w:r>
              <w:rPr>
                <w:webHidden/>
                <w:rStyle w:val="IndexLink"/>
                <w:rtl w:val="true"/>
              </w:rPr>
              <w:t xml:space="preserve">هل هذه سرية؟ </w:t>
            </w:r>
            <w:r>
              <w:rPr>
                <w:rStyle w:val="IndexLink"/>
                <w:rtl w:val="true"/>
              </w:rPr>
              <w:t>! :</w:t>
              <w:tab/>
            </w:r>
            <w:r>
              <w:rPr>
                <w:rStyle w:val="IndexLink"/>
              </w:rPr>
              <w:t>239</w:t>
            </w:r>
          </w:hyperlink>
        </w:p>
        <w:p>
          <w:pPr>
            <w:pStyle w:val="Contents6"/>
            <w:tabs>
              <w:tab w:val="clear" w:pos="7609"/>
              <w:tab w:val="right" w:pos="9026" w:leader="dot"/>
            </w:tabs>
            <w:rPr/>
          </w:pPr>
          <w:hyperlink w:anchor="__RefHeading___Toc8348476_417432637">
            <w:r>
              <w:rPr>
                <w:webHidden/>
                <w:rStyle w:val="IndexLink"/>
                <w:rtl w:val="true"/>
              </w:rPr>
              <w:t>قبل قصة بني جذيمة أو بعدها</w:t>
            </w:r>
            <w:r>
              <w:rPr>
                <w:rStyle w:val="IndexLink"/>
                <w:rtl w:val="true"/>
              </w:rPr>
              <w:t>:</w:t>
              <w:tab/>
            </w:r>
            <w:r>
              <w:rPr>
                <w:rStyle w:val="IndexLink"/>
              </w:rPr>
              <w:t>240</w:t>
            </w:r>
          </w:hyperlink>
        </w:p>
        <w:p>
          <w:pPr>
            <w:pStyle w:val="Contents6"/>
            <w:tabs>
              <w:tab w:val="clear" w:pos="7609"/>
              <w:tab w:val="right" w:pos="9026" w:leader="dot"/>
            </w:tabs>
            <w:rPr/>
          </w:pPr>
          <w:hyperlink w:anchor="__RefHeading___Toc8348478_417432637">
            <w:r>
              <w:rPr>
                <w:webHidden/>
                <w:rStyle w:val="IndexLink"/>
              </w:rPr>
              <w:t>2</w:t>
            </w:r>
            <w:r>
              <w:rPr>
                <w:rStyle w:val="IndexLink"/>
                <w:rtl w:val="true"/>
              </w:rPr>
              <w:t>-</w:t>
            </w:r>
            <w:r>
              <w:rPr>
                <w:rStyle w:val="IndexLink"/>
                <w:rtl w:val="true"/>
              </w:rPr>
              <w:t>هدم سواع</w:t>
            </w:r>
            <w:r>
              <w:rPr>
                <w:rStyle w:val="IndexLink"/>
                <w:rtl w:val="true"/>
              </w:rPr>
              <w:t>:</w:t>
              <w:tab/>
            </w:r>
            <w:r>
              <w:rPr>
                <w:rStyle w:val="IndexLink"/>
              </w:rPr>
              <w:t>242</w:t>
            </w:r>
          </w:hyperlink>
        </w:p>
        <w:p>
          <w:pPr>
            <w:pStyle w:val="Contents6"/>
            <w:tabs>
              <w:tab w:val="clear" w:pos="7609"/>
              <w:tab w:val="right" w:pos="9026" w:leader="dot"/>
            </w:tabs>
            <w:rPr/>
          </w:pPr>
          <w:hyperlink w:anchor="__RefHeading___Toc8348480_417432637">
            <w:r>
              <w:rPr>
                <w:webHidden/>
                <w:rStyle w:val="IndexLink"/>
              </w:rPr>
              <w:t>3</w:t>
            </w:r>
            <w:r>
              <w:rPr>
                <w:rStyle w:val="IndexLink"/>
                <w:rtl w:val="true"/>
              </w:rPr>
              <w:t>-</w:t>
            </w:r>
            <w:r>
              <w:rPr>
                <w:rStyle w:val="IndexLink"/>
                <w:rtl w:val="true"/>
              </w:rPr>
              <w:t>هدم مناة و قتلها</w:t>
            </w:r>
            <w:r>
              <w:rPr>
                <w:rStyle w:val="IndexLink"/>
                <w:rtl w:val="true"/>
              </w:rPr>
              <w:t>:</w:t>
              <w:tab/>
            </w:r>
            <w:r>
              <w:rPr>
                <w:rStyle w:val="IndexLink"/>
              </w:rPr>
              <w:t>244</w:t>
            </w:r>
          </w:hyperlink>
        </w:p>
        <w:p>
          <w:pPr>
            <w:pStyle w:val="Contents6"/>
            <w:tabs>
              <w:tab w:val="clear" w:pos="7609"/>
              <w:tab w:val="right" w:pos="9026" w:leader="dot"/>
            </w:tabs>
            <w:rPr/>
          </w:pPr>
          <w:hyperlink w:anchor="__RefHeading___Toc8348482_41743263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8348484_417432637">
            <w:r>
              <w:rPr>
                <w:webHidden/>
                <w:rStyle w:val="IndexLink"/>
                <w:rtl w:val="true"/>
              </w:rPr>
              <w:t>و نحن نسجل هنا الأمور التالية</w:t>
            </w:r>
            <w:r>
              <w:rPr>
                <w:rStyle w:val="IndexLink"/>
                <w:rtl w:val="true"/>
              </w:rPr>
              <w:t>:</w:t>
              <w:tab/>
            </w:r>
            <w:r>
              <w:rPr>
                <w:rStyle w:val="IndexLink"/>
              </w:rPr>
              <w:t>245</w:t>
            </w:r>
          </w:hyperlink>
        </w:p>
        <w:p>
          <w:pPr>
            <w:pStyle w:val="Contents6"/>
            <w:tabs>
              <w:tab w:val="clear" w:pos="7609"/>
              <w:tab w:val="right" w:pos="9026" w:leader="dot"/>
            </w:tabs>
            <w:rPr/>
          </w:pPr>
          <w:hyperlink w:anchor="__RefHeading___Toc8348486_417432637">
            <w:r>
              <w:rPr>
                <w:webHidden/>
                <w:rStyle w:val="IndexLink"/>
              </w:rPr>
              <w:t>4</w:t>
            </w:r>
            <w:r>
              <w:rPr>
                <w:rStyle w:val="IndexLink"/>
                <w:rtl w:val="true"/>
              </w:rPr>
              <w:t>-</w:t>
            </w:r>
            <w:r>
              <w:rPr>
                <w:rStyle w:val="IndexLink"/>
                <w:rtl w:val="true"/>
              </w:rPr>
              <w:t>سرية خالد بن سعيد إلى عرنة</w:t>
            </w:r>
            <w:r>
              <w:rPr>
                <w:rStyle w:val="IndexLink"/>
                <w:rtl w:val="true"/>
              </w:rPr>
              <w:t>:</w:t>
              <w:tab/>
            </w:r>
            <w:r>
              <w:rPr>
                <w:rStyle w:val="IndexLink"/>
              </w:rPr>
              <w:t>246</w:t>
            </w:r>
          </w:hyperlink>
        </w:p>
        <w:p>
          <w:pPr>
            <w:pStyle w:val="Contents6"/>
            <w:tabs>
              <w:tab w:val="clear" w:pos="7609"/>
              <w:tab w:val="right" w:pos="9026" w:leader="dot"/>
            </w:tabs>
            <w:rPr/>
          </w:pPr>
          <w:hyperlink w:anchor="__RefHeading___Toc8348488_417432637">
            <w:r>
              <w:rPr>
                <w:webHidden/>
                <w:rStyle w:val="IndexLink"/>
              </w:rPr>
              <w:t>5</w:t>
            </w:r>
            <w:r>
              <w:rPr>
                <w:rStyle w:val="IndexLink"/>
                <w:rtl w:val="true"/>
              </w:rPr>
              <w:t>-</w:t>
            </w:r>
            <w:r>
              <w:rPr>
                <w:rStyle w:val="IndexLink"/>
                <w:rtl w:val="true"/>
              </w:rPr>
              <w:t>سرية هشام بن العاص إلى يلملم</w:t>
            </w:r>
            <w:r>
              <w:rPr>
                <w:rStyle w:val="IndexLink"/>
                <w:rtl w:val="true"/>
              </w:rPr>
              <w:t>:</w:t>
              <w:tab/>
            </w:r>
            <w:r>
              <w:rPr>
                <w:rStyle w:val="IndexLink"/>
              </w:rPr>
              <w:t>246</w:t>
            </w:r>
          </w:hyperlink>
        </w:p>
        <w:p>
          <w:pPr>
            <w:pStyle w:val="Contents6"/>
            <w:tabs>
              <w:tab w:val="clear" w:pos="7609"/>
              <w:tab w:val="right" w:pos="9026" w:leader="dot"/>
            </w:tabs>
            <w:rPr/>
          </w:pPr>
          <w:hyperlink w:anchor="__RefHeading___Toc8348490_417432637">
            <w:r>
              <w:rPr>
                <w:webHidden/>
                <w:rStyle w:val="IndexLink"/>
              </w:rPr>
              <w:t>6</w:t>
            </w:r>
            <w:r>
              <w:rPr>
                <w:rStyle w:val="IndexLink"/>
                <w:rtl w:val="true"/>
              </w:rPr>
              <w:t>-</w:t>
            </w:r>
            <w:r>
              <w:rPr>
                <w:rStyle w:val="IndexLink"/>
                <w:rtl w:val="true"/>
              </w:rPr>
              <w:t>سرية الطفيل الدوسي إلى ذي الكفين</w:t>
            </w:r>
            <w:r>
              <w:rPr>
                <w:rStyle w:val="IndexLink"/>
                <w:rtl w:val="true"/>
              </w:rPr>
              <w:t>:</w:t>
              <w:tab/>
            </w:r>
            <w:r>
              <w:rPr>
                <w:rStyle w:val="IndexLink"/>
              </w:rPr>
              <w:t>247</w:t>
            </w:r>
          </w:hyperlink>
        </w:p>
        <w:p>
          <w:pPr>
            <w:pStyle w:val="Contents6"/>
            <w:tabs>
              <w:tab w:val="clear" w:pos="7609"/>
              <w:tab w:val="right" w:pos="9026" w:leader="dot"/>
            </w:tabs>
            <w:rPr/>
          </w:pPr>
          <w:hyperlink w:anchor="__RefHeading___Toc8348492_417432637">
            <w:r>
              <w:rPr>
                <w:webHidden/>
                <w:rStyle w:val="IndexLink"/>
              </w:rPr>
              <w:t>7</w:t>
            </w:r>
            <w:r>
              <w:rPr>
                <w:rStyle w:val="IndexLink"/>
                <w:rtl w:val="true"/>
              </w:rPr>
              <w:t>-</w:t>
            </w:r>
            <w:r>
              <w:rPr>
                <w:rStyle w:val="IndexLink"/>
                <w:rtl w:val="true"/>
              </w:rPr>
              <w:t>سرية غالب بن عبد اللّه إلى بني مدلج</w:t>
            </w:r>
            <w:r>
              <w:rPr>
                <w:rStyle w:val="IndexLink"/>
                <w:rtl w:val="true"/>
              </w:rPr>
              <w:t>:</w:t>
              <w:tab/>
            </w:r>
            <w:r>
              <w:rPr>
                <w:rStyle w:val="IndexLink"/>
              </w:rPr>
              <w:t>247</w:t>
            </w:r>
          </w:hyperlink>
        </w:p>
        <w:p>
          <w:pPr>
            <w:pStyle w:val="Contents6"/>
            <w:tabs>
              <w:tab w:val="clear" w:pos="7609"/>
              <w:tab w:val="right" w:pos="9026" w:leader="dot"/>
            </w:tabs>
            <w:rPr/>
          </w:pPr>
          <w:hyperlink w:anchor="__RefHeading___Toc8348494_417432637">
            <w:r>
              <w:rPr>
                <w:webHidden/>
                <w:rStyle w:val="IndexLink"/>
              </w:rPr>
              <w:t>8</w:t>
            </w:r>
            <w:r>
              <w:rPr>
                <w:rStyle w:val="IndexLink"/>
                <w:rtl w:val="true"/>
              </w:rPr>
              <w:t>-</w:t>
            </w:r>
            <w:r>
              <w:rPr>
                <w:rStyle w:val="IndexLink"/>
                <w:rtl w:val="true"/>
              </w:rPr>
              <w:t>سرية عمر بن أمية إلى بني الديل</w:t>
            </w:r>
            <w:r>
              <w:rPr>
                <w:rStyle w:val="IndexLink"/>
                <w:rtl w:val="true"/>
              </w:rPr>
              <w:t>:</w:t>
              <w:tab/>
            </w:r>
            <w:r>
              <w:rPr>
                <w:rStyle w:val="IndexLink"/>
              </w:rPr>
              <w:t>249</w:t>
            </w:r>
          </w:hyperlink>
        </w:p>
        <w:p>
          <w:pPr>
            <w:pStyle w:val="Contents6"/>
            <w:tabs>
              <w:tab w:val="clear" w:pos="7609"/>
              <w:tab w:val="right" w:pos="9026" w:leader="dot"/>
            </w:tabs>
            <w:rPr/>
          </w:pPr>
          <w:hyperlink w:anchor="__RefHeading___Toc8348496_417432637">
            <w:r>
              <w:rPr>
                <w:webHidden/>
                <w:rStyle w:val="IndexLink"/>
              </w:rPr>
              <w:t>9</w:t>
            </w:r>
            <w:r>
              <w:rPr>
                <w:rStyle w:val="IndexLink"/>
                <w:rtl w:val="true"/>
              </w:rPr>
              <w:t>-</w:t>
            </w:r>
            <w:r>
              <w:rPr>
                <w:rStyle w:val="IndexLink"/>
                <w:rtl w:val="true"/>
              </w:rPr>
              <w:t>سرية ابن سهيل بن عمرو إلى بني محارب</w:t>
            </w:r>
            <w:r>
              <w:rPr>
                <w:rStyle w:val="IndexLink"/>
                <w:rtl w:val="true"/>
              </w:rPr>
              <w:t>:</w:t>
              <w:tab/>
            </w:r>
            <w:r>
              <w:rPr>
                <w:rStyle w:val="IndexLink"/>
              </w:rPr>
              <w:t>250</w:t>
            </w:r>
          </w:hyperlink>
        </w:p>
        <w:p>
          <w:pPr>
            <w:pStyle w:val="Contents4"/>
            <w:tabs>
              <w:tab w:val="clear" w:pos="8176"/>
              <w:tab w:val="right" w:pos="9026" w:leader="dot"/>
            </w:tabs>
            <w:rPr/>
          </w:pPr>
          <w:hyperlink w:anchor="__RefHeading___Toc8348498_417432637">
            <w:r>
              <w:rPr>
                <w:webHidden/>
                <w:rStyle w:val="IndexLink"/>
                <w:rtl w:val="true"/>
              </w:rPr>
              <w:t>الفصل الثاني</w:t>
            </w:r>
            <w:r>
              <w:rPr>
                <w:rStyle w:val="IndexLink"/>
                <w:rtl w:val="true"/>
              </w:rPr>
              <w:t xml:space="preserve">: </w:t>
            </w:r>
            <w:r>
              <w:rPr>
                <w:rStyle w:val="IndexLink"/>
                <w:rtl w:val="true"/>
              </w:rPr>
              <w:t>خالد يبيد بني جذيمة</w:t>
            </w:r>
            <w:r>
              <w:rPr>
                <w:rStyle w:val="IndexLink"/>
                <w:rtl w:val="true"/>
              </w:rPr>
              <w:tab/>
            </w:r>
            <w:r>
              <w:rPr>
                <w:rStyle w:val="IndexLink"/>
              </w:rPr>
              <w:t>252</w:t>
            </w:r>
          </w:hyperlink>
        </w:p>
        <w:p>
          <w:pPr>
            <w:pStyle w:val="Contents5"/>
            <w:tabs>
              <w:tab w:val="clear" w:pos="7892"/>
              <w:tab w:val="right" w:pos="9026" w:leader="dot"/>
            </w:tabs>
            <w:rPr/>
          </w:pPr>
          <w:hyperlink w:anchor="__RefHeading___Toc8348500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8348502_417432637">
            <w:r>
              <w:rPr>
                <w:webHidden/>
                <w:rStyle w:val="IndexLink"/>
                <w:rtl w:val="true"/>
              </w:rPr>
              <w:t>قتل بني جذيمة في النصوص و الآثار</w:t>
            </w:r>
            <w:r>
              <w:rPr>
                <w:rStyle w:val="IndexLink"/>
                <w:rtl w:val="true"/>
              </w:rPr>
              <w:t>:</w:t>
              <w:tab/>
            </w:r>
            <w:r>
              <w:rPr>
                <w:rStyle w:val="IndexLink"/>
              </w:rPr>
              <w:t>254</w:t>
            </w:r>
          </w:hyperlink>
        </w:p>
        <w:p>
          <w:pPr>
            <w:pStyle w:val="Contents5"/>
            <w:tabs>
              <w:tab w:val="clear" w:pos="7892"/>
              <w:tab w:val="right" w:pos="9026" w:leader="dot"/>
            </w:tabs>
            <w:rPr/>
          </w:pPr>
          <w:hyperlink w:anchor="__RefHeading___Toc8348504_417432637">
            <w:r>
              <w:rPr>
                <w:webHidden/>
                <w:rStyle w:val="IndexLink"/>
                <w:rtl w:val="true"/>
              </w:rPr>
              <w:t>ما بهذا أمرهم رسول اللّه صلّى اللّه عليه و آله</w:t>
            </w:r>
            <w:r>
              <w:rPr>
                <w:rStyle w:val="IndexLink"/>
                <w:rtl w:val="true"/>
              </w:rPr>
              <w:t>:</w:t>
              <w:tab/>
            </w:r>
            <w:r>
              <w:rPr>
                <w:rStyle w:val="IndexLink"/>
              </w:rPr>
              <w:t>262</w:t>
            </w:r>
          </w:hyperlink>
        </w:p>
        <w:p>
          <w:pPr>
            <w:pStyle w:val="Contents5"/>
            <w:tabs>
              <w:tab w:val="clear" w:pos="7892"/>
              <w:tab w:val="right" w:pos="9026" w:leader="dot"/>
            </w:tabs>
            <w:rPr/>
          </w:pPr>
          <w:hyperlink w:anchor="__RefHeading___Toc8348506_417432637">
            <w:r>
              <w:rPr>
                <w:webHidden/>
                <w:rStyle w:val="IndexLink"/>
                <w:rtl w:val="true"/>
              </w:rPr>
              <w:t>الغدر</w:t>
            </w:r>
            <w:r>
              <w:rPr>
                <w:rStyle w:val="IndexLink"/>
                <w:rtl w:val="true"/>
              </w:rPr>
              <w:t xml:space="preserve">. . </w:t>
            </w:r>
            <w:r>
              <w:rPr>
                <w:rStyle w:val="IndexLink"/>
                <w:rtl w:val="true"/>
              </w:rPr>
              <w:t>ثم القتل</w:t>
            </w:r>
            <w:r>
              <w:rPr>
                <w:rStyle w:val="IndexLink"/>
                <w:rtl w:val="true"/>
              </w:rPr>
              <w:t>:</w:t>
              <w:tab/>
            </w:r>
            <w:r>
              <w:rPr>
                <w:rStyle w:val="IndexLink"/>
              </w:rPr>
              <w:t>263</w:t>
            </w:r>
          </w:hyperlink>
        </w:p>
        <w:p>
          <w:pPr>
            <w:pStyle w:val="Contents6"/>
            <w:tabs>
              <w:tab w:val="clear" w:pos="7609"/>
              <w:tab w:val="right" w:pos="9026" w:leader="dot"/>
            </w:tabs>
            <w:rPr/>
          </w:pPr>
          <w:hyperlink w:anchor="__RefHeading___Toc8348508_417432637">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8348510_417432637">
            <w:r>
              <w:rPr>
                <w:webHidden/>
                <w:rStyle w:val="IndexLink"/>
              </w:rPr>
              <w:t>1</w:t>
            </w:r>
            <w:r>
              <w:rPr>
                <w:rStyle w:val="IndexLink"/>
                <w:rtl w:val="true"/>
              </w:rPr>
              <w:t>-</w:t>
            </w:r>
            <w:r>
              <w:rPr>
                <w:rStyle w:val="IndexLink"/>
                <w:rtl w:val="true"/>
              </w:rPr>
              <w:t>شجاعة</w:t>
            </w:r>
            <w:r>
              <w:rPr>
                <w:rStyle w:val="IndexLink"/>
                <w:rtl w:val="true"/>
              </w:rPr>
              <w:t xml:space="preserve">. . </w:t>
            </w:r>
            <w:r>
              <w:rPr>
                <w:rStyle w:val="IndexLink"/>
                <w:rtl w:val="true"/>
              </w:rPr>
              <w:t>و نبل</w:t>
            </w:r>
            <w:r>
              <w:rPr>
                <w:rStyle w:val="IndexLink"/>
                <w:rtl w:val="true"/>
              </w:rPr>
              <w:t>:</w:t>
              <w:tab/>
            </w:r>
            <w:r>
              <w:rPr>
                <w:rStyle w:val="IndexLink"/>
              </w:rPr>
              <w:t>266</w:t>
            </w:r>
          </w:hyperlink>
        </w:p>
        <w:p>
          <w:pPr>
            <w:pStyle w:val="Contents6"/>
            <w:tabs>
              <w:tab w:val="clear" w:pos="7609"/>
              <w:tab w:val="right" w:pos="9026" w:leader="dot"/>
            </w:tabs>
            <w:rPr/>
          </w:pPr>
          <w:hyperlink w:anchor="__RefHeading___Toc8348512_417432637">
            <w:r>
              <w:rPr>
                <w:webHidden/>
                <w:rStyle w:val="IndexLink"/>
              </w:rPr>
              <w:t>2</w:t>
            </w:r>
            <w:r>
              <w:rPr>
                <w:rStyle w:val="IndexLink"/>
                <w:rtl w:val="true"/>
              </w:rPr>
              <w:t>-</w:t>
            </w:r>
            <w:r>
              <w:rPr>
                <w:rStyle w:val="IndexLink"/>
                <w:rtl w:val="true"/>
              </w:rPr>
              <w:t>غدر</w:t>
            </w:r>
            <w:r>
              <w:rPr>
                <w:rStyle w:val="IndexLink"/>
                <w:rtl w:val="true"/>
              </w:rPr>
              <w:t xml:space="preserve">. . </w:t>
            </w:r>
            <w:r>
              <w:rPr>
                <w:rStyle w:val="IndexLink"/>
                <w:rtl w:val="true"/>
              </w:rPr>
              <w:t>و لؤم</w:t>
            </w:r>
            <w:r>
              <w:rPr>
                <w:rStyle w:val="IndexLink"/>
                <w:rtl w:val="true"/>
              </w:rPr>
              <w:t>:</w:t>
              <w:tab/>
            </w:r>
            <w:r>
              <w:rPr>
                <w:rStyle w:val="IndexLink"/>
              </w:rPr>
              <w:t>266</w:t>
            </w:r>
          </w:hyperlink>
        </w:p>
        <w:p>
          <w:pPr>
            <w:pStyle w:val="Contents5"/>
            <w:tabs>
              <w:tab w:val="clear" w:pos="7892"/>
              <w:tab w:val="right" w:pos="9026" w:leader="dot"/>
            </w:tabs>
            <w:rPr/>
          </w:pPr>
          <w:hyperlink w:anchor="__RefHeading___Toc8348514_417432637">
            <w:r>
              <w:rPr>
                <w:webHidden/>
                <w:rStyle w:val="IndexLink"/>
                <w:rtl w:val="true"/>
              </w:rPr>
              <w:t>أما كان فيكم رجل رحيم</w:t>
            </w:r>
            <w:r>
              <w:rPr>
                <w:rStyle w:val="IndexLink"/>
                <w:rtl w:val="true"/>
              </w:rPr>
              <w:t>:</w:t>
              <w:tab/>
            </w:r>
            <w:r>
              <w:rPr>
                <w:rStyle w:val="IndexLink"/>
              </w:rPr>
              <w:t>266</w:t>
            </w:r>
          </w:hyperlink>
        </w:p>
        <w:p>
          <w:pPr>
            <w:pStyle w:val="Contents5"/>
            <w:tabs>
              <w:tab w:val="clear" w:pos="7892"/>
              <w:tab w:val="right" w:pos="9026" w:leader="dot"/>
            </w:tabs>
            <w:rPr/>
          </w:pPr>
          <w:hyperlink w:anchor="__RefHeading___Toc8348516_417432637">
            <w:r>
              <w:rPr>
                <w:webHidden/>
                <w:rStyle w:val="IndexLink"/>
                <w:rtl w:val="true"/>
              </w:rPr>
              <w:t>المعترضون على الجريمة</w:t>
            </w:r>
            <w:r>
              <w:rPr>
                <w:rStyle w:val="IndexLink"/>
                <w:rtl w:val="true"/>
              </w:rPr>
              <w:t>:</w:t>
              <w:tab/>
            </w:r>
            <w:r>
              <w:rPr>
                <w:rStyle w:val="IndexLink"/>
              </w:rPr>
              <w:t>267</w:t>
            </w:r>
          </w:hyperlink>
        </w:p>
        <w:p>
          <w:pPr>
            <w:pStyle w:val="Contents5"/>
            <w:tabs>
              <w:tab w:val="clear" w:pos="7892"/>
              <w:tab w:val="right" w:pos="9026" w:leader="dot"/>
            </w:tabs>
            <w:rPr/>
          </w:pPr>
          <w:hyperlink w:anchor="__RefHeading___Toc8348518_417432637">
            <w:r>
              <w:rPr>
                <w:webHidden/>
                <w:rStyle w:val="IndexLink"/>
                <w:rtl w:val="true"/>
              </w:rPr>
              <w:t>أهمية اعتراض ابن عوف</w:t>
            </w:r>
            <w:r>
              <w:rPr>
                <w:rStyle w:val="IndexLink"/>
                <w:rtl w:val="true"/>
              </w:rPr>
              <w:t>:</w:t>
              <w:tab/>
            </w:r>
            <w:r>
              <w:rPr>
                <w:rStyle w:val="IndexLink"/>
              </w:rPr>
              <w:t>271</w:t>
            </w:r>
          </w:hyperlink>
        </w:p>
        <w:p>
          <w:pPr>
            <w:pStyle w:val="Contents5"/>
            <w:tabs>
              <w:tab w:val="clear" w:pos="7892"/>
              <w:tab w:val="right" w:pos="9026" w:leader="dot"/>
            </w:tabs>
            <w:rPr/>
          </w:pPr>
          <w:hyperlink w:anchor="__RefHeading___Toc8348520_417432637">
            <w:r>
              <w:rPr>
                <w:webHidden/>
                <w:rStyle w:val="IndexLink"/>
                <w:rtl w:val="true"/>
              </w:rPr>
              <w:t>النبي صلّى اللّه عليه و آله نصير المظلومين</w:t>
            </w:r>
            <w:r>
              <w:rPr>
                <w:rStyle w:val="IndexLink"/>
                <w:rtl w:val="true"/>
              </w:rPr>
              <w:t>:</w:t>
              <w:tab/>
            </w:r>
            <w:r>
              <w:rPr>
                <w:rStyle w:val="IndexLink"/>
              </w:rPr>
              <w:t>273</w:t>
            </w:r>
          </w:hyperlink>
        </w:p>
        <w:p>
          <w:pPr>
            <w:pStyle w:val="Contents5"/>
            <w:tabs>
              <w:tab w:val="clear" w:pos="7892"/>
              <w:tab w:val="right" w:pos="9026" w:leader="dot"/>
            </w:tabs>
            <w:rPr/>
          </w:pPr>
          <w:hyperlink w:anchor="__RefHeading___Toc8348522_417432637">
            <w:r>
              <w:rPr>
                <w:webHidden/>
                <w:rStyle w:val="IndexLink"/>
                <w:rtl w:val="true"/>
              </w:rPr>
              <w:t>توضيحات</w:t>
            </w:r>
            <w:r>
              <w:rPr>
                <w:rStyle w:val="IndexLink"/>
                <w:rtl w:val="true"/>
              </w:rPr>
              <w:t>:</w:t>
              <w:tab/>
            </w:r>
            <w:r>
              <w:rPr>
                <w:rStyle w:val="IndexLink"/>
              </w:rPr>
              <w:t>273</w:t>
            </w:r>
          </w:hyperlink>
        </w:p>
        <w:p>
          <w:pPr>
            <w:pStyle w:val="Contents5"/>
            <w:tabs>
              <w:tab w:val="clear" w:pos="7892"/>
              <w:tab w:val="right" w:pos="9026" w:leader="dot"/>
            </w:tabs>
            <w:rPr/>
          </w:pPr>
          <w:hyperlink w:anchor="__RefHeading___Toc8348524_417432637">
            <w:r>
              <w:rPr>
                <w:webHidden/>
                <w:rStyle w:val="IndexLink"/>
                <w:rtl w:val="true"/>
              </w:rPr>
              <w:t xml:space="preserve">لما ذا هذا العدد؟ </w:t>
            </w:r>
            <w:r>
              <w:rPr>
                <w:rStyle w:val="IndexLink"/>
                <w:rtl w:val="true"/>
              </w:rPr>
              <w:t>! :</w:t>
              <w:tab/>
            </w:r>
            <w:r>
              <w:rPr>
                <w:rStyle w:val="IndexLink"/>
              </w:rPr>
              <w:t>274</w:t>
            </w:r>
          </w:hyperlink>
        </w:p>
        <w:p>
          <w:pPr>
            <w:pStyle w:val="Contents5"/>
            <w:tabs>
              <w:tab w:val="clear" w:pos="7892"/>
              <w:tab w:val="right" w:pos="9026" w:leader="dot"/>
            </w:tabs>
            <w:rPr/>
          </w:pPr>
          <w:hyperlink w:anchor="__RefHeading___Toc8348526_417432637">
            <w:r>
              <w:rPr>
                <w:webHidden/>
                <w:rStyle w:val="IndexLink"/>
                <w:rtl w:val="true"/>
              </w:rPr>
              <w:t xml:space="preserve">لما ذا خالد دون سواه؟ </w:t>
            </w:r>
            <w:r>
              <w:rPr>
                <w:rStyle w:val="IndexLink"/>
                <w:rtl w:val="true"/>
              </w:rPr>
              <w:t>! :</w:t>
              <w:tab/>
            </w:r>
            <w:r>
              <w:rPr>
                <w:rStyle w:val="IndexLink"/>
              </w:rPr>
              <w:t>275</w:t>
            </w:r>
          </w:hyperlink>
        </w:p>
        <w:p>
          <w:pPr>
            <w:pStyle w:val="Contents5"/>
            <w:tabs>
              <w:tab w:val="clear" w:pos="7892"/>
              <w:tab w:val="right" w:pos="9026" w:leader="dot"/>
            </w:tabs>
            <w:rPr/>
          </w:pPr>
          <w:hyperlink w:anchor="__RefHeading___Toc8348528_417432637">
            <w:r>
              <w:rPr>
                <w:webHidden/>
                <w:rStyle w:val="IndexLink"/>
                <w:rtl w:val="true"/>
              </w:rPr>
              <w:t>خالد معروف بالغدر</w:t>
            </w:r>
            <w:r>
              <w:rPr>
                <w:rStyle w:val="IndexLink"/>
                <w:rtl w:val="true"/>
              </w:rPr>
              <w:t>:</w:t>
              <w:tab/>
            </w:r>
            <w:r>
              <w:rPr>
                <w:rStyle w:val="IndexLink"/>
              </w:rPr>
              <w:t>275</w:t>
            </w:r>
          </w:hyperlink>
        </w:p>
        <w:p>
          <w:pPr>
            <w:pStyle w:val="Contents5"/>
            <w:tabs>
              <w:tab w:val="clear" w:pos="7892"/>
              <w:tab w:val="right" w:pos="9026" w:leader="dot"/>
            </w:tabs>
            <w:rPr/>
          </w:pPr>
          <w:hyperlink w:anchor="__RefHeading___Toc8348530_417432637">
            <w:r>
              <w:rPr>
                <w:webHidden/>
                <w:rStyle w:val="IndexLink"/>
                <w:rtl w:val="true"/>
              </w:rPr>
              <w:t>أسلمنا</w:t>
            </w:r>
            <w:r>
              <w:rPr>
                <w:rStyle w:val="IndexLink"/>
                <w:rtl w:val="true"/>
              </w:rPr>
              <w:t xml:space="preserve">. . </w:t>
            </w:r>
            <w:r>
              <w:rPr>
                <w:rStyle w:val="IndexLink"/>
                <w:rtl w:val="true"/>
              </w:rPr>
              <w:t xml:space="preserve">أم صبأنا؟ </w:t>
            </w:r>
            <w:r>
              <w:rPr>
                <w:rStyle w:val="IndexLink"/>
                <w:rtl w:val="true"/>
              </w:rPr>
              <w:t>! :</w:t>
              <w:tab/>
            </w:r>
            <w:r>
              <w:rPr>
                <w:rStyle w:val="IndexLink"/>
              </w:rPr>
              <w:t>276</w:t>
            </w:r>
          </w:hyperlink>
        </w:p>
        <w:p>
          <w:pPr>
            <w:pStyle w:val="Contents5"/>
            <w:tabs>
              <w:tab w:val="clear" w:pos="7892"/>
              <w:tab w:val="right" w:pos="9026" w:leader="dot"/>
            </w:tabs>
            <w:rPr/>
          </w:pPr>
          <w:hyperlink w:anchor="__RefHeading___Toc8348532_417432637">
            <w:r>
              <w:rPr>
                <w:webHidden/>
                <w:rStyle w:val="IndexLink"/>
                <w:rtl w:val="true"/>
              </w:rPr>
              <w:t>خالد يكذب على رسول اللّه صلّى اللّه عليه و آله</w:t>
            </w:r>
            <w:r>
              <w:rPr>
                <w:rStyle w:val="IndexLink"/>
                <w:rtl w:val="true"/>
              </w:rPr>
              <w:t>:</w:t>
              <w:tab/>
            </w:r>
            <w:r>
              <w:rPr>
                <w:rStyle w:val="IndexLink"/>
              </w:rPr>
              <w:t>277</w:t>
            </w:r>
          </w:hyperlink>
        </w:p>
        <w:p>
          <w:pPr>
            <w:pStyle w:val="Contents5"/>
            <w:tabs>
              <w:tab w:val="clear" w:pos="7892"/>
              <w:tab w:val="right" w:pos="9026" w:leader="dot"/>
            </w:tabs>
            <w:rPr/>
          </w:pPr>
          <w:hyperlink w:anchor="__RefHeading___Toc8348534_417432637">
            <w:r>
              <w:rPr>
                <w:webHidden/>
                <w:rStyle w:val="IndexLink"/>
                <w:rtl w:val="true"/>
              </w:rPr>
              <w:t>حقيقة دوافع خالد</w:t>
            </w:r>
            <w:r>
              <w:rPr>
                <w:rStyle w:val="IndexLink"/>
                <w:rtl w:val="true"/>
              </w:rPr>
              <w:t>:</w:t>
              <w:tab/>
            </w:r>
            <w:r>
              <w:rPr>
                <w:rStyle w:val="IndexLink"/>
              </w:rPr>
              <w:t>279</w:t>
            </w:r>
          </w:hyperlink>
        </w:p>
        <w:p>
          <w:pPr>
            <w:pStyle w:val="Contents5"/>
            <w:tabs>
              <w:tab w:val="clear" w:pos="7892"/>
              <w:tab w:val="right" w:pos="9026" w:leader="dot"/>
            </w:tabs>
            <w:rPr/>
          </w:pPr>
          <w:hyperlink w:anchor="__RefHeading___Toc8348536_417432637">
            <w:r>
              <w:rPr>
                <w:webHidden/>
                <w:rStyle w:val="IndexLink"/>
                <w:rtl w:val="true"/>
              </w:rPr>
              <w:t>دعوا لي أصحابي</w:t>
            </w:r>
            <w:r>
              <w:rPr>
                <w:rStyle w:val="IndexLink"/>
                <w:rtl w:val="true"/>
              </w:rPr>
              <w:t>:</w:t>
              <w:tab/>
            </w:r>
            <w:r>
              <w:rPr>
                <w:rStyle w:val="IndexLink"/>
              </w:rPr>
              <w:t>281</w:t>
            </w:r>
          </w:hyperlink>
        </w:p>
        <w:p>
          <w:pPr>
            <w:pStyle w:val="Contents5"/>
            <w:tabs>
              <w:tab w:val="clear" w:pos="7892"/>
              <w:tab w:val="right" w:pos="9026" w:leader="dot"/>
            </w:tabs>
            <w:rPr/>
          </w:pPr>
          <w:hyperlink w:anchor="__RefHeading___Toc8348538_417432637">
            <w:r>
              <w:rPr>
                <w:webHidden/>
                <w:rStyle w:val="IndexLink"/>
                <w:rtl w:val="true"/>
              </w:rPr>
              <w:t>هل هذا الخلط متعمد</w:t>
            </w:r>
            <w:r>
              <w:rPr>
                <w:rStyle w:val="IndexLink"/>
                <w:rtl w:val="true"/>
              </w:rPr>
              <w:t>:</w:t>
              <w:tab/>
            </w:r>
            <w:r>
              <w:rPr>
                <w:rStyle w:val="IndexLink"/>
              </w:rPr>
              <w:t>285</w:t>
            </w:r>
          </w:hyperlink>
        </w:p>
        <w:p>
          <w:pPr>
            <w:pStyle w:val="Contents5"/>
            <w:tabs>
              <w:tab w:val="clear" w:pos="7892"/>
              <w:tab w:val="right" w:pos="9026" w:leader="dot"/>
            </w:tabs>
            <w:rPr/>
          </w:pPr>
          <w:hyperlink w:anchor="__RefHeading___Toc8348540_417432637">
            <w:r>
              <w:rPr>
                <w:webHidden/>
                <w:rStyle w:val="IndexLink"/>
                <w:rtl w:val="true"/>
              </w:rPr>
              <w:t>الإقواء في الشعر المنقول</w:t>
            </w:r>
            <w:r>
              <w:rPr>
                <w:rStyle w:val="IndexLink"/>
                <w:rtl w:val="true"/>
              </w:rPr>
              <w:t>:</w:t>
              <w:tab/>
            </w:r>
            <w:r>
              <w:rPr>
                <w:rStyle w:val="IndexLink"/>
              </w:rPr>
              <w:t>286</w:t>
            </w:r>
          </w:hyperlink>
        </w:p>
        <w:p>
          <w:pPr>
            <w:pStyle w:val="Contents5"/>
            <w:tabs>
              <w:tab w:val="clear" w:pos="7892"/>
              <w:tab w:val="right" w:pos="9026" w:leader="dot"/>
            </w:tabs>
            <w:rPr/>
          </w:pPr>
          <w:hyperlink w:anchor="__RefHeading___Toc8348542_417432637">
            <w:r>
              <w:rPr>
                <w:webHidden/>
                <w:rStyle w:val="IndexLink"/>
                <w:rtl w:val="true"/>
              </w:rPr>
              <w:t>اجتهاد خالد</w:t>
            </w:r>
            <w:r>
              <w:rPr>
                <w:rStyle w:val="IndexLink"/>
                <w:rtl w:val="true"/>
              </w:rPr>
              <w:t>:</w:t>
              <w:tab/>
            </w:r>
            <w:r>
              <w:rPr>
                <w:rStyle w:val="IndexLink"/>
              </w:rPr>
              <w:t>286</w:t>
            </w:r>
          </w:hyperlink>
        </w:p>
        <w:p>
          <w:pPr>
            <w:pStyle w:val="Contents5"/>
            <w:tabs>
              <w:tab w:val="clear" w:pos="7892"/>
              <w:tab w:val="right" w:pos="9026" w:leader="dot"/>
            </w:tabs>
            <w:rPr/>
          </w:pPr>
          <w:hyperlink w:anchor="__RefHeading___Toc8348544_417432637">
            <w:r>
              <w:rPr>
                <w:webHidden/>
                <w:rStyle w:val="IndexLink"/>
                <w:rtl w:val="true"/>
              </w:rPr>
              <w:t>اجتهاد خالد عند الخطابي</w:t>
            </w:r>
            <w:r>
              <w:rPr>
                <w:rStyle w:val="IndexLink"/>
                <w:rtl w:val="true"/>
              </w:rPr>
              <w:t>:</w:t>
              <w:tab/>
            </w:r>
            <w:r>
              <w:rPr>
                <w:rStyle w:val="IndexLink"/>
              </w:rPr>
              <w:t>290</w:t>
            </w:r>
          </w:hyperlink>
        </w:p>
        <w:p>
          <w:pPr>
            <w:pStyle w:val="Contents5"/>
            <w:tabs>
              <w:tab w:val="clear" w:pos="7892"/>
              <w:tab w:val="right" w:pos="9026" w:leader="dot"/>
            </w:tabs>
            <w:rPr/>
          </w:pPr>
          <w:hyperlink w:anchor="__RefHeading___Toc8348546_417432637">
            <w:r>
              <w:rPr>
                <w:webHidden/>
                <w:rStyle w:val="IndexLink"/>
                <w:rtl w:val="true"/>
              </w:rPr>
              <w:t>اعتراض ابن عوف و سالم و ابن عمر</w:t>
            </w:r>
            <w:r>
              <w:rPr>
                <w:rStyle w:val="IndexLink"/>
                <w:rtl w:val="true"/>
              </w:rPr>
              <w:t>:</w:t>
              <w:tab/>
            </w:r>
            <w:r>
              <w:rPr>
                <w:rStyle w:val="IndexLink"/>
              </w:rPr>
              <w:t>291</w:t>
            </w:r>
          </w:hyperlink>
        </w:p>
        <w:p>
          <w:pPr>
            <w:pStyle w:val="Contents5"/>
            <w:tabs>
              <w:tab w:val="clear" w:pos="7892"/>
              <w:tab w:val="right" w:pos="9026" w:leader="dot"/>
            </w:tabs>
            <w:rPr/>
          </w:pPr>
          <w:hyperlink w:anchor="__RefHeading___Toc8348548_417432637">
            <w:r>
              <w:rPr>
                <w:webHidden/>
                <w:rStyle w:val="IndexLink"/>
                <w:rtl w:val="true"/>
              </w:rPr>
              <w:t>التناقض و الاختلاف</w:t>
            </w:r>
            <w:r>
              <w:rPr>
                <w:rStyle w:val="IndexLink"/>
                <w:rtl w:val="true"/>
              </w:rPr>
              <w:t>:</w:t>
              <w:tab/>
            </w:r>
            <w:r>
              <w:rPr>
                <w:rStyle w:val="IndexLink"/>
              </w:rPr>
              <w:t>292</w:t>
            </w:r>
          </w:hyperlink>
        </w:p>
        <w:p>
          <w:pPr>
            <w:pStyle w:val="Contents5"/>
            <w:tabs>
              <w:tab w:val="clear" w:pos="7892"/>
              <w:tab w:val="right" w:pos="9026" w:leader="dot"/>
            </w:tabs>
            <w:rPr/>
          </w:pPr>
          <w:hyperlink w:anchor="__RefHeading___Toc8348550_417432637">
            <w:r>
              <w:rPr>
                <w:webHidden/>
                <w:rStyle w:val="IndexLink"/>
                <w:rtl w:val="true"/>
              </w:rPr>
              <w:t>أدفئوا أسراكم</w:t>
            </w:r>
            <w:r>
              <w:rPr>
                <w:rStyle w:val="IndexLink"/>
                <w:rtl w:val="true"/>
              </w:rPr>
              <w:t>:</w:t>
              <w:tab/>
            </w:r>
            <w:r>
              <w:rPr>
                <w:rStyle w:val="IndexLink"/>
              </w:rPr>
              <w:t>293</w:t>
            </w:r>
          </w:hyperlink>
        </w:p>
        <w:p>
          <w:pPr>
            <w:pStyle w:val="Contents5"/>
            <w:tabs>
              <w:tab w:val="clear" w:pos="7892"/>
              <w:tab w:val="right" w:pos="9026" w:leader="dot"/>
            </w:tabs>
            <w:rPr/>
          </w:pPr>
          <w:hyperlink w:anchor="__RefHeading___Toc8348552_417432637">
            <w:r>
              <w:rPr>
                <w:webHidden/>
                <w:rStyle w:val="IndexLink"/>
                <w:rtl w:val="true"/>
              </w:rPr>
              <w:t>النداء عند السحر</w:t>
            </w:r>
            <w:r>
              <w:rPr>
                <w:rStyle w:val="IndexLink"/>
                <w:rtl w:val="true"/>
              </w:rPr>
              <w:t xml:space="preserve">! ! </w:t>
            </w:r>
            <w:r>
              <w:rPr>
                <w:rStyle w:val="IndexLink"/>
                <w:rtl w:val="true"/>
              </w:rPr>
              <w:t xml:space="preserve">لما ذا؟ </w:t>
            </w:r>
            <w:r>
              <w:rPr>
                <w:rStyle w:val="IndexLink"/>
                <w:rtl w:val="true"/>
              </w:rPr>
              <w:t>! :</w:t>
              <w:tab/>
            </w:r>
            <w:r>
              <w:rPr>
                <w:rStyle w:val="IndexLink"/>
              </w:rPr>
              <w:t>294</w:t>
            </w:r>
          </w:hyperlink>
        </w:p>
        <w:p>
          <w:pPr>
            <w:pStyle w:val="Contents5"/>
            <w:tabs>
              <w:tab w:val="clear" w:pos="7892"/>
              <w:tab w:val="right" w:pos="9026" w:leader="dot"/>
            </w:tabs>
            <w:rPr/>
          </w:pPr>
          <w:hyperlink w:anchor="__RefHeading___Toc8348554_417432637">
            <w:r>
              <w:rPr>
                <w:webHidden/>
                <w:rStyle w:val="IndexLink"/>
                <w:rtl w:val="true"/>
              </w:rPr>
              <w:t>فعل خالد من أمر الجاهلية</w:t>
            </w:r>
            <w:r>
              <w:rPr>
                <w:rStyle w:val="IndexLink"/>
                <w:rtl w:val="true"/>
              </w:rPr>
              <w:t>:</w:t>
              <w:tab/>
            </w:r>
            <w:r>
              <w:rPr>
                <w:rStyle w:val="IndexLink"/>
              </w:rPr>
              <w:t>295</w:t>
            </w:r>
          </w:hyperlink>
        </w:p>
        <w:p>
          <w:pPr>
            <w:pStyle w:val="Contents5"/>
            <w:tabs>
              <w:tab w:val="clear" w:pos="7892"/>
              <w:tab w:val="right" w:pos="9026" w:leader="dot"/>
            </w:tabs>
            <w:rPr/>
          </w:pPr>
          <w:hyperlink w:anchor="__RefHeading___Toc8348556_417432637">
            <w:r>
              <w:rPr>
                <w:webHidden/>
                <w:rStyle w:val="IndexLink"/>
                <w:rtl w:val="true"/>
              </w:rPr>
              <w:t xml:space="preserve">لما ذا لم يعاقب النبي صلّى اللّه عليه و آله خالدا؟ </w:t>
            </w:r>
            <w:r>
              <w:rPr>
                <w:rStyle w:val="IndexLink"/>
                <w:rtl w:val="true"/>
              </w:rPr>
              <w:t>! :</w:t>
              <w:tab/>
            </w:r>
            <w:r>
              <w:rPr>
                <w:rStyle w:val="IndexLink"/>
              </w:rPr>
              <w:t>295</w:t>
            </w:r>
          </w:hyperlink>
        </w:p>
        <w:p>
          <w:pPr>
            <w:pStyle w:val="Contents5"/>
            <w:tabs>
              <w:tab w:val="clear" w:pos="7892"/>
              <w:tab w:val="right" w:pos="9026" w:leader="dot"/>
            </w:tabs>
            <w:rPr/>
          </w:pPr>
          <w:hyperlink w:anchor="__RefHeading___Toc8348558_417432637">
            <w:r>
              <w:rPr>
                <w:webHidden/>
                <w:rStyle w:val="IndexLink"/>
                <w:rtl w:val="true"/>
              </w:rPr>
              <w:t>غضب النبي صلّى اللّه عليه و آله و إعراضه عن خالد</w:t>
            </w:r>
            <w:r>
              <w:rPr>
                <w:rStyle w:val="IndexLink"/>
                <w:rtl w:val="true"/>
              </w:rPr>
              <w:t>:</w:t>
              <w:tab/>
            </w:r>
            <w:r>
              <w:rPr>
                <w:rStyle w:val="IndexLink"/>
              </w:rPr>
              <w:t>297</w:t>
            </w:r>
          </w:hyperlink>
        </w:p>
        <w:p>
          <w:pPr>
            <w:pStyle w:val="Contents4"/>
            <w:tabs>
              <w:tab w:val="clear" w:pos="8176"/>
              <w:tab w:val="right" w:pos="9026" w:leader="dot"/>
            </w:tabs>
            <w:rPr/>
          </w:pPr>
          <w:hyperlink w:anchor="__RefHeading___Toc8348560_417432637">
            <w:r>
              <w:rPr>
                <w:webHidden/>
                <w:rStyle w:val="IndexLink"/>
                <w:rtl w:val="true"/>
              </w:rPr>
              <w:t>الفصل الثالث</w:t>
            </w:r>
            <w:r>
              <w:rPr>
                <w:rStyle w:val="IndexLink"/>
                <w:rtl w:val="true"/>
              </w:rPr>
              <w:t xml:space="preserve">: </w:t>
            </w:r>
            <w:r>
              <w:rPr>
                <w:rStyle w:val="IndexLink"/>
                <w:rtl w:val="true"/>
              </w:rPr>
              <w:t>نصوص أخرى أوضح و أصرح</w:t>
            </w:r>
            <w:r>
              <w:rPr>
                <w:rStyle w:val="IndexLink"/>
                <w:rtl w:val="true"/>
              </w:rPr>
              <w:tab/>
            </w:r>
            <w:r>
              <w:rPr>
                <w:rStyle w:val="IndexLink"/>
              </w:rPr>
              <w:t>300</w:t>
            </w:r>
          </w:hyperlink>
        </w:p>
        <w:p>
          <w:pPr>
            <w:pStyle w:val="Contents5"/>
            <w:tabs>
              <w:tab w:val="clear" w:pos="7892"/>
              <w:tab w:val="right" w:pos="9026" w:leader="dot"/>
            </w:tabs>
            <w:rPr/>
          </w:pPr>
          <w:hyperlink w:anchor="__RefHeading___Toc8348562_41743263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8348564_417432637">
            <w:r>
              <w:rPr>
                <w:webHidden/>
                <w:rStyle w:val="IndexLink"/>
                <w:rtl w:val="true"/>
              </w:rPr>
              <w:t>أربع مائة قتيل من بني جذيمة</w:t>
            </w:r>
            <w:r>
              <w:rPr>
                <w:rStyle w:val="IndexLink"/>
                <w:rtl w:val="true"/>
              </w:rPr>
              <w:t>:</w:t>
              <w:tab/>
            </w:r>
            <w:r>
              <w:rPr>
                <w:rStyle w:val="IndexLink"/>
              </w:rPr>
              <w:t>302</w:t>
            </w:r>
          </w:hyperlink>
        </w:p>
        <w:p>
          <w:pPr>
            <w:pStyle w:val="Contents5"/>
            <w:tabs>
              <w:tab w:val="clear" w:pos="7892"/>
              <w:tab w:val="right" w:pos="9026" w:leader="dot"/>
            </w:tabs>
            <w:rPr/>
          </w:pPr>
          <w:hyperlink w:anchor="__RefHeading___Toc8348566_417432637">
            <w:r>
              <w:rPr>
                <w:webHidden/>
                <w:rStyle w:val="IndexLink"/>
                <w:rtl w:val="true"/>
              </w:rPr>
              <w:t>القسوة و الغلظة</w:t>
            </w:r>
            <w:r>
              <w:rPr>
                <w:rStyle w:val="IndexLink"/>
                <w:rtl w:val="true"/>
              </w:rPr>
              <w:t>:</w:t>
              <w:tab/>
            </w:r>
            <w:r>
              <w:rPr>
                <w:rStyle w:val="IndexLink"/>
              </w:rPr>
              <w:t>304</w:t>
            </w:r>
          </w:hyperlink>
        </w:p>
        <w:p>
          <w:pPr>
            <w:pStyle w:val="Contents5"/>
            <w:tabs>
              <w:tab w:val="clear" w:pos="7892"/>
              <w:tab w:val="right" w:pos="9026" w:leader="dot"/>
            </w:tabs>
            <w:rPr/>
          </w:pPr>
          <w:hyperlink w:anchor="__RefHeading___Toc8348568_417432637">
            <w:r>
              <w:rPr>
                <w:webHidden/>
                <w:rStyle w:val="IndexLink"/>
                <w:rtl w:val="true"/>
              </w:rPr>
              <w:t>ابن واضح يروي ما جرى</w:t>
            </w:r>
            <w:r>
              <w:rPr>
                <w:rStyle w:val="IndexLink"/>
                <w:rtl w:val="true"/>
              </w:rPr>
              <w:t>:</w:t>
              <w:tab/>
            </w:r>
            <w:r>
              <w:rPr>
                <w:rStyle w:val="IndexLink"/>
              </w:rPr>
              <w:t>304</w:t>
            </w:r>
          </w:hyperlink>
        </w:p>
        <w:p>
          <w:pPr>
            <w:pStyle w:val="Contents5"/>
            <w:tabs>
              <w:tab w:val="clear" w:pos="7892"/>
              <w:tab w:val="right" w:pos="9026" w:leader="dot"/>
            </w:tabs>
            <w:rPr/>
          </w:pPr>
          <w:hyperlink w:anchor="__RefHeading___Toc8348570_417432637">
            <w:r>
              <w:rPr>
                <w:webHidden/>
                <w:rStyle w:val="IndexLink"/>
                <w:rtl w:val="true"/>
              </w:rPr>
              <w:t>الأموال من اليمن</w:t>
            </w:r>
            <w:r>
              <w:rPr>
                <w:rStyle w:val="IndexLink"/>
                <w:rtl w:val="true"/>
              </w:rPr>
              <w:t>! ! :</w:t>
              <w:tab/>
            </w:r>
            <w:r>
              <w:rPr>
                <w:rStyle w:val="IndexLink"/>
              </w:rPr>
              <w:t>306</w:t>
            </w:r>
          </w:hyperlink>
        </w:p>
        <w:p>
          <w:pPr>
            <w:pStyle w:val="Contents5"/>
            <w:tabs>
              <w:tab w:val="clear" w:pos="7892"/>
              <w:tab w:val="right" w:pos="9026" w:leader="dot"/>
            </w:tabs>
            <w:rPr/>
          </w:pPr>
          <w:hyperlink w:anchor="__RefHeading___Toc8348572_417432637">
            <w:r>
              <w:rPr>
                <w:webHidden/>
                <w:rStyle w:val="IndexLink"/>
                <w:rtl w:val="true"/>
              </w:rPr>
              <w:t>تفدية النبي صلّى اللّه عليه و آله عليا عليه السّلام بأبويه</w:t>
            </w:r>
            <w:r>
              <w:rPr>
                <w:rStyle w:val="IndexLink"/>
                <w:rtl w:val="true"/>
              </w:rPr>
              <w:t>:</w:t>
              <w:tab/>
            </w:r>
            <w:r>
              <w:rPr>
                <w:rStyle w:val="IndexLink"/>
              </w:rPr>
              <w:t>309</w:t>
            </w:r>
          </w:hyperlink>
        </w:p>
        <w:p>
          <w:pPr>
            <w:pStyle w:val="Contents5"/>
            <w:tabs>
              <w:tab w:val="clear" w:pos="7892"/>
              <w:tab w:val="right" w:pos="9026" w:leader="dot"/>
            </w:tabs>
            <w:rPr/>
          </w:pPr>
          <w:hyperlink w:anchor="__RefHeading___Toc8348574_417432637">
            <w:r>
              <w:rPr>
                <w:webHidden/>
                <w:rStyle w:val="IndexLink"/>
                <w:rtl w:val="true"/>
              </w:rPr>
              <w:t xml:space="preserve">لما ذا ينكسر عمر؟ </w:t>
            </w:r>
            <w:r>
              <w:rPr>
                <w:rStyle w:val="IndexLink"/>
                <w:rtl w:val="true"/>
              </w:rPr>
              <w:t>! .</w:t>
              <w:tab/>
            </w:r>
            <w:r>
              <w:rPr>
                <w:rStyle w:val="IndexLink"/>
              </w:rPr>
              <w:t>312</w:t>
            </w:r>
          </w:hyperlink>
        </w:p>
        <w:p>
          <w:pPr>
            <w:pStyle w:val="Contents5"/>
            <w:tabs>
              <w:tab w:val="clear" w:pos="7892"/>
              <w:tab w:val="right" w:pos="9026" w:leader="dot"/>
            </w:tabs>
            <w:rPr/>
          </w:pPr>
          <w:hyperlink w:anchor="__RefHeading___Toc8348576_417432637">
            <w:r>
              <w:rPr>
                <w:webHidden/>
                <w:rStyle w:val="IndexLink"/>
                <w:rtl w:val="true"/>
              </w:rPr>
              <w:t>الريب في موقف المهاجرين</w:t>
            </w:r>
            <w:r>
              <w:rPr>
                <w:rStyle w:val="IndexLink"/>
                <w:rtl w:val="true"/>
              </w:rPr>
              <w:t>:</w:t>
              <w:tab/>
            </w:r>
            <w:r>
              <w:rPr>
                <w:rStyle w:val="IndexLink"/>
              </w:rPr>
              <w:t>314</w:t>
            </w:r>
          </w:hyperlink>
        </w:p>
        <w:p>
          <w:pPr>
            <w:pStyle w:val="Contents5"/>
            <w:tabs>
              <w:tab w:val="clear" w:pos="7892"/>
              <w:tab w:val="right" w:pos="9026" w:leader="dot"/>
            </w:tabs>
            <w:rPr/>
          </w:pPr>
          <w:hyperlink w:anchor="__RefHeading___Toc8348578_417432637">
            <w:r>
              <w:rPr>
                <w:webHidden/>
                <w:rStyle w:val="IndexLink"/>
                <w:rtl w:val="true"/>
              </w:rPr>
              <w:t>خالد يغضب على الأنصار فقط</w:t>
            </w:r>
            <w:r>
              <w:rPr>
                <w:rStyle w:val="IndexLink"/>
                <w:rtl w:val="true"/>
              </w:rPr>
              <w:t>:</w:t>
              <w:tab/>
            </w:r>
            <w:r>
              <w:rPr>
                <w:rStyle w:val="IndexLink"/>
              </w:rPr>
              <w:t>315</w:t>
            </w:r>
          </w:hyperlink>
        </w:p>
        <w:p>
          <w:pPr>
            <w:pStyle w:val="Contents5"/>
            <w:tabs>
              <w:tab w:val="clear" w:pos="7892"/>
              <w:tab w:val="right" w:pos="9026" w:leader="dot"/>
            </w:tabs>
            <w:rPr/>
          </w:pPr>
          <w:hyperlink w:anchor="__RefHeading___Toc8348580_417432637">
            <w:r>
              <w:rPr>
                <w:webHidden/>
                <w:rStyle w:val="IndexLink"/>
                <w:rtl w:val="true"/>
              </w:rPr>
              <w:t>أحقاد بني سليم</w:t>
            </w:r>
            <w:r>
              <w:rPr>
                <w:rStyle w:val="IndexLink"/>
                <w:rtl w:val="true"/>
              </w:rPr>
              <w:t>:</w:t>
              <w:tab/>
            </w:r>
            <w:r>
              <w:rPr>
                <w:rStyle w:val="IndexLink"/>
              </w:rPr>
              <w:t>316</w:t>
            </w:r>
          </w:hyperlink>
        </w:p>
        <w:p>
          <w:pPr>
            <w:pStyle w:val="Contents5"/>
            <w:tabs>
              <w:tab w:val="clear" w:pos="7892"/>
              <w:tab w:val="right" w:pos="9026" w:leader="dot"/>
            </w:tabs>
            <w:rPr/>
          </w:pPr>
          <w:hyperlink w:anchor="__RefHeading___Toc8348582_417432637">
            <w:r>
              <w:rPr>
                <w:webHidden/>
                <w:rStyle w:val="IndexLink"/>
                <w:rtl w:val="true"/>
              </w:rPr>
              <w:t xml:space="preserve">لما ذا يكتّف بعضهم بعضا؟ </w:t>
            </w:r>
            <w:r>
              <w:rPr>
                <w:rStyle w:val="IndexLink"/>
                <w:rtl w:val="true"/>
              </w:rPr>
              <w:t>! .</w:t>
              <w:tab/>
            </w:r>
            <w:r>
              <w:rPr>
                <w:rStyle w:val="IndexLink"/>
              </w:rPr>
              <w:t>317</w:t>
            </w:r>
          </w:hyperlink>
        </w:p>
        <w:p>
          <w:pPr>
            <w:pStyle w:val="Contents5"/>
            <w:tabs>
              <w:tab w:val="clear" w:pos="7892"/>
              <w:tab w:val="right" w:pos="9026" w:leader="dot"/>
            </w:tabs>
            <w:rPr/>
          </w:pPr>
          <w:hyperlink w:anchor="__RefHeading___Toc8348584_417432637">
            <w:r>
              <w:rPr>
                <w:webHidden/>
                <w:rStyle w:val="IndexLink"/>
                <w:rtl w:val="true"/>
              </w:rPr>
              <w:t>النبي صلّى اللّه عليه و آله ينتصر لعمار حين يقع في خالد</w:t>
            </w:r>
            <w:r>
              <w:rPr>
                <w:rStyle w:val="IndexLink"/>
                <w:rtl w:val="true"/>
              </w:rPr>
              <w:t>:</w:t>
              <w:tab/>
            </w:r>
            <w:r>
              <w:rPr>
                <w:rStyle w:val="IndexLink"/>
              </w:rPr>
              <w:t>317</w:t>
            </w:r>
          </w:hyperlink>
        </w:p>
        <w:p>
          <w:pPr>
            <w:pStyle w:val="Contents5"/>
            <w:tabs>
              <w:tab w:val="clear" w:pos="7892"/>
              <w:tab w:val="right" w:pos="9026" w:leader="dot"/>
            </w:tabs>
            <w:rPr/>
          </w:pPr>
          <w:hyperlink w:anchor="__RefHeading___Toc8348586_417432637">
            <w:r>
              <w:rPr>
                <w:webHidden/>
                <w:rStyle w:val="IndexLink"/>
                <w:rtl w:val="true"/>
              </w:rPr>
              <w:t>دفاع الأتباع</w:t>
            </w:r>
            <w:r>
              <w:rPr>
                <w:rStyle w:val="IndexLink"/>
                <w:rtl w:val="true"/>
              </w:rPr>
              <w:t xml:space="preserve">! ! </w:t>
            </w:r>
            <w:r>
              <w:rPr>
                <w:rStyle w:val="IndexLink"/>
                <w:rtl w:val="true"/>
              </w:rPr>
              <w:t>تزوير و اختراع</w:t>
            </w:r>
            <w:r>
              <w:rPr>
                <w:rStyle w:val="IndexLink"/>
                <w:rtl w:val="true"/>
              </w:rPr>
              <w:t>! ! :</w:t>
              <w:tab/>
            </w:r>
            <w:r>
              <w:rPr>
                <w:rStyle w:val="IndexLink"/>
              </w:rPr>
              <w:t>319</w:t>
            </w:r>
          </w:hyperlink>
        </w:p>
        <w:p>
          <w:pPr>
            <w:pStyle w:val="Contents4"/>
            <w:tabs>
              <w:tab w:val="clear" w:pos="8176"/>
              <w:tab w:val="right" w:pos="9026" w:leader="dot"/>
            </w:tabs>
            <w:rPr/>
          </w:pPr>
          <w:hyperlink w:anchor="__RefHeading___Toc8348588_417432637">
            <w:r>
              <w:rPr>
                <w:webHidden/>
                <w:rStyle w:val="IndexLink"/>
                <w:rtl w:val="true"/>
              </w:rPr>
              <w:t>الفصل الرابع</w:t>
            </w:r>
            <w:r>
              <w:rPr>
                <w:rStyle w:val="IndexLink"/>
                <w:rtl w:val="true"/>
              </w:rPr>
              <w:t xml:space="preserve">: </w:t>
            </w:r>
            <w:r>
              <w:rPr>
                <w:rStyle w:val="IndexLink"/>
                <w:rtl w:val="true"/>
              </w:rPr>
              <w:t>حديث العترة هو القصص الحق</w:t>
            </w:r>
            <w:r>
              <w:rPr>
                <w:rStyle w:val="IndexLink"/>
                <w:rtl w:val="true"/>
              </w:rPr>
              <w:tab/>
            </w:r>
            <w:r>
              <w:rPr>
                <w:rStyle w:val="IndexLink"/>
              </w:rPr>
              <w:t>324</w:t>
            </w:r>
          </w:hyperlink>
        </w:p>
        <w:p>
          <w:pPr>
            <w:pStyle w:val="Contents5"/>
            <w:tabs>
              <w:tab w:val="clear" w:pos="7892"/>
              <w:tab w:val="right" w:pos="9026" w:leader="dot"/>
            </w:tabs>
            <w:rPr/>
          </w:pPr>
          <w:hyperlink w:anchor="__RefHeading___Toc8348590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8348592_417432637">
            <w:r>
              <w:rPr>
                <w:webHidden/>
                <w:rStyle w:val="IndexLink"/>
                <w:rtl w:val="true"/>
              </w:rPr>
              <w:t>نصوص هامة لا بد من التوقف عندها</w:t>
            </w:r>
            <w:r>
              <w:rPr>
                <w:rStyle w:val="IndexLink"/>
                <w:rtl w:val="true"/>
              </w:rPr>
              <w:t>:</w:t>
              <w:tab/>
            </w:r>
            <w:r>
              <w:rPr>
                <w:rStyle w:val="IndexLink"/>
              </w:rPr>
              <w:t>326</w:t>
            </w:r>
          </w:hyperlink>
        </w:p>
        <w:p>
          <w:pPr>
            <w:pStyle w:val="Contents6"/>
            <w:tabs>
              <w:tab w:val="clear" w:pos="7609"/>
              <w:tab w:val="right" w:pos="9026" w:leader="dot"/>
            </w:tabs>
            <w:rPr/>
          </w:pPr>
          <w:hyperlink w:anchor="__RefHeading___Toc8348594_41743263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8348596_417432637">
            <w:r>
              <w:rPr>
                <w:webHidden/>
                <w:rStyle w:val="IndexLink"/>
              </w:rPr>
              <w:t>1</w:t>
            </w:r>
            <w:r>
              <w:rPr>
                <w:rStyle w:val="IndexLink"/>
                <w:rtl w:val="true"/>
              </w:rPr>
              <w:t>-</w:t>
            </w:r>
            <w:r>
              <w:rPr>
                <w:rStyle w:val="IndexLink"/>
                <w:rtl w:val="true"/>
              </w:rPr>
              <w:t>ما جرى لأبي زاهر مثل ما جرى لبني جذيمة</w:t>
            </w:r>
            <w:r>
              <w:rPr>
                <w:rStyle w:val="IndexLink"/>
                <w:rtl w:val="true"/>
              </w:rPr>
              <w:t>:</w:t>
              <w:tab/>
            </w:r>
            <w:r>
              <w:rPr>
                <w:rStyle w:val="IndexLink"/>
              </w:rPr>
              <w:t>326</w:t>
            </w:r>
          </w:hyperlink>
        </w:p>
        <w:p>
          <w:pPr>
            <w:pStyle w:val="Contents6"/>
            <w:tabs>
              <w:tab w:val="clear" w:pos="7609"/>
              <w:tab w:val="right" w:pos="9026" w:leader="dot"/>
            </w:tabs>
            <w:rPr/>
          </w:pPr>
          <w:hyperlink w:anchor="__RefHeading___Toc8348598_417432637">
            <w:r>
              <w:rPr>
                <w:webHidden/>
                <w:rStyle w:val="IndexLink"/>
              </w:rPr>
              <w:t>2</w:t>
            </w:r>
            <w:r>
              <w:rPr>
                <w:rStyle w:val="IndexLink"/>
                <w:rtl w:val="true"/>
              </w:rPr>
              <w:t>-</w:t>
            </w:r>
            <w:r>
              <w:rPr>
                <w:rStyle w:val="IndexLink"/>
                <w:rtl w:val="true"/>
              </w:rPr>
              <w:t>رواية صحيحة عن الإمام الباقر عليه السّلام</w:t>
            </w:r>
            <w:r>
              <w:rPr>
                <w:rStyle w:val="IndexLink"/>
                <w:rtl w:val="true"/>
              </w:rPr>
              <w:t>:</w:t>
              <w:tab/>
            </w:r>
            <w:r>
              <w:rPr>
                <w:rStyle w:val="IndexLink"/>
              </w:rPr>
              <w:t>327</w:t>
            </w:r>
          </w:hyperlink>
        </w:p>
        <w:p>
          <w:pPr>
            <w:pStyle w:val="Contents6"/>
            <w:tabs>
              <w:tab w:val="clear" w:pos="7609"/>
              <w:tab w:val="right" w:pos="9026" w:leader="dot"/>
            </w:tabs>
            <w:rPr/>
          </w:pPr>
          <w:hyperlink w:anchor="__RefHeading___Toc8348600_417432637">
            <w:r>
              <w:rPr>
                <w:webHidden/>
                <w:rStyle w:val="IndexLink"/>
              </w:rPr>
              <w:t>3</w:t>
            </w:r>
            <w:r>
              <w:rPr>
                <w:rStyle w:val="IndexLink"/>
                <w:rtl w:val="true"/>
              </w:rPr>
              <w:t>-</w:t>
            </w:r>
            <w:r>
              <w:rPr>
                <w:rStyle w:val="IndexLink"/>
                <w:rtl w:val="true"/>
              </w:rPr>
              <w:t>حديثان آخران</w:t>
            </w:r>
            <w:r>
              <w:rPr>
                <w:rStyle w:val="IndexLink"/>
                <w:rtl w:val="true"/>
              </w:rPr>
              <w:t>:</w:t>
              <w:tab/>
            </w:r>
            <w:r>
              <w:rPr>
                <w:rStyle w:val="IndexLink"/>
              </w:rPr>
              <w:t>329</w:t>
            </w:r>
          </w:hyperlink>
        </w:p>
        <w:p>
          <w:pPr>
            <w:pStyle w:val="Contents5"/>
            <w:tabs>
              <w:tab w:val="clear" w:pos="7892"/>
              <w:tab w:val="right" w:pos="9026" w:leader="dot"/>
            </w:tabs>
            <w:rPr/>
          </w:pPr>
          <w:hyperlink w:anchor="__RefHeading___Toc8348602_417432637">
            <w:r>
              <w:rPr>
                <w:webHidden/>
                <w:rStyle w:val="IndexLink"/>
                <w:rtl w:val="true"/>
              </w:rPr>
              <w:t>ذنب بني جذيمة</w:t>
            </w:r>
            <w:r>
              <w:rPr>
                <w:rStyle w:val="IndexLink"/>
                <w:rtl w:val="true"/>
              </w:rPr>
              <w:t>:</w:t>
              <w:tab/>
            </w:r>
            <w:r>
              <w:rPr>
                <w:rStyle w:val="IndexLink"/>
              </w:rPr>
              <w:t>331</w:t>
            </w:r>
          </w:hyperlink>
        </w:p>
        <w:p>
          <w:pPr>
            <w:pStyle w:val="Contents5"/>
            <w:tabs>
              <w:tab w:val="clear" w:pos="7892"/>
              <w:tab w:val="right" w:pos="9026" w:leader="dot"/>
            </w:tabs>
            <w:rPr/>
          </w:pPr>
          <w:hyperlink w:anchor="__RefHeading___Toc8348604_417432637">
            <w:r>
              <w:rPr>
                <w:webHidden/>
                <w:rStyle w:val="IndexLink"/>
                <w:rtl w:val="true"/>
              </w:rPr>
              <w:t>كتابة الخسائر</w:t>
            </w:r>
            <w:r>
              <w:rPr>
                <w:rStyle w:val="IndexLink"/>
                <w:rtl w:val="true"/>
              </w:rPr>
              <w:t>:</w:t>
              <w:tab/>
            </w:r>
            <w:r>
              <w:rPr>
                <w:rStyle w:val="IndexLink"/>
              </w:rPr>
              <w:t>332</w:t>
            </w:r>
          </w:hyperlink>
        </w:p>
        <w:p>
          <w:pPr>
            <w:pStyle w:val="Contents5"/>
            <w:tabs>
              <w:tab w:val="clear" w:pos="7892"/>
              <w:tab w:val="right" w:pos="9026" w:leader="dot"/>
            </w:tabs>
            <w:rPr/>
          </w:pPr>
          <w:hyperlink w:anchor="__RefHeading___Toc8348606_417432637">
            <w:r>
              <w:rPr>
                <w:webHidden/>
                <w:rStyle w:val="IndexLink"/>
                <w:rtl w:val="true"/>
              </w:rPr>
              <w:t>شكوك لا مبرر لها</w:t>
            </w:r>
            <w:r>
              <w:rPr>
                <w:rStyle w:val="IndexLink"/>
                <w:rtl w:val="true"/>
              </w:rPr>
              <w:t>:</w:t>
              <w:tab/>
            </w:r>
            <w:r>
              <w:rPr>
                <w:rStyle w:val="IndexLink"/>
              </w:rPr>
              <w:t>335</w:t>
            </w:r>
          </w:hyperlink>
        </w:p>
        <w:p>
          <w:pPr>
            <w:pStyle w:val="Contents5"/>
            <w:tabs>
              <w:tab w:val="clear" w:pos="7892"/>
              <w:tab w:val="right" w:pos="9026" w:leader="dot"/>
            </w:tabs>
            <w:rPr/>
          </w:pPr>
          <w:hyperlink w:anchor="__RefHeading___Toc8348608_417432637">
            <w:r>
              <w:rPr>
                <w:webHidden/>
                <w:rStyle w:val="IndexLink"/>
                <w:rtl w:val="true"/>
              </w:rPr>
              <w:t>دلالات باهرة في فعل علي عليه السّلام</w:t>
            </w:r>
            <w:r>
              <w:rPr>
                <w:rStyle w:val="IndexLink"/>
                <w:rtl w:val="true"/>
              </w:rPr>
              <w:t>:</w:t>
              <w:tab/>
            </w:r>
            <w:r>
              <w:rPr>
                <w:rStyle w:val="IndexLink"/>
              </w:rPr>
              <w:t>336</w:t>
            </w:r>
          </w:hyperlink>
        </w:p>
        <w:p>
          <w:pPr>
            <w:pStyle w:val="Contents5"/>
            <w:tabs>
              <w:tab w:val="clear" w:pos="7892"/>
              <w:tab w:val="right" w:pos="9026" w:leader="dot"/>
            </w:tabs>
            <w:rPr/>
          </w:pPr>
          <w:hyperlink w:anchor="__RefHeading___Toc8348610_417432637">
            <w:r>
              <w:rPr>
                <w:webHidden/>
                <w:rStyle w:val="IndexLink"/>
                <w:rtl w:val="true"/>
              </w:rPr>
              <w:t>حكم علي عليه السّلام حكم اللّه تعالى</w:t>
            </w:r>
            <w:r>
              <w:rPr>
                <w:rStyle w:val="IndexLink"/>
                <w:rtl w:val="true"/>
              </w:rPr>
              <w:t>:</w:t>
              <w:tab/>
            </w:r>
            <w:r>
              <w:rPr>
                <w:rStyle w:val="IndexLink"/>
              </w:rPr>
              <w:t>341</w:t>
            </w:r>
          </w:hyperlink>
        </w:p>
        <w:p>
          <w:pPr>
            <w:pStyle w:val="Contents5"/>
            <w:tabs>
              <w:tab w:val="clear" w:pos="7892"/>
              <w:tab w:val="right" w:pos="9026" w:leader="dot"/>
            </w:tabs>
            <w:rPr/>
          </w:pPr>
          <w:hyperlink w:anchor="__RefHeading___Toc8348612_417432637">
            <w:r>
              <w:rPr>
                <w:webHidden/>
                <w:rStyle w:val="IndexLink"/>
                <w:rtl w:val="true"/>
              </w:rPr>
              <w:t>فو اللّه لو لا دين آل محمد</w:t>
            </w:r>
            <w:r>
              <w:rPr>
                <w:rStyle w:val="IndexLink"/>
                <w:rtl w:val="true"/>
              </w:rPr>
              <w:t>:</w:t>
              <w:tab/>
            </w:r>
            <w:r>
              <w:rPr>
                <w:rStyle w:val="IndexLink"/>
              </w:rPr>
              <w:t>342</w:t>
            </w:r>
          </w:hyperlink>
        </w:p>
        <w:p>
          <w:pPr>
            <w:pStyle w:val="Contents5"/>
            <w:tabs>
              <w:tab w:val="clear" w:pos="7892"/>
              <w:tab w:val="right" w:pos="9026" w:leader="dot"/>
            </w:tabs>
            <w:rPr/>
          </w:pPr>
          <w:hyperlink w:anchor="__RefHeading___Toc8348614_417432637">
            <w:r>
              <w:rPr>
                <w:webHidden/>
                <w:rStyle w:val="IndexLink"/>
                <w:rtl w:val="true"/>
              </w:rPr>
              <w:t>أنت مني بمنزلة هارون من موسى</w:t>
            </w:r>
            <w:r>
              <w:rPr>
                <w:rStyle w:val="IndexLink"/>
                <w:rtl w:val="true"/>
              </w:rPr>
              <w:t>:</w:t>
              <w:tab/>
            </w:r>
            <w:r>
              <w:rPr>
                <w:rStyle w:val="IndexLink"/>
              </w:rPr>
              <w:t>344</w:t>
            </w:r>
          </w:hyperlink>
        </w:p>
        <w:p>
          <w:pPr>
            <w:pStyle w:val="Contents5"/>
            <w:tabs>
              <w:tab w:val="clear" w:pos="7892"/>
              <w:tab w:val="right" w:pos="9026" w:leader="dot"/>
            </w:tabs>
            <w:rPr/>
          </w:pPr>
          <w:hyperlink w:anchor="__RefHeading___Toc8348616_417432637">
            <w:r>
              <w:rPr>
                <w:webHidden/>
                <w:rStyle w:val="IndexLink"/>
                <w:rtl w:val="true"/>
              </w:rPr>
              <w:t>أنت هادي أمتي</w:t>
            </w:r>
            <w:r>
              <w:rPr>
                <w:rStyle w:val="IndexLink"/>
                <w:rtl w:val="true"/>
              </w:rPr>
              <w:t>:</w:t>
              <w:tab/>
            </w:r>
            <w:r>
              <w:rPr>
                <w:rStyle w:val="IndexLink"/>
              </w:rPr>
              <w:t>357</w:t>
            </w:r>
          </w:hyperlink>
        </w:p>
        <w:p>
          <w:pPr>
            <w:pStyle w:val="Contents6"/>
            <w:tabs>
              <w:tab w:val="clear" w:pos="7609"/>
              <w:tab w:val="right" w:pos="9026" w:leader="dot"/>
            </w:tabs>
            <w:rPr/>
          </w:pPr>
          <w:hyperlink w:anchor="__RefHeading___Toc8348618_417432637">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8348620_417432637">
            <w:r>
              <w:rPr>
                <w:webHidden/>
                <w:rStyle w:val="IndexLink"/>
              </w:rPr>
              <w:t>1</w:t>
            </w:r>
            <w:r>
              <w:rPr>
                <w:rStyle w:val="IndexLink"/>
                <w:rtl w:val="true"/>
              </w:rPr>
              <w:t>-</w:t>
            </w:r>
            <w:r>
              <w:rPr>
                <w:rStyle w:val="IndexLink"/>
                <w:rtl w:val="true"/>
              </w:rPr>
              <w:t>علي عليه السّلام هادي أمة محمد صلّى اللّه عليه و آله</w:t>
            </w:r>
            <w:r>
              <w:rPr>
                <w:rStyle w:val="IndexLink"/>
                <w:rtl w:val="true"/>
              </w:rPr>
              <w:t>:</w:t>
              <w:tab/>
            </w:r>
            <w:r>
              <w:rPr>
                <w:rStyle w:val="IndexLink"/>
              </w:rPr>
              <w:t>357</w:t>
            </w:r>
          </w:hyperlink>
        </w:p>
        <w:p>
          <w:pPr>
            <w:pStyle w:val="Contents6"/>
            <w:tabs>
              <w:tab w:val="clear" w:pos="7609"/>
              <w:tab w:val="right" w:pos="9026" w:leader="dot"/>
            </w:tabs>
            <w:rPr/>
          </w:pPr>
          <w:hyperlink w:anchor="__RefHeading___Toc8348622_417432637">
            <w:r>
              <w:rPr>
                <w:webHidden/>
                <w:rStyle w:val="IndexLink"/>
              </w:rPr>
              <w:t>2</w:t>
            </w:r>
            <w:r>
              <w:rPr>
                <w:rStyle w:val="IndexLink"/>
                <w:rtl w:val="true"/>
              </w:rPr>
              <w:t>-</w:t>
            </w:r>
            <w:r>
              <w:rPr>
                <w:rStyle w:val="IndexLink"/>
                <w:rtl w:val="true"/>
              </w:rPr>
              <w:t>السعيد من أحب عليا عليه السّلام</w:t>
            </w:r>
            <w:r>
              <w:rPr>
                <w:rStyle w:val="IndexLink"/>
                <w:rtl w:val="true"/>
              </w:rPr>
              <w:t>:</w:t>
              <w:tab/>
            </w:r>
            <w:r>
              <w:rPr>
                <w:rStyle w:val="IndexLink"/>
              </w:rPr>
              <w:t>358</w:t>
            </w:r>
          </w:hyperlink>
        </w:p>
        <w:p>
          <w:pPr>
            <w:pStyle w:val="Contents2"/>
            <w:tabs>
              <w:tab w:val="clear" w:pos="8743"/>
              <w:tab w:val="right" w:pos="9026" w:leader="dot"/>
            </w:tabs>
            <w:rPr/>
          </w:pPr>
          <w:hyperlink w:anchor="__RefHeading___Toc8348624_417432637">
            <w:r>
              <w:rPr>
                <w:webHidden/>
                <w:rStyle w:val="IndexLink"/>
                <w:rtl w:val="true"/>
              </w:rPr>
              <w:t>الفهارس</w:t>
            </w:r>
            <w:r>
              <w:rPr>
                <w:rStyle w:val="IndexLink"/>
                <w:rtl w:val="true"/>
              </w:rPr>
              <w:tab/>
            </w:r>
            <w:r>
              <w:rPr>
                <w:rStyle w:val="IndexLink"/>
              </w:rPr>
              <w:t>360</w:t>
            </w:r>
          </w:hyperlink>
        </w:p>
        <w:p>
          <w:pPr>
            <w:pStyle w:val="Contents3"/>
            <w:tabs>
              <w:tab w:val="clear" w:pos="8459"/>
              <w:tab w:val="right" w:pos="9026" w:leader="dot"/>
            </w:tabs>
            <w:rPr/>
          </w:pPr>
          <w:hyperlink w:anchor="__RefHeading___Toc8348626_417432637">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8348628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362</w:t>
            </w:r>
          </w:hyperlink>
        </w:p>
        <w:p>
          <w:pPr>
            <w:pStyle w:val="Contents3"/>
            <w:tabs>
              <w:tab w:val="clear" w:pos="8459"/>
              <w:tab w:val="right" w:pos="9026" w:leader="dot"/>
            </w:tabs>
            <w:rPr/>
          </w:pPr>
          <w:hyperlink w:anchor="__RefHeading___Toc8348630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7_125686"/>
      <w:bookmarkStart w:id="1" w:name="pg12347_125686"/>
      <w:bookmarkEnd w:id="1"/>
    </w:p>
    <w:p>
      <w:pPr>
        <w:pStyle w:val="Heading2"/>
        <w:numPr>
          <w:ilvl w:val="1"/>
          <w:numId w:val="1"/>
        </w:numPr>
        <w:rPr/>
      </w:pPr>
      <w:bookmarkStart w:id="2" w:name="pg12347_125686"/>
      <w:bookmarkStart w:id="3" w:name="__RefHeading___Toc8348192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4819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47_125690"/>
    </w:p>
    <w:p>
      <w:pPr>
        <w:pStyle w:val="BookText"/>
        <w:rPr/>
      </w:pPr>
      <w:bookmarkEnd w:id="7"/>
      <w:r>
        <w:rPr>
          <w:rFonts w:ascii="IRNazanin" w:hAnsi="IRNazanin" w:eastAsia="IRNazanin"/>
          <w:color w:val="111111"/>
          <w:sz w:val="28"/>
          <w:sz w:val="28"/>
          <w:szCs w:val="28"/>
          <w:rtl w:val="true"/>
          <w:lang w:bidi="fa-IR"/>
        </w:rPr>
        <w:t>الجزء الثالث و العشرون</w:t>
      </w:r>
    </w:p>
    <w:p>
      <w:pPr>
        <w:pStyle w:val="Heading2"/>
        <w:numPr>
          <w:ilvl w:val="1"/>
          <w:numId w:val="1"/>
        </w:numPr>
        <w:rPr/>
      </w:pPr>
      <w:bookmarkStart w:id="8" w:name="__RefHeading___Toc8348196_417432637"/>
      <w:bookmarkStart w:id="9" w:name="_Toc3"/>
      <w:bookmarkEnd w:id="8"/>
      <w:r>
        <w:rPr>
          <w:rtl w:val="true"/>
        </w:rPr>
        <w:t>تتمة القسم التاسع</w:t>
      </w:r>
      <w:r>
        <w:rPr>
          <w:rtl w:val="true"/>
        </w:rPr>
        <w:t xml:space="preserve">: </w:t>
      </w:r>
      <w:r>
        <w:rPr>
          <w:rtl w:val="true"/>
        </w:rPr>
        <w:t>فتح مكة</w:t>
      </w:r>
      <w:bookmarkEnd w:id="9"/>
    </w:p>
    <w:p>
      <w:pPr>
        <w:pStyle w:val="Heading3"/>
        <w:numPr>
          <w:ilvl w:val="2"/>
          <w:numId w:val="1"/>
        </w:numPr>
        <w:rPr/>
      </w:pPr>
      <w:bookmarkStart w:id="10" w:name="__RefHeading___Toc8348198_417432637"/>
      <w:bookmarkStart w:id="11" w:name="_Toc4"/>
      <w:bookmarkEnd w:id="10"/>
      <w:r>
        <w:rPr>
          <w:rtl w:val="true"/>
        </w:rPr>
        <w:t>الباب الثالث</w:t>
      </w:r>
      <w:r>
        <w:rPr>
          <w:rtl w:val="true"/>
        </w:rPr>
        <w:t xml:space="preserve">: </w:t>
      </w:r>
      <w:r>
        <w:rPr>
          <w:rtl w:val="true"/>
        </w:rPr>
        <w:t>نهايات فتح مكة</w:t>
      </w:r>
      <w:bookmarkEnd w:id="11"/>
    </w:p>
    <w:p>
      <w:pPr>
        <w:pStyle w:val="Heading4"/>
        <w:numPr>
          <w:ilvl w:val="3"/>
          <w:numId w:val="1"/>
        </w:numPr>
        <w:rPr/>
      </w:pPr>
      <w:bookmarkStart w:id="12" w:name="__RefHeading___Toc8348200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أهدر النبي صلّى اللّه عليه و آله دمهم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فتح مكة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تشريعات و أحكام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بعد الفتح بيد عتّاب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معاذ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47_125692"/>
      <w:bookmarkStart w:id="15" w:name="pg12347_125692"/>
      <w:bookmarkEnd w:id="15"/>
    </w:p>
    <w:p>
      <w:pPr>
        <w:pStyle w:val="Heading4"/>
        <w:numPr>
          <w:ilvl w:val="3"/>
          <w:numId w:val="1"/>
        </w:numPr>
        <w:rPr/>
      </w:pPr>
      <w:bookmarkStart w:id="16" w:name="pg12347_125692"/>
      <w:bookmarkStart w:id="17" w:name="__RefHeading___Toc8348202_417432637"/>
      <w:bookmarkStart w:id="18" w:name="_Toc6"/>
      <w:bookmarkEnd w:id="16"/>
      <w:bookmarkEnd w:id="17"/>
      <w:r>
        <w:rPr>
          <w:rtl w:val="true"/>
        </w:rPr>
        <w:t>الفصل الأول</w:t>
      </w:r>
      <w:r>
        <w:rPr>
          <w:rtl w:val="true"/>
        </w:rPr>
        <w:t xml:space="preserve">: </w:t>
      </w:r>
      <w:r>
        <w:rPr>
          <w:rtl w:val="true"/>
        </w:rPr>
        <w:t>الذين أهدر النبي صلّى اللّه عليه و آله دمهم</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348204_417432637"/>
      <w:bookmarkStart w:id="20" w:name="_Toc7"/>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47_125694"/>
      <w:bookmarkStart w:id="22" w:name="pg12347_125694"/>
      <w:bookmarkEnd w:id="22"/>
    </w:p>
    <w:p>
      <w:pPr>
        <w:pStyle w:val="Heading5"/>
        <w:numPr>
          <w:ilvl w:val="4"/>
          <w:numId w:val="1"/>
        </w:numPr>
        <w:rPr/>
      </w:pPr>
      <w:bookmarkStart w:id="23" w:name="pg12347_125694"/>
      <w:bookmarkStart w:id="24" w:name="__RefHeading___Toc8348206_417432637"/>
      <w:bookmarkStart w:id="25" w:name="_Toc8"/>
      <w:bookmarkEnd w:id="23"/>
      <w:bookmarkEnd w:id="24"/>
      <w:r>
        <w:rPr>
          <w:rtl w:val="true"/>
        </w:rPr>
        <w:t>كذلك نجزي المجرمين</w:t>
      </w:r>
      <w:r>
        <w:rPr>
          <w:rtl w:val="true"/>
        </w:rPr>
        <w:t>:</w:t>
      </w:r>
      <w:bookmarkEnd w:id="2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 دم عدد من الأشخاص لأمور صدرت منهم، قد يصل عددهم إلى عشرين، بين رجل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و لو كانوا متعلقين بأستار الكعبة </w:t>
      </w:r>
      <w:r>
        <w:rPr>
          <w:rStyle w:val="FootnoteAnchor"/>
          <w:rtl w:val="true"/>
        </w:rPr>
        <w:footnoteReference w:id="2"/>
      </w:r>
      <w:r>
        <w:rPr>
          <w:rFonts w:ascii="IRNazanin" w:hAnsi="IRNazanin" w:eastAsia="IRNazanin"/>
          <w:color w:val="111111"/>
          <w:sz w:val="28"/>
          <w:sz w:val="28"/>
          <w:szCs w:val="28"/>
          <w:rtl w:val="true"/>
          <w:lang w:bidi="fa-IR"/>
        </w:rPr>
        <w:t>،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العزى بن 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خطل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سعد بن أبي سرح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الحويرث بن نقيدر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مقيس بن صبابة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الحويرث بن الطلاطل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 بن حرب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 مولاة عمرو بن هاشم بن المطلب، بن عبد مناف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أرنب، مولاة ابن خطل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لابن خطل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أخرى لابن خطل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سعد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أمية، أخو أم سلمة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إسما الرباب و خولة، و يحتمل أن تكون بعض هذه المذكورات أسماء و بعضها ألقاب، و التحقيق في ذلك ليس بالأمر المهم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أشخاص آخرون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الزبعرى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أبي وهب</w:t>
      </w:r>
      <w:r>
        <w:rPr>
          <w:rFonts w:eastAsia="Amiri" w:cs="Amiri" w:ascii="Amiri" w:hAnsi="Amiri"/>
          <w:color w:val="111111"/>
          <w:sz w:val="28"/>
          <w:szCs w:val="28"/>
          <w:rtl w:val="true"/>
          <w:lang w:bidi="ar-SA"/>
        </w:rPr>
        <w:t xml:space="preserve">. </w:t>
      </w:r>
      <w:bookmarkStart w:id="26" w:name="pg12347_125696"/>
    </w:p>
    <w:p>
      <w:pPr>
        <w:pStyle w:val="BookText"/>
        <w:rPr/>
      </w:pPr>
      <w:bookmarkEnd w:id="26"/>
      <w:r>
        <w:rPr>
          <w:rFonts w:ascii="Amiri" w:hAnsi="Amiri" w:eastAsia="Amiri" w:cs="Amiri"/>
          <w:color w:val="111111"/>
          <w:sz w:val="28"/>
          <w:sz w:val="28"/>
          <w:szCs w:val="28"/>
          <w:rtl w:val="true"/>
          <w:lang w:bidi="ar-SA"/>
        </w:rPr>
        <w:t>و أسباب ذلك لا تبتعد عن الأسباب التي دعت إلى إهدار دم من ذكرنا أسماءهم آنفا، و لذلك فنحن نحيل القارئ على الكتب التي تعرضت لترجمة هؤلاء أو لقضايا تاريخية تتصل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يذكرونه من عددهم، مثل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عددهم أحد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نفر، و أربع نسوة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رجلا، و ستة نسوة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كله يبقى غير دقيق</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8348208_417432637"/>
      <w:bookmarkStart w:id="28" w:name="_Toc9"/>
      <w:bookmarkEnd w:id="27"/>
      <w:r>
        <w:rPr>
          <w:rtl w:val="true"/>
        </w:rPr>
        <w:t>اقتلوهم و لو تعلقوا بأستار الكعبة</w:t>
      </w:r>
      <w:r>
        <w:rPr>
          <w:rtl w:val="true"/>
        </w:rPr>
        <w:t>:</w:t>
      </w:r>
      <w:bookmarkEnd w:id="28"/>
    </w:p>
    <w:p>
      <w:pPr>
        <w:pStyle w:val="Heading6"/>
        <w:numPr>
          <w:ilvl w:val="5"/>
          <w:numId w:val="1"/>
        </w:numPr>
        <w:rPr/>
      </w:pPr>
      <w:bookmarkStart w:id="29" w:name="__RefHeading___Toc8348210_417432637"/>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التوفيق بين احترام الكعبة و تعظيمها، و اعتبار مكة بلدا آمنا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أفراد هذه الجماعة، حتى لو كانوا متعلقين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تناقض هذين الأمرين يكاد يكون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الأمرين في غاية التوافق و الإنسجام، بل إن الأمر بقتل هؤلاء الناس هو من مفردات تعظيم الكعبة، و حفظ حرمة الحرم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بشركهم، و بصدهم عن سبيل اللّه، و سعيهم في الأرض فسادا، وجدهم و اجتهادهم لإبطال دين اللّه، و قتل الأنبياء و المؤمنين من أجل </w:t>
      </w:r>
      <w:bookmarkStart w:id="31" w:name="pg12347_125697"/>
    </w:p>
    <w:p>
      <w:pPr>
        <w:pStyle w:val="BookText"/>
        <w:rPr/>
      </w:pPr>
      <w:bookmarkEnd w:id="31"/>
      <w:r>
        <w:rPr>
          <w:rFonts w:ascii="Amiri" w:hAnsi="Amiri" w:eastAsia="Amiri" w:cs="Amiri"/>
          <w:color w:val="111111"/>
          <w:sz w:val="28"/>
          <w:sz w:val="28"/>
          <w:szCs w:val="28"/>
          <w:rtl w:val="true"/>
          <w:lang w:bidi="ar-SA"/>
        </w:rPr>
        <w:t>نصرة الباطل، و تقويض صرح الحق، و محاربتهم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الرجس و الإثم و القاذورات التي لا بد من تطهير بيت اللّه و حرمه منها، فقتلهم حتى لو كانوا متعلقين بأستار الكعبة تكريم للكعبة، و تكريس لمعنى الطهر و القداسة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هؤلاء يتخذون من الكعبة وسيلة لمواصلة إجرامهم في حق أنفسهم، و في حق الإنسانية، و سبيلا للإمعان في تمردهم على اللّه تعالى، و قهر عباده المؤمنين، و إطفاء نور الهداية الإلهية، عن طريق محاربة أنبياء اللّه، و السعي في قتلهم، أو محاصرتهم بالهموم و المتاعب، و البلايا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دخول هؤلاء إلى المسجد الحرام لا يرضاه اللّه تعالى، و هو محظور كحظر دخول أي حيوان نجس العين إلى مساجد اللّه سبحانه، فكيف إذا كان ذلك الحيوان يحمل القاذورات في كل جوارحه، و أجزاء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الحيوان عقورا، شرسا، ضاريا، و لا يمكن دفع شره عن عباد اللّه إلا بقتله، فلا بد من المبادرة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بأن نشير هنا إلى بعض ما يرتبط بإهدار دم هؤلاء الناس بصورة تفصيلية، فنقول</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348212_417432637"/>
      <w:bookmarkStart w:id="33" w:name="_Toc11"/>
      <w:bookmarkEnd w:id="32"/>
      <w:r>
        <w:rPr/>
        <w:t>1</w:t>
      </w:r>
      <w:r>
        <w:rPr>
          <w:rtl w:val="true"/>
        </w:rPr>
        <w:t>-</w:t>
      </w:r>
      <w:r>
        <w:rPr>
          <w:rtl w:val="true"/>
        </w:rPr>
        <w:t>عكرمة بن أبي جهل</w:t>
      </w:r>
      <w:r>
        <w:rPr>
          <w:rtl w:val="true"/>
        </w:rPr>
        <w:t>:</w:t>
      </w:r>
      <w:bookmarkEnd w:id="33"/>
    </w:p>
    <w:p>
      <w:pPr>
        <w:pStyle w:val="Heading6"/>
        <w:numPr>
          <w:ilvl w:val="5"/>
          <w:numId w:val="1"/>
        </w:numPr>
        <w:rPr/>
      </w:pPr>
      <w:bookmarkStart w:id="34" w:name="__RefHeading___Toc8348214_417432637"/>
      <w:bookmarkStart w:id="35" w:name="_Toc12"/>
      <w:bookmarkEnd w:id="34"/>
      <w:r>
        <w:rPr>
          <w:rtl w:val="true"/>
        </w:rPr>
        <w:t>اشارة</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عكرمة </w:t>
      </w:r>
      <w:r>
        <w:rPr>
          <w:rStyle w:val="FootnoteAnchor"/>
          <w:rtl w:val="true"/>
        </w:rPr>
        <w:footnoteReference w:id="8"/>
      </w:r>
      <w:r>
        <w:rPr>
          <w:rFonts w:ascii="Amiri" w:hAnsi="Amiri" w:eastAsia="Amiri" w:cs="Amiri"/>
          <w:color w:val="111111"/>
          <w:sz w:val="28"/>
          <w:sz w:val="28"/>
          <w:szCs w:val="28"/>
          <w:rtl w:val="true"/>
          <w:lang w:bidi="ar-SA"/>
        </w:rPr>
        <w:t xml:space="preserve">بن أبي جهل، فإنه إنما أمر بقتله، لأنه كان هو و أبوه أشد </w:t>
      </w:r>
    </w:p>
    <w:p>
      <w:pPr>
        <w:pStyle w:val="BookText"/>
        <w:rPr/>
      </w:pPr>
      <w:r>
        <w:rPr>
          <w:rFonts w:ascii="Amiri" w:hAnsi="Amiri" w:eastAsia="Amiri" w:cs="Amiri"/>
          <w:color w:val="111111"/>
          <w:sz w:val="28"/>
          <w:sz w:val="28"/>
          <w:szCs w:val="28"/>
          <w:rtl w:val="true"/>
          <w:lang w:bidi="ar-SA"/>
        </w:rPr>
        <w:t xml:space="preserve">الناس أذية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أشد الناس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 دمه فرّ إلى اليمن، فاتبعته امرأته و هي بنت عمه، أم حكيم بنت الحارث بن هشام بعد أن أسلمت، فوجدته في ساحل البحر يريد أن يركب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السفينة فردته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دمي يوم الفتح، و كنت في جمع من قريش بأسفل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ضوى إلي من 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فلقينا هناك خالد بن الوليد، فأوقع بنا، فهربت منه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ألقي نفسي في البحر، و أموت تائها في البلاد قبل أن أدخل في الإسلام، فخرجت حتى انتهيت إلى الشعيبة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زوجتي أم حكيم بنت الحارث امرأة لها عقل، و كانت قد اتبعت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 عمي قد هرب يلقي نفسه في البحر، فأمنه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سعد بن أبي وقاص،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ركب البحر، فأصابتهم </w:t>
      </w:r>
    </w:p>
    <w:p>
      <w:pPr>
        <w:pStyle w:val="BookText"/>
        <w:rPr/>
      </w:pPr>
      <w:r>
        <w:rPr>
          <w:rFonts w:ascii="Amiri" w:hAnsi="Amiri" w:eastAsia="Amiri" w:cs="Amiri"/>
          <w:color w:val="111111"/>
          <w:sz w:val="28"/>
          <w:sz w:val="28"/>
          <w:szCs w:val="28"/>
          <w:rtl w:val="true"/>
          <w:lang w:bidi="ar-SA"/>
        </w:rPr>
        <w:t>ريح عاصف، فنادى عكرمة اللات و العزى، فقال أهل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أخلصوا، فإن آلهتكم لا تغني عنكم شيئا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ينجني من البحر إلا الإخلاص لا ينجيني في البر غيره، اللهم لك عهدا، إن أنت عافيتني مما أنا فيه أن آتي محمدا حتى أضع يدي في يده، فلأجدنه عفوا غفورا كريما، فجاء و أسلم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بصره على دفة السفينة، فرأى عليها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بِهِ قَوْمُكَ وَ هُوَ اَلْحَقُّ </w:t>
      </w:r>
      <w:r>
        <w:rPr>
          <w:rStyle w:val="FootnoteAnchor"/>
          <w:rtl w:val="true"/>
        </w:rPr>
        <w:footnoteReference w:id="13"/>
      </w:r>
      <w:r>
        <w:rPr>
          <w:rFonts w:ascii="Amiri" w:hAnsi="Amiri" w:eastAsia="Amiri" w:cs="Amiri"/>
          <w:color w:val="111111"/>
          <w:sz w:val="28"/>
          <w:sz w:val="28"/>
          <w:szCs w:val="28"/>
          <w:rtl w:val="true"/>
          <w:lang w:bidi="ar-SA"/>
        </w:rPr>
        <w:t xml:space="preserve">و كان معه محك، فأراد أن يمحو به تلك الكتابة فلم يستطع، فعلم أنه كلام الحق جل و علا، فوقع في باطنه تغيّر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هرب حتى قدم اليمن، فسافرت أم حكيم حتى قدمت عليه اليمن، فدعته إلى الإسلام فأسلم، و ثبتا على نكاحهما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حكيم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قد ذهب عكرمة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هرب عكرمة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و خاف أن تقتله، فأمنه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فخرجت أم حكيم في طلبه، و معها غلام لها رومي، فراودها عن نفسها، فجعلت تمنّيه حتى قدمت به على حي من عك، فاستعانتهم عليه، فأوثقوه رباطا، و أدركت عكرمة و قد انتهى إلى البحر، فركب سفينة، فجعل نوتي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أخلص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هربت إلا من هذا، و إن هذا أمر تعرفه العرب و العجم حتى النواتي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الدين إلا ما جاء به محمد، و غيّر اللّه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جاءتني أم حكيم على هذا الأمر، فجعلت تليح إلي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جئتك من عند أبر الناس، و أوصل الناس، و خير الناس، لا تهلك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لها حتى أدركته،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استأمنت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معها،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من غلامك الرومي، و أخبرته خبره، فقتله، و هو يومئذ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وافى مكة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يأتيكم عكرمة بن أبي جهل مؤمنا، مهاجرا، فلا تسبوا أباه، فإن سب الميت يؤذي الحي، و لا يبلغ الميت</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عكرمة يطلب امرأته يجامعها، فتأبى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و أنا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 منعك مني لأمر كبير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و ثب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فرحا بعكرمة،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جاء مؤمنا مهاجرا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ثم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عكرمة بين يديه، و معه زوجته متنقبة،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أخبرتني أنك أمنتني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فأنت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فإلام تدعو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إلى أن تشهد أن لا إله إلا اللّه، و أني رسول اللّه، و تقيم الصلاة، و تؤتي الزكاة، و تفعل و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 خصال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 إلا إلى خير و أمر حسن جميل، قد كنت فينا يا رسول اللّه قبل أن تدعونا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دعوتنا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أصدقنا حديثا، و أبرنا برا، ثم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خير شيء أقوله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عبده و رسوله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أشهد من حضر أني مسلم، مجاهد، 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عكرمة ذلك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6" w:name="pg12347_125703"/>
    </w:p>
    <w:p>
      <w:pPr>
        <w:pStyle w:val="BookText"/>
        <w:rPr/>
      </w:pPr>
      <w:bookmarkEnd w:id="3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بذلك النكاح الأول </w:t>
      </w:r>
      <w:r>
        <w:rPr>
          <w:rStyle w:val="FootnoteAnchor"/>
          <w:rtl w:val="true"/>
        </w:rPr>
        <w:footnoteReference w:id="19"/>
      </w:r>
      <w:r>
        <w:rPr>
          <w:rFonts w:ascii="IRNazanin" w:hAnsi="IRNazanin" w:eastAsia="IRNazanin"/>
          <w:color w:val="111111"/>
          <w:sz w:val="28"/>
          <w:sz w:val="28"/>
          <w:szCs w:val="28"/>
          <w:rtl w:val="true"/>
          <w:lang w:bidi="fa-IR"/>
        </w:rPr>
        <w:t>و قد أسلمت امرأته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سفيان، و حكيم بن حزام، و مخرمة بن نوفل قبل نسائهم، ثم قدموا على نسائهم في العدة، فردهن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هند على أبي سفيان بالنكاح الأول كان هو الأول بالنسبة إلى من أسلم، مع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 بن حزام قد أسلم هو و أبو سفيان معا في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بديل بن ورقاء قد أسلما قبل أبي سفيان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أسلمت امرأة صفوان، و امرأة عكرمة قبل أزواجهما، ثم أسلما،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نساءهم عليهم، و ذلك أن إسلامهم كان في عدتهن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 w:name="__RefHeading___Toc8348216_417432637"/>
      <w:bookmarkStart w:id="38" w:name="_Toc13"/>
      <w:bookmarkEnd w:id="37"/>
      <w:r>
        <w:rPr>
          <w:rtl w:val="true"/>
        </w:rPr>
        <w:t>لم يقم النبي صلّى اللّه عليه و آله إلا لعكرمة</w:t>
      </w:r>
      <w:r>
        <w:rPr>
          <w:rtl w:val="true"/>
        </w:rPr>
        <w:t>:</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لعكرمة قائما، و هو بعد </w:t>
      </w:r>
    </w:p>
    <w:p>
      <w:pPr>
        <w:pStyle w:val="BookText"/>
        <w:rPr/>
      </w:pPr>
      <w:r>
        <w:rPr>
          <w:rFonts w:ascii="Amiri" w:hAnsi="Amiri" w:eastAsia="Amiri" w:cs="Amiri"/>
          <w:color w:val="111111"/>
          <w:sz w:val="28"/>
          <w:sz w:val="28"/>
          <w:szCs w:val="28"/>
          <w:rtl w:val="true"/>
          <w:lang w:bidi="ar-SA"/>
        </w:rPr>
        <w:t xml:space="preserve">مشرك لم يسلم، و لم يقم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داخل عليه من الناس، شريف و لا مشرف إلا عكرمة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مشرك، ليس له في الدين أثر و لا مقام، مما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مجلسه تعظيما 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إلا لرجل في الدين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ليقدم على عمل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لأحد دخل عليه إلا لعكرمة، غير صحيح،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إقبال أمير المؤمنين علي بن أبي طالب،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تقبيله إياهم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لابنته فاطمة إذا دخلت إليه، </w:t>
      </w:r>
    </w:p>
    <w:p>
      <w:pPr>
        <w:pStyle w:val="BookText"/>
        <w:rPr/>
      </w:pPr>
      <w:r>
        <w:rPr>
          <w:rFonts w:ascii="Amiri" w:hAnsi="Amiri" w:eastAsia="Amiri" w:cs="Amiri"/>
          <w:color w:val="111111"/>
          <w:sz w:val="28"/>
          <w:sz w:val="28"/>
          <w:szCs w:val="28"/>
          <w:rtl w:val="true"/>
          <w:lang w:bidi="ar-SA"/>
        </w:rPr>
        <w:t xml:space="preserve">تعظيما لها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أبي طالب حين قدم من الحبشة، فرحا بقدومه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لما وفدوا عليه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هو الشيء الذي ميّز عكرمة عن غيره، حتى استحق </w:t>
      </w:r>
      <w:bookmarkStart w:id="39" w:name="pg12347_125706"/>
    </w:p>
    <w:p>
      <w:pPr>
        <w:pStyle w:val="BookText"/>
        <w:rPr/>
      </w:pPr>
      <w:bookmarkEnd w:id="39"/>
      <w:r>
        <w:rPr>
          <w:rFonts w:ascii="Amiri" w:hAnsi="Amiri" w:eastAsia="Amiri" w:cs="Amiri"/>
          <w:color w:val="111111"/>
          <w:sz w:val="28"/>
          <w:sz w:val="28"/>
          <w:szCs w:val="28"/>
          <w:rtl w:val="true"/>
          <w:lang w:bidi="ar-SA"/>
        </w:rPr>
        <w:t xml:space="preserve">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8348218_417432637"/>
      <w:bookmarkStart w:id="41" w:name="_Toc14"/>
      <w:bookmarkEnd w:id="40"/>
      <w:r>
        <w:rPr>
          <w:rtl w:val="true"/>
        </w:rPr>
        <w:t xml:space="preserve">هل هذا اتهام لخالد؟ </w:t>
      </w:r>
      <w:r>
        <w:rPr>
          <w:rtl w:val="true"/>
        </w:rPr>
        <w:t>! :</w:t>
      </w:r>
      <w:bookmarkEnd w:id="41"/>
    </w:p>
    <w:p>
      <w:pPr>
        <w:pStyle w:val="BookText"/>
        <w:rPr/>
      </w:pPr>
      <w:r>
        <w:rPr>
          <w:rFonts w:ascii="Amiri" w:hAnsi="Amiri" w:eastAsia="Amiri" w:cs="Amiri"/>
          <w:color w:val="111111"/>
          <w:sz w:val="28"/>
          <w:sz w:val="28"/>
          <w:szCs w:val="28"/>
          <w:rtl w:val="true"/>
          <w:lang w:bidi="ar-SA"/>
        </w:rPr>
        <w:t>و قد ذكر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بأسفل مكة مع بعض الأشخاص، فلقيهم خالد بن الوليد، فأوقع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تعبير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هو المتعمد للإيقاع بهم، و البادئ بذلك، دون أن يكون لدى الطرف الآخر خطة أو نشاط في هذا الإتجاه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سواء أكان هذا الإستنتاج دقيقا أو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 من الجائز أن يكونوا هم المعتدين، ثم يوقع بهم المعتدى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كان هو المبادر للقتال، مخالفا بذلك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يصح ما ادّعوه لتبرير هذه الفعلة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اجتمعوا بالخندمة لحربه، فقاتلهم و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خالدا عن القتال، فعصى خالد أمره</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348220_417432637"/>
      <w:bookmarkStart w:id="43" w:name="_Toc15"/>
      <w:bookmarkEnd w:id="42"/>
      <w:r>
        <w:rPr>
          <w:rtl w:val="true"/>
        </w:rPr>
        <w:t>غصّة عكرمة و يأسه</w:t>
      </w:r>
      <w:r>
        <w:rPr>
          <w:rtl w:val="true"/>
        </w:rPr>
        <w:t>:</w:t>
      </w:r>
      <w:bookmarkEnd w:id="43"/>
    </w:p>
    <w:p>
      <w:pPr>
        <w:pStyle w:val="BookText"/>
        <w:rPr/>
      </w:pPr>
      <w:r>
        <w:rPr>
          <w:rFonts w:ascii="Amiri" w:hAnsi="Amiri" w:eastAsia="Amiri" w:cs="Amiri"/>
          <w:color w:val="111111"/>
          <w:sz w:val="28"/>
          <w:sz w:val="28"/>
          <w:szCs w:val="28"/>
          <w:rtl w:val="true"/>
          <w:lang w:bidi="ar-SA"/>
        </w:rPr>
        <w:t>و نرى في الحديث المتقدم عن عكرمة كيف أن عكرمة يعيش الغصة، و يهيمن عليه اليأس، و يصده عمله السيء عن الإيمان باللّه، و يفكر بالإنتحار غرقا، أو بأن يهيم على وجهه، على أن لا يدخل في دين اللّه تعالى</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الإستكبار و العناد سرعان ما تحول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 و نصوصهم المجعولة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إيمان و هجرة، و فضائل و كرامات، و جهاد </w:t>
      </w:r>
      <w:bookmarkStart w:id="44" w:name="pg12347_125707"/>
    </w:p>
    <w:p>
      <w:pPr>
        <w:pStyle w:val="BookText"/>
        <w:rPr/>
      </w:pPr>
      <w:bookmarkEnd w:id="44"/>
      <w:r>
        <w:rPr>
          <w:rFonts w:ascii="Amiri" w:hAnsi="Amiri" w:eastAsia="Amiri" w:cs="Amiri"/>
          <w:color w:val="111111"/>
          <w:sz w:val="28"/>
          <w:sz w:val="28"/>
          <w:szCs w:val="28"/>
          <w:rtl w:val="true"/>
          <w:lang w:bidi="ar-SA"/>
        </w:rPr>
        <w:t>و نفقات،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ترى الأمر بهذه السهولة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ما رآه من آيات و دلالات كان أعظم و أهم مما كان قد رآه طيلة عشرين سنة سبقت؟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يبقى مثارا للريبة بالدوافع التي تدعو لنسج هذه الكرامات و الفضائل لمن لا تدل على حياته قبل إسلامه و بعده على أي تبدل جوهري، في حياته و في ممارساته</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8348222_417432637"/>
      <w:bookmarkStart w:id="46" w:name="_Toc16"/>
      <w:bookmarkEnd w:id="45"/>
      <w:r>
        <w:rPr>
          <w:rtl w:val="true"/>
        </w:rPr>
        <w:t>عكرمة مهاجر و مؤمن</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عكرمة بن أبي جهل مؤمنا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هجرة بعد الفتح، و عكرمة إنما أسلم بعد الفتح، و بعد ما هرب من مكة إلى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إيمان عكرمة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مؤمن و هم قد صرحوا في روايات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 جاء إلى النبي لم يكن قد اسلم، فضلا عن أن يكون قد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اسلم بعد مجيئه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في باطنه تغير، و لكنهم اختلفوا في سببه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عاصفة ضربتهم في البحر، فطلب منهم النوتي أن يخلصوا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يقولوا كلمة الإخلاص</w:t>
      </w:r>
      <w:r>
        <w:rPr>
          <w:rFonts w:eastAsia="Amiri" w:cs="Amiri" w:ascii="Amiri" w:hAnsi="Amiri"/>
          <w:color w:val="111111"/>
          <w:sz w:val="28"/>
          <w:szCs w:val="28"/>
          <w:rtl w:val="true"/>
          <w:lang w:bidi="ar-SA"/>
        </w:rPr>
        <w:t xml:space="preserve">) . </w:t>
      </w:r>
      <w:bookmarkStart w:id="47" w:name="pg12347_125708"/>
    </w:p>
    <w:p>
      <w:pPr>
        <w:pStyle w:val="BookText"/>
        <w:rPr/>
      </w:pPr>
      <w:bookmarkEnd w:id="47"/>
      <w:r>
        <w:rPr>
          <w:rFonts w:ascii="Amiri" w:hAnsi="Amiri" w:eastAsia="Amiri" w:cs="Amiri"/>
          <w:color w:val="111111"/>
          <w:sz w:val="28"/>
          <w:sz w:val="28"/>
          <w:szCs w:val="28"/>
          <w:rtl w:val="true"/>
          <w:lang w:bidi="ar-SA"/>
        </w:rPr>
        <w:t>و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آية مكتوبة على دفة السفينة، فأراد أن يمحوها، فلم يستطع، فعلم أنه كلام الحق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قصة منام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عذق أبي جهل في الجنة، و أنه لما جاءه عكرمة مسلما فرح، و أوّل ذلك العذق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عرف بإسلامه بعد ان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يأته مسلما لم يؤول ذلك العذق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يناقضون قولهم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على أبي جهل في أول بعثته لأن عكرمة كان في صلبه 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أخبر عن إسلام عكرمة قبل الفتح حين طعن مسلما فقتله في بعض الحروب</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8348224_417432637"/>
      <w:bookmarkStart w:id="49" w:name="_Toc17"/>
      <w:bookmarkEnd w:id="48"/>
      <w:r>
        <w:rPr>
          <w:rtl w:val="true"/>
        </w:rPr>
        <w:t>لا تسبوا أبا جهل</w:t>
      </w:r>
      <w:r>
        <w:rPr>
          <w:rtl w:val="true"/>
        </w:rPr>
        <w:t>:</w:t>
      </w:r>
      <w:bookmarkEnd w:id="49"/>
    </w:p>
    <w:p>
      <w:pPr>
        <w:pStyle w:val="BookText"/>
        <w:rPr/>
      </w:pPr>
      <w:r>
        <w:rPr>
          <w:rFonts w:ascii="Amiri" w:hAnsi="Amiri" w:eastAsia="Amiri" w:cs="Amiri"/>
          <w:color w:val="111111"/>
          <w:sz w:val="28"/>
          <w:sz w:val="28"/>
          <w:szCs w:val="28"/>
          <w:rtl w:val="true"/>
          <w:lang w:bidi="ar-SA"/>
        </w:rPr>
        <w:t xml:space="preserve">و أما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 أبي جهل، فإن سب الميت يؤذي الحي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نعرف السبب في تخصيص أبي جهل بهذا النص الناهي عن التعرض له بالسب، رغم أن العشرات، و المئات، و ربما الألوف من الصحابة كان آباؤهم يحاربون الإسلام، و قد قتلوا، و بقي أبناؤهم يعيشون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سب أبي جهل دون سواه هو المرسوم و الشائع و المتداول بين المسلمين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التعليل الذي ذكره،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 الميت يؤذي الحي لا يختص بأبي جهل، و ابنه عكرمة، فلما ذا تأخر إصدار الأمر للمسلمين كل تلك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المدة و هو يرى المسلمين واقعين بهذا الخطأ، و لا يحذرهم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ذم أبا جهل بما لا مزيد عليه، فهل يجيز للناس أن ينقلوا أقواله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يجيز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نقلوها، فهل يؤذي ذلك أولاده الأحياء أم لا يؤذيهم؟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يتوقع أن يكون تأذيهم به أكبر بكثير مما قد يسمعونه من الناس العاديين الذين قد يوصفون بالجهل و سوء الأدب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خالدا عبر العصور و الدهور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سماه بأبي جهل، مع أن كنيته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من الفراعنة </w:t>
      </w:r>
      <w:r>
        <w:rPr>
          <w:rStyle w:val="FootnoteAnchor"/>
          <w:rtl w:val="true"/>
        </w:rPr>
        <w:footnoteReference w:id="30"/>
      </w:r>
      <w:r>
        <w:rPr>
          <w:rFonts w:ascii="Amiri" w:hAnsi="Amiri" w:eastAsia="Amiri" w:cs="Amiri"/>
          <w:color w:val="111111"/>
          <w:sz w:val="28"/>
          <w:sz w:val="28"/>
          <w:szCs w:val="28"/>
          <w:rtl w:val="true"/>
          <w:lang w:bidi="ar-SA"/>
        </w:rPr>
        <w:t xml:space="preserve">،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 في غيره</w:t>
      </w:r>
      <w:r>
        <w:rPr>
          <w:rFonts w:eastAsia="Amiri" w:cs="Amiri" w:ascii="Amiri" w:hAnsi="Amiri"/>
          <w:color w:val="111111"/>
          <w:sz w:val="28"/>
          <w:szCs w:val="28"/>
          <w:rtl w:val="true"/>
          <w:lang w:bidi="ar-SA"/>
        </w:rPr>
        <w:t xml:space="preserve">. . </w:t>
      </w:r>
      <w:bookmarkStart w:id="50" w:name="pg12347_125710"/>
    </w:p>
    <w:p>
      <w:pPr>
        <w:pStyle w:val="Heading6"/>
        <w:numPr>
          <w:ilvl w:val="5"/>
          <w:numId w:val="1"/>
        </w:numPr>
        <w:rPr/>
      </w:pPr>
      <w:bookmarkStart w:id="51" w:name="__RefHeading___Toc8348226_417432637"/>
      <w:bookmarkStart w:id="52" w:name="_Toc18"/>
      <w:bookmarkEnd w:id="50"/>
      <w:bookmarkEnd w:id="51"/>
      <w:r>
        <w:rPr>
          <w:rtl w:val="true"/>
        </w:rPr>
        <w:t>تناقضات و تشابه بين قصتي صفوان و عكرمة</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ملاحظة ما جرى لصفوان، و ما جرى لعكرمة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تشابها بينهما، فكلاهما قصد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يريد أن يلقي بنفسه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يأتيه قريب له بالأمان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كلاهما يدركه و سيطه عند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يقول له و 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أبر الناس، و أوصل الناس،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يذهب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زعم أنك أمنتني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في قصة صفوان زيادة طلب العلامة، و في قصة عكرمة زيادات، فيما يرتبط بمقامه، و 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قيامه له، و وصفه بالمؤمن المهاجر، و 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تناقضات ظاهرة في رواية عكرمة يمكن استخلاصها بالمراجعة و المقارنة</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8348228_417432637"/>
      <w:bookmarkStart w:id="54" w:name="_Toc19"/>
      <w:bookmarkEnd w:id="53"/>
      <w:r>
        <w:rPr>
          <w:rtl w:val="true"/>
        </w:rPr>
        <w:t>سر تعظيم عكرمة</w:t>
      </w:r>
      <w:r>
        <w:rPr>
          <w:rtl w:val="true"/>
        </w:rPr>
        <w:t>:</w:t>
      </w:r>
      <w:bookmarkEnd w:id="54"/>
    </w:p>
    <w:p>
      <w:pPr>
        <w:pStyle w:val="BookText"/>
        <w:rPr/>
      </w:pPr>
      <w:r>
        <w:rPr>
          <w:rFonts w:ascii="Amiri" w:hAnsi="Amiri" w:eastAsia="Amiri" w:cs="Amiri"/>
          <w:color w:val="111111"/>
          <w:sz w:val="28"/>
          <w:sz w:val="28"/>
          <w:szCs w:val="28"/>
          <w:rtl w:val="true"/>
          <w:lang w:bidi="ar-SA"/>
        </w:rPr>
        <w:t xml:space="preserve">إن عكرمة بن أبي جهل هو أحد من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حتى لو كان متعلقا بأستار الكعبة، بسبب شدة طغيانه، و عظيم استكباره، و قبيح عدوانه</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عظموه، و بجلوه بصورة لافتة، حتى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منامه أنه دخل الجنة، و رأى فيها عذقا، فأعجبه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نفس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عكرمة بن أبي جهل مسلما فرح به، و أوّل ذلك العذق لعكرمة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حين أسلم 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على أبي جهل في أول بعثته، لأن عكرمة كان في صلبه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طعن مسلما فقتله،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فسئل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أضحكني أنهما في درجة واحدة في الجنة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الرؤيا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راويه هو مصعب بن سعد عنه، و مصعب لم يدركه </w:t>
      </w:r>
      <w:r>
        <w:rPr>
          <w:rStyle w:val="FootnoteAnchor"/>
          <w:rtl w:val="true"/>
        </w:rPr>
        <w:footnoteReference w:id="34"/>
      </w:r>
      <w:r>
        <w:rPr>
          <w:rFonts w:ascii="Amiri" w:hAnsi="Amiri" w:eastAsia="Amiri" w:cs="Amiri"/>
          <w:color w:val="111111"/>
          <w:sz w:val="28"/>
          <w:sz w:val="28"/>
          <w:szCs w:val="28"/>
          <w:rtl w:val="true"/>
          <w:lang w:bidi="ar-SA"/>
        </w:rPr>
        <w:t>، و حتى لو أدركه فإنه هو راوي ذلك لنفسه، و هو إنما يجر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هجرة بعد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كان في أول البعثة كبير السن، و في يوم أحد كانت معه زوجته أم حكيم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رؤساء القوم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يومئذ على ميسرة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الحرس أيضا، و كان خالد بن الوليد على ميمنتهم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الأحزاب عبر الخندق مع عمرو بن عبدود، و ضرار بن الخطاب الفهري، و هبيرة بن أبي وهب، و نوفل بن عبد اللّه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بدر ضرب معاذ بن عمرو بن الجموح على عاتقه فطرح يده، و ذلك حين رآه قتل أباه أبا جهل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من المسلمين يوم بدر رافع بن المعلى الزرقي </w:t>
      </w:r>
      <w:r>
        <w:rPr>
          <w:rStyle w:val="FootnoteAnchor"/>
          <w:rtl w:val="true"/>
        </w:rPr>
        <w:footnoteReference w:id="40"/>
      </w:r>
      <w:r>
        <w:rPr>
          <w:rFonts w:ascii="Amiri" w:hAnsi="Amiri" w:eastAsia="Amiri" w:cs="Amiri"/>
          <w:color w:val="111111"/>
          <w:sz w:val="28"/>
          <w:sz w:val="28"/>
          <w:szCs w:val="28"/>
          <w:rtl w:val="true"/>
          <w:lang w:bidi="ar-SA"/>
        </w:rPr>
        <w:t xml:space="preserve">و لكن زياد بن لبيد سلب عكرمة درعه يوم بدر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ممن قدم في أسرى بدر </w:t>
      </w:r>
      <w:r>
        <w:rPr>
          <w:rStyle w:val="FootnoteAnchor"/>
          <w:rtl w:val="true"/>
        </w:rPr>
        <w:footnoteReference w:id="42"/>
      </w:r>
      <w:r>
        <w:rPr>
          <w:rFonts w:ascii="Amiri" w:hAnsi="Amiri" w:eastAsia="Amiri" w:cs="Amiri"/>
          <w:color w:val="111111"/>
          <w:sz w:val="28"/>
          <w:sz w:val="28"/>
          <w:szCs w:val="28"/>
          <w:rtl w:val="true"/>
          <w:lang w:bidi="ar-SA"/>
        </w:rPr>
        <w:t xml:space="preserve">و كان من أشراف قريش الذين مشوا إلى أبي سفيان يحرضونه على المسير إلى أحد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المناوئين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 هذا هو السبب في إغداقهم الأوسمة عليه، و نسج الكرامات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ظاهر أعداءه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حين هتف الأنصار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الذى هم فيه من فلتات الأمور و من نزغات الشيطان، و ما لا يبلغه المنى، و لا يحمله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أعذروا إلى القوم، فإن أبوا فقاتلوهم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يبق من قريش كلها إلا رجل واحد لصيّر اللّه هذا الأمر فيه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5" w:name="pg12347_125715"/>
    </w:p>
    <w:p>
      <w:pPr>
        <w:pStyle w:val="Heading6"/>
        <w:numPr>
          <w:ilvl w:val="5"/>
          <w:numId w:val="1"/>
        </w:numPr>
        <w:rPr/>
      </w:pPr>
      <w:bookmarkStart w:id="56" w:name="__RefHeading___Toc8348230_417432637"/>
      <w:bookmarkStart w:id="57" w:name="_Toc20"/>
      <w:bookmarkEnd w:id="55"/>
      <w:bookmarkEnd w:id="56"/>
      <w:r>
        <w:rPr/>
        <w:t>2</w:t>
      </w:r>
      <w:r>
        <w:rPr>
          <w:rtl w:val="true"/>
        </w:rPr>
        <w:t>-</w:t>
      </w:r>
      <w:r>
        <w:rPr>
          <w:rtl w:val="true"/>
        </w:rPr>
        <w:t>صفوان بن أمية</w:t>
      </w:r>
      <w:r>
        <w:rPr>
          <w:rtl w:val="true"/>
        </w:rPr>
        <w:t>:</w:t>
      </w:r>
      <w:bookmarkEnd w:id="57"/>
    </w:p>
    <w:p>
      <w:pPr>
        <w:pStyle w:val="Heading6"/>
        <w:numPr>
          <w:ilvl w:val="5"/>
          <w:numId w:val="1"/>
        </w:numPr>
        <w:rPr/>
      </w:pPr>
      <w:bookmarkStart w:id="58" w:name="__RefHeading___Toc8348232_417432637"/>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 لما علم صفوان بن أمية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 دمه يوم فتح مكة، هرب مع عبد له، اسمه يسار إلى جدة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صفوان بن أمية يريد جدة ليركب منها إلى اليمن، فقال 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صفوان بن أمية سيد قومي و قد خرج هاربا منك، ليقذف نفسه في البحر، فأمنه صلى اللّه عليك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آمن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فأمنه، فإنك أمنت الأحمر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 ابن عمك،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آية يعرف بها أمانك، فأعطى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لعمير عمامته التي دخل بها مكة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عمير حتى 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أن يركب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صفوان لغلامه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من ترى؟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عمير بن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بعمير بن وهب، و اللّه ما جاء إلا يريد قتلي، قد ظاهر علي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وهب جعلت فداك، جئت من عند أبر الناس، و أوصل الناس، فداك أبي و أمي، اللّه اللّه في نفسك أن تهلكها، هذا أمان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أغرب عني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صفوان،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و أبر الناس، و خير الناس ابن عمك، عزه عزك، و شرفه شرفك، و ملكه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أحلم من ذلك و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أرجع معك حتى تأتيني بعلامة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 مكانك حتى آتيك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عمير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صفوان أبى أن يأنس لي حتى يرى منك أمارة يعرفها، فنزع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عمامته فأعطاه إياها، و هي البرد الذي دخل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معتجرا به برد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معه صفوان حتى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بالمسلمين العصر في المسجد، فلما 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عمير بن وهب جاءني ببردك، 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دعوتني إلى القدوم عليك، فإن رضيت أمرا، و إلا سيّرتني شهرين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أبا وهب</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تبين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لك تسيير أربعة أشهر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فنزل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الواقدي و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يستعير سلاحه، فأعاره سلاحه، مائة درع بأداتها،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عارية مؤداة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فأعاره،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إلى حنين، فشهد حنينا و الطائف،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الجعرانة، 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الغنائم ينظر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فرق غنائمها،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ينظر إلى شعب ملآن نعما و شاء و رعاء، فأدام النظر إليه،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وهب يعجبك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و ما فيه</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فقبض صفوان ما في الشعب، و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طابت نفس أحد بمثل هذا إلا نفس نبي،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مكانه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60" w:name="pg12347_125718"/>
    </w:p>
    <w:p>
      <w:pPr>
        <w:pStyle w:val="Heading6"/>
        <w:numPr>
          <w:ilvl w:val="5"/>
          <w:numId w:val="1"/>
        </w:numPr>
        <w:rPr/>
      </w:pPr>
      <w:bookmarkStart w:id="61" w:name="__RefHeading___Toc8348234_417432637"/>
      <w:bookmarkStart w:id="62" w:name="_Toc22"/>
      <w:bookmarkEnd w:id="60"/>
      <w:bookmarkEnd w:id="61"/>
      <w:r>
        <w:rPr>
          <w:rtl w:val="true"/>
        </w:rPr>
        <w:t>يحسبون كل صيحة عليهم</w:t>
      </w:r>
      <w:r>
        <w:rPr>
          <w:rtl w:val="true"/>
        </w:rPr>
        <w:t>:</w:t>
      </w:r>
      <w:bookmarkEnd w:id="62"/>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حكى اللّه حالة الرعب التي تهيمن على أعداء اللّه من المنافقين، فكيف بالكافرين،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حالة صفوان بن أمية تجسد مضمون هذه الآية بصورة دقيقة، فقد كان يرى نفسه من الرؤساء و الزعماء الكبار في قومه، و كان يعيش حالة الإستكبار و الجحود، و يمارس الطغيان و التعدي و الظلم، حسب ما يروق و يحلو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به بين ساعة و أخرى يرى نفسه شريدا طريدا هاربا، يستجدي الرحمة من أي كان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يلاحقه، حتى أبناء عشيرته، و لذلك فهو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عمير بن وهب، و هو من قومه و عشيرته، جاء يريد قتله، و قد ظاهر عليه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عميرا كان يفكر في الإتجاه الآخر، و قد حصل له على الأمان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يلاحقه ليعيد السكينة إلى قلبه، و ليحفظ حياته، بل هو يريد أن يراه عزيزا شريفا مكرما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قال له،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عزه عزك، و شرفه شرفك، و ملكه ملكك</w:t>
      </w:r>
      <w:r>
        <w:rPr>
          <w:rFonts w:eastAsia="Amiri" w:cs="Amiri" w:ascii="Amiri" w:hAnsi="Amiri"/>
          <w:color w:val="111111"/>
          <w:sz w:val="28"/>
          <w:szCs w:val="28"/>
          <w:rtl w:val="true"/>
          <w:lang w:bidi="ar-SA"/>
        </w:rPr>
        <w:t xml:space="preserve">» . </w:t>
      </w:r>
      <w:bookmarkStart w:id="63" w:name="pg12347_125719"/>
    </w:p>
    <w:p>
      <w:pPr>
        <w:pStyle w:val="Heading6"/>
        <w:numPr>
          <w:ilvl w:val="5"/>
          <w:numId w:val="1"/>
        </w:numPr>
        <w:rPr/>
      </w:pPr>
      <w:bookmarkStart w:id="64" w:name="__RefHeading___Toc8348236_417432637"/>
      <w:bookmarkStart w:id="65" w:name="_Toc23"/>
      <w:bookmarkEnd w:id="63"/>
      <w:bookmarkEnd w:id="64"/>
      <w:r>
        <w:rPr>
          <w:rtl w:val="true"/>
        </w:rPr>
        <w:t>إنقلاب الصورة</w:t>
      </w:r>
      <w:r>
        <w:rPr>
          <w:rtl w:val="true"/>
        </w:rPr>
        <w:t>:</w:t>
      </w:r>
      <w:bookmarkEnd w:id="65"/>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المشرك الذي لم يزل يفتئت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يرميه بكل فرية، و يصفه بأنه قاطع الرحم، و بأنه شاعر، و كاهن، و كاذب، و مفرق الجماعة، و سبب الشرور و البلايا، و المصائب و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هذه الكلمات تتزاحم في فمه، و تتراكض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به حين يختار الإسلام يبادر إلى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يناقض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أبر الناس، و أكرمهم، و أفضلهم، و خيرهم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تجده بالغ الحماس لإثبات صحة ما يقول في إسراره و إعلانه، و في سائر المواقف، مهما اختلفت خصوصياتها، و حالاتها، و اقتضاءاتها</w:t>
      </w:r>
      <w:r>
        <w:rPr>
          <w:rFonts w:eastAsia="Amiri" w:cs="Amiri" w:ascii="Amiri" w:hAnsi="Amiri"/>
          <w:color w:val="111111"/>
          <w:sz w:val="28"/>
          <w:szCs w:val="28"/>
          <w:rtl w:val="true"/>
          <w:lang w:bidi="ar-SA"/>
        </w:rPr>
        <w:t>. .</w:t>
      </w:r>
    </w:p>
    <w:p>
      <w:pPr>
        <w:pStyle w:val="Heading6"/>
        <w:numPr>
          <w:ilvl w:val="5"/>
          <w:numId w:val="1"/>
        </w:numPr>
        <w:rPr/>
      </w:pPr>
      <w:bookmarkStart w:id="66" w:name="__RefHeading___Toc8348238_417432637"/>
      <w:bookmarkStart w:id="67" w:name="_Toc24"/>
      <w:bookmarkEnd w:id="66"/>
      <w:r>
        <w:rPr>
          <w:rtl w:val="true"/>
        </w:rPr>
        <w:t>ما أسرع ما أجاب</w:t>
      </w:r>
      <w:r>
        <w:rPr>
          <w:rtl w:val="true"/>
        </w:rPr>
        <w:t>! ! :</w:t>
      </w:r>
      <w:bookmarkEnd w:id="67"/>
    </w:p>
    <w:p>
      <w:pPr>
        <w:pStyle w:val="BookText"/>
        <w:rPr/>
      </w:pPr>
      <w:r>
        <w:rPr>
          <w:rFonts w:ascii="Amiri" w:hAnsi="Amiri" w:eastAsia="Amiri" w:cs="Amiri"/>
          <w:color w:val="111111"/>
          <w:sz w:val="28"/>
          <w:sz w:val="28"/>
          <w:szCs w:val="28"/>
          <w:rtl w:val="true"/>
          <w:lang w:bidi="ar-SA"/>
        </w:rPr>
        <w:t>و اللافت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يتردد في العفو عن عكرمة، و عن صفوان، و عن غيرهما ممن أهدر دمهم في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 سهولة ظاهرة في إعطائه الأمان لهم، حتى كأنه ينتظر هذا الطلب، و قد أعد له هذه الإجابة و الإستجابة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 أحدا في أمر الأمان، أو ذكّر أحدا منهم بما صدر منه، مما اقتضى اعتباره مجرما مهدور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طلب منه صفوان أن يسيره شهرين،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تفضلا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كرما، و سماحة، و فضلا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لا يقلل من قيمة الإجراء الأول، و هو إهدار الدم، الذي </w:t>
      </w:r>
      <w:bookmarkStart w:id="68" w:name="pg12347_125720"/>
    </w:p>
    <w:p>
      <w:pPr>
        <w:pStyle w:val="BookText"/>
        <w:rPr/>
      </w:pPr>
      <w:bookmarkEnd w:id="68"/>
      <w:r>
        <w:rPr>
          <w:rFonts w:ascii="Amiri" w:hAnsi="Amiri" w:eastAsia="Amiri" w:cs="Amiri"/>
          <w:color w:val="111111"/>
          <w:sz w:val="28"/>
          <w:sz w:val="28"/>
          <w:szCs w:val="28"/>
          <w:rtl w:val="true"/>
          <w:lang w:bidi="ar-SA"/>
        </w:rPr>
        <w:t>اتخذه في حق ذلك المجرم، بل ذلك إعلان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ثمة جرائم و عظائم تستحق أمثال هذه العقوبات، و لا ترتفع عقوباتها إلا بهذا الأمان، الذي يستبطن انصياعا و اعترافا، و استسلاما، و تخليا عن منطق الجحود، و الطغيان، و خروجا عن صفة العتو و التمرد، و رفضا و إدانة لسبل الجبارين و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هذا التفضل النبوي، ليعطي للناس الإنطباع الصحيح عن حقيقة هؤلاء، ليدركوا بعقولهم، و بفطرتهم البون الشاسع بينهم و بين حقيقة الشخصية النبوية الإلهية، التي تعيش روح التقوى، و العمل الصالح في كل مفردات حياتها</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8348240_417432637"/>
      <w:bookmarkStart w:id="70" w:name="_Toc25"/>
      <w:bookmarkEnd w:id="69"/>
      <w:r>
        <w:rPr>
          <w:rtl w:val="true"/>
        </w:rPr>
        <w:t>هذه هي معاييرهم</w:t>
      </w:r>
      <w:r>
        <w:rPr>
          <w:rtl w:val="true"/>
        </w:rPr>
        <w:t>:</w:t>
      </w:r>
      <w:bookmarkEnd w:id="70"/>
    </w:p>
    <w:p>
      <w:pPr>
        <w:pStyle w:val="BookText"/>
        <w:rPr/>
      </w:pPr>
      <w:r>
        <w:rPr>
          <w:rFonts w:ascii="Amiri" w:hAnsi="Amiri" w:eastAsia="Amiri" w:cs="Amiri"/>
          <w:color w:val="111111"/>
          <w:sz w:val="28"/>
          <w:sz w:val="28"/>
          <w:szCs w:val="28"/>
          <w:rtl w:val="true"/>
          <w:lang w:bidi="ar-SA"/>
        </w:rPr>
        <w:t>و الذي يثير استغراب الإنسان العاقل و المنصف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صفوان بن أمية، و هو من الزعماء و الرؤساء في قومه، لا يستجيب لنداء العقل، و لا ينساق مع قضاء الفطرة، و لا يخضع لما تقتضيه المعجزات الإلهية القاهرة، التي تضطر كل ذي لب، و ضمير، و وجدان حي للانقياد، و التسليم، و الخضوع، و لا لغير ذلك من كرامات حبا اللّه بها نبيه و المؤمنين، أو دلالات و 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صفوان يتجاهل ذلك كله، و يرى أنه لا يعني له شيئا، و يصر على العناد و اللجاج و الجحود، و على مواصلة حرب اللّه و رسوله، و المؤمنين</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يبوء بالفشل، و يواجه الهزيمة الذليلة، و يعيش الخزي بأقسى و أظهر معانيه، حتى استنقذه بعض أهل الإسلام، الذين حاربهم، و 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الغوائل لهم، و وجد الخلق الرفيع، و أعظم مظاهر الكرم، و الفضل، و البر، و النبل، و السماحة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عفا عن جرائمه الكبيرة، التي جعلته مهدور الدم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صفوان لا يرى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دلالة على الحق و الهدى، و لا يدله على بطلان ما يعتقده في أصنامه، التي هي مجرد أحجار، و جمادات و مخلوقات لا تضر و لا تنفع، و لا تبصر و لا تسمع، فيعطيها مقام الألوهية و الخالقية، و الرازقية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يدله ذلك على قبح الظلم و الإفساد، و الطغيان، و غير ذلك من جرائم يرتكبها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يهتدي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منحه بعض فضول الحطام في هذه الدنيا الدنية، فيدّعي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دله على بطلان أصنامه، و على أن ثمة ألها سواها يستحق أن يعبد، و على وجود حساب و عقاب، و ثواب، و على وجود آخرة، و على صحة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رسوليته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يقول عندما 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الإبل التي رمقها بعين الوامق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طابت نفس أحد بمثل هذا إلا نفس نبي،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مكانه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عميت بصيرته عن كل تلك الدلالات، و عن جميع المعجزات و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انطفأ سراج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تلاشت كل و مضات النور في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إلا رشحات الأطماع، و ومضات الأهواء و الشهوات لتكون هي التي تهدي صفوان من الضلال، و تحفظه من الضياع؟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 مع ذلك كله تجد بعض الناس يعظمون أمثال صفوان، </w:t>
      </w:r>
      <w:bookmarkStart w:id="71" w:name="pg12347_125722"/>
    </w:p>
    <w:p>
      <w:pPr>
        <w:pStyle w:val="BookText"/>
        <w:rPr/>
      </w:pPr>
      <w:bookmarkEnd w:id="71"/>
      <w:r>
        <w:rPr>
          <w:rFonts w:ascii="Amiri" w:hAnsi="Amiri" w:eastAsia="Amiri" w:cs="Amiri"/>
          <w:color w:val="111111"/>
          <w:sz w:val="28"/>
          <w:sz w:val="28"/>
          <w:szCs w:val="28"/>
          <w:rtl w:val="true"/>
          <w:lang w:bidi="ar-SA"/>
        </w:rPr>
        <w:t>و يعتقدون عدالته، و 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أعجب أمر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 !</w:t>
      </w:r>
    </w:p>
    <w:p>
      <w:pPr>
        <w:pStyle w:val="Heading6"/>
        <w:numPr>
          <w:ilvl w:val="5"/>
          <w:numId w:val="1"/>
        </w:numPr>
        <w:rPr/>
      </w:pPr>
      <w:bookmarkStart w:id="72" w:name="__RefHeading___Toc8348242_417432637"/>
      <w:bookmarkStart w:id="73" w:name="_Toc26"/>
      <w:bookmarkEnd w:id="72"/>
      <w:r>
        <w:rPr>
          <w:rtl w:val="true"/>
        </w:rPr>
        <w:t>صفوان بن أمية في ميزان الإعتبار</w:t>
      </w:r>
      <w:r>
        <w:rPr>
          <w:rtl w:val="true"/>
        </w:rPr>
        <w:t>:</w:t>
      </w:r>
      <w:bookmarkEnd w:id="73"/>
    </w:p>
    <w:p>
      <w:pPr>
        <w:pStyle w:val="BookText"/>
        <w:rPr/>
      </w:pPr>
      <w:r>
        <w:rPr>
          <w:rFonts w:ascii="Amiri" w:hAnsi="Amiri" w:eastAsia="Amiri" w:cs="Amiri"/>
          <w:color w:val="111111"/>
          <w:sz w:val="28"/>
          <w:sz w:val="28"/>
          <w:szCs w:val="28"/>
          <w:rtl w:val="true"/>
          <w:lang w:bidi="ar-SA"/>
        </w:rPr>
        <w:t>لقد حاولت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صورة مشرقة عن صفوان قبل إسلامه، ثم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حسن إسلامه، بعد أن كان من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مراجعة تاريخ صفوان، لا تشجع على تصديق ما يذكرونه عنه، فهو قبل أن يتظاهر بالإسلام كان من المعاندين و الجاحدين، الذين يجهدون لإطفاء نور اللّه تبارك و تعالى بماله، و بلسانه، و بيده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تتبعنا أحوال هذا النوع من الناس، فقد لا نعثر على أي واحد منهم يمكن الإطمينان إلى إخلاصه و سلامة دينه، بعد أن أظهر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هو الذي أخرج خمس مائة دينار ليجهز بها جيش المشركين إلى بدر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ضمن لعمير بن وهب قضاء دينه، و أن يضم عياله إلى عياله، على أن يقتل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أصيب في هذا السبيل، ثم جهزه و أرسله إلى المدينة، لينفذ ما تآمرا عليه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صفوان بن أمية الجمحي ثلاث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درعا حطمية،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مؤداة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إقبل هجرتي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كان راقدا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رأسه رداؤه، فخرج يبول، فجاء و قد سرق رداؤه،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بردائي؟ و خرج في طلبه، فوجده في يد رجل، فرفعه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اقطعوا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 يده من أجل ردائي يا رسول اللّه؟ فأنا أهبه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كان هذا قبل أن تأتيني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فقطعت يده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4" w:name="pg12347_125727"/>
    </w:p>
    <w:p>
      <w:pPr>
        <w:pStyle w:val="BookText"/>
        <w:rPr/>
      </w:pPr>
      <w:bookmarkEnd w:id="74"/>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السنن التي جرت فيه قد جاءت كلها على خلاف رغباته و توجهاته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عاش صفوان أكثر من ثلاثين سنة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نسمع عنه أنه نصر حقا، أو اعترض على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أنها كانت فترة مليئة بالأحداث الكبيرة و الخطيرة و الحافلة بالتعديات على الحق و أهله، بدءا مما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انتهاء بما كان من معاوية ضد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معه من أهل الدين و الإيمان</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8348244_417432637"/>
      <w:bookmarkStart w:id="76" w:name="_Toc27"/>
      <w:bookmarkEnd w:id="75"/>
      <w:r>
        <w:rPr/>
        <w:t>3</w:t>
      </w:r>
      <w:r>
        <w:rPr>
          <w:rtl w:val="true"/>
        </w:rPr>
        <w:t>-</w:t>
      </w:r>
      <w:r>
        <w:rPr>
          <w:rtl w:val="true"/>
        </w:rPr>
        <w:t>عبد العزى بن خطل</w:t>
      </w:r>
      <w:r>
        <w:rPr>
          <w:rtl w:val="true"/>
        </w:rPr>
        <w:t>:</w:t>
      </w:r>
      <w:bookmarkEnd w:id="76"/>
    </w:p>
    <w:p>
      <w:pPr>
        <w:pStyle w:val="Heading6"/>
        <w:numPr>
          <w:ilvl w:val="5"/>
          <w:numId w:val="1"/>
        </w:numPr>
        <w:rPr/>
      </w:pPr>
      <w:bookmarkStart w:id="77" w:name="__RefHeading___Toc8348246_417432637"/>
      <w:bookmarkStart w:id="78" w:name="_Toc28"/>
      <w:bookmarkEnd w:id="77"/>
      <w:r>
        <w:rPr>
          <w:rtl w:val="true"/>
        </w:rPr>
        <w:t>اشارة</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ابن خطل، و كان اسمه عبد العزى، و كان قد أسلم،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هاجر إلى المدينة، و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 و بعث معه رجلا من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أسلم، أو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يصنع له طعامه و يخدمه، فنزلا في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المكان الذي تجتمع الأعراب يؤدون فيه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أن يصنع له طعاما، و نام نصف النهار، و استيقظ، </w:t>
      </w:r>
    </w:p>
    <w:p>
      <w:pPr>
        <w:pStyle w:val="BookText"/>
        <w:rPr/>
      </w:pPr>
      <w:r>
        <w:rPr>
          <w:rFonts w:ascii="Amiri" w:hAnsi="Amiri" w:eastAsia="Amiri" w:cs="Amiri"/>
          <w:color w:val="111111"/>
          <w:sz w:val="28"/>
          <w:sz w:val="28"/>
          <w:szCs w:val="28"/>
          <w:rtl w:val="true"/>
          <w:lang w:bidi="ar-SA"/>
        </w:rPr>
        <w:t>و الخزاعي نائم، و لم يصنع له شيئا، فعدى عليه فضربه فقتله، و ارتد عن الإسلام، و ساق ما أخذ من الصدقة، و هرب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الواقدي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دينا خيرا من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يقول الشعر يهجو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له قينتان، و كانتا فاسقتين، فيأمرهما ابن خطل أن يغنيا بهجاء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الفتح على رأسه المغفر، فلما نزعه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خطل متعلق بأستار الكعبة</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لا تعيذ عاصيا، و لا تمنع من إقامة حد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سعيد بن حريث، و أبو برزة،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الزبير، و قيل سعد بن ذؤيب،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اشتراكهم فيه جميعا جمعا بين الأقوال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سعيد بن حريث المخزومي،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عبدة العجلاني، و أثبته عندنا أبو برزة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الجميع ابتدر قتله، فكان المباشر أبو برزة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 إليه سعيد بن حريث، و عمار بن ياسر، فسبق سعيد عمارا فقتله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طوى، أقبل ابن خطل من أعلى مكة مدججا بالحديد، على فرس، و بيده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ببنات سعيد بن العاص،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يدخلها محمد حتى ترين ضربا كأفواه المزاد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انتهى إلى الخندمة، فرأى خيل اللّه، و رأى القتال، فدخله رعب، حتى ما يستمسك من الرعدة، فرجع حتى انتهى إلى الكعبة، </w:t>
      </w:r>
      <w:bookmarkStart w:id="79" w:name="pg12347_125732"/>
    </w:p>
    <w:p>
      <w:pPr>
        <w:pStyle w:val="BookText"/>
        <w:rPr/>
      </w:pPr>
      <w:bookmarkEnd w:id="79"/>
      <w:r>
        <w:rPr>
          <w:rFonts w:ascii="Amiri" w:hAnsi="Amiri" w:eastAsia="Amiri" w:cs="Amiri"/>
          <w:color w:val="111111"/>
          <w:sz w:val="28"/>
          <w:sz w:val="28"/>
          <w:szCs w:val="28"/>
          <w:rtl w:val="true"/>
          <w:lang w:bidi="ar-SA"/>
        </w:rPr>
        <w:t xml:space="preserve">فنزل عن فرسه، و طرح سلاحه، و أتى البيت، فدخل تحت أستاره، فأخذ رجل من بني كعب سلاحه، و أدرك فرسه عائرا، فاستوى عليه، و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بالحجون،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توضيحات أو تأملات فيما تقدم، فلاحظ ما يلي من مطالب</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8348248_417432637"/>
      <w:bookmarkStart w:id="81" w:name="_Toc29"/>
      <w:bookmarkEnd w:id="80"/>
      <w:r>
        <w:rPr>
          <w:rtl w:val="true"/>
        </w:rPr>
        <w:t>تغيير الاسم إحسان و تفضل</w:t>
      </w:r>
      <w:r>
        <w:rPr>
          <w:rtl w:val="true"/>
        </w:rPr>
        <w:t>:</w:t>
      </w:r>
      <w:bookmarkEnd w:id="81"/>
    </w:p>
    <w:p>
      <w:pPr>
        <w:pStyle w:val="BookText"/>
        <w:rPr/>
      </w:pPr>
      <w:r>
        <w:rPr>
          <w:rFonts w:ascii="Amiri" w:hAnsi="Amiri" w:eastAsia="Amiri" w:cs="Amiri"/>
          <w:color w:val="111111"/>
          <w:sz w:val="28"/>
          <w:sz w:val="28"/>
          <w:szCs w:val="28"/>
          <w:rtl w:val="true"/>
          <w:lang w:bidi="ar-SA"/>
        </w:rPr>
        <w:t>و أول ما يواجهنا في قصة ابن خطل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اسمه من عبد العزى إلى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التغيير، الذي يأتي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المطاع أمره، و النافذ قراره، يعد إحسانا و تفضلا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ذلك إلى ما له عليه من فضل و إحسان، بهدايته إلى اللّه تعالى، و دلالته على شرائعه، و إخراجه من الظلمات إلى النور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للأسماء إيحاءاتها، و تأثيراتها على النفس، و على المكانة، و النظرة، و السمعة، و في كثير من الجهات، فتغيير الاسم من عبد العزى إلى عبد اللّه لا بد أن ينقل هذا الإنسان إلى أجواء تختلف عن الأجواء التي كان فيها، و لا بد أن يتبع ذلك تبدل في المشاعر لديه، و لدى الآخرين، الذين يتعاملون معه، </w:t>
      </w:r>
      <w:bookmarkStart w:id="82" w:name="pg12347_125733"/>
    </w:p>
    <w:p>
      <w:pPr>
        <w:pStyle w:val="BookText"/>
        <w:rPr/>
      </w:pPr>
      <w:bookmarkEnd w:id="82"/>
      <w:r>
        <w:rPr>
          <w:rFonts w:ascii="Amiri" w:hAnsi="Amiri" w:eastAsia="Amiri" w:cs="Amiri"/>
          <w:color w:val="111111"/>
          <w:sz w:val="28"/>
          <w:sz w:val="28"/>
          <w:szCs w:val="28"/>
          <w:rtl w:val="true"/>
          <w:lang w:bidi="ar-SA"/>
        </w:rPr>
        <w:t>و تبدل في الإيحاءات و في الخلجات، و في الصور التي سوف تفرض نفسها بصورة عفوية، و سينتقل تلقائيا إلى جو جديد، و محيط مختلف في ذلك كله و سواه</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8348250_417432637"/>
      <w:bookmarkStart w:id="84" w:name="_Toc30"/>
      <w:bookmarkEnd w:id="83"/>
      <w:r>
        <w:rPr>
          <w:rtl w:val="true"/>
        </w:rPr>
        <w:t>الهروب إلى الأمام</w:t>
      </w:r>
      <w:r>
        <w:rPr>
          <w:rtl w:val="true"/>
        </w:rPr>
        <w:t>:</w:t>
      </w:r>
      <w:bookmarkEnd w:id="84"/>
    </w:p>
    <w:p>
      <w:pPr>
        <w:pStyle w:val="BookText"/>
        <w:rPr/>
      </w:pPr>
      <w:r>
        <w:rPr>
          <w:rFonts w:ascii="Amiri" w:hAnsi="Amiri" w:eastAsia="Amiri" w:cs="Amiri"/>
          <w:color w:val="111111"/>
          <w:sz w:val="28"/>
          <w:sz w:val="28"/>
          <w:szCs w:val="28"/>
          <w:rtl w:val="true"/>
          <w:lang w:bidi="ar-SA"/>
        </w:rPr>
        <w:t xml:space="preserve">لم يكتف ابن خطل بارتكاب جريمته في حق رفيقه الذي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كان يخدمه، فقتله لمجرد أنه نام و لم يصنع له الطعام الذي طلبه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ارتد عن الإسلام، و استولى على ما كان في يده من أموال الصدقة، و هرب إلى مكة، و صار يقول الشعر في 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يأمر جاريتيه بأن يغنيا بهجائه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مع أنه لو اقتصر على الجريمة الأولى، لأمكن أن يكون له مخرج، بأن يعفو ولي المقتول، فيسقط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العفو يأتي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إذا رأى المصلحة في ذلك، فإنه أولى بالمؤمنين من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شدة خبث سريرة هذا الرجل، و سوء نواياه، قد حجب اللطف الإلهي عنه، و وكله اللّه سبحانه إلى نفسه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فساقته شقوته إلى الإيغال في طريق الغي، فقد كان من الذين يقول اللّه </w:t>
      </w:r>
      <w:bookmarkStart w:id="85" w:name="pg12347_125734"/>
    </w:p>
    <w:p>
      <w:pPr>
        <w:pStyle w:val="BookText"/>
        <w:rPr/>
      </w:pPr>
      <w:bookmarkEnd w:id="85"/>
      <w:r>
        <w:rPr>
          <w:rFonts w:ascii="Amiri" w:hAnsi="Amiri" w:eastAsia="Amiri" w:cs="Amiri"/>
          <w:color w:val="111111"/>
          <w:sz w:val="28"/>
          <w:sz w:val="28"/>
          <w:szCs w:val="28"/>
          <w:rtl w:val="true"/>
          <w:lang w:bidi="ar-SA"/>
        </w:rPr>
        <w:t>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سَبِيلَ اَلرُّشْدِ لاٰ يَتَّخِذُوهُ سَبِيلاً وَ إِنْ يَرَوْا سَبِيلَ اَلغَيِّ يَتَّخِذُوهُ سَبِيلاً ذٰلِكَ بِأَنَّهُمْ كَذَّبُوا بِآيٰاتِنٰا وَ كٰانُوا عَنْهٰا غٰافِلِينَ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8348252_417432637"/>
      <w:bookmarkStart w:id="87" w:name="_Toc31"/>
      <w:bookmarkEnd w:id="86"/>
      <w:r>
        <w:rPr>
          <w:rtl w:val="true"/>
        </w:rPr>
        <w:t>الكعبة لا تعيذ عاصيا و لا تمنع من إقامة الحد</w:t>
      </w:r>
      <w:r>
        <w:rPr>
          <w:rtl w:val="true"/>
        </w:rPr>
        <w:t>:</w:t>
      </w:r>
      <w:bookmarkEnd w:id="87"/>
    </w:p>
    <w:p>
      <w:pPr>
        <w:pStyle w:val="BookText"/>
        <w:rPr/>
      </w:pPr>
      <w:r>
        <w:rPr>
          <w:rFonts w:ascii="IRNazanin" w:hAnsi="IRNazanin" w:eastAsia="IRNazanin"/>
          <w:color w:val="111111"/>
          <w:sz w:val="28"/>
          <w:sz w:val="28"/>
          <w:szCs w:val="28"/>
          <w:rtl w:val="true"/>
          <w:lang w:bidi="fa-IR"/>
        </w:rPr>
        <w:t>ثم إننا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خطل قد ارتكب جرائمه في حرم اللّه تعالى، فاستحق العقوبة عليها، و لا تراعى له حرمة في ذلك، لأنه لم يراع حرمات اللّه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ارتكب جرمه خارج الحرم، ثم دخل الحرم متعوذا لكان اللازم هو التضييق عليه حتى يخرج منه، ليؤخذ، و يقام عليه الحد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واضح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دخول ابن خطل تحت أستار الكعبة، يدل على معرفته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بيت اللّه، و لا يمكن أن يفعل أي شيء يؤدي إلى هتك حرمته، أو المساس بقدسيته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تطهير البيت من دنس الشرك و المشركين، و كبح جماح المجرمين، و الذين تجرؤوا على حرمات اللّه، في حرم اللّه، و عند بيته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يتنافى مع تعظيم البيت و تكريمه، بل هو واجب إلهي، و فرض إنساني و أخلاقي لا بد من تأديته على أكمل وجه و أتمه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لهؤلاء أن يتوقعوا أن يتركوا يمارسون هتك حرمة بيت اللّه، ثم يتخذون من الكعبة ملاذا و معاذا، يمنع من التصدي لهم لإقامة حدود اللّه </w:t>
      </w:r>
      <w:bookmarkStart w:id="88" w:name="pg12347_125735"/>
    </w:p>
    <w:p>
      <w:pPr>
        <w:pStyle w:val="BookText"/>
        <w:rPr/>
      </w:pPr>
      <w:bookmarkEnd w:id="88"/>
      <w:r>
        <w:rPr>
          <w:rFonts w:ascii="Amiri" w:hAnsi="Amiri" w:eastAsia="Amiri" w:cs="Amiri"/>
          <w:color w:val="111111"/>
          <w:sz w:val="28"/>
          <w:sz w:val="28"/>
          <w:szCs w:val="28"/>
          <w:rtl w:val="true"/>
          <w:lang w:bidi="ar-SA"/>
        </w:rPr>
        <w:t>عليهم، و ردعهم عن معصية اللّه في حرم اللّه</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8348254_417432637"/>
      <w:bookmarkStart w:id="90" w:name="_Toc32"/>
      <w:bookmarkEnd w:id="89"/>
      <w:r>
        <w:rPr/>
        <w:t>4</w:t>
      </w:r>
      <w:r>
        <w:rPr>
          <w:rtl w:val="true"/>
        </w:rPr>
        <w:t>-</w:t>
      </w:r>
      <w:r>
        <w:rPr>
          <w:rtl w:val="true"/>
        </w:rPr>
        <w:t>عبد اللّه بن سعد بن أبي سرح</w:t>
      </w:r>
      <w:r>
        <w:rPr>
          <w:rtl w:val="true"/>
        </w:rPr>
        <w:t>:</w:t>
      </w:r>
      <w:bookmarkEnd w:id="90"/>
    </w:p>
    <w:p>
      <w:pPr>
        <w:pStyle w:val="Heading6"/>
        <w:numPr>
          <w:ilvl w:val="5"/>
          <w:numId w:val="1"/>
        </w:numPr>
        <w:rPr/>
      </w:pPr>
      <w:bookmarkStart w:id="91" w:name="__RefHeading___Toc8348256_417432637"/>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قال الحلبي الشافعي و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أمر بقتل عبد اللّه بن أبي سرح </w:t>
      </w:r>
      <w:r>
        <w:rPr>
          <w:rStyle w:val="FootnoteAnchor"/>
          <w:rtl w:val="true"/>
        </w:rPr>
        <w:footnoteReference w:id="62"/>
      </w:r>
      <w:r>
        <w:rPr>
          <w:rFonts w:ascii="Amiri" w:hAnsi="Amiri" w:eastAsia="Amiri" w:cs="Amiri"/>
          <w:color w:val="111111"/>
          <w:sz w:val="28"/>
          <w:sz w:val="28"/>
          <w:szCs w:val="28"/>
          <w:rtl w:val="true"/>
          <w:lang w:bidi="ar-SA"/>
        </w:rPr>
        <w:t xml:space="preserve">، لأنه كان أسلم قبل الفتح، و 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 كان إذا 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بصيرا، كتب عليما حكيما، و إذا 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حكيما، كتب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يفعل مثل هذه الخيانات حتى صدر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 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ظهرت خيانته لم يستطع أن يقيم بالمدينة فارتدّ و هرب إلى مكة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من تفصيل خلق الإنسان فنطق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64"/>
      </w:r>
      <w:r>
        <w:rPr>
          <w:rFonts w:ascii="IRNazanin" w:hAnsi="IRNazanin" w:eastAsia="IRNazanin"/>
          <w:color w:val="111111"/>
          <w:sz w:val="28"/>
          <w:sz w:val="28"/>
          <w:szCs w:val="28"/>
          <w:rtl w:val="true"/>
          <w:lang w:bidi="fa-IR"/>
        </w:rPr>
        <w:t>قبل إملائه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 ذلك، هكذا أنزلت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محمد نبيا يوحى إليه فأنا نبي يوحى إليّ، فارتد و لحق بمكة </w:t>
      </w:r>
      <w:r>
        <w:rPr>
          <w:rStyle w:val="FootnoteAnchor"/>
          <w:rtl w:val="true"/>
        </w:rPr>
        <w:footnoteReference w:id="65"/>
      </w:r>
      <w:r>
        <w:rPr>
          <w:rFonts w:ascii="Amiri" w:hAnsi="Amiri" w:eastAsia="Amiri" w:cs="Amiri"/>
          <w:color w:val="111111"/>
          <w:sz w:val="28"/>
          <w:sz w:val="28"/>
          <w:szCs w:val="28"/>
          <w:rtl w:val="true"/>
          <w:lang w:bidi="ar-SA"/>
        </w:rPr>
        <w:t>، فقال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أصرف محمدا كيف شئت، كان يملي عليّ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عليم حكيم،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صواب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أقوله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هكذا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الفتح، و علم بإهدار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لجأ إلى عثمان بن عفان أخيه من الرضاعة </w:t>
      </w:r>
      <w:r>
        <w:rPr>
          <w:rStyle w:val="FootnoteAnchor"/>
          <w:rtl w:val="true"/>
        </w:rPr>
        <w:footnoteReference w:id="67"/>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استأمن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يضرب عنقي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فغيبه عثمان حتى هدأ الناس و اطمأنوا، فاستأمن له، ثم أتى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فأعرض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أمنته؟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فبسط يده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عثمان و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عنه مرارا، ليقوم إليه بعضكم فيضرب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 بن بشر، و كان نذر إن رأى عبد اللّه قتله، أي و قد أخذ بقائم السيف، ينتظر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إليه أن يقتله،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انتظرتك أن تفي بنذرك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خفتك، أفلا أومضت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لنبي أن يومض</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الإيماء خيانة ليس لنبي أن يومي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أومأت إلي يا رسول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لا ينبغي أن يكون له خائنة الأعين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و بايع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 الظهران، و صار يستحيي من مقابلته،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بايعته و أمنته؟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يذكر جرمه القديم فيستحيي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أخبره عثمان بذلك، و مع ذلك فصار إذا جاء جماعة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معهم، و لا يجيء إليه منفردا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سعد بن أبي سرح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فربما أملى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عَلِيمٌ فيكتب عليم حكيم، فيقرأ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و يقره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افتتن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محمد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لأكتب له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كتبت يوحى إلي كما يوحى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هاربا من المدينة إلى مكة مرتدا، فأهدر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يوم الفتح</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من عثمان أن يحتبسه في مكان مّا، ثم يذهب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ليكلمه فيه، لأنه لو رآه لقتله، لأن جرمه </w:t>
      </w:r>
    </w:p>
    <w:p>
      <w:pPr>
        <w:pStyle w:val="BookText"/>
        <w:rPr/>
      </w:pPr>
      <w:r>
        <w:rPr>
          <w:rFonts w:ascii="Amiri" w:hAnsi="Amiri" w:eastAsia="Amiri" w:cs="Amiri"/>
          <w:color w:val="111111"/>
          <w:sz w:val="28"/>
          <w:sz w:val="28"/>
          <w:szCs w:val="28"/>
          <w:rtl w:val="true"/>
          <w:lang w:bidi="ar-SA"/>
        </w:rPr>
        <w:t>أعظم جرم، فأصر عليه عثمان أن ينطلق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بعثمان آخذ بيد ابن أبي سرح واقفين بين يديه، فكلمه فيه، فأعرض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عثمان كلما أعرض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استقبله، فيعيد عليه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أعرض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إرادة أن يقوم رجل فيضرب عنقه، لأنه لم يؤمنه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أن لا يقدم أحد، و عثمان قد أكب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تبايعه فداك أبي و أمي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أن يقوم رجل منكم إلى هذا الكلب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أومأت إليّ يا رسول اللّه؟ فوالذي بعثك بالحق إني لأتبع طرفك من كل ناحية، رجاء أن تشير إليّ فأضرب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أبو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البشير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أقتل بالإشارة، أو إن النبي لا تكون له خائنة الأعين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الصالحي الشامي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إسلامه بعد ذلك، و ولاه عمر بعض أعماله، ثم ولاه عثمان، و مات و هو ساجد في صلاة الصبح، أو بعد انقضائها، و كان أحد النجباء، الكرماء، العقلاء من قريش، و كان فارس بني عامر بن لؤي المقدم فيهم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93" w:name="pg12347_125742"/>
    </w:p>
    <w:p>
      <w:pPr>
        <w:pStyle w:val="Heading6"/>
        <w:numPr>
          <w:ilvl w:val="5"/>
          <w:numId w:val="1"/>
        </w:numPr>
        <w:rPr/>
      </w:pPr>
      <w:bookmarkStart w:id="94" w:name="__RefHeading___Toc8348258_417432637"/>
      <w:bookmarkStart w:id="95" w:name="_Toc34"/>
      <w:bookmarkEnd w:id="93"/>
      <w:bookmarkEnd w:id="94"/>
      <w:r>
        <w:rPr>
          <w:rtl w:val="true"/>
        </w:rPr>
        <w:t>ابن أبي سرح أعظم إجراما</w:t>
      </w:r>
      <w:r>
        <w:rPr>
          <w:rtl w:val="true"/>
        </w:rPr>
        <w:t>:</w:t>
      </w:r>
      <w:bookmarkEnd w:id="95"/>
    </w:p>
    <w:p>
      <w:pPr>
        <w:pStyle w:val="BookText"/>
        <w:rPr/>
      </w:pPr>
      <w:r>
        <w:rPr>
          <w:rFonts w:ascii="Amiri" w:hAnsi="Amiri" w:eastAsia="Amiri" w:cs="Amiri"/>
          <w:color w:val="111111"/>
          <w:sz w:val="28"/>
          <w:sz w:val="28"/>
          <w:szCs w:val="28"/>
          <w:rtl w:val="true"/>
          <w:lang w:bidi="ar-SA"/>
        </w:rPr>
        <w:t xml:space="preserve">إن من يراجع حديث الذين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رغم إصداره هذا القرار الحازم الحاسم بقتل هؤلاء سرعان ما يعفو عنهم، و يعطيهم الأمان بمجرد أن يطلب ذلك منه، و لا سيما بعد أن كسرت شوكتهم، و ضاقت عليهم الأرض بما رحبت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من بين جميع هؤلاء يوجد استثناء واحد،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إنفاذ الأمر بقتله أكثر من سائرهم، لو لا تدخل عثمان بن عفان، و عدم التفات من حضر من المسلمين إلى ما كان ينبغي لهم أن يفعلوه لحظة مجيء ابن أبي سرح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حماية عثمان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هو السر لتلك السهولة في العفو و السماح هناك، و الرغبة في إجراء الأمر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الإجابة على هذا السؤال، و إن كانت تحتاج إلى مزيد من البسط و البيان، لكننا سنكتفي بالإلماح إلى بعض النقاط التي تفتح نافذة يستطيع الباحث عن الحقيقة أن يطل منها على الأسباب و المعطيات لكلا موقفيه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اقتضى إهدار دم هؤلاء هو جرائم و فظائع ارتكبوها، في حق الدين و الإنسانية، لصد الناس عن الحق، و زعزعة أركانه، و تقويض بنيانه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جرائمهم هذه تختلف فيما بينها، فهناك جرائم رغم بشاعتها، و فظاعتها، تبقى محصورة في نطاقها الخاص، بل ربما يكون الزمن قد تجاوزها، بعد أن ضرب الإسلام بجرانه، و بعد ثبات و رسوخ قواعده و أركانه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أن بعضها الآخر قد يكون بنفسه سببا لنفرة الناس من فاعله، لأنه يجرح العاطفة الإنسانية، و يصدم الروح، و تتقزز منه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إقدام هند بنت عتبة على استخراج كبد الحمزة، و التشفي بقطع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جعلها قلادة تتزين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بعضها الآخر البشعة و القاسية، قد يرتبط في أذهان الناس بشخص ما، فيكون بنظره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تلك الجرائم يمكن تجاوزه و العفو عنه، لمصلحة أقوى منه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يرون أن قضية هبار بن الأسور مع زينب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كذلك الحال بالنسبة لأولئك الذين هجوا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تغنوا بهجائه، سعيا منهم في توهين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صد الناس عن الإيمان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الحال بعد انتصار الإسلام في مكة قد تغير، و أصبح بالإمكان تجاوز هذه السلبية، بسبب قوة الإسلام، التي قد تفرض على نفس هؤلاء السعي إلى جبر ذلك الكسر، و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ليظهر للناس مدى التزوير و التضليل الذي كانوا يمارسونه لصدهم عن الحق، و إضعاف أمر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القلوب و النفوس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جريمة عبد اللّه بن سعد بن أبي سرح هي الأشد خطرا، و الأبعد و الأقوى أثرا، من حيث إنها تستهدف النبوة في الصميم، و تثير شبهة لا يقوى الإنسان العادي على دفعها، و لا على التخلص من آثارها</w:t>
      </w:r>
      <w:r>
        <w:rPr>
          <w:rFonts w:eastAsia="Amiri" w:cs="Amiri" w:ascii="Amiri" w:hAnsi="Amiri"/>
          <w:color w:val="111111"/>
          <w:sz w:val="28"/>
          <w:szCs w:val="28"/>
          <w:rtl w:val="true"/>
          <w:lang w:bidi="ar-SA"/>
        </w:rPr>
        <w:t xml:space="preserve">. . </w:t>
      </w:r>
      <w:bookmarkStart w:id="96" w:name="pg12347_125744"/>
    </w:p>
    <w:p>
      <w:pPr>
        <w:pStyle w:val="BookText"/>
        <w:rPr/>
      </w:pPr>
      <w:bookmarkEnd w:id="96"/>
      <w:r>
        <w:rPr>
          <w:rFonts w:ascii="Amiri" w:hAnsi="Amiri" w:eastAsia="Amiri" w:cs="Amiri"/>
          <w:color w:val="111111"/>
          <w:sz w:val="28"/>
          <w:sz w:val="28"/>
          <w:szCs w:val="28"/>
          <w:rtl w:val="true"/>
          <w:lang w:bidi="ar-SA"/>
        </w:rPr>
        <w:t>و هي شبهة لا يحدها زمن، و لا تنتهي عند جيل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تسري عبر الأجيال إلى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هذا الرجل 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يستطيع أن ينزل قرآنا مثل الذي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زعم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يغيّر في الآيات، و يكتب سميعا بصيرا، بدل حكيما عليما مثلا، و لا يلتفت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فعله هذا، بل كان يرضى بفعله أحيانا، و لا يفرق بين ما نزل عليه، و بين ما كتبه ابن أبي سرح من عند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شبهة هائلة، و خبيثة، و سيئة الأثر، لأن الإنسان العادي لا يملك سبيلا إلى دفعها، أو التخلص من الآثار التي تتركها في روحه و وجدانه، إذا ثار لديه احتمال أن يكون ثمة من يقدر على مجارات القرآن، و يغير في كلماته من عند نفسه، و لا شك في أن هذا يؤثر في يقينه، و في صحة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 فريسة سهلة لأصحاب الأهواء، و طلاب اللبانات، و ما أكثرهم</w:t>
      </w:r>
      <w:r>
        <w:rPr>
          <w:rFonts w:eastAsia="Amiri" w:cs="Amiri" w:ascii="Amiri" w:hAnsi="Amiri"/>
          <w:color w:val="111111"/>
          <w:sz w:val="28"/>
          <w:szCs w:val="28"/>
          <w:rtl w:val="true"/>
          <w:lang w:bidi="ar-SA"/>
        </w:rPr>
        <w:t>! ! .</w:t>
      </w:r>
    </w:p>
    <w:p>
      <w:pPr>
        <w:pStyle w:val="Heading6"/>
        <w:numPr>
          <w:ilvl w:val="5"/>
          <w:numId w:val="1"/>
        </w:numPr>
        <w:rPr/>
      </w:pPr>
      <w:bookmarkStart w:id="97" w:name="__RefHeading___Toc8348260_417432637"/>
      <w:bookmarkStart w:id="98" w:name="_Toc35"/>
      <w:bookmarkEnd w:id="97"/>
      <w:r>
        <w:rPr>
          <w:rtl w:val="true"/>
        </w:rPr>
        <w:t>بين الحياء، و ظن السوء</w:t>
      </w:r>
      <w:r>
        <w:rPr>
          <w:rtl w:val="true"/>
        </w:rPr>
        <w:t>:</w:t>
      </w:r>
      <w:bookmarkEnd w:id="98"/>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سرح لم يكن يأتي إلى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يأتيه حياء،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يجب ما قبله، و أخبروه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فإنه صار يأتي إليه مع الجماعات، و لا يأتيه منفردا</w:t>
      </w:r>
      <w:r>
        <w:rPr>
          <w:rFonts w:eastAsia="Amiri" w:cs="Amiri" w:ascii="Amiri" w:hAnsi="Amiri"/>
          <w:color w:val="111111"/>
          <w:sz w:val="28"/>
          <w:szCs w:val="28"/>
          <w:rtl w:val="true"/>
          <w:lang w:bidi="ar-SA"/>
        </w:rPr>
        <w:t xml:space="preserve">. . </w:t>
      </w:r>
      <w:bookmarkStart w:id="99" w:name="pg12347_125745"/>
    </w:p>
    <w:p>
      <w:pPr>
        <w:pStyle w:val="BookText"/>
        <w:rPr/>
      </w:pPr>
      <w:bookmarkEnd w:id="9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اتهام ابن أبي سرح بالحياء لا يمكن أن يكون مرضيا و لا مقبولا، فإن تاريخه يشهد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من أن يقتل عنده، و بإيماءة منه إلى بعض أصحابه، لأنه يظن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غادر لا يؤمن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يقيس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حامل رسالة عثمان إليه، فإنه حين جعله عثمان عاملا له على مصر، و شكاه المصريون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إليه كتابا ينهاه فيه عما شكاه المصريون من أجله، فأبى أن يقبل ما نهاه عنه عثمان، و ضرب بعض من أتاه به من قبل عثمان من أهل مصر حتى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ذلك من أسباب خروج المصريين إلى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تطورت الأمور حتى قتل عثمان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8348262_417432637"/>
      <w:bookmarkStart w:id="101" w:name="_Toc36"/>
      <w:bookmarkEnd w:id="100"/>
      <w:r>
        <w:rPr>
          <w:rtl w:val="true"/>
        </w:rPr>
        <w:t>تبارك اللّه أحسن الخالقين</w:t>
      </w:r>
      <w:r>
        <w:rPr>
          <w:rtl w:val="true"/>
        </w:rPr>
        <w:t>:</w:t>
      </w:r>
      <w:bookmarkEnd w:id="101"/>
    </w:p>
    <w:p>
      <w:pPr>
        <w:pStyle w:val="BookText"/>
        <w:rPr/>
      </w:pPr>
      <w:r>
        <w:rPr>
          <w:rFonts w:ascii="Amiri" w:hAnsi="Amiri" w:eastAsia="Amiri" w:cs="Amiri"/>
          <w:color w:val="111111"/>
          <w:sz w:val="28"/>
          <w:sz w:val="28"/>
          <w:szCs w:val="28"/>
          <w:rtl w:val="true"/>
          <w:lang w:bidi="ar-SA"/>
        </w:rPr>
        <w:t>و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وافق ما أنزل اللّه،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المذكورة قد وردت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السور المكية، و استثني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أَخَذْنٰا مُتْرَفِيهِمْ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مُبْلِسُونَ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أنهم قد ادّعو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أيضا قد وافق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وافقه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الجزء من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نعتقد أنهما معا من المكذوبات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ينقل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آيات خلق الإنسان عليه،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2" w:name="pg12347_125747"/>
    </w:p>
    <w:p>
      <w:pPr>
        <w:pStyle w:val="BookText"/>
        <w:rPr/>
      </w:pPr>
      <w:bookmarkEnd w:id="102"/>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يملي الآية على كل من كان يكتب، بل كان يمليها على أحد الكتاب، أو على من حضر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معنى للقول بتكرار الحادثة تارة مع معاذ بن جبل، و أخرى مع ابن أبي سرح</w:t>
      </w:r>
      <w:r>
        <w:rPr>
          <w:rFonts w:eastAsia="Amiri" w:cs="Amiri" w:ascii="Amiri" w:hAnsi="Amiri"/>
          <w:color w:val="111111"/>
          <w:sz w:val="28"/>
          <w:szCs w:val="28"/>
          <w:rtl w:val="true"/>
          <w:lang w:bidi="ar-SA"/>
        </w:rPr>
        <w:t>! !</w:t>
      </w:r>
    </w:p>
    <w:p>
      <w:pPr>
        <w:pStyle w:val="Heading6"/>
        <w:numPr>
          <w:ilvl w:val="5"/>
          <w:numId w:val="1"/>
        </w:numPr>
        <w:rPr/>
      </w:pPr>
      <w:bookmarkStart w:id="103" w:name="__RefHeading___Toc8348264_417432637"/>
      <w:bookmarkStart w:id="104" w:name="_Toc37"/>
      <w:bookmarkEnd w:id="103"/>
      <w:r>
        <w:rPr>
          <w:rtl w:val="true"/>
        </w:rPr>
        <w:t>عثمان و أخوه، و علي عليه السّلام و أخته</w:t>
      </w:r>
      <w:r>
        <w:rPr>
          <w:rtl w:val="true"/>
        </w:rPr>
        <w:t>:</w:t>
      </w:r>
      <w:bookmarkEnd w:id="104"/>
    </w:p>
    <w:p>
      <w:pPr>
        <w:pStyle w:val="BookText"/>
        <w:rPr/>
      </w:pPr>
      <w:r>
        <w:rPr>
          <w:rFonts w:ascii="Amiri" w:hAnsi="Amiri" w:eastAsia="Amiri" w:cs="Amiri"/>
          <w:color w:val="111111"/>
          <w:sz w:val="28"/>
          <w:sz w:val="28"/>
          <w:szCs w:val="28"/>
          <w:rtl w:val="true"/>
          <w:lang w:bidi="ar-SA"/>
        </w:rPr>
        <w:t>و قد قرأنا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أجارتهم أخته أم هاني بنت أبي طالب، حيث أصر على قتلهم، و لم يرض من أخته أن تجيرهم، حتى اشتكته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فجاءه قبول إجارتها لهم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عثمان ليس فقط لا يبادر إلى تنفيذ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أبي سرح، بل هو يخبؤه في بيته، ثم يأتي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يبدأ في التماس الأمان له، و يعرض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أخرى، و لا يرتدع و لا يتراجع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اقتنص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له على مضض، و بمزيد من المرارة، بل هم ينقلون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أن أعطاه الأمان قد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أظهر العتب على من حضره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يقتلونه و هم يرون امتناعه عن إعطائه الأمان</w:t>
      </w:r>
      <w:r>
        <w:rPr>
          <w:rFonts w:eastAsia="Amiri" w:cs="Amiri" w:ascii="Amiri" w:hAnsi="Amiri"/>
          <w:color w:val="111111"/>
          <w:sz w:val="28"/>
          <w:szCs w:val="28"/>
          <w:rtl w:val="true"/>
          <w:lang w:bidi="ar-SA"/>
        </w:rPr>
        <w:t xml:space="preserve">. . </w:t>
      </w:r>
      <w:bookmarkStart w:id="105" w:name="pg12347_125748"/>
    </w:p>
    <w:p>
      <w:pPr>
        <w:pStyle w:val="BookText"/>
        <w:rPr/>
      </w:pPr>
      <w:bookmarkEnd w:id="105"/>
      <w:r>
        <w:rPr>
          <w:rFonts w:ascii="Amiri" w:hAnsi="Amiri" w:eastAsia="Amiri" w:cs="Amiri"/>
          <w:color w:val="111111"/>
          <w:sz w:val="28"/>
          <w:sz w:val="28"/>
          <w:szCs w:val="28"/>
          <w:rtl w:val="true"/>
          <w:lang w:bidi="ar-SA"/>
        </w:rPr>
        <w:t>فما هذه المخالفات الظاهرة من عثمان؟</w:t>
      </w:r>
    </w:p>
    <w:p>
      <w:pPr>
        <w:pStyle w:val="BookText"/>
        <w:rPr/>
      </w:pPr>
      <w:r>
        <w:rPr>
          <w:rFonts w:ascii="Amiri" w:hAnsi="Amiri" w:eastAsia="Amiri" w:cs="Amiri"/>
          <w:color w:val="111111"/>
          <w:sz w:val="28"/>
          <w:sz w:val="28"/>
          <w:szCs w:val="28"/>
          <w:rtl w:val="true"/>
          <w:lang w:bidi="ar-SA"/>
        </w:rPr>
        <w:t xml:space="preserve">و لما ذا هذا الإصرار على كسر القرار النبوي بقتل ذلك الكلب على حد تعبير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يريد عثمان الحياة لشخص يريد اللّه و رسوله له أن يقتل؟</w:t>
      </w:r>
    </w:p>
    <w:p>
      <w:pPr>
        <w:pStyle w:val="BookText"/>
        <w:rPr/>
      </w:pPr>
      <w:r>
        <w:rPr>
          <w:rFonts w:ascii="Amiri" w:hAnsi="Amiri" w:eastAsia="Amiri" w:cs="Amiri"/>
          <w:color w:val="111111"/>
          <w:sz w:val="28"/>
          <w:sz w:val="28"/>
          <w:szCs w:val="28"/>
          <w:rtl w:val="true"/>
          <w:lang w:bidi="ar-SA"/>
        </w:rPr>
        <w:t xml:space="preserve">و أي نفع للإسلام و للمسلمين من حياة من يريد اللّه و رسوله له ذلك؟ </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8348266_417432637"/>
      <w:bookmarkStart w:id="107" w:name="_Toc38"/>
      <w:bookmarkEnd w:id="106"/>
      <w:r>
        <w:rPr>
          <w:rtl w:val="true"/>
        </w:rPr>
        <w:t>كله صواب</w:t>
      </w:r>
      <w:r>
        <w:rPr>
          <w:rtl w:val="true"/>
        </w:rPr>
        <w:t>:</w:t>
      </w:r>
      <w:bookmarkEnd w:id="107"/>
    </w:p>
    <w:p>
      <w:pPr>
        <w:pStyle w:val="BookText"/>
        <w:rPr/>
      </w:pPr>
      <w:r>
        <w:rPr>
          <w:rFonts w:ascii="Amiri" w:hAnsi="Amiri" w:eastAsia="Amiri" w:cs="Amiri"/>
          <w:color w:val="111111"/>
          <w:sz w:val="28"/>
          <w:sz w:val="28"/>
          <w:szCs w:val="28"/>
          <w:rtl w:val="true"/>
          <w:lang w:bidi="ar-SA"/>
        </w:rPr>
        <w:t>تقدم قول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يملي عليه عزيز حكيم، فيقول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عليم حكيم،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لا يكون الحكم على هذه الرواية بأنها مكذوبة من الأساس صوابا، لأن قول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عليم حكيم، ليس من الأوصاف المكذوبة على اللّه تعالى، فإنه عزيز، و عليم، و حكيم حقا بلا ريب، فيكون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صواب، في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هذا و ذاك مما يصح وصف تعالى اللّه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تصويب كون هذا جزءا للآية، كصوابية كون ذاك جزءا 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لرواية الكافي عن أبي علي الأشعري، عن محمد بن عبد الجبار، عن صفوان بن يحيى،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w:t>
      </w:r>
      <w:bookmarkStart w:id="108" w:name="pg12347_125749"/>
    </w:p>
    <w:p>
      <w:pPr>
        <w:pStyle w:val="BookText"/>
        <w:rPr/>
      </w:pPr>
      <w:bookmarkEnd w:id="108"/>
      <w:r>
        <w:rPr>
          <w:rFonts w:ascii="Amiri" w:hAnsi="Amiri" w:eastAsia="Amiri" w:cs="Amiri"/>
          <w:color w:val="111111"/>
          <w:sz w:val="28"/>
          <w:sz w:val="28"/>
          <w:szCs w:val="28"/>
          <w:rtl w:val="true"/>
          <w:lang w:bidi="ar-SA"/>
        </w:rPr>
        <w:t xml:space="preserve">عَلَى اَللّٰهِ كَذِباً أَوْ قٰالَ أُوحِيَ إِلَيَّ وَ لَمْ يُوحَ إِلَيْهِ شَيْءٌ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ابن أبي سرح الذي كان عثمان استعمله على مصر و هو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هدر دمه و 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حَكِيمٌ ،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دعها فإن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سرح يقول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من نفسي مثل ما يجيء به فما يغيّر عليّ، فأنزل اللّه تبارك و تعالى فيه الذي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ما ذكرناه، فإن المقصود بقوله 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يدع الآية التي أنزلت على ما هي عليه من دون تغيير، فالضمير في قوله دعها يعود إلى الآية الأولى، أي اتركها في مكانها و لا تغير فيها، فإننا نقر أن اللّه عليم حكيم و لكن ليس هذا موقع كلمة عليم التي تريد أن تستبدل بها كلمة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الضمير يرجع إلى الفقرة التي يريد ابن أبي سرح أن يكتبها، فالمقصود بقوله 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اتركها و أسقطها، فإن هذا الموقع ليس محلا لها، مع العلم أن اللّه عليم حكيم بلا ريب</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8348268_417432637"/>
      <w:bookmarkStart w:id="110" w:name="_Toc39"/>
      <w:bookmarkEnd w:id="109"/>
      <w:r>
        <w:rPr>
          <w:rtl w:val="true"/>
        </w:rPr>
        <w:t>استأمن له، ثم أتى به</w:t>
      </w:r>
      <w:r>
        <w:rPr>
          <w:rtl w:val="true"/>
        </w:rPr>
        <w:t>:</w:t>
      </w:r>
      <w:bookmarkEnd w:id="110"/>
    </w:p>
    <w:p>
      <w:pPr>
        <w:pStyle w:val="BookText"/>
        <w:rPr/>
      </w:pPr>
      <w:r>
        <w:rPr>
          <w:rFonts w:ascii="Amiri" w:hAnsi="Amiri" w:eastAsia="Amiri" w:cs="Amiri"/>
          <w:color w:val="111111"/>
          <w:sz w:val="28"/>
          <w:sz w:val="28"/>
          <w:szCs w:val="28"/>
          <w:rtl w:val="true"/>
          <w:lang w:bidi="ar-SA"/>
        </w:rPr>
        <w:t>و أما ما ذكره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عثمان استأمن لابن أبي سرح، ثم 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فأعرض عنه، فهو</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مقصود عثمان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أمنته، أنه </w:t>
      </w:r>
      <w:bookmarkStart w:id="111" w:name="pg12347_125750"/>
    </w:p>
    <w:p>
      <w:pPr>
        <w:pStyle w:val="BookText"/>
        <w:rPr/>
      </w:pPr>
      <w:bookmarkEnd w:id="111"/>
      <w:r>
        <w:rPr>
          <w:rFonts w:ascii="Amiri" w:hAnsi="Amiri" w:eastAsia="Amiri" w:cs="Amiri"/>
          <w:color w:val="111111"/>
          <w:sz w:val="28"/>
          <w:sz w:val="28"/>
          <w:szCs w:val="28"/>
          <w:rtl w:val="true"/>
          <w:lang w:bidi="ar-SA"/>
        </w:rPr>
        <w:t xml:space="preserve">أخذ له الأمان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معنى لأن يعطيه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ثم يعرض عنه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فيبسط يده فيبايعه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أن يطلب عثمان له الأمان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يصر عليه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رواية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أن يقوم رجل فيضرب عنقه، لأنه لم يؤمنه</w:t>
      </w:r>
      <w:r>
        <w:rPr>
          <w:rFonts w:eastAsia="Amiri" w:cs="Amiri" w:ascii="Amiri" w:hAnsi="Amiri"/>
          <w:color w:val="111111"/>
          <w:sz w:val="28"/>
          <w:szCs w:val="28"/>
          <w:rtl w:val="true"/>
          <w:lang w:bidi="ar-SA"/>
        </w:rPr>
        <w:t>» .</w:t>
      </w:r>
    </w:p>
    <w:p>
      <w:pPr>
        <w:pStyle w:val="Heading6"/>
        <w:numPr>
          <w:ilvl w:val="5"/>
          <w:numId w:val="1"/>
        </w:numPr>
        <w:rPr/>
      </w:pPr>
      <w:bookmarkStart w:id="112" w:name="__RefHeading___Toc8348270_417432637"/>
      <w:bookmarkStart w:id="113" w:name="_Toc40"/>
      <w:bookmarkEnd w:id="112"/>
      <w:r>
        <w:rPr>
          <w:rtl w:val="true"/>
        </w:rPr>
        <w:t xml:space="preserve">أين كان علي عليه السّلام؟ </w:t>
      </w:r>
      <w:r>
        <w:rPr>
          <w:rtl w:val="true"/>
        </w:rPr>
        <w:t>! :</w:t>
      </w:r>
      <w:bookmarkEnd w:id="113"/>
    </w:p>
    <w:p>
      <w:pPr>
        <w:pStyle w:val="BookText"/>
        <w:rPr/>
      </w:pPr>
      <w:r>
        <w:rPr>
          <w:rFonts w:ascii="Amiri" w:hAnsi="Amiri" w:eastAsia="Amiri" w:cs="Amiri"/>
          <w:color w:val="111111"/>
          <w:sz w:val="28"/>
          <w:sz w:val="28"/>
          <w:szCs w:val="28"/>
          <w:rtl w:val="true"/>
          <w:lang w:bidi="ar-SA"/>
        </w:rPr>
        <w:t>و 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لم يقم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فيقتل ابن أبي سرح، حين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عنه مرة بعد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شك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أعرف الناس بمرادات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حاضرا في ذلك المجلس، و لكن عمر كان حاضرا جزما، حتى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اليسر، أو كعباد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يتتبع طرف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رجاء أن يشير إليه ليضرب عنقه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عثمان الذي يصر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يعطيه الأمان، و لا يبالي بإعراض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أن يبادر إلى تنفيذ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أن يأتي شافعا له إلى حد الإلحاح</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على عدم مبادرتهم إلى </w:t>
      </w:r>
      <w:bookmarkStart w:id="114" w:name="pg12347_125751"/>
    </w:p>
    <w:p>
      <w:pPr>
        <w:pStyle w:val="BookText"/>
        <w:rPr/>
      </w:pPr>
      <w:bookmarkEnd w:id="114"/>
      <w:r>
        <w:rPr>
          <w:rFonts w:ascii="Amiri" w:hAnsi="Amiri" w:eastAsia="Amiri" w:cs="Amiri"/>
          <w:color w:val="111111"/>
          <w:sz w:val="28"/>
          <w:sz w:val="28"/>
          <w:szCs w:val="28"/>
          <w:rtl w:val="true"/>
          <w:lang w:bidi="ar-SA"/>
        </w:rPr>
        <w:t xml:space="preserve">قتله تدل على أن لزوم قتله كان على درجة من البداهة و الوضوح، بحيث صح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يرجو مبادرتهم إليه، ثم صح له أن يلومهم على عدم إقدامهم عليه</w:t>
      </w:r>
      <w:r>
        <w:rPr>
          <w:rFonts w:eastAsia="Amiri" w:cs="Amiri" w:ascii="Amiri" w:hAnsi="Amiri"/>
          <w:color w:val="111111"/>
          <w:sz w:val="28"/>
          <w:szCs w:val="28"/>
          <w:rtl w:val="true"/>
          <w:lang w:bidi="ar-SA"/>
        </w:rPr>
        <w:t>. .</w:t>
      </w:r>
    </w:p>
    <w:p>
      <w:pPr>
        <w:pStyle w:val="Heading6"/>
        <w:numPr>
          <w:ilvl w:val="5"/>
          <w:numId w:val="1"/>
        </w:numPr>
        <w:rPr/>
      </w:pPr>
      <w:bookmarkStart w:id="115" w:name="__RefHeading___Toc8348272_417432637"/>
      <w:bookmarkStart w:id="116" w:name="_Toc41"/>
      <w:bookmarkEnd w:id="115"/>
      <w:r>
        <w:rPr>
          <w:rtl w:val="true"/>
        </w:rPr>
        <w:t>الوسطاء لابن أبي سرح</w:t>
      </w:r>
      <w:r>
        <w:rPr>
          <w:rtl w:val="true"/>
        </w:rPr>
        <w:t>:</w:t>
      </w:r>
      <w:bookmarkEnd w:id="116"/>
    </w:p>
    <w:p>
      <w:pPr>
        <w:pStyle w:val="BookText"/>
        <w:rPr/>
      </w:pPr>
      <w:r>
        <w:rPr>
          <w:rFonts w:ascii="Amiri" w:hAnsi="Amiri" w:eastAsia="Amiri" w:cs="Amiri"/>
          <w:color w:val="111111"/>
          <w:sz w:val="28"/>
          <w:sz w:val="28"/>
          <w:szCs w:val="28"/>
          <w:rtl w:val="true"/>
          <w:lang w:bidi="ar-SA"/>
        </w:rPr>
        <w:t>و ذكر عكرمة 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سعوا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ليؤمن ابن أبي سرح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نزل فيه قوله تعالى ثُمَّ إِنَّ رَبَّكَ لِلَّذِينَ هٰاجَرُوا مِنْ بَعْدِ مٰا فُتِنُوا ثُمَّ جٰاهَدُوا وَ صَبَرُوا إِنَّ رَبَّكَ مِنْ بَعْدِهٰا لَغَفُورٌ رَحِيمٌ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هذه الآية قد نزلت في عمار </w:t>
      </w:r>
      <w:r>
        <w:rPr>
          <w:rStyle w:val="FootnoteAnchor"/>
          <w:rtl w:val="true"/>
        </w:rPr>
        <w:footnoteReference w:id="80"/>
      </w:r>
      <w:r>
        <w:rPr>
          <w:rFonts w:ascii="Amiri" w:hAnsi="Amiri" w:eastAsia="Amiri" w:cs="Amiri"/>
          <w:color w:val="111111"/>
          <w:sz w:val="28"/>
          <w:sz w:val="28"/>
          <w:szCs w:val="28"/>
          <w:rtl w:val="true"/>
          <w:lang w:bidi="ar-SA"/>
        </w:rPr>
        <w:t xml:space="preserve">، أو في غيره من الذين فتنوا عن دينهم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7" w:name="pg12347_125752"/>
    </w:p>
    <w:p>
      <w:pPr>
        <w:pStyle w:val="BookText"/>
        <w:rPr/>
      </w:pPr>
      <w:bookmarkEnd w:id="117"/>
      <w:r>
        <w:rPr>
          <w:rFonts w:ascii="Amiri" w:hAnsi="Amiri" w:eastAsia="Amiri" w:cs="Amiri"/>
          <w:color w:val="111111"/>
          <w:sz w:val="28"/>
          <w:sz w:val="28"/>
          <w:szCs w:val="28"/>
          <w:rtl w:val="true"/>
          <w:lang w:bidi="ar-SA"/>
        </w:rPr>
        <w:t>علما بأن ابن أبي سرح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يفتن عن دينه كما جرى 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يجاهد و لم يصبر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افتتن و ارتد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عدا عن أن هذا يتنافى مع ما أسلفناه، من ادّعائهم أن عمر كان يتتبع طرف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يشير إليه بقتله</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8348274_417432637"/>
      <w:bookmarkStart w:id="119" w:name="_Toc42"/>
      <w:bookmarkEnd w:id="118"/>
      <w:r>
        <w:rPr>
          <w:rtl w:val="true"/>
        </w:rPr>
        <w:t>مات و هو ساجد</w:t>
      </w:r>
      <w:r>
        <w:rPr>
          <w:rtl w:val="true"/>
        </w:rPr>
        <w:t>:</w:t>
      </w:r>
      <w:bookmarkEnd w:id="119"/>
    </w:p>
    <w:p>
      <w:pPr>
        <w:pStyle w:val="BookText"/>
        <w:rPr/>
      </w:pPr>
      <w:r>
        <w:rPr>
          <w:rFonts w:ascii="Amiri" w:hAnsi="Amiri" w:eastAsia="Amiri" w:cs="Amiri"/>
          <w:color w:val="111111"/>
          <w:sz w:val="28"/>
          <w:sz w:val="28"/>
          <w:szCs w:val="28"/>
          <w:rtl w:val="true"/>
          <w:lang w:bidi="ar-SA"/>
        </w:rPr>
        <w:t>و لا ندري ما ذا نقول في رجل يصفه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النجباء، الكرماء، العقلاء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المقدم في بني عامر، و أنه حسن إسلامه، و أنه مات و هو ساجد في صلاة الصبح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حياته مليئة بما يدل دلالة واضحة على ضد ذلك، و يكفي أن نشير إلى ما يلي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عثمان ولاه مصر سنة خمس و عشرين، و أعطاه خمس جميع ما أفاءه اللّه على المسلمين في فتح إفريقية </w:t>
      </w:r>
      <w:r>
        <w:rPr>
          <w:rStyle w:val="FootnoteAnchor"/>
          <w:rtl w:val="true"/>
        </w:rPr>
        <w:footnoteReference w:id="82"/>
      </w:r>
      <w:r>
        <w:rPr>
          <w:rFonts w:ascii="Amiri" w:hAnsi="Amiri" w:eastAsia="Amiri" w:cs="Amiri"/>
          <w:color w:val="111111"/>
          <w:sz w:val="28"/>
          <w:sz w:val="28"/>
          <w:szCs w:val="28"/>
          <w:rtl w:val="true"/>
          <w:lang w:bidi="ar-SA"/>
        </w:rPr>
        <w:t>، و الذي بلغ من كثرته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سهم الفارس في فتح إفريقية بلغ ثلاثة آلاف مثقال ذهبا، و سهم الراجل </w:t>
      </w:r>
    </w:p>
    <w:p>
      <w:pPr>
        <w:pStyle w:val="BookText"/>
        <w:rPr/>
      </w:pPr>
      <w:r>
        <w:rPr>
          <w:rFonts w:ascii="IRNazanin" w:hAnsi="IRNazanin" w:eastAsia="IRNazanin"/>
          <w:color w:val="111111"/>
          <w:sz w:val="28"/>
          <w:sz w:val="28"/>
          <w:szCs w:val="28"/>
          <w:rtl w:val="true"/>
          <w:lang w:bidi="fa-IR"/>
        </w:rPr>
        <w:t xml:space="preserve">ألف مثقال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جاؤوا يشكون ابن أبي سرح، عاملهم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عثمان يتهدده، فأبى أن يقبل ما نهاه عنه عثمان، و ضرب بعض من أتاه به من قبل عثمان من أهل مصر حتى قتله، فخرج من أهل مصر سبع مائة إلى عثمان، و دخل معهم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يسألونك رجلا مكان رجل، و قد ادّعوا قبله دما، فاعزله عنهم، و اقض بينهم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بن محمد بن عمار بن ياسر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شَرَحَ بِالْكُفْرِ صَدْراً </w:t>
      </w:r>
      <w:r>
        <w:rPr>
          <w:rStyle w:val="FootnoteAnchor"/>
          <w:rtl w:val="true"/>
        </w:rPr>
        <w:footnoteReference w:id="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bookmarkStart w:id="120" w:name="pg12347_125754"/>
    </w:p>
    <w:p>
      <w:pPr>
        <w:pStyle w:val="BookText"/>
        <w:rPr/>
      </w:pPr>
      <w:bookmarkEnd w:id="120"/>
      <w:r>
        <w:rPr>
          <w:rFonts w:ascii="Amiri" w:hAnsi="Amiri" w:eastAsia="Amiri" w:cs="Amiri"/>
          <w:color w:val="111111"/>
          <w:sz w:val="28"/>
          <w:sz w:val="28"/>
          <w:szCs w:val="28"/>
          <w:rtl w:val="true"/>
          <w:lang w:bidi="ar-SA"/>
        </w:rPr>
        <w:t xml:space="preserve">سعد بن أبي سرح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8348276_417432637"/>
      <w:bookmarkStart w:id="122" w:name="_Toc43"/>
      <w:bookmarkEnd w:id="121"/>
      <w:r>
        <w:rPr/>
        <w:t>5</w:t>
      </w:r>
      <w:r>
        <w:rPr>
          <w:rtl w:val="true"/>
        </w:rPr>
        <w:t>-</w:t>
      </w:r>
      <w:r>
        <w:rPr>
          <w:rtl w:val="true"/>
        </w:rPr>
        <w:t>عبد اللّه بن الزبعرى</w:t>
      </w:r>
      <w:r>
        <w:rPr>
          <w:rtl w:val="true"/>
        </w:rPr>
        <w:t>:</w:t>
      </w:r>
      <w:bookmarkEnd w:id="122"/>
    </w:p>
    <w:p>
      <w:pPr>
        <w:pStyle w:val="BookText"/>
        <w:rPr/>
      </w:pPr>
      <w:r>
        <w:rPr>
          <w:rFonts w:ascii="Amiri" w:hAnsi="Amiri" w:eastAsia="Amiri" w:cs="Amiri"/>
          <w:color w:val="111111"/>
          <w:sz w:val="28"/>
          <w:sz w:val="28"/>
          <w:szCs w:val="28"/>
          <w:rtl w:val="true"/>
          <w:lang w:bidi="ar-SA"/>
        </w:rPr>
        <w:t xml:space="preserve">و كان ابن الزبعرى يهجو المسلمين، و يحرض عليهم كفار قريش و كان من شعراء العرب، و هو الذي تمثّل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بأبياته التي قالها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جيء إليه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بالأسارى، فصار ينكت ثنايا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بقضيب كان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الزبعرى يهجو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يعظم القول فيه، و هو الذي ألقى الفرث و الدم عليه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ثم جاء أبو طالب، و سل سيفه، فأمرّ ذلك الفرث على لحاهم و أسبلتهم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أيضا يهجو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يحرض المشركين على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الفتح سمع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 دمه، فهرب إلى نجران و سكنها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حسان بن ثابت رماه و هو في نجران ببيت واحد، فما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من رجلا أحلك بغضهنجران في عيش أجد لئيم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ابن الزبعرى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فأسلم، و حسن إسلامه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الصالحي الشامي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حسان بن ثابت أبياتا يريد بها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من رجلا أحلك بغضهنجران في عيش أحذ لئيم</w:t>
      </w:r>
    </w:p>
    <w:p>
      <w:pPr>
        <w:pStyle w:val="BookText"/>
        <w:rPr/>
      </w:pPr>
      <w:r>
        <w:rPr>
          <w:rFonts w:ascii="Amiri" w:hAnsi="Amiri" w:eastAsia="Amiri" w:cs="Amiri"/>
          <w:color w:val="111111"/>
          <w:sz w:val="28"/>
          <w:sz w:val="28"/>
          <w:szCs w:val="28"/>
          <w:rtl w:val="true"/>
          <w:lang w:bidi="ar-SA"/>
        </w:rPr>
        <w:t>بليت قناتك في الحروب فألفيتخوارة خوفاء ذات و صوم</w:t>
      </w:r>
    </w:p>
    <w:p>
      <w:pPr>
        <w:pStyle w:val="BookText"/>
        <w:rPr/>
      </w:pPr>
      <w:r>
        <w:rPr>
          <w:rFonts w:ascii="Amiri" w:hAnsi="Amiri" w:eastAsia="Amiri" w:cs="Amiri"/>
          <w:color w:val="111111"/>
          <w:sz w:val="28"/>
          <w:sz w:val="28"/>
          <w:szCs w:val="28"/>
          <w:rtl w:val="true"/>
          <w:lang w:bidi="ar-SA"/>
        </w:rPr>
        <w:t xml:space="preserve">غضب الإله على الزبعرى و ابنهو عذاب سوء في الحياء مقيم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إسحاق البيت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ابن الزبعرى شعر حسان، خرج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في أصحابه، فلما 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الزبعرى، و معه وجه فيه نور الإسلام</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أشهد أن لا إله إلا اللّه، و أنك عبده و رسوله، الحمد للّه الذي هداني للإسلام، لقد عاديتك، و أجلبت عليك، و ركبت الفرس و البعير، و مشيت على قدمي في عداوتك، ثم هربت منك إلى نجران، و أنا أريد أن لا أقر بالإسلام أبدا، ثم أرادني اللّه منه بخير، و ألقاه في قلبي، و حببه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ما كنت فيه من الضلالة، و اتباع ما لا ينبغي، من حجر يذبح له </w:t>
      </w:r>
    </w:p>
    <w:p>
      <w:pPr>
        <w:pStyle w:val="BookText"/>
        <w:rPr/>
      </w:pPr>
      <w:r>
        <w:rPr>
          <w:rFonts w:ascii="Amiri" w:hAnsi="Amiri" w:eastAsia="Amiri" w:cs="Amiri"/>
          <w:color w:val="111111"/>
          <w:sz w:val="28"/>
          <w:sz w:val="28"/>
          <w:szCs w:val="28"/>
          <w:rtl w:val="true"/>
          <w:lang w:bidi="ar-SA"/>
        </w:rPr>
        <w:t>و يعبد، لا يدري من عبده، و لا من لا يعبده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هداك للإسلام، إن الإسلام يجب ما كان قبله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حين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المليك إن لسانيراتق ما فتقت إذ أنا بور</w:t>
      </w:r>
    </w:p>
    <w:p>
      <w:pPr>
        <w:pStyle w:val="BookText"/>
        <w:rPr/>
      </w:pPr>
      <w:r>
        <w:rPr>
          <w:rFonts w:ascii="Amiri" w:hAnsi="Amiri" w:eastAsia="Amiri" w:cs="Amiri"/>
          <w:color w:val="111111"/>
          <w:sz w:val="28"/>
          <w:sz w:val="28"/>
          <w:szCs w:val="28"/>
          <w:rtl w:val="true"/>
          <w:lang w:bidi="ar-SA"/>
        </w:rPr>
        <w:t>إذ أباري الشيطان في سنن الغيو من مال ميله مثبور</w:t>
      </w:r>
    </w:p>
    <w:p>
      <w:pPr>
        <w:pStyle w:val="BookText"/>
        <w:rPr/>
      </w:pPr>
      <w:r>
        <w:rPr>
          <w:rFonts w:ascii="Amiri" w:hAnsi="Amiri" w:eastAsia="Amiri" w:cs="Amiri"/>
          <w:color w:val="111111"/>
          <w:sz w:val="28"/>
          <w:sz w:val="28"/>
          <w:szCs w:val="28"/>
          <w:rtl w:val="true"/>
          <w:lang w:bidi="ar-SA"/>
        </w:rPr>
        <w:t>آمن اللحم و العظام لربيثم قلبي الشهيد أنت النذير</w:t>
      </w:r>
    </w:p>
    <w:p>
      <w:pPr>
        <w:pStyle w:val="BookText"/>
        <w:rPr/>
      </w:pPr>
      <w:r>
        <w:rPr>
          <w:rFonts w:ascii="Amiri" w:hAnsi="Amiri" w:eastAsia="Amiri" w:cs="Amiri"/>
          <w:color w:val="111111"/>
          <w:sz w:val="28"/>
          <w:sz w:val="28"/>
          <w:szCs w:val="28"/>
          <w:rtl w:val="true"/>
          <w:lang w:bidi="ar-SA"/>
        </w:rPr>
        <w:t xml:space="preserve">إنني عنك زاجر ثم حيامن لؤي و كلهم مغرور </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أيضا حين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 الرقاد بلابل و همومو الليل معتلج الرواق بهيم</w:t>
      </w:r>
    </w:p>
    <w:p>
      <w:pPr>
        <w:pStyle w:val="BookText"/>
        <w:rPr/>
      </w:pPr>
      <w:r>
        <w:rPr>
          <w:rFonts w:ascii="Amiri" w:hAnsi="Amiri" w:eastAsia="Amiri" w:cs="Amiri"/>
          <w:color w:val="111111"/>
          <w:sz w:val="28"/>
          <w:sz w:val="28"/>
          <w:szCs w:val="28"/>
          <w:rtl w:val="true"/>
          <w:lang w:bidi="ar-SA"/>
        </w:rPr>
        <w:t>مما أتاني أن أحمد لامنيفيه فبت كأنني محموم</w:t>
      </w:r>
    </w:p>
    <w:p>
      <w:pPr>
        <w:pStyle w:val="BookText"/>
        <w:rPr/>
      </w:pPr>
      <w:r>
        <w:rPr>
          <w:rFonts w:ascii="Amiri" w:hAnsi="Amiri" w:eastAsia="Amiri" w:cs="Amiri"/>
          <w:color w:val="111111"/>
          <w:sz w:val="28"/>
          <w:sz w:val="28"/>
          <w:szCs w:val="28"/>
          <w:rtl w:val="true"/>
          <w:lang w:bidi="ar-SA"/>
        </w:rPr>
        <w:t>يا خير من حملت على أوصالهاعيرانة سرح اليدين غشوم</w:t>
      </w:r>
    </w:p>
    <w:p>
      <w:pPr>
        <w:pStyle w:val="BookText"/>
        <w:rPr/>
      </w:pPr>
      <w:r>
        <w:rPr>
          <w:rFonts w:ascii="Amiri" w:hAnsi="Amiri" w:eastAsia="Amiri" w:cs="Amiri"/>
          <w:color w:val="111111"/>
          <w:sz w:val="28"/>
          <w:sz w:val="28"/>
          <w:szCs w:val="28"/>
          <w:rtl w:val="true"/>
          <w:lang w:bidi="ar-SA"/>
        </w:rPr>
        <w:t>إني لمعتذر إليك من الذيأسديت إذ أنا في الضلال أهيم</w:t>
      </w:r>
    </w:p>
    <w:p>
      <w:pPr>
        <w:pStyle w:val="BookText"/>
        <w:rPr/>
      </w:pPr>
      <w:r>
        <w:rPr>
          <w:rFonts w:ascii="Amiri" w:hAnsi="Amiri" w:eastAsia="Amiri" w:cs="Amiri"/>
          <w:color w:val="111111"/>
          <w:sz w:val="28"/>
          <w:sz w:val="28"/>
          <w:szCs w:val="28"/>
          <w:rtl w:val="true"/>
          <w:lang w:bidi="ar-SA"/>
        </w:rPr>
        <w:t>أيام تأمرني بأغوى خطةسهم و تأمرني بها مخزوم</w:t>
      </w:r>
    </w:p>
    <w:p>
      <w:pPr>
        <w:pStyle w:val="BookText"/>
        <w:rPr/>
      </w:pPr>
      <w:r>
        <w:rPr>
          <w:rFonts w:ascii="Amiri" w:hAnsi="Amiri" w:eastAsia="Amiri" w:cs="Amiri"/>
          <w:color w:val="111111"/>
          <w:sz w:val="28"/>
          <w:sz w:val="28"/>
          <w:szCs w:val="28"/>
          <w:rtl w:val="true"/>
          <w:lang w:bidi="ar-SA"/>
        </w:rPr>
        <w:t>و أمد أسباب الردى و يقودنىأمر الوشاة و أمرهم مشؤم</w:t>
      </w:r>
    </w:p>
    <w:p>
      <w:pPr>
        <w:pStyle w:val="BookText"/>
        <w:rPr/>
      </w:pPr>
      <w:r>
        <w:rPr>
          <w:rFonts w:ascii="Amiri" w:hAnsi="Amiri" w:eastAsia="Amiri" w:cs="Amiri"/>
          <w:color w:val="111111"/>
          <w:sz w:val="28"/>
          <w:sz w:val="28"/>
          <w:szCs w:val="28"/>
          <w:rtl w:val="true"/>
          <w:lang w:bidi="ar-SA"/>
        </w:rPr>
        <w:t>فاليوم آمن بالنبي محمدقلبي و مخطئ هذه محروم</w:t>
      </w:r>
    </w:p>
    <w:p>
      <w:pPr>
        <w:pStyle w:val="BookText"/>
        <w:rPr/>
      </w:pPr>
      <w:r>
        <w:rPr>
          <w:rFonts w:ascii="Amiri" w:hAnsi="Amiri" w:eastAsia="Amiri" w:cs="Amiri"/>
          <w:color w:val="111111"/>
          <w:sz w:val="28"/>
          <w:sz w:val="28"/>
          <w:szCs w:val="28"/>
          <w:rtl w:val="true"/>
          <w:lang w:bidi="ar-SA"/>
        </w:rPr>
        <w:t>مضت العداوة فانقضت أسبابهاو دعت أواصر بيننا و حلوم</w:t>
      </w:r>
    </w:p>
    <w:p>
      <w:pPr>
        <w:pStyle w:val="BookText"/>
        <w:rPr/>
      </w:pPr>
      <w:r>
        <w:rPr>
          <w:rFonts w:ascii="Amiri" w:hAnsi="Amiri" w:eastAsia="Amiri" w:cs="Amiri"/>
          <w:color w:val="111111"/>
          <w:sz w:val="28"/>
          <w:sz w:val="28"/>
          <w:szCs w:val="28"/>
          <w:rtl w:val="true"/>
          <w:lang w:bidi="ar-SA"/>
        </w:rPr>
        <w:t>فاغفر فدى لك والداي كلاهمازللي فإنك راحم مرحوم</w:t>
      </w:r>
    </w:p>
    <w:p>
      <w:pPr>
        <w:pStyle w:val="BookText"/>
        <w:rPr/>
      </w:pPr>
      <w:r>
        <w:rPr>
          <w:rFonts w:ascii="Amiri" w:hAnsi="Amiri" w:eastAsia="Amiri" w:cs="Amiri"/>
          <w:color w:val="111111"/>
          <w:sz w:val="28"/>
          <w:sz w:val="28"/>
          <w:szCs w:val="28"/>
          <w:rtl w:val="true"/>
          <w:lang w:bidi="ar-SA"/>
        </w:rPr>
        <w:t>و عليك من علم المليك علامةنور أغر و خاتم مختوم</w:t>
      </w:r>
    </w:p>
    <w:p>
      <w:pPr>
        <w:pStyle w:val="BookText"/>
        <w:rPr/>
      </w:pPr>
      <w:r>
        <w:rPr>
          <w:rFonts w:ascii="Amiri" w:hAnsi="Amiri" w:eastAsia="Amiri" w:cs="Amiri"/>
          <w:color w:val="111111"/>
          <w:sz w:val="28"/>
          <w:sz w:val="28"/>
          <w:szCs w:val="28"/>
          <w:rtl w:val="true"/>
          <w:lang w:bidi="ar-SA"/>
        </w:rPr>
        <w:t>أعطاك بعد محبة برهانهشرفا و برهان الإله عظيم</w:t>
      </w:r>
    </w:p>
    <w:p>
      <w:pPr>
        <w:pStyle w:val="BookText"/>
        <w:rPr/>
      </w:pPr>
      <w:r>
        <w:rPr>
          <w:rFonts w:ascii="Amiri" w:hAnsi="Amiri" w:eastAsia="Amiri" w:cs="Amiri"/>
          <w:color w:val="111111"/>
          <w:sz w:val="28"/>
          <w:sz w:val="28"/>
          <w:szCs w:val="28"/>
          <w:rtl w:val="true"/>
          <w:lang w:bidi="ar-SA"/>
        </w:rPr>
        <w:t>و لقد شهدت بأن دينك صادقحق و أنك في العباد جسيم</w:t>
      </w:r>
    </w:p>
    <w:p>
      <w:pPr>
        <w:pStyle w:val="BookText"/>
        <w:rPr/>
      </w:pPr>
      <w:r>
        <w:rPr>
          <w:rFonts w:ascii="Amiri" w:hAnsi="Amiri" w:eastAsia="Amiri" w:cs="Amiri"/>
          <w:color w:val="111111"/>
          <w:sz w:val="28"/>
          <w:sz w:val="28"/>
          <w:szCs w:val="28"/>
          <w:rtl w:val="true"/>
          <w:lang w:bidi="ar-SA"/>
        </w:rPr>
        <w:t>و اللّه يشهد أن أحمد مصطفىمستقبل في الصالحين كريم</w:t>
      </w:r>
    </w:p>
    <w:p>
      <w:pPr>
        <w:pStyle w:val="BookText"/>
        <w:rPr/>
      </w:pPr>
      <w:r>
        <w:rPr>
          <w:rFonts w:ascii="Amiri" w:hAnsi="Amiri" w:eastAsia="Amiri" w:cs="Amiri"/>
          <w:color w:val="111111"/>
          <w:sz w:val="28"/>
          <w:sz w:val="28"/>
          <w:szCs w:val="28"/>
          <w:rtl w:val="true"/>
          <w:lang w:bidi="ar-SA"/>
        </w:rPr>
        <w:t xml:space="preserve">قرم علا بنيانه من هاشمفرع تمكن في الذرى و أروم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نناقش في أن يكون ابن الزبعرى و سواه يمدحون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23" w:name="pg12347_125759"/>
    </w:p>
    <w:p>
      <w:pPr>
        <w:pStyle w:val="BookText"/>
        <w:rPr/>
      </w:pPr>
      <w:bookmarkEnd w:id="123"/>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المدائح، أو بما هو أجل و أعظم منها و لكننا نشك كثيرا في صحة 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إلى وجود نور الإسلام في وجه هؤلاء الذين قضوا عمرهم في حرب هذا الدين، و لم يسلموا إلا بعد أن فقدوا كل أمل بالإنتصار عليه، و بعد أن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و لم يعودوا يأمنون على حياتهم، حتى من أقرب الناس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الاستسلام للأمر الواقع، أو التظاهر بالإسلام شيء، و الإسلام الصادق و ظهور نوره في الوجه شيء آخر</w:t>
      </w:r>
      <w:r>
        <w:rPr>
          <w:rFonts w:eastAsia="Amiri" w:cs="Amiri" w:ascii="Amiri" w:hAnsi="Amiri"/>
          <w:color w:val="111111"/>
          <w:sz w:val="28"/>
          <w:szCs w:val="28"/>
          <w:rtl w:val="true"/>
          <w:lang w:bidi="ar-SA"/>
        </w:rPr>
        <w:t>. .</w:t>
      </w:r>
    </w:p>
    <w:p>
      <w:pPr>
        <w:pStyle w:val="Heading6"/>
        <w:numPr>
          <w:ilvl w:val="5"/>
          <w:numId w:val="1"/>
        </w:numPr>
        <w:rPr/>
      </w:pPr>
      <w:bookmarkStart w:id="124" w:name="__RefHeading___Toc8348278_417432637"/>
      <w:bookmarkStart w:id="125" w:name="_Toc44"/>
      <w:bookmarkEnd w:id="124"/>
      <w:r>
        <w:rPr/>
        <w:t>6</w:t>
      </w:r>
      <w:r>
        <w:rPr>
          <w:rtl w:val="true"/>
        </w:rPr>
        <w:t>-</w:t>
      </w:r>
      <w:r>
        <w:rPr>
          <w:rtl w:val="true"/>
        </w:rPr>
        <w:t>الحويرث بن نقيدر</w:t>
      </w:r>
      <w:r>
        <w:rPr>
          <w:rtl w:val="true"/>
        </w:rPr>
        <w:t>:</w:t>
      </w:r>
      <w:bookmarkEnd w:id="125"/>
    </w:p>
    <w:p>
      <w:pPr>
        <w:pStyle w:val="Heading6"/>
        <w:numPr>
          <w:ilvl w:val="5"/>
          <w:numId w:val="1"/>
        </w:numPr>
        <w:rPr/>
      </w:pPr>
      <w:bookmarkStart w:id="126" w:name="__RefHeading___Toc8348280_417432637"/>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الحويرث بن نقيدر يؤذى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نخس بزينب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إلى المدينة، فأهدر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في منزله قد أغلق عليه بابه، سأل عنه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بالبادية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الحويرث أنه يطلب، فتنحى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بابه، فخرج الحويرث يريد أن يهرب من بيت إلى آخر، فتلقاه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عنقه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حمل فاطمة، و أم كلثوم 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يريد بهما المدينة، فنخس بهما الحويرث، فرمى بهما الأرض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 القول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ينشد الهجاء فيه، و يكثر أذاه و هو بمكة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28" w:name="pg12347_125761"/>
    </w:p>
    <w:p>
      <w:pPr>
        <w:pStyle w:val="BookText"/>
        <w:rPr/>
      </w:pPr>
      <w:bookmarkEnd w:id="128"/>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عبد المطلب لم يحمل فاطمة و لا سواها 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بل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الحامل للفواطم من مكة يوم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لم تكن بنتا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كانت ربيبة زوجته من قبل أختها على ما يظهر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 هو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كان هو وهبار، و قد نخسا ربيبة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فسقطت، و أسقطت، حسبما تقدم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8348282_417432637"/>
      <w:bookmarkStart w:id="130" w:name="_Toc46"/>
      <w:bookmarkEnd w:id="129"/>
      <w:r>
        <w:rPr>
          <w:rtl w:val="true"/>
        </w:rPr>
        <w:t>أسلوب استدراجي</w:t>
      </w:r>
      <w:r>
        <w:rPr>
          <w:rtl w:val="true"/>
        </w:rPr>
        <w:t>:</w:t>
      </w:r>
      <w:bookmarkEnd w:id="130"/>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يهاجم ذلك الرجل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سبب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أن يفهم بعض قاصري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نقض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أغلق بابه فهو آمن، ثم أن يتخذ المغرضون ذلك ذريعة للتشنيع على الإسلام و أهله، و اتهام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احترام 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شارك في ذلك، من حيث إنه لم يعترض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فعله، و لا اتخذ إجراء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النداء بالأمان لمن أغلق باب داره لا يشمل الذين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يتجنب إلحاق أي أذى بالآخرين الذين قد يكونون في ذلك البيت، و لو بمقدار إثارة جو من الرهبة و الخوف لديهم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فاتجه صلوت اللّه و سلامه عليه إلى أسلوب استدراجي، أخرج ذلك المجرم إلى الشارع، و أجرى فيه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سأل عنه بنحو أوصل إليه الخبر، بأن ثمة من يبحث عنه، إذ إن من الطبيعي أن يكون بيت الرجل أول هدف للبحث و هو المنطلق، فيفتش البيت أولا، و يسأل عنه ساكنيه، ثم يسأل عنه جيرانه، و ربما بعض أهل عشيرته، و 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يواصل البحث وفق المعطيات التي توفرت لديه، بسبب هذه الأسئلة الإستقصائية</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سأل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المطلوب إلى الإبتعاد عن هذه النقطة الحساسة، و المقصودة و المرصودة، ليكون أكثر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قدرة على الحركة في الإتجاهات المختلفة فإن ابتعاده عن موطن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من أن يتدبر أمره، وفق ما يتوفر له من معطيات</w:t>
      </w:r>
      <w:r>
        <w:rPr>
          <w:rFonts w:eastAsia="Amiri" w:cs="Amiri" w:ascii="Amiri" w:hAnsi="Amiri"/>
          <w:color w:val="111111"/>
          <w:sz w:val="28"/>
          <w:szCs w:val="28"/>
          <w:rtl w:val="true"/>
          <w:lang w:bidi="ar-SA"/>
        </w:rPr>
        <w:t xml:space="preserve">. . </w:t>
      </w:r>
      <w:bookmarkStart w:id="131" w:name="pg12347_125763"/>
    </w:p>
    <w:p>
      <w:pPr>
        <w:pStyle w:val="BookText"/>
        <w:rPr/>
      </w:pPr>
      <w:bookmarkEnd w:id="131"/>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فيه ما يستحقه من جزاء</w:t>
      </w:r>
      <w:r>
        <w:rPr>
          <w:rFonts w:eastAsia="Amiri" w:cs="Amiri" w:ascii="Amiri" w:hAnsi="Amiri"/>
          <w:color w:val="111111"/>
          <w:sz w:val="28"/>
          <w:szCs w:val="28"/>
          <w:rtl w:val="true"/>
          <w:lang w:bidi="ar-SA"/>
        </w:rPr>
        <w:t>. .</w:t>
      </w:r>
    </w:p>
    <w:p>
      <w:pPr>
        <w:pStyle w:val="Heading6"/>
        <w:numPr>
          <w:ilvl w:val="5"/>
          <w:numId w:val="1"/>
        </w:numPr>
        <w:rPr/>
      </w:pPr>
      <w:bookmarkStart w:id="132" w:name="__RefHeading___Toc8348284_417432637"/>
      <w:bookmarkStart w:id="133" w:name="_Toc47"/>
      <w:bookmarkEnd w:id="132"/>
      <w:r>
        <w:rPr/>
        <w:t>7</w:t>
      </w:r>
      <w:r>
        <w:rPr>
          <w:rtl w:val="true"/>
        </w:rPr>
        <w:t>-</w:t>
      </w:r>
      <w:r>
        <w:rPr>
          <w:rtl w:val="true"/>
        </w:rPr>
        <w:t>هبار بن الأسود</w:t>
      </w:r>
      <w:r>
        <w:rPr>
          <w:rtl w:val="true"/>
        </w:rPr>
        <w:t>:</w:t>
      </w:r>
      <w:bookmarkEnd w:id="133"/>
    </w:p>
    <w:p>
      <w:pPr>
        <w:pStyle w:val="Heading6"/>
        <w:numPr>
          <w:ilvl w:val="5"/>
          <w:numId w:val="1"/>
        </w:numPr>
        <w:rPr/>
      </w:pPr>
      <w:bookmarkStart w:id="134" w:name="__RefHeading___Toc8348286_417432637"/>
      <w:bookmarkStart w:id="135" w:name="_Toc48"/>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كان هبار بن الأسود شديد الأذى للمسلمين، و عرض لزينب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فنخس بها، أو ضربها بالرمح، فسقطت عن راحلتها، فأسقطت، و لم يزل ذلك المرض بها حتى ماتت </w:t>
      </w:r>
      <w:r>
        <w:rPr>
          <w:rStyle w:val="FootnoteAnchor"/>
          <w:rtl w:val="true"/>
        </w:rPr>
        <w:footnoteReference w:id="99"/>
      </w:r>
      <w:r>
        <w:rPr>
          <w:rFonts w:ascii="Amiri" w:hAnsi="Amiri" w:eastAsia="Amiri" w:cs="Amiri"/>
          <w:color w:val="111111"/>
          <w:sz w:val="28"/>
          <w:sz w:val="28"/>
          <w:szCs w:val="28"/>
          <w:rtl w:val="true"/>
          <w:lang w:bidi="ar-SA"/>
        </w:rPr>
        <w:t xml:space="preserve">، فلما كان يوم الفتح، و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 دمه، أعلن بالإسلام، فقبله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عفا عنه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لقيتم هبارا هذا فأحرقوه،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يعذب بالنار رب النار، إن ظفرتم به فاقطعوا يده و رجله، ثم 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يوجد يوم الفتح، ثم أسلم بعد ذلك و حسن إسلامه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أسلم، و قدم المدينة مهاجرا جعلوا يسبونه، فذكر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من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السياق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قبل أن يذهب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جاء هبار رافعا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جئت مقرا بالإسلام، و أنا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له بعد أن 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لقد هربت منك في البلاد، فأردت اللحوق بالأعاجم، ثم ذكرت عائدتك و فضلك في صفحك عمن جهل عليك، و كنا يا نبي اللّه أهل شرك فهدانا اللّه بك، و أنقذنا بك من الهلكة، فاصفح عن جهلي، و عما كان مني، فإني مقر بسوء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هبار، عفوت عنك، و قد أحسن اللّه إليك حيث هداك إلى الإسلام، و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إنه لا هجرة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مجاز عن مجرد الإنتقال عن محل إلى آخر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بالمدينة في أصحابه، إذ طلع هبار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سبّ من سبّك، إني جئت مقرا بالإسلام، و أنا أشهد أن لا إله إلا اللّه وحده لا شريك </w:t>
      </w:r>
    </w:p>
    <w:p>
      <w:pPr>
        <w:pStyle w:val="BookText"/>
        <w:rPr/>
      </w:pPr>
      <w:r>
        <w:rPr>
          <w:rFonts w:ascii="IRNazanin" w:hAnsi="IRNazanin" w:eastAsia="IRNazanin"/>
          <w:color w:val="111111"/>
          <w:sz w:val="28"/>
          <w:sz w:val="28"/>
          <w:szCs w:val="28"/>
          <w:rtl w:val="true"/>
          <w:lang w:bidi="fa-IR"/>
        </w:rPr>
        <w:t>له، و أن محمدا عبده و رسوله 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فقبل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فخرجت سلمى مولاة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أنت الذي فعلت و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محا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سبه و التعرض 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الواقدي و غيره، عن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هبارا أسلم بعد منصرف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الجعرّانة، حين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حنين حيث طلع عليه، و هو جالس في مسجده، فأراد بعضهم القيام إليه، فأشار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اجلس، فأسلم هبار و اعتذر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 بن العوام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هبارا قط إلا تغيّظ عليه، و لا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ظفرتم بهبار فاقطعوا يديه و رجليه، ثم 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لقد كنت أطلبه و أسأل عنه، و اللّه يعلم لو ظفرت به قبل أن يأتي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طلع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جالس، فجعل يعتذر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يا محمد من سبّك </w:t>
      </w:r>
      <w:bookmarkStart w:id="136" w:name="pg12347_125766"/>
    </w:p>
    <w:p>
      <w:pPr>
        <w:pStyle w:val="BookText"/>
        <w:rPr/>
      </w:pPr>
      <w:bookmarkEnd w:id="136"/>
      <w:r>
        <w:rPr>
          <w:rFonts w:ascii="Amiri" w:hAnsi="Amiri" w:eastAsia="Amiri" w:cs="Amiri"/>
          <w:color w:val="111111"/>
          <w:sz w:val="28"/>
          <w:sz w:val="28"/>
          <w:szCs w:val="28"/>
          <w:rtl w:val="true"/>
          <w:lang w:bidi="ar-SA"/>
        </w:rPr>
        <w:t>و أوذي من آذاك، فقد كنت موضعا في سبّك و أذاك، و قد نصرني اللّه و هداني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ليطأطئ رأسه استحياء مما يعتذر هبار،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و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يسبّ حتى يبلغ منه فلا ينتصف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و ما يحمل عليه من الأذى،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هبار سبّ من سبّك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النصوص المتقدمة مواضع للنظر و التأمل، 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8348288_417432637"/>
      <w:bookmarkStart w:id="138" w:name="_Toc49"/>
      <w:bookmarkEnd w:id="137"/>
      <w:r>
        <w:rPr>
          <w:rtl w:val="true"/>
        </w:rPr>
        <w:t>ذنب هبار</w:t>
      </w:r>
      <w:r>
        <w:rPr>
          <w:rtl w:val="true"/>
        </w:rPr>
        <w:t>:</w:t>
      </w:r>
      <w:bookmarkEnd w:id="138"/>
    </w:p>
    <w:p>
      <w:pPr>
        <w:pStyle w:val="BookText"/>
        <w:rPr/>
      </w:pPr>
      <w:r>
        <w:rPr>
          <w:rFonts w:ascii="Amiri" w:hAnsi="Amiri" w:eastAsia="Amiri" w:cs="Amiri"/>
          <w:color w:val="111111"/>
          <w:sz w:val="28"/>
          <w:sz w:val="28"/>
          <w:szCs w:val="28"/>
          <w:rtl w:val="true"/>
          <w:lang w:bidi="ar-SA"/>
        </w:rPr>
        <w:t>لا يصح أن يدخل في وهم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التشفّي الشخصي بهبار، لأنه قد ارتكب جريمته ضد بعض من يخصّ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ينتسب إليه، و هي زينب التي يدّعي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ابنته على الحقيقة، أو بالتربية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يتخذ مواقفه من هذه المنطلقات، لأنه نبي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مسدد و مؤيد، وَ مٰا يَنْطِقُ عَنِ اَلْهَوىٰ إِنْ هُوَ إِلاّٰ وَحْيٌ يُوحىٰ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39" w:name="pg12347_125767"/>
    </w:p>
    <w:p>
      <w:pPr>
        <w:pStyle w:val="BookText"/>
        <w:rPr/>
      </w:pPr>
      <w:bookmarkEnd w:id="139"/>
      <w:r>
        <w:rPr>
          <w:rFonts w:ascii="Amiri" w:hAnsi="Amiri" w:eastAsia="Amiri" w:cs="Amiri"/>
          <w:color w:val="111111"/>
          <w:sz w:val="28"/>
          <w:sz w:val="28"/>
          <w:szCs w:val="28"/>
          <w:rtl w:val="true"/>
          <w:lang w:bidi="ar-SA"/>
        </w:rPr>
        <w:t>كما أن ما فعله هبار كان جرما عظيما، بجميع المعايير،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أقدم عليه تجاه زينب كان عملا عدوانيا، يهدف إلى منع الناس من ممارسة حرياتهم في أمور تعود إليهم و تخصهم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تعدّ على حدود الشرع و الدين، و تحد للإرادة الإلهية، و سعي في إبطال الحق، و نصرة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عدوان على إنسان ضعيف، غير قادر على الدفاع عن نفسه، و هو أمر معيب حتى عند أهل الجاهلية، و عبدة الأصنام أنفسهم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348290_417432637"/>
      <w:bookmarkStart w:id="141" w:name="_Toc50"/>
      <w:bookmarkEnd w:id="140"/>
      <w:r>
        <w:rPr>
          <w:rtl w:val="true"/>
        </w:rPr>
        <w:t>جرأتهم على رسول اللّه صلّى اللّه عليه و آله</w:t>
      </w:r>
      <w:r>
        <w:rPr>
          <w:rtl w:val="true"/>
        </w:rPr>
        <w:t>:</w:t>
      </w:r>
      <w:bookmarkEnd w:id="141"/>
    </w:p>
    <w:p>
      <w:pPr>
        <w:pStyle w:val="BookText"/>
        <w:rPr/>
      </w:pPr>
      <w:r>
        <w:rPr>
          <w:rFonts w:ascii="Amiri" w:hAnsi="Amiri" w:eastAsia="Amiri" w:cs="Amiri"/>
          <w:color w:val="111111"/>
          <w:sz w:val="28"/>
          <w:sz w:val="28"/>
          <w:szCs w:val="28"/>
          <w:rtl w:val="true"/>
          <w:lang w:bidi="ar-SA"/>
        </w:rPr>
        <w:t>و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كلما بعث سرية أمرها بهبار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أن يحرق بالنار،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يعذب بالنار رب النار، اقطعوا يديه و رجليه، إن قدرتم عليه، ثم اقتلوه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يتردد في أحكامه، و لا يتراجع عنها، بل هو مسدد و مؤيد بالوحي، و لا ينطق عن الهوى، إن هو إلا وحي يوحى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حين أمر أن يحرق بالنار لم يقل ذلك من عند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إذا كان قد قاله بأمر من اللّه، فما معنى أن يتراجع عنه، ثم يستدل لصحة تراجعه بقاعدة 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بالنار إلا رب النار؟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أحرق عبد اللّه بن سبأ بالنار حين ادّعى ربوبية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لا أحد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يتقيد بأحكام اللّه، و يلتزم بشرعه تبارك و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أحرق أبو بكر الفجأة السلمي، و اسمه أياس بن عبد اللّه بن عبد ياليل، و كان ذلك هو أحد الأمور الثلاثة التي ندم على فعلها، كما </w:t>
      </w:r>
    </w:p>
    <w:p>
      <w:pPr>
        <w:pStyle w:val="BookText"/>
        <w:rPr/>
      </w:pPr>
      <w:r>
        <w:rPr>
          <w:rFonts w:ascii="Amiri" w:hAnsi="Amiri" w:eastAsia="Amiri" w:cs="Amiri"/>
          <w:color w:val="111111"/>
          <w:sz w:val="28"/>
          <w:sz w:val="28"/>
          <w:szCs w:val="28"/>
          <w:rtl w:val="true"/>
          <w:lang w:bidi="ar-SA"/>
        </w:rPr>
        <w:t xml:space="preserve">صرح به حين حضرته الوفاة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 تلخيص الشافي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تجريد الإعتقاد لنصير الدين الطوسي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 كشف المراد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 مفتاح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للعربشاهي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مهدي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تقريب المعارف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 اللوامع الإلهية في المباحث الكلامية للمقداد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مختصر تاريخ دمشق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منال الطالب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 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تاريخ الأمم و الملوك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راجع المواقف للإيجي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347_125770"/>
    </w:p>
    <w:p>
      <w:pPr>
        <w:pStyle w:val="BookText"/>
        <w:rPr/>
      </w:pPr>
      <w:bookmarkEnd w:id="142"/>
      <w:r>
        <w:rPr>
          <w:rFonts w:ascii="Amiri" w:hAnsi="Amiri" w:eastAsia="Amiri" w:cs="Amiri"/>
          <w:color w:val="111111"/>
          <w:sz w:val="28"/>
          <w:sz w:val="28"/>
          <w:szCs w:val="28"/>
          <w:rtl w:val="true"/>
          <w:lang w:bidi="ar-SA"/>
        </w:rPr>
        <w:t xml:space="preserve">بل كان أبو بكر يأمر سراياه بإحراق المعارضين له فيما عرف بحروب الردة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حروب اعتراض على خلافته، لا أكثر</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8348292_417432637"/>
      <w:bookmarkStart w:id="144" w:name="_Toc51"/>
      <w:bookmarkEnd w:id="143"/>
      <w:r>
        <w:rPr>
          <w:rtl w:val="true"/>
        </w:rPr>
        <w:t>زينب بنت رسول اللّه صلّى اللّه عليه و آله</w:t>
      </w:r>
      <w:r>
        <w:rPr>
          <w:rtl w:val="true"/>
        </w:rPr>
        <w:t>:</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 أوائل هذا الكتاب، و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زينب، و أم كلثوم، و رقية، اللواتي كبرن و تزوجن لم تكنّ بنات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خديجة</w:t>
      </w:r>
      <w:r>
        <w:rPr>
          <w:rFonts w:eastAsia="Amiri" w:cs="Amiri" w:ascii="Amiri" w:hAnsi="Amiri"/>
          <w:color w:val="111111"/>
          <w:sz w:val="28"/>
          <w:szCs w:val="28"/>
          <w:rtl w:val="true"/>
          <w:lang w:bidi="ar-SA"/>
        </w:rPr>
        <w:t xml:space="preserve">. . </w:t>
      </w:r>
      <w:bookmarkStart w:id="145" w:name="pg12347_125771"/>
    </w:p>
    <w:p>
      <w:pPr>
        <w:pStyle w:val="BookText"/>
        <w:rPr/>
      </w:pPr>
      <w:bookmarkEnd w:id="145"/>
      <w:r>
        <w:rPr>
          <w:rFonts w:ascii="Amiri" w:hAnsi="Amiri" w:eastAsia="Amiri" w:cs="Amiri"/>
          <w:color w:val="111111"/>
          <w:sz w:val="28"/>
          <w:sz w:val="28"/>
          <w:szCs w:val="28"/>
          <w:rtl w:val="true"/>
          <w:lang w:bidi="ar-SA"/>
        </w:rPr>
        <w:t>و لكن ذلك لا يمنع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يحملن هذه الأسماء بالذات، و لكنهن متن في حال الصغر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إنما توصف هؤلاء بأنهن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أنهن قد عشن في بيته، و تربين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يصح أن يطلق على من تتربى في بيت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ذلك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من كان يصر على بنوتهن الحقيقية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الذين ما زالوا يصرون على هذا الرأي، فذلك منهم إما لجهلهم بحقيقة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بسبب عدم تعرضهم للبحث المعمق في هذه المسألة، و إما لأنهم ممن يريدون التقليل من شأن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بإيجاد منافسات لها حسب زعمهم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منح شرف المصاهرة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لأناس آخرين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 الفاسد، و رأيه الكاسد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يقلل من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يحط من مقامه و لو شيئا مّا</w:t>
      </w:r>
      <w:r>
        <w:rPr>
          <w:rFonts w:eastAsia="Amiri" w:cs="Amiri" w:ascii="Amiri" w:hAnsi="Amiri"/>
          <w:color w:val="111111"/>
          <w:sz w:val="28"/>
          <w:szCs w:val="28"/>
          <w:rtl w:val="true"/>
          <w:lang w:bidi="ar-SA"/>
        </w:rPr>
        <w:t>! ! . .</w:t>
      </w:r>
    </w:p>
    <w:p>
      <w:pPr>
        <w:pStyle w:val="Heading6"/>
        <w:numPr>
          <w:ilvl w:val="5"/>
          <w:numId w:val="1"/>
        </w:numPr>
        <w:rPr/>
      </w:pPr>
      <w:bookmarkStart w:id="146" w:name="__RefHeading___Toc8348294_417432637"/>
      <w:bookmarkStart w:id="147" w:name="_Toc52"/>
      <w:bookmarkEnd w:id="146"/>
      <w:r>
        <w:rPr>
          <w:rtl w:val="true"/>
        </w:rPr>
        <w:t>موقف الرسول صلّى اللّه عليه و آله من هبار</w:t>
      </w:r>
      <w:r>
        <w:rPr>
          <w:rtl w:val="true"/>
        </w:rPr>
        <w:t>:</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مهما قيل في تعظيم هؤلاء البنات، فإن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تحلّق في عليائها، و لا تدانيها أية امرأة خلقها اللّه تعالى، بل هي أفضل الخلق كلهم، باستثناء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لم يكن لفاطمة كفؤ، آدم فمن دونه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48" w:name="pg12347_125773"/>
    </w:p>
    <w:p>
      <w:pPr>
        <w:pStyle w:val="Heading6"/>
        <w:numPr>
          <w:ilvl w:val="5"/>
          <w:numId w:val="1"/>
        </w:numPr>
        <w:rPr/>
      </w:pPr>
      <w:bookmarkStart w:id="149" w:name="__RefHeading___Toc8348296_417432637"/>
      <w:bookmarkStart w:id="150" w:name="_Toc53"/>
      <w:bookmarkEnd w:id="148"/>
      <w:bookmarkEnd w:id="149"/>
      <w:r>
        <w:rPr>
          <w:rtl w:val="true"/>
        </w:rPr>
        <w:t>و بعد ما تقدم نقول</w:t>
      </w:r>
      <w:r>
        <w:rPr>
          <w:rtl w:val="true"/>
        </w:rPr>
        <w:t>:</w:t>
      </w:r>
      <w:bookmarkEnd w:id="150"/>
    </w:p>
    <w:p>
      <w:pPr>
        <w:pStyle w:val="BookText"/>
        <w:rPr/>
      </w:pP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أهدر دم هبار بن الأسود، و الحويرث بن نقيدر، لأنهما روّعا زينب، أو لأن الحويرث نخس بها الجمل، فوقعت على الأرض، فماذا سيكون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أسقط جنينها، و كسر ضلعها، و تسبب لها بعلّتها التي ماتت منها، فكانت صدّيقة شهيدة كما روي؟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سوف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راضيا عمن فعل بها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أنه سيعاقبه، بما يستحقه؟ </w:t>
      </w:r>
      <w:r>
        <w:rPr>
          <w:rFonts w:eastAsia="Amiri" w:cs="Amiri" w:ascii="Amiri" w:hAnsi="Amiri"/>
          <w:color w:val="111111"/>
          <w:sz w:val="28"/>
          <w:szCs w:val="28"/>
          <w:rtl w:val="true"/>
          <w:lang w:bidi="ar-SA"/>
        </w:rPr>
        <w:t xml:space="preserve">! </w:t>
      </w:r>
      <w:bookmarkStart w:id="151" w:name="pg12347_125774"/>
    </w:p>
    <w:p>
      <w:pPr>
        <w:pStyle w:val="BookText"/>
        <w:rPr/>
      </w:pPr>
      <w:bookmarkEnd w:id="151"/>
      <w:r>
        <w:rPr>
          <w:rFonts w:ascii="Amiri" w:hAnsi="Amiri" w:eastAsia="Amiri" w:cs="Amiri"/>
          <w:color w:val="111111"/>
          <w:sz w:val="28"/>
          <w:sz w:val="28"/>
          <w:szCs w:val="28"/>
          <w:rtl w:val="true"/>
          <w:lang w:bidi="ar-SA"/>
        </w:rPr>
        <w:t xml:space="preserve">و هل العقوبة هي مجرد إهدار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بالإحراق بالنار، بعد قطع اليد 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العفو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 الأمر أعظم، و الموقف سيكون أشد و أقسى؟ </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8348298_417432637"/>
      <w:bookmarkStart w:id="153" w:name="_Toc54"/>
      <w:bookmarkEnd w:id="152"/>
      <w:r>
        <w:rPr>
          <w:rtl w:val="true"/>
        </w:rPr>
        <w:t>سبّ من سبّك</w:t>
      </w:r>
      <w:r>
        <w:rPr>
          <w:rtl w:val="true"/>
        </w:rPr>
        <w:t>:</w:t>
      </w:r>
      <w:bookmarkEnd w:id="153"/>
    </w:p>
    <w:p>
      <w:pPr>
        <w:pStyle w:val="BookText"/>
        <w:rPr/>
      </w:pPr>
      <w:r>
        <w:rPr>
          <w:rFonts w:ascii="Amiri" w:hAnsi="Amiri" w:eastAsia="Amiri" w:cs="Amiri"/>
          <w:color w:val="111111"/>
          <w:sz w:val="28"/>
          <w:sz w:val="28"/>
          <w:szCs w:val="28"/>
          <w:rtl w:val="true"/>
          <w:lang w:bidi="ar-SA"/>
        </w:rPr>
        <w:t>و لا نريد أن نبحث كثيرا لاستكشاف قائل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من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لتكون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هو هبار، و تكون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نريد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بالسبّ لا يصدر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امرؤ سبك بأمر لا يعلمه فيك، فلا تسبه بأمر تعلمه، فيكون لك الأجر، و عليه الوزر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للناس أحسن ما تحبون أن يقال لكم، فإن اللّه يبغض اللعّان، السبّاب، الطعّان على المؤمنين، الفاحش </w:t>
      </w:r>
      <w:bookmarkStart w:id="154" w:name="pg12347_125775"/>
    </w:p>
    <w:p>
      <w:pPr>
        <w:pStyle w:val="BookText"/>
        <w:rPr/>
      </w:pPr>
      <w:bookmarkEnd w:id="154"/>
      <w:r>
        <w:rPr>
          <w:rFonts w:ascii="IRNazanin" w:hAnsi="IRNazanin" w:eastAsia="IRNazanin"/>
          <w:color w:val="111111"/>
          <w:sz w:val="28"/>
          <w:sz w:val="28"/>
          <w:szCs w:val="28"/>
          <w:rtl w:val="true"/>
          <w:lang w:bidi="fa-IR"/>
        </w:rPr>
        <w:t>المتفحش الخ</w:t>
      </w:r>
      <w:r>
        <w:rPr>
          <w:rFonts w:eastAsia="IRNazanin" w:cs="IRNazanin"/>
          <w:color w:val="111111"/>
          <w:sz w:val="28"/>
          <w:szCs w:val="28"/>
          <w:rtl w:val="true"/>
          <w:lang w:bidi="fa-IR"/>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تسابّ اثنان إلا انحط الأعلى إلى مرتبة الأسفل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8348300_417432637"/>
      <w:bookmarkStart w:id="156" w:name="_Toc55"/>
      <w:bookmarkEnd w:id="155"/>
      <w:r>
        <w:rPr>
          <w:rtl w:val="true"/>
        </w:rPr>
        <w:t xml:space="preserve">تقوى هبار؟ </w:t>
      </w:r>
      <w:r>
        <w:rPr>
          <w:rtl w:val="true"/>
        </w:rPr>
        <w:t>! :</w:t>
      </w:r>
      <w:bookmarkEnd w:id="1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تضمنته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إشارات إلى تحول هبار من إنسان ساقط في حمأة الجهالات و الضلالات، إلى إنسان فاضل، و منضبط، و صابر و متسامح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فرضنا صحته، فليس ثمة ما يوجب الوثوق بكونه يعبر عن تحول حقيقي في شخصية هبار، فإن من القريب جدا أن يكون ذلك سياسة منه، تهدف إلى أن يجد موقعا مناسبا في هذا المجتمع الجديد، الذي أصبح مقهورا على الإستسلام له، و العيش فيه</w:t>
      </w:r>
      <w:r>
        <w:rPr>
          <w:rFonts w:eastAsia="Amiri" w:cs="Amiri" w:ascii="Amiri" w:hAnsi="Amiri"/>
          <w:color w:val="111111"/>
          <w:sz w:val="28"/>
          <w:szCs w:val="28"/>
          <w:rtl w:val="true"/>
          <w:lang w:bidi="ar-SA"/>
        </w:rPr>
        <w:t xml:space="preserve">. </w:t>
      </w:r>
      <w:bookmarkStart w:id="157" w:name="pg12347_125776"/>
    </w:p>
    <w:p>
      <w:pPr>
        <w:pStyle w:val="Heading6"/>
        <w:numPr>
          <w:ilvl w:val="5"/>
          <w:numId w:val="1"/>
        </w:numPr>
        <w:rPr/>
      </w:pPr>
      <w:bookmarkStart w:id="158" w:name="__RefHeading___Toc8348302_417432637"/>
      <w:bookmarkStart w:id="159" w:name="_Toc56"/>
      <w:bookmarkEnd w:id="157"/>
      <w:bookmarkEnd w:id="158"/>
      <w:r>
        <w:rPr>
          <w:rtl w:val="true"/>
        </w:rPr>
        <w:t>سبّ المسلمين لهبار موضع ريب</w:t>
      </w:r>
      <w:r>
        <w:rPr>
          <w:rtl w:val="true"/>
        </w:rPr>
        <w:t>:</w:t>
      </w:r>
      <w:bookmarkEnd w:id="159"/>
    </w:p>
    <w:p>
      <w:pPr>
        <w:pStyle w:val="BookText"/>
        <w:rPr/>
      </w:pPr>
      <w:r>
        <w:rPr>
          <w:rFonts w:ascii="Amiri" w:hAnsi="Amiri" w:eastAsia="Amiri" w:cs="Amiri"/>
          <w:color w:val="111111"/>
          <w:sz w:val="28"/>
          <w:sz w:val="28"/>
          <w:szCs w:val="28"/>
          <w:rtl w:val="true"/>
          <w:lang w:bidi="ar-SA"/>
        </w:rPr>
        <w:t>إننا نظن ظنا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يزعم من سب المسلمين لهبار أسطورة، نسجها خيال الرواة الذين يريدون التسويق لهبار، و إلا فإن من البعيد جدا أن يتجاهر المسلمون بسبّ الناس، بعد أن 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أنه لو صح ذلك، فإن ما نتوقعه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نهيه لهم عن السبّ، و أن يعلن لزوم ارتداعهم عن المنكر، لا أن يأمر بمواجهة المنكر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8348304_417432637"/>
      <w:bookmarkStart w:id="161" w:name="_Toc57"/>
      <w:bookmarkEnd w:id="160"/>
      <w:r>
        <w:rPr/>
        <w:t>8</w:t>
      </w:r>
      <w:r>
        <w:rPr>
          <w:rtl w:val="true"/>
        </w:rPr>
        <w:t>-</w:t>
      </w:r>
      <w:r>
        <w:rPr>
          <w:rtl w:val="true"/>
        </w:rPr>
        <w:t>الحارث بن هشام</w:t>
      </w:r>
      <w:r>
        <w:rPr>
          <w:rtl w:val="true"/>
        </w:rPr>
        <w:t>:</w:t>
      </w:r>
      <w:bookmarkEnd w:id="161"/>
    </w:p>
    <w:p>
      <w:pPr>
        <w:pStyle w:val="BookText"/>
        <w:rPr/>
      </w:pPr>
      <w:r>
        <w:rPr>
          <w:rFonts w:ascii="Amiri" w:hAnsi="Amiri" w:eastAsia="Amiri" w:cs="Amiri"/>
          <w:color w:val="111111"/>
          <w:sz w:val="28"/>
          <w:sz w:val="28"/>
          <w:szCs w:val="28"/>
          <w:rtl w:val="true"/>
          <w:lang w:bidi="ar-SA"/>
        </w:rPr>
        <w:t>أخو أبي جهل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أسلم بعد ذلك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8348306_417432637"/>
      <w:bookmarkStart w:id="163" w:name="_Toc58"/>
      <w:bookmarkEnd w:id="162"/>
      <w:r>
        <w:rPr/>
        <w:t>9</w:t>
      </w:r>
      <w:r>
        <w:rPr>
          <w:rtl w:val="true"/>
        </w:rPr>
        <w:t>-</w:t>
      </w:r>
      <w:r>
        <w:rPr>
          <w:rtl w:val="true"/>
        </w:rPr>
        <w:t>زهير بن أمية</w:t>
      </w:r>
      <w:r>
        <w:rPr>
          <w:rtl w:val="true"/>
        </w:rPr>
        <w:t>:</w:t>
      </w:r>
      <w:bookmarkEnd w:id="1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استجار بأم هاني، و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فأمضى </w:t>
      </w:r>
      <w:bookmarkStart w:id="164" w:name="pg12347_125777"/>
    </w:p>
    <w:p>
      <w:pPr>
        <w:pStyle w:val="BookText"/>
        <w:rPr/>
      </w:pPr>
      <w:bookmarkEnd w:id="16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جوارها، و أسلم زهير بعد ذلك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8348308_417432637"/>
      <w:bookmarkStart w:id="166" w:name="_Toc59"/>
      <w:bookmarkEnd w:id="165"/>
      <w:r>
        <w:rPr/>
        <w:t>10</w:t>
      </w:r>
      <w:r>
        <w:rPr>
          <w:rtl w:val="true"/>
        </w:rPr>
        <w:t>-</w:t>
      </w:r>
      <w:r>
        <w:rPr>
          <w:rtl w:val="true"/>
        </w:rPr>
        <w:t>عبد اللّه بن ربيعة</w:t>
      </w:r>
      <w:r>
        <w:rPr>
          <w:rtl w:val="true"/>
        </w:rPr>
        <w:t>:</w:t>
      </w:r>
      <w:bookmarkEnd w:id="166"/>
    </w:p>
    <w:p>
      <w:pPr>
        <w:pStyle w:val="BookText"/>
        <w:rPr/>
      </w:pPr>
      <w:r>
        <w:rPr>
          <w:rFonts w:ascii="Amiri" w:hAnsi="Amiri" w:eastAsia="Amiri" w:cs="Amiri"/>
          <w:color w:val="111111"/>
          <w:sz w:val="28"/>
          <w:sz w:val="28"/>
          <w:szCs w:val="28"/>
          <w:rtl w:val="true"/>
          <w:lang w:bidi="ar-SA"/>
        </w:rPr>
        <w:t xml:space="preserve">ذكره الأزرقي بدل زهير بن أمية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8348310_417432637"/>
      <w:bookmarkStart w:id="168" w:name="_Toc60"/>
      <w:bookmarkEnd w:id="167"/>
      <w:r>
        <w:rPr/>
        <w:t>11</w:t>
      </w:r>
      <w:r>
        <w:rPr>
          <w:rtl w:val="true"/>
        </w:rPr>
        <w:t>-</w:t>
      </w:r>
      <w:r>
        <w:rPr>
          <w:rtl w:val="true"/>
        </w:rPr>
        <w:t xml:space="preserve">زهير بن أبي سلمى </w:t>
      </w:r>
      <w:r>
        <w:rPr>
          <w:rtl w:val="true"/>
        </w:rPr>
        <w:t>(</w:t>
      </w:r>
      <w:r>
        <w:rPr/>
        <w:t>3</w:t>
      </w:r>
      <w:r>
        <w:rPr>
          <w:rtl w:val="true"/>
        </w:rPr>
        <w:t>):</w:t>
      </w:r>
      <w:bookmarkEnd w:id="16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أبي سلمى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8348312_417432637"/>
      <w:bookmarkStart w:id="170" w:name="_Toc61"/>
      <w:bookmarkEnd w:id="169"/>
      <w:r>
        <w:rPr/>
        <w:t>12</w:t>
      </w:r>
      <w:r>
        <w:rPr>
          <w:rtl w:val="true"/>
        </w:rPr>
        <w:t>-</w:t>
      </w:r>
      <w:r>
        <w:rPr>
          <w:rtl w:val="true"/>
        </w:rPr>
        <w:t xml:space="preserve">مقيس بن صبابة </w:t>
      </w:r>
      <w:r>
        <w:rPr>
          <w:rtl w:val="true"/>
        </w:rPr>
        <w:t>(</w:t>
      </w:r>
      <w:r>
        <w:rPr/>
        <w:t>4</w:t>
      </w:r>
      <w:r>
        <w:rPr>
          <w:rtl w:val="true"/>
        </w:rPr>
        <w:t>):</w:t>
      </w:r>
      <w:bookmarkEnd w:id="1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مقيس بن صبابة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أسلم، ثم أتى على رجل من الأنصار فقتله، و كان الأنصاري قتل أخاه هشاما خطأ في غزوة ذي قرد، ظنه من العدو، فجاء مقيس، فأخذ الدية، ثم قتل الأنصاري، ثم ارتد، فقتله نميلة بن عبد اللّه يوم الفتح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قتله بعد أن 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جماعة يشربون الخمر، فذهب إليه، فقتله بردم بني جمح،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هو متعلق بأستار الكعبة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هو ثمل فيما بين الصفا و المروة، فرآه المسلون، فضربوه بأسيافهم حتى قتلوه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71" w:name="pg12347_125779"/>
    </w:p>
    <w:p>
      <w:pPr>
        <w:pStyle w:val="Heading6"/>
        <w:numPr>
          <w:ilvl w:val="5"/>
          <w:numId w:val="1"/>
        </w:numPr>
        <w:rPr/>
      </w:pPr>
      <w:bookmarkStart w:id="172" w:name="__RefHeading___Toc8348314_417432637"/>
      <w:bookmarkStart w:id="173" w:name="_Toc62"/>
      <w:bookmarkEnd w:id="171"/>
      <w:bookmarkEnd w:id="172"/>
      <w:r>
        <w:rPr/>
        <w:t>13</w:t>
      </w:r>
      <w:r>
        <w:rPr>
          <w:rtl w:val="true"/>
        </w:rPr>
        <w:t>-</w:t>
      </w:r>
      <w:r>
        <w:rPr>
          <w:rtl w:val="true"/>
        </w:rPr>
        <w:t>الحويرث بن الطلاطل الخزاعي</w:t>
      </w:r>
      <w:r>
        <w:rPr>
          <w:rtl w:val="true"/>
        </w:rPr>
        <w:t>:</w:t>
      </w:r>
      <w:bookmarkEnd w:id="173"/>
    </w:p>
    <w:p>
      <w:pPr>
        <w:pStyle w:val="BookText"/>
        <w:rPr/>
      </w:pPr>
      <w:r>
        <w:rPr>
          <w:rFonts w:ascii="Amiri" w:hAnsi="Amiri" w:eastAsia="Amiri" w:cs="Amiri"/>
          <w:color w:val="111111"/>
          <w:sz w:val="28"/>
          <w:sz w:val="28"/>
          <w:szCs w:val="28"/>
          <w:rtl w:val="true"/>
          <w:lang w:bidi="ar-SA"/>
        </w:rPr>
        <w:t xml:space="preserve">كان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معشر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8348316_417432637"/>
      <w:bookmarkStart w:id="175" w:name="_Toc63"/>
      <w:bookmarkEnd w:id="174"/>
      <w:r>
        <w:rPr/>
        <w:t>14</w:t>
      </w:r>
      <w:r>
        <w:rPr>
          <w:rtl w:val="true"/>
        </w:rPr>
        <w:t>-</w:t>
      </w:r>
      <w:r>
        <w:rPr>
          <w:rtl w:val="true"/>
        </w:rPr>
        <w:t>كعب بن زهير</w:t>
      </w:r>
      <w:r>
        <w:rPr>
          <w:rtl w:val="true"/>
        </w:rPr>
        <w:t>:</w:t>
      </w:r>
      <w:bookmarkEnd w:id="175"/>
    </w:p>
    <w:p>
      <w:pPr>
        <w:pStyle w:val="BookText"/>
        <w:rPr/>
      </w:pPr>
      <w:r>
        <w:rPr>
          <w:rFonts w:ascii="Amiri" w:hAnsi="Amiri" w:eastAsia="Amiri" w:cs="Amiri"/>
          <w:color w:val="111111"/>
          <w:sz w:val="28"/>
          <w:sz w:val="28"/>
          <w:szCs w:val="28"/>
          <w:rtl w:val="true"/>
          <w:lang w:bidi="ar-SA"/>
        </w:rPr>
        <w:t xml:space="preserve">و هو الشاعر الذي كان يهجو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جاء بعد ذلك فأسلم، و مدحه بقصيدة 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الحاكم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8348318_417432637"/>
      <w:bookmarkStart w:id="177" w:name="_Toc64"/>
      <w:bookmarkEnd w:id="176"/>
      <w:r>
        <w:rPr/>
        <w:t>15</w:t>
      </w:r>
      <w:r>
        <w:rPr>
          <w:rtl w:val="true"/>
        </w:rPr>
        <w:t>-</w:t>
      </w:r>
      <w:r>
        <w:rPr>
          <w:rtl w:val="true"/>
        </w:rPr>
        <w:t>وحشي بن حرب</w:t>
      </w:r>
      <w:r>
        <w:rPr>
          <w:rtl w:val="true"/>
        </w:rPr>
        <w:t>:</w:t>
      </w:r>
      <w:bookmarkEnd w:id="1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أحد، و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إلى الطائف، فلما أسلم أهلها جاء مع وفدهم فأسلم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78" w:name="pg12347_125780"/>
    </w:p>
    <w:p>
      <w:pPr>
        <w:pStyle w:val="BookText"/>
        <w:rPr/>
      </w:pPr>
      <w:bookmarkEnd w:id="178"/>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 عني وجهك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8348320_417432637"/>
      <w:bookmarkStart w:id="180" w:name="_Toc65"/>
      <w:bookmarkEnd w:id="179"/>
      <w:r>
        <w:rPr/>
        <w:t>16</w:t>
      </w:r>
      <w:r>
        <w:rPr>
          <w:rtl w:val="true"/>
        </w:rPr>
        <w:t>-</w:t>
      </w:r>
      <w:r>
        <w:rPr>
          <w:rtl w:val="true"/>
        </w:rPr>
        <w:t>هبيرة بن أبي وهب</w:t>
      </w:r>
      <w:r>
        <w:rPr>
          <w:rtl w:val="true"/>
        </w:rPr>
        <w:t>:</w:t>
      </w:r>
      <w:bookmarkEnd w:id="180"/>
    </w:p>
    <w:p>
      <w:pPr>
        <w:pStyle w:val="BookText"/>
        <w:rPr/>
      </w:pPr>
      <w:r>
        <w:rPr>
          <w:rFonts w:ascii="Amiri" w:hAnsi="Amiri" w:eastAsia="Amiri" w:cs="Amiri"/>
          <w:color w:val="111111"/>
          <w:sz w:val="28"/>
          <w:sz w:val="28"/>
          <w:szCs w:val="28"/>
          <w:rtl w:val="true"/>
          <w:lang w:bidi="ar-SA"/>
        </w:rPr>
        <w:t>زوج أم هاني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 أيضا دمه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8348322_417432637"/>
      <w:bookmarkStart w:id="182" w:name="_Toc66"/>
      <w:bookmarkEnd w:id="181"/>
      <w:r>
        <w:rPr/>
        <w:t>17</w:t>
      </w:r>
      <w:r>
        <w:rPr>
          <w:rtl w:val="true"/>
        </w:rPr>
        <w:t>-</w:t>
      </w:r>
      <w:r>
        <w:rPr>
          <w:rtl w:val="true"/>
        </w:rPr>
        <w:t>سارة</w:t>
      </w:r>
      <w:r>
        <w:rPr>
          <w:rtl w:val="true"/>
        </w:rPr>
        <w:t>:</w:t>
      </w:r>
      <w:bookmarkEnd w:id="1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مولاة عمرو بن هاشم بن عبد المطلب بن عبد مناف، و كانت مغنية </w:t>
      </w:r>
    </w:p>
    <w:p>
      <w:pPr>
        <w:pStyle w:val="BookText"/>
        <w:rPr/>
      </w:pPr>
      <w:r>
        <w:rPr>
          <w:rFonts w:ascii="Amiri" w:hAnsi="Amiri" w:eastAsia="Amiri" w:cs="Amiri"/>
          <w:color w:val="111111"/>
          <w:sz w:val="28"/>
          <w:sz w:val="28"/>
          <w:szCs w:val="28"/>
          <w:rtl w:val="true"/>
          <w:lang w:bidi="ar-SA"/>
        </w:rPr>
        <w:t xml:space="preserve">نواحّة بمكة </w:t>
      </w:r>
      <w:r>
        <w:rPr>
          <w:rStyle w:val="FootnoteAnchor"/>
          <w:rtl w:val="true"/>
        </w:rPr>
        <w:footnoteReference w:id="130"/>
      </w:r>
      <w:r>
        <w:rPr>
          <w:rFonts w:ascii="Amiri" w:hAnsi="Amiri" w:eastAsia="Amiri" w:cs="Amiri"/>
          <w:color w:val="111111"/>
          <w:sz w:val="28"/>
          <w:sz w:val="28"/>
          <w:szCs w:val="28"/>
          <w:rtl w:val="true"/>
          <w:lang w:bidi="ar-SA"/>
        </w:rPr>
        <w:t xml:space="preserve">، و كانت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الفتح، و طلبت منه الصلة و شكت الحاجة،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في غنائك ما يغنيك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منذ قتل من قتل منهم ببدر تركوا الغناء، فوصلها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أوقر لها بعيرا طعاما، فرجعت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خطل يلقي عليها 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وجد معها كتاب حاطب ابن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استؤمن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فأمنها، فأسلمت و عاشت إلى خلافة عمر بن الخطاب، أو إلى خلافة أبي بكر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أن </w:t>
      </w:r>
      <w:bookmarkStart w:id="183" w:name="pg12347_125782"/>
    </w:p>
    <w:p>
      <w:pPr>
        <w:pStyle w:val="BookText"/>
        <w:rPr/>
      </w:pPr>
      <w:bookmarkEnd w:id="183"/>
      <w:r>
        <w:rPr>
          <w:rFonts w:ascii="Amiri" w:hAnsi="Amiri" w:eastAsia="Amiri" w:cs="Amiri"/>
          <w:color w:val="111111"/>
          <w:sz w:val="28"/>
          <w:sz w:val="28"/>
          <w:szCs w:val="28"/>
          <w:rtl w:val="true"/>
          <w:lang w:bidi="ar-SA"/>
        </w:rPr>
        <w:t>تقتل، فقتلت يومئذ</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8348324_417432637"/>
      <w:bookmarkStart w:id="185" w:name="_Toc67"/>
      <w:bookmarkEnd w:id="184"/>
      <w:r>
        <w:rPr/>
        <w:t>18</w:t>
      </w:r>
      <w:r>
        <w:rPr>
          <w:rtl w:val="true"/>
        </w:rPr>
        <w:t>-</w:t>
      </w:r>
      <w:r>
        <w:rPr>
          <w:rtl w:val="true"/>
        </w:rPr>
        <w:t>أرنب مولاة ابن خطل</w:t>
      </w:r>
      <w:r>
        <w:rPr>
          <w:rtl w:val="true"/>
        </w:rPr>
        <w:t>.</w:t>
      </w:r>
      <w:bookmarkEnd w:id="185"/>
    </w:p>
    <w:p>
      <w:pPr>
        <w:pStyle w:val="Heading6"/>
        <w:numPr>
          <w:ilvl w:val="5"/>
          <w:numId w:val="1"/>
        </w:numPr>
        <w:rPr/>
      </w:pPr>
      <w:bookmarkStart w:id="186" w:name="__RefHeading___Toc8348326_417432637"/>
      <w:bookmarkStart w:id="187" w:name="_Toc68"/>
      <w:bookmarkEnd w:id="186"/>
      <w:r>
        <w:rPr/>
        <w:t>19</w:t>
      </w:r>
      <w:r>
        <w:rPr>
          <w:rtl w:val="true"/>
        </w:rPr>
        <w:t>-</w:t>
      </w:r>
      <w:r>
        <w:rPr>
          <w:rtl w:val="true"/>
        </w:rPr>
        <w:t>فرتنى</w:t>
      </w:r>
      <w:r>
        <w:rPr>
          <w:rtl w:val="true"/>
        </w:rPr>
        <w:t>:</w:t>
      </w:r>
      <w:bookmarkEnd w:id="187"/>
    </w:p>
    <w:p>
      <w:pPr>
        <w:pStyle w:val="BookText"/>
        <w:rPr/>
      </w:pPr>
      <w:r>
        <w:rPr>
          <w:rFonts w:ascii="Amiri" w:hAnsi="Amiri" w:eastAsia="Amiri" w:cs="Amiri"/>
          <w:color w:val="111111"/>
          <w:sz w:val="28"/>
          <w:sz w:val="28"/>
          <w:szCs w:val="28"/>
          <w:rtl w:val="true"/>
          <w:lang w:bidi="ar-SA"/>
        </w:rPr>
        <w:t>أو قرينا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8348328_417432637"/>
      <w:bookmarkStart w:id="189" w:name="_Toc69"/>
      <w:bookmarkEnd w:id="188"/>
      <w:r>
        <w:rPr/>
        <w:t>20</w:t>
      </w:r>
      <w:r>
        <w:rPr>
          <w:rtl w:val="true"/>
        </w:rPr>
        <w:t>-</w:t>
      </w:r>
      <w:r>
        <w:rPr>
          <w:rtl w:val="true"/>
        </w:rPr>
        <w:t>قريبة</w:t>
      </w:r>
      <w:r>
        <w:rPr>
          <w:rtl w:val="true"/>
        </w:rPr>
        <w:t>:</w:t>
      </w:r>
      <w:bookmarkEnd w:id="189"/>
    </w:p>
    <w:p>
      <w:pPr>
        <w:pStyle w:val="BookText"/>
        <w:rPr/>
      </w:pPr>
      <w:r>
        <w:rPr>
          <w:rFonts w:ascii="Amiri" w:hAnsi="Amiri" w:eastAsia="Amiri" w:cs="Amiri"/>
          <w:color w:val="111111"/>
          <w:sz w:val="28"/>
          <w:sz w:val="28"/>
          <w:szCs w:val="28"/>
          <w:rtl w:val="true"/>
          <w:lang w:bidi="ar-SA"/>
        </w:rPr>
        <w:t>ضد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أرنب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قينتان لابن خطل، كانتا تغنيان بهجاء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فاستؤمن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قتلت الأخرى، قتلها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فرتنى هي التي أسلمت، و أن قريبة قتلت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8348330_417432637"/>
      <w:bookmarkStart w:id="191" w:name="_Toc70"/>
      <w:bookmarkEnd w:id="190"/>
      <w:r>
        <w:rPr/>
        <w:t>21</w:t>
      </w:r>
      <w:r>
        <w:rPr>
          <w:rtl w:val="true"/>
        </w:rPr>
        <w:t>-</w:t>
      </w:r>
      <w:r>
        <w:rPr>
          <w:rtl w:val="true"/>
        </w:rPr>
        <w:t>أم سعد</w:t>
      </w:r>
      <w:r>
        <w:rPr>
          <w:rtl w:val="true"/>
        </w:rPr>
        <w:t>:</w:t>
      </w:r>
      <w:bookmarkEnd w:id="1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فيما ذكره ابن إسحاق</w:t>
      </w:r>
      <w:r>
        <w:rPr>
          <w:rFonts w:eastAsia="Amiri" w:cs="Amiri" w:ascii="Amiri" w:hAnsi="Amiri"/>
          <w:color w:val="111111"/>
          <w:sz w:val="28"/>
          <w:szCs w:val="28"/>
          <w:rtl w:val="true"/>
          <w:lang w:bidi="ar-SA"/>
        </w:rPr>
        <w:t xml:space="preserve">. </w:t>
      </w:r>
      <w:bookmarkStart w:id="192" w:name="pg12347_125783"/>
    </w:p>
    <w:p>
      <w:pPr>
        <w:pStyle w:val="BookText"/>
        <w:rPr/>
      </w:pPr>
      <w:bookmarkEnd w:id="192"/>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أرنب، و أم سعد القينتين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اسمهما باعتبار الكنية و اللقب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8348332_417432637"/>
      <w:bookmarkStart w:id="194" w:name="_Toc71"/>
      <w:bookmarkEnd w:id="193"/>
      <w:r>
        <w:rPr/>
        <w:t>22</w:t>
      </w:r>
      <w:r>
        <w:rPr>
          <w:rtl w:val="true"/>
        </w:rPr>
        <w:t>-</w:t>
      </w:r>
      <w:r>
        <w:rPr>
          <w:rtl w:val="true"/>
        </w:rPr>
        <w:t>هند بنت عتبة</w:t>
      </w:r>
      <w:r>
        <w:rPr>
          <w:rtl w:val="true"/>
        </w:rPr>
        <w:t>:</w:t>
      </w:r>
      <w:bookmarkEnd w:id="194"/>
    </w:p>
    <w:p>
      <w:pPr>
        <w:pStyle w:val="Heading6"/>
        <w:numPr>
          <w:ilvl w:val="5"/>
          <w:numId w:val="1"/>
        </w:numPr>
        <w:rPr/>
      </w:pPr>
      <w:bookmarkStart w:id="195" w:name="__RefHeading___Toc8348334_417432637"/>
      <w:bookmarkStart w:id="196" w:name="_Toc72"/>
      <w:bookmarkEnd w:id="195"/>
      <w:r>
        <w:rPr>
          <w:rtl w:val="true"/>
        </w:rPr>
        <w:t>اشارة</w:t>
      </w:r>
      <w:bookmarkEnd w:id="19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التي شقت عن كبد حمزة 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لاكت قلبه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هند بنت عتبة، و هي تذكر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عاديته كل العداوة، و فعلت يوم أحد ما فعلت من المثلة بعمه و أصحابه، و كلما سيّرت قريش مسيرة فأنا معها بنفسي أو معينة لقريش، حتى إن كنت لأعين كل من غزا إلى محمد، حتى تجردت من ثيابي، فرأيت في النوم ثلاث ليال ولاء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كأني في ظلمة لا أبصر سهلا و لا جبلا، و أرى تلك الظلمة انفرجت علي بضوء كأنه الشمس، و 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في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على طريق يدعوني، و إذا هبل عن يميني يدعوني، و إذا إساف عن شمالي يدعوني، و إذا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إلى الطريق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رأيت 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واقفة على شفير جهنم، يريدون أن يدفعوني فيها، و إذا بهبل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فأنظر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ورائي آخذ بثيابي، فتباعدت من شفير النار، فلا أرى النار، ففزعت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 قد تبين لي، فغدوت من ساعتي إلى صنم في بيت كنا </w:t>
      </w:r>
    </w:p>
    <w:p>
      <w:pPr>
        <w:pStyle w:val="BookText"/>
        <w:rPr/>
      </w:pPr>
      <w:r>
        <w:rPr>
          <w:rFonts w:ascii="Amiri" w:hAnsi="Amiri" w:eastAsia="Amiri" w:cs="Amiri"/>
          <w:color w:val="111111"/>
          <w:sz w:val="28"/>
          <w:sz w:val="28"/>
          <w:szCs w:val="28"/>
          <w:rtl w:val="true"/>
          <w:lang w:bidi="ar-SA"/>
        </w:rPr>
        <w:t>نجعل عليه منديلا، فأخذت قدوما، فجعلت أفلذه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كنا منك في غرور، و أسلمت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هندا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بالأبطح، فأسلمت،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الدين الذي اختاره لنفسه، لتمسني رحمتك يا محمد، إني امرأة مؤمنة باللّه، مصدقة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كشفت عن نقابها،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اللّه، ما كان على وجه الأرض من أهل خباء أحب إلي من أن يذلوا من خبائك، و لقد أصبحت و ما على الارض أهل خباء أحب إلي أن يعزوا من خبائك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حصين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أسلمت هند بنت عتبة، أرسلت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مولاة لها بجديين مرضوفين و قد </w:t>
      </w:r>
      <w:r>
        <w:rPr>
          <w:rStyle w:val="FootnoteAnchor"/>
          <w:rtl w:val="true"/>
        </w:rPr>
        <w:footnoteReference w:id="140"/>
      </w:r>
      <w:r>
        <w:rPr>
          <w:rFonts w:ascii="Amiri" w:hAnsi="Amiri" w:eastAsia="Amiri" w:cs="Amiri"/>
          <w:color w:val="111111"/>
          <w:sz w:val="28"/>
          <w:sz w:val="28"/>
          <w:szCs w:val="28"/>
          <w:rtl w:val="true"/>
          <w:lang w:bidi="ar-SA"/>
        </w:rPr>
        <w:t xml:space="preserve">، فانتهت الجارية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فدخلت عليه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نسائه، أم سلمة و ميمونة، و نساء من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مولاتي أرسلت إليك هذه الهدية، و هي تعتذر إليك،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غنمنا اليوم قليلة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بارك اللّه لكم في غنمكم، و أكثر والدتها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المولاة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من كثرة غنمنا و والدتها ما لم نكن نرى قبل و لا قريبا، فتقول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في الشمس أبدا قائمة، و الظل مني قريب لا أقدر عليه، فلما 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دخلت الظل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97" w:name="pg12347_125787"/>
    </w:p>
    <w:p>
      <w:pPr>
        <w:pStyle w:val="Heading6"/>
        <w:numPr>
          <w:ilvl w:val="5"/>
          <w:numId w:val="1"/>
        </w:numPr>
        <w:rPr/>
      </w:pPr>
      <w:bookmarkStart w:id="198" w:name="__RefHeading___Toc8348336_417432637"/>
      <w:bookmarkStart w:id="199" w:name="_Toc73"/>
      <w:bookmarkEnd w:id="197"/>
      <w:bookmarkEnd w:id="198"/>
      <w:r>
        <w:rPr>
          <w:rtl w:val="true"/>
        </w:rPr>
        <w:t>تعقيب غير ضروري</w:t>
      </w:r>
      <w:r>
        <w:rPr>
          <w:rtl w:val="true"/>
        </w:rPr>
        <w:t>:</w:t>
      </w:r>
      <w:bookmarkEnd w:id="199"/>
    </w:p>
    <w:p>
      <w:pPr>
        <w:pStyle w:val="BookText"/>
        <w:rPr/>
      </w:pPr>
      <w:r>
        <w:rPr>
          <w:rFonts w:ascii="Amiri" w:hAnsi="Amiri" w:eastAsia="Amiri" w:cs="Amiri"/>
          <w:color w:val="111111"/>
          <w:sz w:val="28"/>
          <w:sz w:val="28"/>
          <w:szCs w:val="28"/>
          <w:rtl w:val="true"/>
          <w:lang w:bidi="ar-SA"/>
        </w:rPr>
        <w:t>و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الضروري لفت نظر القارئ إلى هذه التلمقات الباردة، و الخيالات الركيكة التي أتحفتنا بها هند بنت عتبة، سعيا منها للسخرية بعقول الناس، و إقناعهم عن طريق بهرجة الكلام تارة، و الإستناد إلى أضغاث الأحلام، و ما تنسجه الأوهام،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منام أخرى، لإقناعهم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أخلصت الولاء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أنها صادقة فيما تنمقه من ثناء عليه، و ما تزوقه من تزلفات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رواة هذه الأخبار عنها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الزبيريون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يحب هؤلاء و يواليهم،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و اعجب، فما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حين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كانت لا تزال تخشى من أن يعرفها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فيطالبها، أو يؤاخذها بما فعلته بحمزة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أطلقت في تلك البيعة تعريضات قارصة، و عبارات جارحة، تتضمن الاتهام له، بل و السخرية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حسبما أشرنا إليه في ذلك المورد، و قد تغاضى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كله، رغم أنه كان قد اهدر دمها، ثم عفا عنها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8348338_417432637"/>
      <w:bookmarkStart w:id="201" w:name="_Toc74"/>
      <w:bookmarkEnd w:id="200"/>
      <w:r>
        <w:rPr>
          <w:rtl w:val="true"/>
        </w:rPr>
        <w:t>هند</w:t>
      </w:r>
      <w:r>
        <w:rPr>
          <w:rtl w:val="true"/>
        </w:rPr>
        <w:t xml:space="preserve">. . </w:t>
      </w:r>
      <w:r>
        <w:rPr>
          <w:rtl w:val="true"/>
        </w:rPr>
        <w:t>و أموال زوجها البخيل</w:t>
      </w:r>
      <w:r>
        <w:rPr>
          <w:rtl w:val="true"/>
        </w:rPr>
        <w:t>:</w:t>
      </w:r>
      <w:bookmarkEnd w:id="2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هندا بنت عتبة يوم الفتح،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سفيان رجل مسّيك، فهل علي من حرج أن أطعم من الذي له عيالنا؟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عليك أن تطعميهم بالمعروف</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و ليس يعطيني ما يكفيني و ولدي، إلا ما أخذت من ماله و هو لا يعلم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ندري إن كانت هند التي تضرب أبا سفيان برجلها، حين عاد من المدينة، و تطلب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منه موقفا سلبيا، و تستخدم عبارات قاسية في حديثها عنه، و تحريضها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إن كانت تهتم لمعرفة مشروعية أخذها من ماله، ما يسد خلتها هي و العيال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أنها تعبث، و تتماجن، و تسخر</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الإجابة على السؤال الذي طرحته بديهية لدى أجهل الناس، و أشدهم سذاجة، إذ أي إنسان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للمرأة أن تأخذ من مال زوجها البخيل لتطعم أولادها،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مسؤولية أطفالهم تقع على عاتق نفس ذلك الزوج البخيل</w:t>
      </w:r>
      <w:r>
        <w:rPr>
          <w:rFonts w:eastAsia="Amiri" w:cs="Amiri" w:ascii="Amiri" w:hAnsi="Amiri"/>
          <w:color w:val="111111"/>
          <w:sz w:val="28"/>
          <w:szCs w:val="28"/>
          <w:rtl w:val="true"/>
          <w:lang w:bidi="ar-SA"/>
        </w:rPr>
        <w:t xml:space="preserve">! !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2347_125792"/>
      <w:bookmarkStart w:id="203" w:name="pg12347_125792"/>
      <w:bookmarkEnd w:id="203"/>
    </w:p>
    <w:p>
      <w:pPr>
        <w:pStyle w:val="Heading4"/>
        <w:numPr>
          <w:ilvl w:val="3"/>
          <w:numId w:val="1"/>
        </w:numPr>
        <w:rPr/>
      </w:pPr>
      <w:bookmarkStart w:id="204" w:name="pg12347_125792"/>
      <w:bookmarkStart w:id="205" w:name="__RefHeading___Toc8348340_417432637"/>
      <w:bookmarkStart w:id="206" w:name="_Toc75"/>
      <w:bookmarkEnd w:id="204"/>
      <w:bookmarkEnd w:id="205"/>
      <w:r>
        <w:rPr>
          <w:rtl w:val="true"/>
        </w:rPr>
        <w:t>الفصل الثاني</w:t>
      </w:r>
      <w:r>
        <w:rPr>
          <w:rtl w:val="true"/>
        </w:rPr>
        <w:t xml:space="preserve">: </w:t>
      </w:r>
      <w:r>
        <w:rPr>
          <w:rtl w:val="true"/>
        </w:rPr>
        <w:t>أحداث جرت في فتح مكة</w:t>
      </w:r>
      <w:bookmarkEnd w:id="20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7" w:name="__RefHeading___Toc8348342_417432637"/>
      <w:bookmarkStart w:id="208" w:name="_Toc76"/>
      <w:bookmarkEnd w:id="207"/>
      <w:r>
        <w:rPr>
          <w:rtl w:val="true"/>
        </w:rPr>
        <w:t>اشارة</w:t>
      </w:r>
      <w:bookmarkEnd w:id="2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2347_125794"/>
      <w:bookmarkStart w:id="210" w:name="pg12347_125794"/>
      <w:bookmarkEnd w:id="210"/>
    </w:p>
    <w:p>
      <w:pPr>
        <w:pStyle w:val="Heading5"/>
        <w:numPr>
          <w:ilvl w:val="4"/>
          <w:numId w:val="1"/>
        </w:numPr>
        <w:rPr/>
      </w:pPr>
      <w:bookmarkStart w:id="211" w:name="pg12347_125794"/>
      <w:bookmarkStart w:id="212" w:name="__RefHeading___Toc8348344_417432637"/>
      <w:bookmarkStart w:id="213" w:name="_Toc77"/>
      <w:bookmarkEnd w:id="211"/>
      <w:bookmarkEnd w:id="212"/>
      <w:r>
        <w:rPr>
          <w:rtl w:val="true"/>
        </w:rPr>
        <w:t>لا تحدوا النظر إلى سهيل</w:t>
      </w:r>
      <w:r>
        <w:rPr>
          <w:rtl w:val="true"/>
        </w:rPr>
        <w:t>:</w:t>
      </w:r>
      <w:bookmarkEnd w:id="213"/>
    </w:p>
    <w:p>
      <w:pPr>
        <w:pStyle w:val="Heading6"/>
        <w:numPr>
          <w:ilvl w:val="5"/>
          <w:numId w:val="1"/>
        </w:numPr>
        <w:rPr/>
      </w:pPr>
      <w:bookmarkStart w:id="214" w:name="__RefHeading___Toc8348346_417432637"/>
      <w:bookmarkStart w:id="215" w:name="_Toc78"/>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عن سهيل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ظهر، اقتحمت بيتي، و أغلقت بابي عليّ، و أرسلت إلى ابني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اطلب لي جوارا من محمد، فإني لا آمن أن أقتل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صار يتذكر أفعاله السيئة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بدر و أحد و الحديبيّة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فذهب عبد اللّه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تؤمنه؟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آمن بأمان اللّه فليظهر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سهيل بن عمرو فلا يحد إليه النظر، فلعمري إن سهيلا له عقل و شرف، و ما مثل سهيل جهل الإسلام، و لقد رأى ما كان يوضع فيه أنه لم يكن بنافع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ابنه عبد اللّه إلى أبيه، فأخبره بما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برا صغيرا، برا كبيرا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سهيل يقبل و يدبر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إلى حنين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16" w:name="pg12347_125795"/>
    </w:p>
    <w:p>
      <w:pPr>
        <w:pStyle w:val="BookText"/>
        <w:rPr/>
      </w:pPr>
      <w:bookmarkEnd w:id="21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شركه حتى أسلم بالجعرّانة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أن نأخذ بنظر الإعتبار أمرين هما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8348348_417432637"/>
      <w:bookmarkStart w:id="218" w:name="_Toc79"/>
      <w:bookmarkEnd w:id="217"/>
      <w:r>
        <w:rPr/>
        <w:t>1</w:t>
      </w:r>
      <w:r>
        <w:rPr>
          <w:rtl w:val="true"/>
        </w:rPr>
        <w:t>-</w:t>
      </w:r>
      <w:r>
        <w:rPr>
          <w:rtl w:val="true"/>
        </w:rPr>
        <w:t>سبب تعظيم سهيل بن عمر</w:t>
      </w:r>
      <w:r>
        <w:rPr>
          <w:rtl w:val="true"/>
        </w:rPr>
        <w:t>! ! :</w:t>
      </w:r>
      <w:bookmarkEnd w:id="218"/>
    </w:p>
    <w:p>
      <w:pPr>
        <w:pStyle w:val="BookText"/>
        <w:rPr/>
      </w:pPr>
      <w:r>
        <w:rPr>
          <w:rFonts w:ascii="Amiri" w:hAnsi="Amiri" w:eastAsia="Amiri" w:cs="Amiri"/>
          <w:color w:val="111111"/>
          <w:sz w:val="28"/>
          <w:sz w:val="28"/>
          <w:szCs w:val="28"/>
          <w:rtl w:val="true"/>
          <w:lang w:bidi="ar-SA"/>
        </w:rPr>
        <w:t xml:space="preserve">إنهم قد عظموا سهيل بن عمرو ما ليس فيه، و أطروه بما لا يستحقه، و لعل سبب هذا الكرم منهم عليه هو أنه حين ندم الأنصار على بيعتهم لأبي بكر، هتفوا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سهل بن عمرو،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هؤلاء القوم قد سماهم اللّه الأنصار، و أثنى عليهم في القرآن، فلهم بذلك حظ عظيم، و شأن غالب، و قد دعوا إلى أنفسهم و إلى علي بن أبي طالب، و علي في بيته لو شاء لردهم، فادعوهم إلى صاحبكم و إلى تجديد بيعته، فإن أجابوكم و إلا قاتلوهم، فو اللّه إنى لأرجو اللّه أن ينصركم عليهم، كما نصرتم بهم</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عليهم الأنصار على لسان ثابت بن قيس،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إنما يكبر عليكم هذا القول لو قاله أهل الدين من قريش، فأما إذا كان من أهل الدنيا، لاسيما من أقوام كلهم موتور، فلا يكبرن عليكم، إنما </w:t>
      </w:r>
      <w:bookmarkStart w:id="219" w:name="pg12347_125796"/>
    </w:p>
    <w:p>
      <w:pPr>
        <w:pStyle w:val="BookText"/>
        <w:rPr/>
      </w:pPr>
      <w:bookmarkEnd w:id="219"/>
      <w:r>
        <w:rPr>
          <w:rFonts w:ascii="Amiri" w:hAnsi="Amiri" w:eastAsia="Amiri" w:cs="Amiri"/>
          <w:color w:val="111111"/>
          <w:sz w:val="28"/>
          <w:sz w:val="28"/>
          <w:szCs w:val="28"/>
          <w:rtl w:val="true"/>
          <w:lang w:bidi="ar-SA"/>
        </w:rPr>
        <w:t xml:space="preserve">الرأي و القول مع الأخيار المهاجرين، فإن تكلمت رجال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أهل الآخرة مثل كلام هؤلاء، فعند ذلك قولوا ما أحببتم، و إلا فأمسكوا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8348350_417432637"/>
      <w:bookmarkStart w:id="221" w:name="_Toc80"/>
      <w:bookmarkEnd w:id="220"/>
      <w:r>
        <w:rPr/>
        <w:t>2</w:t>
      </w:r>
      <w:r>
        <w:rPr>
          <w:rtl w:val="true"/>
        </w:rPr>
        <w:t>-</w:t>
      </w:r>
      <w:r>
        <w:rPr>
          <w:rtl w:val="true"/>
        </w:rPr>
        <w:t>ليس هذا مدحا لسهيل بن عمرو</w:t>
      </w:r>
      <w:r>
        <w:rPr>
          <w:rtl w:val="true"/>
        </w:rPr>
        <w:t>:</w:t>
      </w:r>
      <w:bookmarkEnd w:id="221"/>
    </w:p>
    <w:p>
      <w:pPr>
        <w:pStyle w:val="BookText"/>
        <w:rPr/>
      </w:pPr>
      <w:r>
        <w:rPr>
          <w:rFonts w:ascii="Amiri" w:hAnsi="Amiri" w:eastAsia="Amiri" w:cs="Amiri"/>
          <w:color w:val="111111"/>
          <w:sz w:val="28"/>
          <w:sz w:val="28"/>
          <w:szCs w:val="28"/>
          <w:rtl w:val="true"/>
          <w:lang w:bidi="ar-SA"/>
        </w:rPr>
        <w:t xml:space="preserve">و أما نهي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يحدّوا النظر لسهيل بن عمرو، فهو و إن كان هناك من يريد أن يعتبره مدحا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اعتباره قدحا لعله هو الأقرب و الأصوب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لوحظ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و إن كان ذا عقل و شرف، و لكنه لا ينقاد لعقله، و لا يختار ما يحفظ له شرفه و مكانته، بل هو يختار ما يتوافق مع نزواته و أهوائه، و حميته الجاهلية، فإذا وجد الناس يحدون النظر إليه، فإنه قد ينكص على عقبيه، و يتخذ سبيل المكابرة، و التحدي و الحجود</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يكون ذا عقل راحج، و ذا شرف، فإنه يستخدم عقله لحفظ شرفه، فإذا استخدم عقله لإذهاب هذا الشرف،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يفقد عنصرا ثالثا كان بحاجة إليه، ألا و هو عنصر الأخلاق الإنسانية الفاضلة، التي تبعده عن الإستكبار و عن الجحود، و عن العصبيات القبلية و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يكون حكيما، و منصفا، و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يسهل عليه قبول الحق، و رفض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يدعوه إلى أن لا يتأخر في الدخول إلى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سهيلا بسبب فقده لهذا العنصر الهام قد كابر، و جحد، و تعامى عن الآيات و المعجزات طيلة هذه السنين، بل إنه حتى حين أظهر الإسلام، فإنما انصاع إلى ذلك بداعي الخوف، و ليس استجابة لما يحكم به عقله، و تقضي به فطرته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يتألفه على الإسلام كغيره من المؤلفة قلوبهم، ليقنعه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لا يريد له ضرا، و لا يبغي له شرا، بل هو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يسوق إليه المنافع، و يحفظ له مصالحه في دائرة الحق، و الصدق، و الإستقامة، و العدل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نبذ أحكام العقل، و الإنقياد لسلطان الهوى و الإصرار على الجحود بسبب فقد الخلق الإنساني لا يمكن أن يعد فضيلة للإنسان العادي، فكيف بمن كان ذا عقل و 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يكابر و يعاند الحق، فإنما يعاند عقله، و يتناقض مع ذاته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النتيجة التي ننتهي إليها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 الشرف لا يفيدان، إذا لم يملك الإنسان خلقا إنسانيا رفيعا يدعوه للإلتزام بأحكام عقله، و بمقتضيات فطرته</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إبليس لم يكن ينقصه عقل، و لا معرفة، و لا مكانة، فهو يعبد اللّه بين الملائكة، و لكنه كان ينقصه الخلق الرفيع، فإن رذالة أخلاقه هي التي جعلته في حظيرته الإبليسية الشيطانية، لأنها عطلت عقله، و حجبته عن ممارسة دوره</w:t>
      </w:r>
      <w:r>
        <w:rPr>
          <w:rFonts w:eastAsia="Amiri" w:cs="Amiri" w:ascii="Amiri" w:hAnsi="Amiri"/>
          <w:color w:val="111111"/>
          <w:sz w:val="28"/>
          <w:szCs w:val="28"/>
          <w:rtl w:val="true"/>
          <w:lang w:bidi="ar-SA"/>
        </w:rPr>
        <w:t xml:space="preserve">. </w:t>
      </w:r>
      <w:bookmarkStart w:id="222" w:name="pg12347_125798"/>
    </w:p>
    <w:p>
      <w:pPr>
        <w:pStyle w:val="Heading5"/>
        <w:numPr>
          <w:ilvl w:val="4"/>
          <w:numId w:val="1"/>
        </w:numPr>
        <w:rPr/>
      </w:pPr>
      <w:bookmarkStart w:id="223" w:name="__RefHeading___Toc8348352_417432637"/>
      <w:bookmarkStart w:id="224" w:name="_Toc81"/>
      <w:bookmarkEnd w:id="222"/>
      <w:bookmarkEnd w:id="223"/>
      <w:r>
        <w:rPr>
          <w:rtl w:val="true"/>
        </w:rPr>
        <w:t>إسلام ابني أبي لهب</w:t>
      </w:r>
      <w:r>
        <w:rPr>
          <w:rtl w:val="true"/>
        </w:rPr>
        <w:t>:</w:t>
      </w:r>
      <w:bookmarkEnd w:id="224"/>
    </w:p>
    <w:p>
      <w:pPr>
        <w:pStyle w:val="BookText"/>
        <w:rPr/>
      </w:pPr>
      <w:r>
        <w:rPr>
          <w:rFonts w:ascii="Amiri" w:hAnsi="Amiri" w:eastAsia="Amiri" w:cs="Amiri"/>
          <w:color w:val="111111"/>
          <w:sz w:val="28"/>
          <w:sz w:val="28"/>
          <w:szCs w:val="28"/>
          <w:rtl w:val="true"/>
          <w:lang w:bidi="ar-SA"/>
        </w:rPr>
        <w:t>عن ابن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الفتح،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ابنا أخيك عتبة و معتب ابني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فيمن تنحى من مشركي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فركبت إليهما بعرنة، فأتيت بهما، فدعاهما إلى الإسلام، فأسلما و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بأيديهما، و انطلق بهما حتى أتى الملتزم، فدعا ساعة ثم انصرف، و السرور يرى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سرك اللّه، إني أرى السرور في وجهك،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استوهبت ابني عمي هذين من ربي فوهبهما لي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 عن إسناد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بن أبي لهب قد افترسه الأسد قبل الهجرة، بسبب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 الفتح بين عتبة </w:t>
      </w:r>
    </w:p>
    <w:p>
      <w:pPr>
        <w:pStyle w:val="BookText"/>
        <w:rPr/>
      </w:pPr>
      <w:r>
        <w:rPr>
          <w:rFonts w:ascii="Amiri" w:hAnsi="Amiri" w:eastAsia="Amiri" w:cs="Amiri"/>
          <w:color w:val="111111"/>
          <w:sz w:val="28"/>
          <w:sz w:val="28"/>
          <w:szCs w:val="28"/>
          <w:rtl w:val="true"/>
          <w:lang w:bidi="ar-SA"/>
        </w:rPr>
        <w:t>و معتب ابني أبي لهب،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أخواي، و ابنا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بإسلامهما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استوهتبهما من اللّه، فوهبهما لي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دخل المسجد بينهما، بعد أن أحضرهما العباس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ما قاله العسقلاني لا يحل مشكلة التناقض بين حديث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 حديث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للملتزم، و بين الحديث المتقدم، لأن حديث المجيء للملتزم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استيهابهما من اللّه قد حصل بعد دخوله المسجد، و هما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الحديث الأخير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استيهابهما من اللّه قد حصل قبل دخوله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ثمة أسئلة أخرى تبقى بحاجة إلى جواب، مثل السؤال عن السبب في هذا الإهتمام بهذين الرجلين دون سواهما، حيث لم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إلى الملتزم ليستوهبه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الإستيهاب؟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يخرجهما اللّه من الشرك إلى الإسلام، و غفران ذنوبهما التي ارتكباها في زمان شركهما، فيرد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أسلما قبل هذا الإستيهاب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نص الرواية عن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يغفر اللّه تعالى لهما ذنوبها التي يرتكبانها بعد إسلامهما أيضا، ثم يدخلهما اللّه تعالى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كانا من أهل النار، لو لا هذا الإستيهاب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غير مقبول و لا معقول؛ إذ لما ذا لا يستوهب غيرهما من سائر أهل النار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يدخل في دائرة الإغراء بالمعاصي، أو على الأقل يدعو إلى عدم الإهتمام بتجنبها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لا بد من وجود أمر، أو ميزة في هذين الرجلين، يستحقان هذا العطاء العظيم لأجلها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بد أن تكون خصوصية غير عادية، و أن تكون ظاهرة فيهما بحيث يعرفها فيهما كل أحد، و أن يدرك الناس كلهم أنها توجب هذا التكريم و التعظيم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بدون ذلك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الناس لخطر الكفر و الخروج من الدين، فيما لو ظنوا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يقيم العدل، و لا يلتزم بمقتضيات الفطرة، و أحكام العقل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نعرف، و كذلك لا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البشر يعرف في أبناء أبي لهب أية خصوصية تستحق الذكر، فضلا عن أن تكون من موجبات هذا العطاء الهائل، الذي لم يفز به غيرهما، رغم أنهما بقيا على عنادهما و على جحودهما و على حربهما له و لدينه كل تلك السنين</w:t>
      </w:r>
      <w:r>
        <w:rPr>
          <w:rFonts w:eastAsia="Amiri" w:cs="Amiri" w:ascii="Amiri" w:hAnsi="Amiri"/>
          <w:color w:val="111111"/>
          <w:sz w:val="28"/>
          <w:szCs w:val="28"/>
          <w:rtl w:val="true"/>
          <w:lang w:bidi="ar-SA"/>
        </w:rPr>
        <w:t xml:space="preserve">. . </w:t>
      </w:r>
      <w:bookmarkStart w:id="225" w:name="pg12347_125802"/>
    </w:p>
    <w:p>
      <w:pPr>
        <w:pStyle w:val="Heading5"/>
        <w:numPr>
          <w:ilvl w:val="4"/>
          <w:numId w:val="1"/>
        </w:numPr>
        <w:rPr/>
      </w:pPr>
      <w:bookmarkStart w:id="226" w:name="__RefHeading___Toc8348354_417432637"/>
      <w:bookmarkStart w:id="227" w:name="_Toc82"/>
      <w:bookmarkEnd w:id="225"/>
      <w:bookmarkEnd w:id="226"/>
      <w:r>
        <w:rPr>
          <w:rtl w:val="true"/>
        </w:rPr>
        <w:t>السائب شريك الرسول صلّى اللّه عليه و آله في التجارة</w:t>
      </w:r>
      <w:r>
        <w:rPr>
          <w:rtl w:val="true"/>
        </w:rPr>
        <w:t>:</w:t>
      </w:r>
      <w:bookmarkEnd w:id="227"/>
    </w:p>
    <w:p>
      <w:pPr>
        <w:pStyle w:val="BookText"/>
        <w:rPr/>
      </w:pPr>
      <w:r>
        <w:rPr>
          <w:rFonts w:ascii="Amiri" w:hAnsi="Amiri" w:eastAsia="Amiri" w:cs="Amiri"/>
          <w:color w:val="111111"/>
          <w:sz w:val="28"/>
          <w:sz w:val="28"/>
          <w:szCs w:val="28"/>
          <w:rtl w:val="true"/>
          <w:lang w:bidi="ar-SA"/>
        </w:rPr>
        <w:t>عن مجاهد عن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شارك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في التجارة، فلما كان يوم الفتح أتاه،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بأخي و شريكي، كان لا يداري و لا يماري، يا سائب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كنت تعمل أعمالا في الجاهلية لا تتقبل منك و هي اليوم تتقبل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 سلف و خلة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السائب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فجعل عثمان و غيره يثنون عليّ،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تعلموني به، كان صاحبي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اختلفوا في اسم المقصود هنا، هل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عبد اللّه بن السائب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السائب بن عويمر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قيس بن السائب بن عويمر، حسبما روي عنه؟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أصح ما قيل </w:t>
      </w:r>
      <w:r>
        <w:rPr>
          <w:rStyle w:val="FootnoteAnchor"/>
          <w:rtl w:val="true"/>
        </w:rPr>
        <w:footnoteReference w:id="153"/>
      </w:r>
      <w:r>
        <w:rPr>
          <w:rFonts w:ascii="Amiri" w:hAnsi="Amiri" w:eastAsia="Amiri" w:cs="Amiri"/>
          <w:color w:val="111111"/>
          <w:sz w:val="28"/>
          <w:sz w:val="28"/>
          <w:szCs w:val="28"/>
          <w:rtl w:val="true"/>
          <w:lang w:bidi="ar-SA"/>
        </w:rPr>
        <w:t>، يحتاج إلى ما يعضد صحته، و 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الموجود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ضعيفة لا تقوم بها حجة، و لا يثبت بها شيء، فإن ما يرويه السائب لنفسه، يبقى موضع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 النار إلى قرصه، و ما يرويه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من لم يشهد تلك الأحوال، و لم يكن قد ولد و لا وجد إلا في عالم الخيال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لم يسلم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أنه كان قد شاركه في شراء سلعة أو بيعها؟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عمر قد روى الرواية عن قيس بن السائب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شريكي في الجاهلية، فكان خير شريك، لا يداري، و لا يماري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يشاري و لا يماري</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المدح متوجه من قيس بن السائب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مدح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لأبايعه،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 لم تكن شريكا 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صحت هذه الرواية، فهي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الشراكة قد حدثت مرة في ذلك العمر الطويل، كما لو أنهما اشتريا جملا أو شاة بمال لهما معا، ثم باعاه، ثم اقتسما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يعطي أي امتياز يستحق التنويه به، سوى أن الشريك قد ملك بعض المال، و استطاع أن يتوافق مع شخص آخر على معاملة لهما في السوق</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أنه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أخوة و صحبة و شراكة </w:t>
      </w:r>
      <w:bookmarkStart w:id="228" w:name="pg12347_125805"/>
    </w:p>
    <w:p>
      <w:pPr>
        <w:pStyle w:val="BookText"/>
        <w:rPr/>
      </w:pPr>
      <w:bookmarkEnd w:id="228"/>
      <w:r>
        <w:rPr>
          <w:rFonts w:ascii="Amiri" w:hAnsi="Amiri" w:eastAsia="Amiri" w:cs="Amiri"/>
          <w:color w:val="111111"/>
          <w:sz w:val="28"/>
          <w:sz w:val="28"/>
          <w:szCs w:val="28"/>
          <w:rtl w:val="true"/>
          <w:lang w:bidi="ar-SA"/>
        </w:rPr>
        <w:t>مع أحد لظهر ذلك للناس، و لكان قد شاع و ذاع، فلما ذا لا نجد أية إشارة لهذة الأخوة، و الشراكة في أي مناسبة أخرى، سوى هذه المناسبة؟</w:t>
      </w:r>
    </w:p>
    <w:p>
      <w:pPr>
        <w:pStyle w:val="BookText"/>
        <w:rPr/>
      </w:pPr>
      <w:r>
        <w:rPr>
          <w:rFonts w:ascii="Amiri" w:hAnsi="Amiri" w:eastAsia="Amiri" w:cs="Amiri"/>
          <w:color w:val="111111"/>
          <w:sz w:val="28"/>
          <w:sz w:val="28"/>
          <w:szCs w:val="28"/>
          <w:rtl w:val="true"/>
          <w:lang w:bidi="ar-SA"/>
        </w:rPr>
        <w:t xml:space="preserve">و لما ذا عرف عثمان و سواه هذا الرجل، و حسبوا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حتى احتاجوا إلى مدحه و الثناء عليه عنده، فإن الصحبة و الشراكة من شأنها أن تظهرا؟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إنما يشاركه في المعاملات الظاهرة مع الناس، و في سوقهم، و كما أن صحبته إنما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معا في كثير من الأوقات، فلما ذا ظن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 مثلهم، يعرف ما و من يعرفون، و ينكر ما و من ينكرون؟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صاحب أحدا و آخاه و شاركه، فإن الناس سوف يرون ذلك، و يطلعون عليه؟ </w:t>
      </w:r>
      <w:r>
        <w:rPr>
          <w:rFonts w:eastAsia="Amiri" w:cs="Amiri" w:ascii="Amiri" w:hAnsi="Amiri"/>
          <w:color w:val="111111"/>
          <w:sz w:val="28"/>
          <w:szCs w:val="28"/>
          <w:rtl w:val="true"/>
          <w:lang w:bidi="ar-SA"/>
        </w:rPr>
        <w:t>! .</w:t>
      </w:r>
    </w:p>
    <w:p>
      <w:pPr>
        <w:pStyle w:val="Heading5"/>
        <w:numPr>
          <w:ilvl w:val="4"/>
          <w:numId w:val="1"/>
        </w:numPr>
        <w:rPr/>
      </w:pPr>
      <w:bookmarkStart w:id="229" w:name="__RefHeading___Toc8348356_417432637"/>
      <w:bookmarkStart w:id="230" w:name="_Toc83"/>
      <w:bookmarkEnd w:id="229"/>
      <w:r>
        <w:rPr>
          <w:rtl w:val="true"/>
        </w:rPr>
        <w:t>الخطبة الثانية للنبي صلّى اللّه عليه و آله في مكة</w:t>
      </w:r>
      <w:r>
        <w:rPr>
          <w:rtl w:val="true"/>
        </w:rPr>
        <w:t>:</w:t>
      </w:r>
      <w:bookmarkEnd w:id="23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غزي من هذيل في الجاهلية، و فيهم جنيدب بن الأدلع الهذلي، يريدون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أسلم شجاعا لا يرام، و كان لا ينام في حيّه، بل ينام خارجا من حاضره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نام غط غطيطا منكرا لا يخفى مكانه، و كان الحاضر إذا أتاهم فزع، صرخوا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باسا</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فيثور مثل الأسد، فلما جاءهم ذلك الغزي من هذيل، قال لهم جنيدب بن الأدلع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أحمر باسا قد قيّل في الحاضر فليس إليهم سبيل، و إن له </w:t>
      </w:r>
    </w:p>
    <w:p>
      <w:pPr>
        <w:pStyle w:val="BookText"/>
        <w:rPr/>
      </w:pPr>
      <w:r>
        <w:rPr>
          <w:rFonts w:ascii="Amiri" w:hAnsi="Amiri" w:eastAsia="Amiri" w:cs="Amiri"/>
          <w:color w:val="111111"/>
          <w:sz w:val="28"/>
          <w:sz w:val="28"/>
          <w:szCs w:val="28"/>
          <w:rtl w:val="true"/>
          <w:lang w:bidi="ar-SA"/>
        </w:rPr>
        <w:t>غطيطا لا يخفى، فدعوني أتسمع، فتسمع الحس فسمعه، فأتاه حتى وجده نائما، فقتله، وضع السيف على صدره، ثم اتكأ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حملوا على الحيّ، فصاح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 باسا، فلا شيء لأحمر باسا،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فنالوا من الحي حاجتهم، ثم انصرفوا، و تشاغل الناس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الفتح بيوم دخل جنيدب بن الأدلع الهذلي مكة يرتاد و ينظر، و الناس آمنون، فرآه جندب بن الأعجم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جنيدب بن الأدلع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فمه؟</w:t>
      </w:r>
    </w:p>
    <w:p>
      <w:pPr>
        <w:pStyle w:val="BookText"/>
        <w:rPr/>
      </w:pPr>
      <w:r>
        <w:rPr>
          <w:rFonts w:ascii="Amiri" w:hAnsi="Amiri" w:eastAsia="Amiri" w:cs="Amiri"/>
          <w:color w:val="111111"/>
          <w:sz w:val="28"/>
          <w:sz w:val="28"/>
          <w:szCs w:val="28"/>
          <w:rtl w:val="true"/>
          <w:lang w:bidi="ar-SA"/>
        </w:rPr>
        <w:t>فخرج جندب يستجيش عليه حيّه، فكان أول من لقي خراش بن أمية الكعبي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فاشتمل خراش على السيف، ثم أقبل إليه و الناس حوله، و هو يحدثهم عن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فبينما هم مجتمعون عليه، إذ أقبل خراش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ظن الناس إلا أنه يفرج الناس عنه لينصرفوا، فانفرجوا، فحمل عليه خراش بن أمية بالسيف فطعنه به في بطنه، و ابن الأدلع مستند إلى جدار من جدر مكة، فجعلت حشوته تسيل من بطنه، و إن عينيه لتزنّقان في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فعلتموها يا معشر خزاعة؟</w:t>
      </w:r>
    </w:p>
    <w:p>
      <w:pPr>
        <w:pStyle w:val="BookText"/>
        <w:rPr/>
      </w:pPr>
      <w:r>
        <w:rPr>
          <w:rFonts w:ascii="Amiri" w:hAnsi="Amiri" w:eastAsia="Amiri" w:cs="Amiri"/>
          <w:color w:val="111111"/>
          <w:sz w:val="28"/>
          <w:sz w:val="28"/>
          <w:szCs w:val="28"/>
          <w:rtl w:val="true"/>
          <w:lang w:bidi="ar-SA"/>
        </w:rPr>
        <w:t xml:space="preserve">فانجعف، فوقع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مشرك</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ارفعوا أيديكم عن القتل، فقد كثر القتل، لقد قتلتم قتيلا لأدينّه، إن خراشا </w:t>
      </w:r>
    </w:p>
    <w:p>
      <w:pPr>
        <w:pStyle w:val="BookText"/>
        <w:rPr/>
      </w:pPr>
      <w:r>
        <w:rPr>
          <w:rFonts w:ascii="Amiri" w:hAnsi="Amiri" w:eastAsia="Amiri" w:cs="Amiri"/>
          <w:color w:val="111111"/>
          <w:sz w:val="28"/>
          <w:sz w:val="28"/>
          <w:szCs w:val="28"/>
          <w:rtl w:val="true"/>
          <w:lang w:bidi="ar-SA"/>
        </w:rPr>
        <w:t>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يعيبه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قاتلا مؤمنا بكافر لقتلت خراشا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يخرجون ديته، فكانت خزاعة أخرجت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غنم عفر جاءت بها بنو مدلج في العقل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كعب فأعطوا القتيل ماءة من الأبل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شريح، خويلد بن عمرو العدوي، عن ابن عباس، و ابن منيع، و ابن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و عن أبي هريرة، و عن الزهري،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الغد من يوم الفتح عدت خزاعة على رجل من هذيل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بعد الظهر، و أسند ظهره إلى الكعبة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راحلته، فحمد اللّه و أثنى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تعالى حرم مكة يوم خلق السماوات و الأرض، و يوم خلق الشمس و القمر، و وضع هذين الجبلين، و لم يحرمها الناس، فهي حرام إلى يوم القيامة، فلا يحل لامرئ يؤمن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يسفك فيها دما، و لا يعضد فيها شجرا، لم تحل لأحد كان قبلي، و لم تحل لأحد يكون بعدي، و لم تحل لي إلا هذه الساعة، غضبا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رجعت حرمتها اليوم كحرمتها بالأمس، فليبلغ الشاهد منكم الغائب، فمن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 فيها،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أحلها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يحلها لكم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أعدى الناس على اللّه من قتل في الحرم، أو قتل غير قاتله، أو قتل بذحول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أن يحمل السلاح بمكة</w:t>
      </w:r>
      <w:r>
        <w:rPr>
          <w:rFonts w:eastAsia="Amiri" w:cs="Amiri" w:ascii="Amiri" w:hAnsi="Amiri"/>
          <w:color w:val="111111"/>
          <w:sz w:val="28"/>
          <w:szCs w:val="28"/>
          <w:rtl w:val="true"/>
          <w:lang w:bidi="ar-SA"/>
        </w:rPr>
        <w:t xml:space="preserve">» . </w:t>
      </w:r>
      <w:bookmarkStart w:id="231" w:name="pg12347_125809"/>
    </w:p>
    <w:p>
      <w:pPr>
        <w:pStyle w:val="BookText"/>
        <w:rPr/>
      </w:pPr>
      <w:bookmarkEnd w:id="231"/>
      <w:r>
        <w:rPr>
          <w:rFonts w:ascii="Amiri" w:hAnsi="Amiri" w:eastAsia="Amiri" w:cs="Amiri"/>
          <w:color w:val="111111"/>
          <w:sz w:val="28"/>
          <w:sz w:val="28"/>
          <w:szCs w:val="28"/>
          <w:rtl w:val="true"/>
          <w:lang w:bidi="ar-SA"/>
        </w:rPr>
        <w:t>يا معشر خزاعة، ارفعوا أيديكم عن القتل، فقد و اللّه كثر إن نفع، فقد قتلتم قتيلا لأدينّه، فمن قتل بعد مقامي هذا فأهله بخير النظرين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 فديته كاملة، و إن شاؤوا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الذي قتلته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أنه أول قتيل 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قتلته خزاعة هو الأقرع الهذيلي من بني بكر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نسجل هنا ما يلي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348358_417432637"/>
      <w:bookmarkStart w:id="233" w:name="_Toc84"/>
      <w:bookmarkEnd w:id="232"/>
      <w:r>
        <w:rPr>
          <w:rtl w:val="true"/>
        </w:rPr>
        <w:t>أحلت لي ساعة من نهار</w:t>
      </w:r>
      <w:r>
        <w:rPr>
          <w:rtl w:val="true"/>
        </w:rPr>
        <w:t>:</w:t>
      </w:r>
      <w:bookmarkEnd w:id="2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التي أحل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فيها بمكة،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صبيحة يوم الفتح إلى العصر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34" w:name="pg12347_125810"/>
    </w:p>
    <w:p>
      <w:pPr>
        <w:pStyle w:val="BookText"/>
        <w:rPr/>
      </w:pPr>
      <w:bookmarkEnd w:id="234"/>
      <w:r>
        <w:rPr>
          <w:rFonts w:ascii="Amiri" w:hAnsi="Amiri" w:eastAsia="Amiri" w:cs="Amiri"/>
          <w:color w:val="111111"/>
          <w:sz w:val="28"/>
          <w:sz w:val="28"/>
          <w:szCs w:val="28"/>
          <w:rtl w:val="true"/>
          <w:lang w:bidi="ar-SA"/>
        </w:rPr>
        <w:t>و قد أشرنا إلى بعض الكلام حول هذا الأمر فلا داعي للإعادة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8348360_417432637"/>
      <w:bookmarkStart w:id="236" w:name="_Toc85"/>
      <w:bookmarkEnd w:id="235"/>
      <w:r>
        <w:rPr>
          <w:rtl w:val="true"/>
        </w:rPr>
        <w:t>دية القتيل المشرك</w:t>
      </w:r>
      <w:r>
        <w:rPr>
          <w:rtl w:val="true"/>
        </w:rPr>
        <w:t>:</w:t>
      </w:r>
      <w:bookmarkEnd w:id="236"/>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ودى قتيل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بماءة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قتل قتيلا فعليه مئة كاملة، و إن شاؤوا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حتى عما لو كان المقتول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الصحيح الثابت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لا يقتل بغير 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و لا يعطى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إلى الصحة و الإعتبار هو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كانت بسبب القتيل الذي قتلته خزاعة، و كان له عهد، فخطب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قتلت مسلما بكافر لقتلته 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مؤمن بكافر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القتيل إن رضوا بالدية فبها، و إن لم يرضوا بها فلهم </w:t>
      </w:r>
    </w:p>
    <w:p>
      <w:pPr>
        <w:pStyle w:val="BookText"/>
        <w:rPr/>
      </w:pPr>
      <w:r>
        <w:rPr>
          <w:rFonts w:ascii="Amiri" w:hAnsi="Amiri" w:eastAsia="Amiri" w:cs="Amiri"/>
          <w:color w:val="111111"/>
          <w:sz w:val="28"/>
          <w:sz w:val="28"/>
          <w:szCs w:val="28"/>
          <w:rtl w:val="true"/>
          <w:lang w:bidi="ar-SA"/>
        </w:rPr>
        <w:t>أن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تزعم بعض الروايات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نوضح ذلك فيما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النصوص الكثيرة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يقتل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بكافر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w:t>
      </w:r>
    </w:p>
    <w:p>
      <w:pPr>
        <w:pStyle w:val="BookText"/>
        <w:rPr/>
      </w:pPr>
      <w:r>
        <w:rPr>
          <w:rFonts w:ascii="Amiri" w:hAnsi="Amiri" w:eastAsia="Amiri" w:cs="Amiri"/>
          <w:color w:val="111111"/>
          <w:sz w:val="28"/>
          <w:sz w:val="28"/>
          <w:szCs w:val="28"/>
          <w:rtl w:val="true"/>
          <w:lang w:bidi="ar-SA"/>
        </w:rPr>
        <w:t>بصدد الحديث عنها، فراجعها فيما تقدم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صرحت النصوص الكثيرة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دية الكافر هي نصف دية المسلم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النصوص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بالمعاهد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الكتاب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يعقل أن تكون دية المشرك أكثر من دية الكتابي، فضلا عن أن تصل الى مستوى دية المسلم المؤمن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نفس تناقض النصوص يشير إلى عدم إمكان الإعتماد على ما زعموه في أمر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أعطي الدية مائة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أعطاهم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خطب و هو مسند ظهره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خطب و هو على ظهر راحلته؟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عن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تحل لي إلا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يتناقض مع النصوص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أحلت له ساعة من نهار في أول يوم من أيام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الخطبة المتقدمة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قتل الهذلي كان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في قتيل المشركين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أهله بين أن يقتلوا القاتل، و بين أن يأخذوا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فرض عليهم الدية، ثم حكم بهذا التخيير على من يأتي بعد ذلك؟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أبا حنيفة خالف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دية غير المسلم كدية المسلم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37" w:name="pg12347_125817"/>
    </w:p>
    <w:p>
      <w:pPr>
        <w:pStyle w:val="Heading5"/>
        <w:numPr>
          <w:ilvl w:val="4"/>
          <w:numId w:val="1"/>
        </w:numPr>
        <w:rPr/>
      </w:pPr>
      <w:bookmarkStart w:id="238" w:name="__RefHeading___Toc8348362_417432637"/>
      <w:bookmarkStart w:id="239" w:name="_Toc86"/>
      <w:bookmarkEnd w:id="237"/>
      <w:bookmarkEnd w:id="238"/>
      <w:r>
        <w:rPr>
          <w:rtl w:val="true"/>
        </w:rPr>
        <w:t xml:space="preserve">لما ذا التزوير؟ </w:t>
      </w:r>
      <w:r>
        <w:rPr>
          <w:rtl w:val="true"/>
        </w:rPr>
        <w:t>!</w:t>
      </w:r>
      <w:bookmarkEnd w:id="239"/>
    </w:p>
    <w:p>
      <w:pPr>
        <w:pStyle w:val="BookText"/>
        <w:rPr/>
      </w:pPr>
      <w:r>
        <w:rPr>
          <w:rFonts w:ascii="Amiri" w:hAnsi="Amiri" w:eastAsia="Amiri" w:cs="Amiri"/>
          <w:color w:val="111111"/>
          <w:sz w:val="28"/>
          <w:sz w:val="28"/>
          <w:szCs w:val="28"/>
          <w:rtl w:val="true"/>
          <w:lang w:bidi="ar-SA"/>
        </w:rPr>
        <w:t>و قد يحق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أو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هذا الخلاف هو السعي إلى تنزيه رأي بعض الخلفاء عن الزلل و الخطل، أو لأجل اعتبار كلامهم تشريعا و سنة، يمكن الأخذ بها حتى حينما تخالف شرع اللّه و سنة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خصوصا إذا كان ذلك الخليفة هو عمر بن الخطاب، فقد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قدم الشام، فوجد رجلا من المسلمين قتل رجلا من أهل الذمة، فهمّ أن يقيده، فقال له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أتقيد عبدك من أخيك؟</w:t>
      </w:r>
    </w:p>
    <w:p>
      <w:pPr>
        <w:pStyle w:val="BookText"/>
        <w:rPr/>
      </w:pPr>
      <w:r>
        <w:rPr>
          <w:rFonts w:ascii="Amiri" w:hAnsi="Amiri" w:eastAsia="Amiri" w:cs="Amiri"/>
          <w:color w:val="111111"/>
          <w:sz w:val="28"/>
          <w:sz w:val="28"/>
          <w:szCs w:val="28"/>
          <w:rtl w:val="true"/>
          <w:lang w:bidi="ar-SA"/>
        </w:rPr>
        <w:t xml:space="preserve">فجعله عمر دية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عبيدة اعترض على عمر في قصة مشابهة، فعدل إلى الدية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لعلهما قصة واحدة، و يكون أبو عبيدة و زيد قد اعترضا معا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لم يكن مع عمر في سفره إلى الشام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حادثة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عبادة بن الصامت ذميا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فشجه، لأنه أبى أن يمسك له دابته، فأراد عمر أن يقتص له منه، فقال زيد بن ثابت</w:t>
      </w:r>
      <w:r>
        <w:rPr>
          <w:rFonts w:eastAsia="Amiri" w:cs="Amiri" w:ascii="Amiri" w:hAnsi="Amiri"/>
          <w:color w:val="111111"/>
          <w:sz w:val="28"/>
          <w:szCs w:val="28"/>
          <w:rtl w:val="true"/>
          <w:lang w:bidi="ar-SA"/>
        </w:rPr>
        <w:t xml:space="preserve">: </w:t>
      </w:r>
      <w:bookmarkStart w:id="240" w:name="pg12347_125818"/>
    </w:p>
    <w:p>
      <w:pPr>
        <w:pStyle w:val="BookText"/>
        <w:rPr/>
      </w:pPr>
      <w:bookmarkEnd w:id="240"/>
      <w:r>
        <w:rPr>
          <w:rFonts w:ascii="Amiri" w:hAnsi="Amiri" w:eastAsia="Amiri" w:cs="Amiri"/>
          <w:color w:val="111111"/>
          <w:sz w:val="28"/>
          <w:sz w:val="28"/>
          <w:szCs w:val="28"/>
          <w:rtl w:val="true"/>
          <w:lang w:bidi="ar-SA"/>
        </w:rPr>
        <w:t xml:space="preserve">أتقيد عبدك من أخيك، فترك القود، و قضى عليه بالدية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الحوادث بنفس الطريقة، و تكون لها نفس النتائج، فراجع المصادر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الذي دعا أبا حنيفة للحكم بلزوم كامل الدية في غير المسلمين</w:t>
      </w:r>
      <w:r>
        <w:rPr>
          <w:rFonts w:eastAsia="Amiri" w:cs="Amiri" w:ascii="Amiri" w:hAnsi="Amiri"/>
          <w:color w:val="111111"/>
          <w:sz w:val="28"/>
          <w:szCs w:val="28"/>
          <w:rtl w:val="true"/>
          <w:lang w:bidi="ar-SA"/>
        </w:rPr>
        <w:t>. .</w:t>
      </w:r>
    </w:p>
    <w:p>
      <w:pPr>
        <w:pStyle w:val="Heading5"/>
        <w:numPr>
          <w:ilvl w:val="4"/>
          <w:numId w:val="1"/>
        </w:numPr>
        <w:rPr/>
      </w:pPr>
      <w:bookmarkStart w:id="241" w:name="__RefHeading___Toc8348364_417432637"/>
      <w:bookmarkStart w:id="242" w:name="_Toc87"/>
      <w:bookmarkEnd w:id="241"/>
      <w:r>
        <w:rPr>
          <w:rtl w:val="true"/>
        </w:rPr>
        <w:t>أول قتيل وداه النبي صلّى اللّه عليه و آله</w:t>
      </w:r>
      <w:r>
        <w:rPr>
          <w:rtl w:val="true"/>
        </w:rPr>
        <w:t>:</w:t>
      </w:r>
      <w:bookmarkEnd w:id="24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هشام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القتيل الذي قتلته خزاعة، هو أول قتيل 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لكن هذا غير مسلم، فقد تقدم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ودى قتيلا هو في خيبر </w:t>
      </w:r>
      <w:r>
        <w:rPr>
          <w:rStyle w:val="FootnoteAnchor"/>
          <w:rtl w:val="true"/>
        </w:rPr>
        <w:footnoteReference w:id="17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243" w:name="__RefHeading___Toc8348366_417432637"/>
      <w:bookmarkStart w:id="244" w:name="_Toc88"/>
      <w:bookmarkEnd w:id="243"/>
      <w:r>
        <w:rPr>
          <w:rtl w:val="true"/>
        </w:rPr>
        <w:t>لعلها خطبة أخرى في مكة</w:t>
      </w:r>
      <w:r>
        <w:rPr>
          <w:rtl w:val="true"/>
        </w:rPr>
        <w:t>:</w:t>
      </w:r>
      <w:bookmarkEnd w:id="2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الكافي، عن علي بن إبراهيم، عن أبيه، عن حنان، عن أبيه، عن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نقله المجلسي عن كتاب المؤمن، عن ابن محبوب، عن علي بن رئاب،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فتح مكة،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ليبلغ الشاهد الغائب، إن اللّه تبارك و تعالى قد أذهب عنكم نخوة الجاهلية، و التفاخر بآبائها و عشائرها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من آدم، و آدم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خيركم عند اللّه و أكرمكم عليه أتقاكم و أطوعكم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العربية ليست بأب والد، و لكنها لسان ناطق، فمن طعن بينكم، و علم أنه يبلغه رضوان اللّه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كل دم مظلمة، أو إحنة، كانت في الجاهلية، فهي مطل تحت قدمي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عدة من أصحابنا، عن أحمد بن عيسى، عن أحمد بن محمد بن </w:t>
      </w:r>
    </w:p>
    <w:p>
      <w:pPr>
        <w:pStyle w:val="BookText"/>
        <w:rPr/>
      </w:pPr>
      <w:r>
        <w:rPr>
          <w:rFonts w:ascii="Amiri" w:hAnsi="Amiri" w:eastAsia="Amiri" w:cs="Amiri"/>
          <w:color w:val="111111"/>
          <w:sz w:val="28"/>
          <w:sz w:val="28"/>
          <w:szCs w:val="28"/>
          <w:rtl w:val="true"/>
          <w:lang w:bidi="ar-SA"/>
        </w:rPr>
        <w:t xml:space="preserve">أبي نصر، عن أبان بن عثمان،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مقالتي فوعاها، و حفظها، و بلغها من لم يسمعها، فربّ حامل فقه غير 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 النصحية لأئمة المسلمين، و اللزوم لجماعتهم، فإن دعوتهم محيطة من ورائهم، المسلمون إخوة تتكافأ دماؤهم، و يسعى بذمّتهم أدناهم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صرحت الرواية المتقدمة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الناس بمكة يوم الفتح</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الثانية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يوم الفتح، فلعل ذلك كان في حجة الوادع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خطب الناس في فتح مكة مرات عديدة، حيث إن إقامته فيها قد امتدت أياما كثيرة، كما تقدم في أوائل الحديث عن فتح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فلعل ما روي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إحدى تلك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فإن التأمل في هذه الخطبة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أمورا كثيرة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لمعالجتها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ركزت هذه الخطبة على العصبية العربية، و نخوة الجاهلية، و التفاخر بالآباء، و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قدم الدليل العقلي على عدم صحة ذلك،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من آدم، و آدم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للتفريق، و لا موجب لتمييز هذا على ذاك، و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التناسل، و الولادة من هذا الأب أو من ذاك، في المكان و الزمان المحدد ليست من الأمور الاختيارية للإنسان، فقد أعطى ضابطة تخضع للإختيار، و يقدر عليها البشر كلهم،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 العمل الصالح، و الطاعة للّه سبحانه تعالى، لا للطواغيت، و لا للأهواء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اللغة فإنها هي الأخرى لا تعطي امتيازا، لأنها مجرد وسيلة تعبير، و لسان ناطق، فلا معنى للتعصب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الأبوة و الوالدية تبرر التعصب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بطلان كل مظلمة، أو إحنة كانت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 أنها تحت قدميه إلى يوم القيامة</w:t>
      </w:r>
      <w:r>
        <w:rPr>
          <w:rFonts w:eastAsia="Amiri" w:cs="Amiri" w:ascii="Amiri" w:hAnsi="Amiri"/>
          <w:color w:val="111111"/>
          <w:sz w:val="28"/>
          <w:szCs w:val="28"/>
          <w:rtl w:val="true"/>
          <w:lang w:bidi="ar-SA"/>
        </w:rPr>
        <w:t xml:space="preserve">. </w:t>
      </w:r>
      <w:bookmarkStart w:id="245" w:name="pg12347_125822"/>
    </w:p>
    <w:p>
      <w:pPr>
        <w:pStyle w:val="BookText"/>
        <w:rPr/>
      </w:pPr>
      <w:bookmarkEnd w:id="245"/>
      <w:r>
        <w:rPr>
          <w:rFonts w:ascii="Amiri" w:hAnsi="Amiri" w:eastAsia="Amiri" w:cs="Amiri"/>
          <w:color w:val="111111"/>
          <w:sz w:val="28"/>
          <w:sz w:val="28"/>
          <w:szCs w:val="28"/>
          <w:rtl w:val="true"/>
          <w:lang w:bidi="ar-SA"/>
        </w:rPr>
        <w:t>و بذلك يكون قد أعطى الضابطة، و رسم المنطلق الصحيح لعلاقات الناس ببعضهم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 موقفه من منطق الجاهلية، و غسل بذلك أدرانها، و خلص الناس من تبعاتها</w:t>
      </w:r>
      <w:r>
        <w:rPr>
          <w:rFonts w:eastAsia="Amiri" w:cs="Amiri" w:ascii="Amiri" w:hAnsi="Amiri"/>
          <w:color w:val="111111"/>
          <w:sz w:val="28"/>
          <w:szCs w:val="28"/>
          <w:rtl w:val="true"/>
          <w:lang w:bidi="ar-SA"/>
        </w:rPr>
        <w:t>. .</w:t>
      </w:r>
    </w:p>
    <w:p>
      <w:pPr>
        <w:pStyle w:val="Heading5"/>
        <w:numPr>
          <w:ilvl w:val="4"/>
          <w:numId w:val="1"/>
        </w:numPr>
        <w:rPr/>
      </w:pPr>
      <w:bookmarkStart w:id="246" w:name="__RefHeading___Toc8348368_417432637"/>
      <w:bookmarkStart w:id="247" w:name="_Toc89"/>
      <w:bookmarkEnd w:id="246"/>
      <w:r>
        <w:rPr>
          <w:rtl w:val="true"/>
        </w:rPr>
        <w:t>تجديد أنصاب الحرم</w:t>
      </w:r>
      <w:r>
        <w:rPr>
          <w:rtl w:val="true"/>
        </w:rPr>
        <w:t>:</w:t>
      </w:r>
      <w:bookmarkEnd w:id="24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نصب أنصاب الحرم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يدله على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تحرك حتى كان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فجددها، ثم لم تحرك حتى كان قصي بن كلاب فجددها، ثم لم تحرك حتى كان يوم الفتح،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أسد الخزاعي، فجدد أنصاب الحرم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التسلسل الذي ذكروه فيمن تصدى لتجديد أنصاب الحرم يشير إلى أن هناك أناسا اختارهم اللّه تعالى لهذا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لعلنا نستطيع أن نفهم من اختيار هؤلاء الأشخاص لذلك أمرين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قصي بن كلاب، و هو أحد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إنسانا عاديا، بل لعله كان من الأنبياء، بل من ذوي المراتب </w:t>
      </w:r>
      <w:bookmarkStart w:id="248" w:name="pg12347_125823"/>
    </w:p>
    <w:p>
      <w:pPr>
        <w:pStyle w:val="BookText"/>
        <w:rPr/>
      </w:pPr>
      <w:bookmarkEnd w:id="248"/>
      <w:r>
        <w:rPr>
          <w:rFonts w:ascii="Amiri" w:hAnsi="Amiri" w:eastAsia="Amiri" w:cs="Amiri"/>
          <w:color w:val="111111"/>
          <w:sz w:val="28"/>
          <w:sz w:val="28"/>
          <w:szCs w:val="28"/>
          <w:rtl w:val="true"/>
          <w:lang w:bidi="ar-SA"/>
        </w:rPr>
        <w:t>العليا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بعض المواضع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اللّه ينقلني من صلب نبي إلى صلب نبي، حتى أخرجني من صلب أبي عبد اللّه </w:t>
      </w:r>
      <w:r>
        <w:rPr>
          <w:rStyle w:val="FootnoteAnchor"/>
          <w:rtl w:val="true"/>
        </w:rPr>
        <w:footnoteReference w:id="177"/>
      </w:r>
      <w:r>
        <w:rPr>
          <w:rFonts w:ascii="Amiri" w:hAnsi="Amiri" w:eastAsia="Amiri" w:cs="Amiri"/>
          <w:color w:val="111111"/>
          <w:sz w:val="28"/>
          <w:sz w:val="28"/>
          <w:szCs w:val="28"/>
          <w:rtl w:val="true"/>
          <w:lang w:bidi="ar-SA"/>
        </w:rPr>
        <w:t>يدل على أن قصيا كان من الأنبياء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تصدوا لوضع أنصاب الحرم، و لتجديدها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آباؤه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فيهم أي نبي من غير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هذا إشارة ظاهرة إلى 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البيت، و هذا البلد، و اختصاص إبراهيم، و إسماعيل، و ذريته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اقتران اسم قصي باسم هؤلاء الأنبياء العظام يدل على مقامه، و علو درجته أيضا</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8348370_417432637"/>
      <w:bookmarkStart w:id="250" w:name="_Toc90"/>
      <w:bookmarkEnd w:id="249"/>
      <w:r>
        <w:rPr>
          <w:rtl w:val="true"/>
        </w:rPr>
        <w:t>النبي صلّى اللّه عليه و آله يقترض أموالا و يقسمها</w:t>
      </w:r>
      <w:r>
        <w:rPr>
          <w:rtl w:val="true"/>
        </w:rPr>
        <w:t>:</w:t>
      </w:r>
      <w:bookmarkEnd w:id="2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عبد الرحمن بن عبد اللّه بن أبي ربيعة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فاستسلف من عبد اللّه بن أبي ربيعة بن المغيرة أربعين ألف درهم، فأعطاه، فلما فتح اللّه تعالى هوازن، و غنّمه أموالها ردها،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السلف الحمد و الأداء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مالك و ولدك</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حصين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نفر من قريش، من صفوان بن أمية خمسين ألف درهم فأقرضه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اللّه بن أبي ربيعة 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حويطب بن عبد العزى أربعين ألف درهم، فكانت ثلاثين و مائة ألف درهم، فقسمها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من أهل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رجال من بني كنانة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قسم فيهم دراهم، فيصيب الرجل خمسين درهما، أو أقل، أو أكثر من ذلك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الواقدي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المال بعث إلى بني جذيمة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الفقراء من أصحابه بالمال، و لا يمنّيهم به، كما أنه لا ينتظر إلى حين حصول المال عنده ليفرقه عليهم، بل هو حين يرى حاجة أصحابه، يبادر إلى الاستدانة، لسد عوز اهل الحاجة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أوقع خالد بن الوليد ببني جذيمة بغير حق، 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إصلاح الخلل، و رتق الفتق من هذا المال الذي اقترضه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هو المسؤول عن أدائه كشخص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المال للفقراء من أصحابه، ثم للمظلومين بسبب عدوان خالد لم يجعل أداء المال المقترض بعهدة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يشرك معه أحدا في تحمل مسؤولية الأداء، و لا طالب خالدا و من معه بشيء مما أخذوه، أو أتلفوه، أو تسببوا بنشوء حق فيه، بل تحمل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المسؤولية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ثمة أمرا آخر تحسن الإشارة إليه، و هو أن اقتراض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أداؤه لما اقترضه، يعطي دروسا للناس في ذلك المحيط الجديد، مفادها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رغم كل هذا الاتساع في النفوذ، و كل هذه النجاحات التي حققها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يهدف إلى الإحتفاظ بالمال ليكون ذا قوة إقتصادية هائلة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برغم انتصاره العظيم الذي لم تمض بضعة أيام على حصوله لا يأخذ شيئا من أموال هؤلاء الذين حاربوه طيلة كل تلك السنين، و قد هيمن الآن على بلادهم بقوة السلاح، رغم أن له الحق في أخذ تلك الأموال، كما كان له الحق في استرقاق محاربيه منهم، و لكنه لم يفعل ذلك، بل أطلقهم، و لم </w:t>
      </w:r>
      <w:bookmarkStart w:id="251" w:name="pg12347_125826"/>
    </w:p>
    <w:p>
      <w:pPr>
        <w:pStyle w:val="BookText"/>
        <w:rPr/>
      </w:pPr>
      <w:bookmarkEnd w:id="251"/>
      <w:r>
        <w:rPr>
          <w:rFonts w:ascii="Amiri" w:hAnsi="Amiri" w:eastAsia="Amiri" w:cs="Amiri"/>
          <w:color w:val="111111"/>
          <w:sz w:val="28"/>
          <w:sz w:val="28"/>
          <w:szCs w:val="28"/>
          <w:rtl w:val="true"/>
          <w:lang w:bidi="ar-SA"/>
        </w:rPr>
        <w:t>يتعرض لأموالهم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حاجة و فقر أصحابه الذين تحملوا المشقات، و عانوا الكثير معه، لكسر شوكة هؤلاء الطغاة و الظالمين و الجبارين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يستعمل نفوذه، و لا استفاد من هيبة النصر، و من إطلاق سراح أرقائه لاستدراج هؤلاء الذين ينعمون بعفوه، و يسرحون و يمرحون مستفيدين من حلمه 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تقديم هدايا الشكر، و التعبير عن الإمتنان مما لا قوه لديه من عفو و كرم و سماح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أدى إليهم ما اقترضه كان الشعار الذي رفعه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السلف الحمد، 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بذلك قد أعطاهم الأمثولة في أداء الأقوياء، و أنه لا بد أن يكون أداء مع عرفان الجميل، و مع حمد و 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الأداء مع الحمد لا بد أن يقنعهم بأنه لا مطمع له بأموالهم، و أنه لا يريد قهرهم و التعامل معهم بجبارية و استكبار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كلمة نقولها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درسا عن كيفية تعامل القائد و الرئيس مع مرؤوسيه، و عن أنه لا بد أن يشعر بآلامهم، و يعيش مشاكلهم، و أن يعمل على حلها، مهما كلفه ذلك من تضحيات</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8348372_417432637"/>
      <w:bookmarkStart w:id="253" w:name="_Toc91"/>
      <w:bookmarkEnd w:id="252"/>
      <w:r>
        <w:rPr>
          <w:rtl w:val="true"/>
        </w:rPr>
        <w:t>ضفائر أربع</w:t>
      </w:r>
      <w:r>
        <w:rPr>
          <w:rtl w:val="true"/>
        </w:rPr>
        <w:t xml:space="preserve">! ! </w:t>
      </w:r>
      <w:r>
        <w:rPr>
          <w:rtl w:val="true"/>
        </w:rPr>
        <w:t xml:space="preserve">أم وفرة؟ </w:t>
      </w:r>
      <w:r>
        <w:rPr>
          <w:rtl w:val="true"/>
        </w:rPr>
        <w:t>! :</w:t>
      </w:r>
      <w:bookmarkEnd w:id="2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ضفرت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الحليفة أربع ضفائر، فلم يحلّه حتى فتح مكة، و مقامه بمكة حتى حين أراد أن يخرج إلى حنين حلّه، و غسلت رأسه بسدر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له أربع غدائر تعني ضفائر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نعرفه عن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وفرة لم يبلغ الفرق، فكان إذا طال لم يتجاوز شحمة أذنه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وصف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جمّة، و هو الشعر الذي ينزل على المنكبين، أو لمّة، و هو الشعر الذي يتجاوز شحمة الأذنين، فلعله أخذه من الحديث الذي ذكرناه آنفا، من أنه قد ضفر شعره يوم الفتح أربع ضفائر</w:t>
      </w:r>
      <w:r>
        <w:rPr>
          <w:rFonts w:eastAsia="Amiri" w:cs="Amiri" w:ascii="Amiri" w:hAnsi="Amiri"/>
          <w:color w:val="111111"/>
          <w:sz w:val="28"/>
          <w:szCs w:val="28"/>
          <w:rtl w:val="true"/>
          <w:lang w:bidi="ar-SA"/>
        </w:rPr>
        <w:t xml:space="preserve">. </w:t>
      </w:r>
      <w:bookmarkStart w:id="254" w:name="pg12347_125828"/>
    </w:p>
    <w:p>
      <w:pPr>
        <w:pStyle w:val="BookText"/>
        <w:rPr/>
      </w:pPr>
      <w:bookmarkEnd w:id="254"/>
      <w:r>
        <w:rPr>
          <w:rFonts w:ascii="Amiri" w:hAnsi="Amiri" w:eastAsia="Amiri" w:cs="Amiri"/>
          <w:color w:val="111111"/>
          <w:sz w:val="28"/>
          <w:sz w:val="28"/>
          <w:szCs w:val="28"/>
          <w:rtl w:val="true"/>
          <w:lang w:bidi="ar-SA"/>
        </w:rPr>
        <w:t xml:space="preserve">و نظن أن بعض من يريد هؤلاء الرواة تقديم خدمات لهم من الأمويين، أو الزبيريين، أو من غيرهم كانوا يطيلون شعرهم، و يجعلونه ضفائر، فأرادوا أن لا يعاب ذلك عليهم، فجعلو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نصيبا، إذ من أجل عين ألف عين تكرم</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8348374_417432637"/>
      <w:bookmarkStart w:id="256" w:name="_Toc92"/>
      <w:bookmarkEnd w:id="255"/>
      <w:r>
        <w:rPr>
          <w:rtl w:val="true"/>
        </w:rPr>
        <w:t>رفع شعر النبي صلّى اللّه عليه و آله إلى السماء</w:t>
      </w:r>
      <w:r>
        <w:rPr>
          <w:rtl w:val="true"/>
        </w:rPr>
        <w:t>:</w:t>
      </w:r>
      <w:bookmarkEnd w:id="25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يتمشط و يرجل رأسه بالمدرى، و ترجله نساؤه، و تتفقد نساؤه تسريحه، إذا سرح رأسه و لحيته، فيأخذن المشاطة،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الذي في أيدي الناس من تلك المشاطات، فأما ما حلق في عمرته و حجته فإن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فيأخذه فيعرج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سرح لحيته في اليوم مرتين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إلى السماء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57" w:name="pg12347_125829"/>
    </w:p>
    <w:p>
      <w:pPr>
        <w:pStyle w:val="BookText"/>
        <w:rPr/>
      </w:pPr>
      <w:bookmarkEnd w:id="257"/>
      <w:r>
        <w:rPr>
          <w:rFonts w:ascii="Amiri" w:hAnsi="Amiri" w:eastAsia="Amiri" w:cs="Amiri"/>
          <w:color w:val="111111"/>
          <w:sz w:val="28"/>
          <w:sz w:val="28"/>
          <w:szCs w:val="28"/>
          <w:rtl w:val="true"/>
          <w:lang w:bidi="ar-SA"/>
        </w:rPr>
        <w:t xml:space="preserve">و إذا كان دفن الشعر، و قلامة الأظفار يستحب دفنهما، و إذا كان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يرفع إلى السماء، فمن الطبيعي أن يتولى جبرئيل رفع هذه الأمور التي تعود إلى جسده الشريف بنحو أو بآخر إلى السماء، لتكون في نفس الموضع الذي يكون فيه جسده الشريف، تكريما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رفعة شأن</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8348376_417432637"/>
      <w:bookmarkStart w:id="259" w:name="_Toc93"/>
      <w:bookmarkEnd w:id="258"/>
      <w:r>
        <w:rPr>
          <w:rtl w:val="true"/>
        </w:rPr>
        <w:t>شعرات النبي صلّى اللّه عليه و آله لا تحترق</w:t>
      </w:r>
      <w:r>
        <w:rPr>
          <w:rtl w:val="true"/>
        </w:rPr>
        <w:t>:</w:t>
      </w:r>
      <w:bookmarkEnd w:id="259"/>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شيء من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و مقاما، و أن له شأنا يختلف فيه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ولد الأنصار أتى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بحقة فضة مقفل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يتحفك أحد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ففتحها و أخرج منها سبع شعرات،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فميّز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طاقات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شعره، فقبل في ظاهره دون باطنه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الشبهة بأن وضع الثلاثة على النار فاحترقت ثم وضع الأربعة فصارت كالذهب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عيسى بن موسى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المأمون فوجد فيه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أرى فيك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بالباب بدوي، و إنه قد دفع سبع شعرات يزعم أنها من لحية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طلب الجائزة، فإن كان صادقا و منعت الجائزة فقد بخست شرفي، و إن كان كاذبا و أعطيته الجائزة فقد سخر بي، و ما أدرى ما أعمل به؟</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بالشعر، فلما رآه سمه،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أربعة من لحية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الباقى ليس من لحيته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فألقى الشعر في النار، فاحترقت ثلاث شعرات، و بقيت الأربع التى أخرجها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للنار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فلما مثل بين يديه أمر بضرب رقبته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الشعر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لحية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ثلاث من لحيتى، فتمكن الحسد في قلب المأمون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60" w:name="pg12347_125831"/>
    </w:p>
    <w:p>
      <w:pPr>
        <w:pStyle w:val="Heading5"/>
        <w:numPr>
          <w:ilvl w:val="4"/>
          <w:numId w:val="1"/>
        </w:numPr>
        <w:rPr/>
      </w:pPr>
      <w:bookmarkStart w:id="261" w:name="__RefHeading___Toc8348378_417432637"/>
      <w:bookmarkStart w:id="262" w:name="_Toc94"/>
      <w:bookmarkEnd w:id="260"/>
      <w:bookmarkEnd w:id="261"/>
      <w:r>
        <w:rPr>
          <w:rtl w:val="true"/>
        </w:rPr>
        <w:t>جبر</w:t>
      </w:r>
      <w:r>
        <w:rPr>
          <w:rtl w:val="true"/>
        </w:rPr>
        <w:t xml:space="preserve">: </w:t>
      </w:r>
      <w:r>
        <w:rPr>
          <w:rtl w:val="true"/>
        </w:rPr>
        <w:t>الغلام المعذب</w:t>
      </w:r>
      <w:r>
        <w:rPr>
          <w:rtl w:val="true"/>
        </w:rPr>
        <w:t>:</w:t>
      </w:r>
      <w:bookmarkEnd w:id="26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أسلم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كتم ذلك عن أهله فلا يدرون به، فلما ارتد ابن أبي سرح إلى مكة أخبرهم بإسلام ذلك الغلام، فعذبوه أشد العذاب، حتى قال لهم الذي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جاء الغلام فشكا إليه ما لقي بسبب ابن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 فاشترى نفسه فعتق، و استغنى، و نكح امرأة لها شرف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مشكلة ذلك الغلام، بصورة أساسية من ثلاث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ما اشترى به نفسه من جلاديه، الذين عذبوه أشد العذاب، و حصل على نعمة الحرية، و هي من أغلى الأمنيات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ما أغناه</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امرأة لها شرف</w:t>
      </w:r>
      <w:r>
        <w:rPr>
          <w:rFonts w:eastAsia="Amiri" w:cs="Amiri" w:ascii="Amiri" w:hAnsi="Amiri"/>
          <w:color w:val="111111"/>
          <w:sz w:val="28"/>
          <w:szCs w:val="28"/>
          <w:rtl w:val="true"/>
          <w:lang w:bidi="ar-SA"/>
        </w:rPr>
        <w:t xml:space="preserve">. </w:t>
      </w:r>
      <w:bookmarkStart w:id="263" w:name="pg12347_125832"/>
    </w:p>
    <w:p>
      <w:pPr>
        <w:pStyle w:val="BookText"/>
        <w:rPr/>
      </w:pPr>
      <w:bookmarkEnd w:id="263"/>
      <w:r>
        <w:rPr>
          <w:rFonts w:ascii="Amiri" w:hAnsi="Amiri" w:eastAsia="Amiri" w:cs="Amiri"/>
          <w:color w:val="111111"/>
          <w:sz w:val="28"/>
          <w:sz w:val="28"/>
          <w:szCs w:val="28"/>
          <w:rtl w:val="true"/>
          <w:lang w:bidi="ar-SA"/>
        </w:rPr>
        <w:t>و لنا أن نشير أيضا إلى مايلي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 ذلك الغلام من صاحبه، بل أعطاه المال، و كان هو اشترى نفسه منه، فعتق بصورة تلقائية، لأن الإنسان لا يملك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أحدا كان قد اشتراه، فسيبقى بانتظار إنشاء صيغة العتق من قبل ذلك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ذلك الغلام من صاحبه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 نستطع أن نعرف من الذي قام بتعذيب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مالكه نفسه؟ أم آخرون من سائر أهله، أم من غيرهم من فراعنة قريش؟ </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348380_417432637"/>
      <w:bookmarkStart w:id="265" w:name="_Toc95"/>
      <w:bookmarkEnd w:id="264"/>
      <w:r>
        <w:rPr>
          <w:rtl w:val="true"/>
        </w:rPr>
        <w:t>مظاهر تقوى ابن عبادة</w:t>
      </w:r>
      <w:r>
        <w:rPr>
          <w:rtl w:val="true"/>
        </w:rPr>
        <w:t>:</w:t>
      </w:r>
      <w:bookmarkEnd w:id="265"/>
    </w:p>
    <w:p>
      <w:pPr>
        <w:pStyle w:val="BookText"/>
        <w:rPr/>
      </w:pPr>
      <w:r>
        <w:rPr>
          <w:rFonts w:ascii="Amiri" w:hAnsi="Amiri" w:eastAsia="Amiri" w:cs="Amiri"/>
          <w:color w:val="111111"/>
          <w:sz w:val="28"/>
          <w:sz w:val="28"/>
          <w:szCs w:val="28"/>
          <w:rtl w:val="true"/>
          <w:lang w:bidi="ar-SA"/>
        </w:rPr>
        <w:t xml:space="preserve">لما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جلس عبد الرحمن بن عوف في مجلس جماعة، منهم سعد بن عبادة، فمرّ نسوة من قريش،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يذكر لنا من نساء قريش حسن و جمال، ما رأيناهن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عوف، وجبه سعدا، فشكاه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وجهه ليتوقد، ثم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رأيتهن و قد أصبن بآبائهن، و أبنائهن، و إخوانهن، و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أحناه على ولد، و أبذله لزوج ما ملكت يد</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القضية إن دلت على شيء، فإنها تدل على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سعد بن عبادة الذي رشح نفسه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يوكل الأمر إلى من عينه اللّه و رسوله، فيكون معه، و رهن إشارته، و طوع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سعدا هذا لا يفكر في مستقبل الإسلام في مكة، و في المنطقة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كيفية حمايته، و تقويته، و نشره، و لكنه يفكر في أمور تدعوه إليها شهوته، و يزينها له هواه، و تعبث به من خلالها شياطين الغواية و الإضلال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 يردعه شرفه، و موقعه، و لا منعه دينه و تقواه، من أن يتصفح وجوه النساء حتى لو كن محصنات، ليتبين معالم الجمال في تلك الوجوه، ثم يقارن بين ما يراه و ما سمعه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يغضب عبد الرحمن بن عوف، و يجبه سعدا، و لا ندري إن كان قد غضب للّه، أو أنه غضب لانتقاص سعد من جمال نساء قريش، حمية للعشيرة، و انسياقا مع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أردنا أن نصدق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كلمته المتقدمة في هذه المناسبة بالذات، و نحن نشك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من منطق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ينتصر لنساء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انتصار الأتقياء الأبرار، و الأصفياء الأخيار، حين يحوّل مسار المقارنة، من مقارنة بين أمور مبتذلة و ساقطة، و شكلية، و شهوانية، لتصبح مقارنة بين واقع 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يقرن إلى معان سامية، و قيم إنسانية نبيلة</w:t>
      </w:r>
      <w:r>
        <w:rPr>
          <w:rFonts w:eastAsia="Amiri" w:cs="Amiri" w:ascii="Amiri" w:hAnsi="Amiri"/>
          <w:color w:val="111111"/>
          <w:sz w:val="28"/>
          <w:szCs w:val="28"/>
          <w:rtl w:val="true"/>
          <w:lang w:bidi="ar-SA"/>
        </w:rPr>
        <w:t xml:space="preserve">. </w:t>
      </w:r>
      <w:bookmarkStart w:id="266" w:name="pg12347_125834"/>
    </w:p>
    <w:p>
      <w:pPr>
        <w:pStyle w:val="BookText"/>
        <w:rPr/>
      </w:pPr>
      <w:bookmarkEnd w:id="266"/>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وزنا لجمال الصورة، و مثار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تحدث عن كمال نساء قريش في إنسانيتهن، من حيث أنهن قد بلغن الغاية في الحنان، و لكن على أولادهن، حيث يحتاج أولادهن إلى هذا الحنان الذي يغني أرواحهم، بالعاطفة، و بالرحمة، لا بالقسوة الكاسرة و الشريرة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أنهن يمثلن القمة في العطاء، و لكنه ليس عطاء عشوائيا يحمل في طياته تبذير المال، و تمزيق ثروة الزوج، بل العطاء للزوج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يبني الأسرة و يقويها، و يجعل المال متمركزا في الموقع القادر على تحريكه، بحكمة، و روية، و بصورة مؤثرة و منتجة للمزيد من الرخاء، و الراحة من التعب و العناء</w:t>
      </w:r>
      <w:r>
        <w:rPr>
          <w:rFonts w:eastAsia="Amiri" w:cs="Amiri" w:ascii="Amiri" w:hAnsi="Amiri"/>
          <w:color w:val="111111"/>
          <w:sz w:val="28"/>
          <w:szCs w:val="28"/>
          <w:rtl w:val="true"/>
          <w:lang w:bidi="ar-SA"/>
        </w:rPr>
        <w:t>. .</w:t>
      </w:r>
    </w:p>
    <w:p>
      <w:pPr>
        <w:pStyle w:val="Heading5"/>
        <w:numPr>
          <w:ilvl w:val="4"/>
          <w:numId w:val="1"/>
        </w:numPr>
        <w:rPr/>
      </w:pPr>
      <w:bookmarkStart w:id="267" w:name="__RefHeading___Toc8348382_417432637"/>
      <w:bookmarkStart w:id="268" w:name="_Toc96"/>
      <w:bookmarkEnd w:id="267"/>
      <w:r>
        <w:rPr>
          <w:rtl w:val="true"/>
        </w:rPr>
        <w:t>لعل ثمة تزويرا</w:t>
      </w:r>
      <w:r>
        <w:rPr>
          <w:rtl w:val="true"/>
        </w:rPr>
        <w:t>:</w:t>
      </w:r>
      <w:bookmarkEnd w:id="268"/>
    </w:p>
    <w:p>
      <w:pPr>
        <w:pStyle w:val="BookText"/>
        <w:rPr/>
      </w:pPr>
      <w:r>
        <w:rPr>
          <w:rFonts w:ascii="Amiri" w:hAnsi="Amiri" w:eastAsia="Amiri" w:cs="Amiri"/>
          <w:color w:val="111111"/>
          <w:sz w:val="28"/>
          <w:sz w:val="28"/>
          <w:szCs w:val="28"/>
          <w:rtl w:val="true"/>
          <w:lang w:bidi="ar-SA"/>
        </w:rPr>
        <w:t>و 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النبوي ربما يكون قد حوّر و زوّر ليصبح في غير الاتجاه الذي انطلق فيه</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 أم هاني أخت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فاعتذرت له بأنها مصابه فتركها،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نساء ركبن الإبل، نساء قريش، أحناهن على ولد في صغره، و أرعاهن على زوج في ذات يده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2347_125836"/>
      <w:bookmarkStart w:id="270" w:name="pg12347_125836"/>
      <w:bookmarkEnd w:id="270"/>
    </w:p>
    <w:p>
      <w:pPr>
        <w:pStyle w:val="Heading4"/>
        <w:numPr>
          <w:ilvl w:val="3"/>
          <w:numId w:val="1"/>
        </w:numPr>
        <w:rPr/>
      </w:pPr>
      <w:bookmarkStart w:id="271" w:name="pg12347_125836"/>
      <w:bookmarkStart w:id="272" w:name="__RefHeading___Toc8348384_417432637"/>
      <w:bookmarkStart w:id="273" w:name="_Toc97"/>
      <w:bookmarkEnd w:id="271"/>
      <w:bookmarkEnd w:id="272"/>
      <w:r>
        <w:rPr>
          <w:rtl w:val="true"/>
        </w:rPr>
        <w:t>الفصل الثالث</w:t>
      </w:r>
      <w:r>
        <w:rPr>
          <w:rtl w:val="true"/>
        </w:rPr>
        <w:t xml:space="preserve">: </w:t>
      </w:r>
      <w:r>
        <w:rPr>
          <w:rtl w:val="true"/>
        </w:rPr>
        <w:t>تشريعات و أحكام</w:t>
      </w:r>
      <w:bookmarkEnd w:id="2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4" w:name="__RefHeading___Toc8348386_417432637"/>
      <w:bookmarkStart w:id="275" w:name="_Toc98"/>
      <w:bookmarkEnd w:id="274"/>
      <w:r>
        <w:rPr>
          <w:rtl w:val="true"/>
        </w:rPr>
        <w:t>اشارة</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2347_125838"/>
      <w:bookmarkStart w:id="277" w:name="pg12347_125838"/>
      <w:bookmarkEnd w:id="277"/>
    </w:p>
    <w:p>
      <w:pPr>
        <w:pStyle w:val="Heading5"/>
        <w:numPr>
          <w:ilvl w:val="4"/>
          <w:numId w:val="1"/>
        </w:numPr>
        <w:rPr/>
      </w:pPr>
      <w:bookmarkStart w:id="278" w:name="pg12347_125838"/>
      <w:bookmarkStart w:id="279" w:name="__RefHeading___Toc8348388_417432637"/>
      <w:bookmarkStart w:id="280" w:name="_Toc99"/>
      <w:bookmarkEnd w:id="278"/>
      <w:bookmarkEnd w:id="279"/>
      <w:r>
        <w:rPr>
          <w:rtl w:val="true"/>
        </w:rPr>
        <w:t>الولد للفراش</w:t>
      </w:r>
      <w:r>
        <w:rPr>
          <w:rtl w:val="true"/>
        </w:rPr>
        <w:t>:</w:t>
      </w:r>
      <w:bookmarkEnd w:id="280"/>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عتبة بن أبي وقاص عهد إلى أخيه سعد أن يقبض عبد الرحمن ابن وليدة زمعة، و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الفتح رأى سعد الغلام فعرفه بالشبه، فاحتضنة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معه عبد بن زمعة، 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عهد إلي أنه ابنه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أخي، هذا ابن زمعة ولد على فراشه،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وليدة زمعة، فإذا هو أشبه الناس بعتبة بن أبي وقاص،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هو أخوك يا عبد بن زمعة، من أجل أنه ولد على فراشه، الولد للفراش، و للعاهر الحجر، و احتجبي منه يا سودة، لما رأى من شبه عتبة بن أبي وقاص بالولد</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يرها حتى لقي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احتجبي منه يا سودة، فليس لك بأخ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وجود شبه بين طفل و بين شخص، لا يعني أن يكون لذلك الشخص شأن و علاقة مباضعة توجب انتساب ذلك الطفل إليه، فقد يكون للشبه بعض الأسباب الوراثية، أو التخيلية في حالات معينة، التي ليس منها العلاقة الجنسية بالأم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يتفوه بما يعده الشارع قذفا، </w:t>
      </w:r>
      <w:bookmarkStart w:id="281" w:name="pg12347_125840"/>
    </w:p>
    <w:p>
      <w:pPr>
        <w:pStyle w:val="BookText"/>
        <w:rPr/>
      </w:pPr>
      <w:bookmarkEnd w:id="281"/>
      <w:r>
        <w:rPr>
          <w:rFonts w:ascii="Amiri" w:hAnsi="Amiri" w:eastAsia="Amiri" w:cs="Amiri"/>
          <w:color w:val="111111"/>
          <w:sz w:val="28"/>
          <w:sz w:val="28"/>
          <w:szCs w:val="28"/>
          <w:rtl w:val="true"/>
          <w:lang w:bidi="ar-SA"/>
        </w:rPr>
        <w:t xml:space="preserve">و لا سيما بعد أن حكم بأن الولد للفراش، و للعاهر الحجر،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على خلاف ما حكم به الشارع، فما معنى أن ينسب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 بأخ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8348390_417432637"/>
      <w:bookmarkStart w:id="283" w:name="_Toc100"/>
      <w:bookmarkEnd w:id="282"/>
      <w:r>
        <w:rPr>
          <w:rtl w:val="true"/>
        </w:rPr>
        <w:t>الصلاة في مكة، و الصلاة في بيت المقدس</w:t>
      </w:r>
      <w:r>
        <w:rPr>
          <w:rtl w:val="true"/>
        </w:rPr>
        <w:t>:</w:t>
      </w:r>
      <w:bookmarkEnd w:id="283"/>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إن فتح اللّه عليك مكة أن أصلي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 ههنا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ههنا</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إذن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عن بعض الصحابة،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 بعث محمدا بالحق، لو صليت ههنا لقضى عنك ذلك كل صلاة في بيت المقدس</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ههنا و أشار بيده إلى حد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يخرجك إليه، أ 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أردت الصلاة فيه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ههنا، و أومأ بيده إلى مكة، خير من ألف صلاة، و أومأ بيده إلى الشام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قالت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إني جعلت على نفسي، إن فتح اللّه عليك مكة أن أصلي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تقدرين على ذلك، يحول بينك و بينه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بخفير، يقبل و يدبر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تقدرين على ذلك، و لكن ابعثي بزيت يستصبح لك به فيه، فكأنك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ميمونة تبعث إلى بيت المقدس كل سنة بمال يشترى به زيت، يستصبح به في بيت المقدس، حتى ماتت فأوصت بذلك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ننكر أن لبيت المقدس فضلا و قيمة، فإن فيه محاريب الأنبياء، و باب حطة، و غير ذلك، و الصلاة فيه تعدل ألف صلاة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w:t>
      </w:r>
    </w:p>
    <w:p>
      <w:pPr>
        <w:pStyle w:val="BookText"/>
        <w:rPr/>
      </w:pPr>
      <w:r>
        <w:rPr>
          <w:rFonts w:ascii="Amiri" w:hAnsi="Amiri" w:eastAsia="Amiri" w:cs="Amiri"/>
          <w:color w:val="111111"/>
          <w:sz w:val="28"/>
          <w:sz w:val="28"/>
          <w:szCs w:val="28"/>
          <w:rtl w:val="true"/>
          <w:lang w:bidi="ar-SA"/>
        </w:rPr>
        <w:t xml:space="preserve">قصور الجنة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ذا ينذر هؤلاء لبيت المقدس، و لا ينذرون للكعبة المشرفة، فإنها أشرف و أفضل من بيت المقدس؟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لا يقبل ذلك الرجل ما يامره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الإستعاضة عن الصلاة في بيت المقدس بالصلاة في مكة المكرمة، و الكعبة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ميمونة، و هي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تناقش هي الأخرى في صدقية ما أخبرها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تلتمس المخارج و السبل للتغلب على ما وضعه أمامها من موانع، و لو بأن تأتي بخفير، يقبل و يدبر، و يستطيع أن يوفر لها القدرة على إسقاط ممانعة الروم لها من الوصول إلى بيت المقدس، كما أخبرها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هي لا يقر لها قرار حتى اقترح عليها البديل، الذي يكون لبيت المقدس فيه نصيب و موقع، و هو أن ترسل بزيت يستصبح به في بيت </w:t>
      </w:r>
      <w:bookmarkStart w:id="284" w:name="pg12347_125844"/>
    </w:p>
    <w:p>
      <w:pPr>
        <w:pStyle w:val="BookText"/>
        <w:rPr/>
      </w:pPr>
      <w:bookmarkEnd w:id="284"/>
      <w:r>
        <w:rPr>
          <w:rFonts w:ascii="Amiri" w:hAnsi="Amiri" w:eastAsia="Amiri" w:cs="Amiri"/>
          <w:color w:val="111111"/>
          <w:sz w:val="28"/>
          <w:sz w:val="28"/>
          <w:szCs w:val="28"/>
          <w:rtl w:val="true"/>
          <w:lang w:bidi="ar-SA"/>
        </w:rPr>
        <w:t>المقدس، فهدأت و 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نذرها باطل، و لا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أولى بالمؤمنين من أنفسهم، فأنا أمنعك من السفر إلى بيت المقدس من هذا المنطلق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زوجك، و أنا أنهاك عن هذا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ينحل 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أخطارا جساما تواجهك في سفرك، فهو سفر غير راجح، و لا مرضي، و لا مستساغ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قد ذكر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مانعا لها من الوفاء بنذرها، و هو حيلولة الروم بينها و بين الوصول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لا يقبل التأويل، و لا يسوغ لها، و لا لغيرها أن تذهب بها الأوهام و الظنون في مذاهب مختلفة، التي قد يوجب بعضها الإخلال بالواجب الديني، أو الإعتقادي</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8348392_417432637"/>
      <w:bookmarkStart w:id="286" w:name="_Toc101"/>
      <w:bookmarkEnd w:id="285"/>
      <w:r>
        <w:rPr>
          <w:rtl w:val="true"/>
        </w:rPr>
        <w:t>ضرب شارب خمر</w:t>
      </w:r>
      <w:r>
        <w:rPr>
          <w:rtl w:val="true"/>
        </w:rPr>
        <w:t>:</w:t>
      </w:r>
      <w:bookmarkEnd w:id="2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غلام شاب، ينزل عند منزل خالد بن الوليد، و أتي بشارب فأمرهم، فضربوه بما في أيديهم، فمنهم من ضرب بالسوط، و بالنعل، و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حثا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87" w:name="pg12347_125845"/>
    </w:p>
    <w:p>
      <w:pPr>
        <w:pStyle w:val="Heading5"/>
        <w:numPr>
          <w:ilvl w:val="4"/>
          <w:numId w:val="1"/>
        </w:numPr>
        <w:rPr/>
      </w:pPr>
      <w:bookmarkStart w:id="288" w:name="__RefHeading___Toc8348394_417432637"/>
      <w:bookmarkStart w:id="289" w:name="_Toc102"/>
      <w:bookmarkEnd w:id="287"/>
      <w:bookmarkEnd w:id="288"/>
      <w:r>
        <w:rPr>
          <w:rtl w:val="true"/>
        </w:rPr>
        <w:t>لا شفاعة في حد</w:t>
      </w:r>
      <w:r>
        <w:rPr>
          <w:rtl w:val="true"/>
        </w:rPr>
        <w:t>:</w:t>
      </w:r>
      <w:bookmarkEnd w:id="289"/>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سرقت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يكلم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يجترئ عليه إلا أسامة بن زيد،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 قومها إلى أسامة بن زيد يستشفعون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كلمه أسامة فيها تلوّن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أتشفع في حد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العشي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فأثنى على اللّه تعالى بما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أهلك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بنو إسرائيل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كانوا إذا سرق فيهم الشريف تركوه، و إذا سرق فيهم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الوضيع قطعوه</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 نفسي بيده، لو أن فاطمة بنت محمد سرقت لقطعت يدها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بلال، فخذ بيدها فاقطعها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فحسنت توبتها بعد ذلك، و تزوجت رجلا من بني سليم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تأتيني بعد ذلك، فأرفع حاجتها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90" w:name="pg12347_125847"/>
    </w:p>
    <w:p>
      <w:pPr>
        <w:pStyle w:val="BookText"/>
        <w:rPr/>
      </w:pPr>
      <w:bookmarkEnd w:id="290"/>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في الجاهلية يقطعون يد السارق اليمنى</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ما تقدم وقفات نوردها كما يلي</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8348396_417432637"/>
      <w:bookmarkStart w:id="292" w:name="_Toc103"/>
      <w:bookmarkEnd w:id="291"/>
      <w:r>
        <w:rPr>
          <w:rtl w:val="true"/>
        </w:rPr>
        <w:t>لو سرقت فاطمة لقطعت يدها</w:t>
      </w:r>
      <w:r>
        <w:rPr>
          <w:rtl w:val="true"/>
        </w:rPr>
        <w:t>:</w:t>
      </w:r>
      <w:bookmarkEnd w:id="292"/>
    </w:p>
    <w:p>
      <w:pPr>
        <w:pStyle w:val="BookText"/>
        <w:rPr/>
      </w:pPr>
      <w:r>
        <w:rPr>
          <w:rFonts w:ascii="Amiri" w:hAnsi="Amiri" w:eastAsia="Amiri" w:cs="Amiri"/>
          <w:color w:val="111111"/>
          <w:sz w:val="28"/>
          <w:sz w:val="28"/>
          <w:szCs w:val="28"/>
          <w:rtl w:val="true"/>
          <w:lang w:bidi="ar-SA"/>
        </w:rPr>
        <w:t>إننا بالنسبة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فاطمة بنت محمد سرقت لقطعت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يستظهرون من الأمثلة التالية قد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وقوع الشرط جزما،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جئتني لأكرمتك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يقصد بها الدلالة على اليقين، بوقوع الشرط، فيترتب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وَ رَأَيْتَ اَلنّٰاسَ يَدْخُلُونَ فِي دِينِ اَللّٰهِ أَفْوٰاجاً فَسَبِّحْ بِحَمْدِ رَبِّكَ وَ اِسْتَغْفِرْهُ إِنَّهُ كٰانَ تَوّٰاباً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في موارد الشك في وقوع فعل الشرط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فاطمة بنت محمد سرقت لقطعت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الدلالة على عدم وقوع الفعل، و لكنه يرتب الجزاء على فرض الوقوع، في صورة عدم الوقوع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يراد التأكيد على نفي فعل الشرط، و أن اللّه ليس له ولد حتما و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لَأَخَذْنٰا مِنْهُ بِالْيَمِينِ ثُمَّ لَقَطَعْنٰا مِنْهُ اَلْوَتِينَ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فَظًّا غَلِيظَ اَلْقَلْبِ لاَنْفَضُّوا مِنْ حَوْلِكَ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حتمية فعل الجزاء، من قبل منشئه و جاعله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لا يمكن أن يتقول على اللّه، و لا أن يكون فظا غليظ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 لَتَكُونَنَّ مِنَ اَلْخٰاسِرِينَ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اليقين و الوثوق بوقوع الجزاء، و هو حبط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فاطمة بنت محمد سرقت لقطعت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هذه الآية الأخيرة و ما سبقها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إجراء أحكام اللّه تبارك و تعالى، و إفهام الناس أنه لا محاباة لأحد في هذا الأمر، حتى لو كان الفاعل هو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كان هذا الأمر يستحيل أن يصدر عمن هي معصومة، </w:t>
      </w:r>
      <w:bookmarkStart w:id="293" w:name="pg12347_125849"/>
    </w:p>
    <w:p>
      <w:pPr>
        <w:pStyle w:val="BookText"/>
        <w:rPr/>
      </w:pPr>
      <w:bookmarkEnd w:id="293"/>
      <w:r>
        <w:rPr>
          <w:rFonts w:ascii="Amiri" w:hAnsi="Amiri" w:eastAsia="Amiri" w:cs="Amiri"/>
          <w:color w:val="111111"/>
          <w:sz w:val="28"/>
          <w:sz w:val="28"/>
          <w:szCs w:val="28"/>
          <w:rtl w:val="true"/>
          <w:lang w:bidi="ar-SA"/>
        </w:rPr>
        <w:t>و من قد طهرها اللّه تعالى بنص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احتمال صدور السرقة منها بالفعل، كما لا يمكن أن يصدر من الأنبياء و الأوصياء، فضلا عن سيد الخلق أجمعين</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8348398_417432637"/>
      <w:bookmarkStart w:id="295" w:name="_Toc104"/>
      <w:bookmarkEnd w:id="294"/>
      <w:r>
        <w:rPr>
          <w:rtl w:val="true"/>
        </w:rPr>
        <w:t xml:space="preserve">أسامة حبّ الرسول صلّى اللّه عليه و آله أم زيد؟ </w:t>
      </w:r>
      <w:r>
        <w:rPr>
          <w:rtl w:val="true"/>
        </w:rPr>
        <w:t>! :</w:t>
      </w:r>
      <w:bookmarkEnd w:id="295"/>
    </w:p>
    <w:p>
      <w:pPr>
        <w:pStyle w:val="BookText"/>
        <w:rPr/>
      </w:pPr>
      <w:r>
        <w:rPr>
          <w:rFonts w:ascii="Amiri" w:hAnsi="Amiri" w:eastAsia="Amiri" w:cs="Amiri"/>
          <w:color w:val="111111"/>
          <w:sz w:val="28"/>
          <w:sz w:val="28"/>
          <w:szCs w:val="28"/>
          <w:rtl w:val="true"/>
          <w:lang w:bidi="ar-SA"/>
        </w:rPr>
        <w:t>و قد 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لا يجترئ على أن يكلم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حب رسول اللّه،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زيد بن حارثة بزيد الحب، و لم يسم أسامة نفسه بذلك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أطلقوا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الحب ابن الحب </w:t>
      </w:r>
      <w:r>
        <w:rPr>
          <w:rStyle w:val="FootnoteAnchor"/>
          <w:rtl w:val="true"/>
        </w:rPr>
        <w:footnoteReference w:id="209"/>
      </w:r>
      <w:r>
        <w:rPr>
          <w:rFonts w:ascii="Amiri" w:hAnsi="Amiri" w:eastAsia="Amiri" w:cs="Amiri"/>
          <w:color w:val="111111"/>
          <w:sz w:val="28"/>
          <w:sz w:val="28"/>
          <w:szCs w:val="28"/>
          <w:rtl w:val="true"/>
          <w:lang w:bidi="ar-SA"/>
        </w:rPr>
        <w:t xml:space="preserve">، لأنه كان بنظرهم يستحق </w:t>
      </w:r>
    </w:p>
    <w:p>
      <w:pPr>
        <w:pStyle w:val="BookText"/>
        <w:rPr/>
      </w:pPr>
      <w:r>
        <w:rPr>
          <w:rFonts w:ascii="Amiri" w:hAnsi="Amiri" w:eastAsia="Amiri" w:cs="Amiri"/>
          <w:color w:val="111111"/>
          <w:sz w:val="28"/>
          <w:sz w:val="28"/>
          <w:szCs w:val="28"/>
          <w:rtl w:val="true"/>
          <w:lang w:bidi="ar-SA"/>
        </w:rPr>
        <w:t xml:space="preserve">هذا الوسام أكثر من أبيه، لأن الأحداث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أظهرت أن له موقفا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على مناوئيه أن يكافؤوه عليه، فهو لم يشترك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من حروبه </w:t>
      </w:r>
      <w:r>
        <w:rPr>
          <w:rStyle w:val="FootnoteAnchor"/>
          <w:rtl w:val="true"/>
        </w:rPr>
        <w:footnoteReference w:id="210"/>
      </w:r>
      <w:r>
        <w:rPr>
          <w:rFonts w:ascii="Amiri" w:hAnsi="Amiri" w:eastAsia="Amiri" w:cs="Amiri"/>
          <w:color w:val="111111"/>
          <w:sz w:val="28"/>
          <w:sz w:val="28"/>
          <w:szCs w:val="28"/>
          <w:rtl w:val="true"/>
          <w:lang w:bidi="ar-SA"/>
        </w:rPr>
        <w:t xml:space="preserve">، و قد منعه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العطاء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تخلف عن بيعته </w:t>
      </w:r>
      <w:r>
        <w:rPr>
          <w:rStyle w:val="FootnoteAnchor"/>
          <w:rtl w:val="true"/>
        </w:rPr>
        <w:footnoteReference w:id="212"/>
      </w:r>
      <w:r>
        <w:rPr>
          <w:rFonts w:ascii="Amiri" w:hAnsi="Amiri" w:eastAsia="Amiri" w:cs="Amiri"/>
          <w:color w:val="111111"/>
          <w:sz w:val="28"/>
          <w:sz w:val="28"/>
          <w:szCs w:val="28"/>
          <w:rtl w:val="true"/>
          <w:lang w:bidi="ar-SA"/>
        </w:rPr>
        <w:t>، و إن كان سلّم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لجرأته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لعلها كانت نوعا من الإدلال من أسامة، و هو يرى تعزيز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بعد استشهاد أبيه زيد، الذي كان يحبه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ربما كان يريد أن يحفظه في ولده، فكأن إكرامه لأسامة قد جرأ </w:t>
      </w:r>
      <w:bookmarkStart w:id="296" w:name="pg12347_125851"/>
    </w:p>
    <w:p>
      <w:pPr>
        <w:pStyle w:val="BookText"/>
        <w:rPr/>
      </w:pPr>
      <w:bookmarkEnd w:id="296"/>
      <w:r>
        <w:rPr>
          <w:rFonts w:ascii="Amiri" w:hAnsi="Amiri" w:eastAsia="Amiri" w:cs="Amiri"/>
          <w:color w:val="111111"/>
          <w:sz w:val="28"/>
          <w:sz w:val="28"/>
          <w:szCs w:val="28"/>
          <w:rtl w:val="true"/>
          <w:lang w:bidi="ar-SA"/>
        </w:rPr>
        <w:t xml:space="preserve">أسامة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أطلق لسانه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الضروري أن تكون هذه الجرأة مستحسنة، أو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لذلك نفس هذه الحادثة، التي كان يكلمه أسامة فيها، و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تغيظا، حتى انتهى الأمر بملامة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ثم طلبه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له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8348400_417432637"/>
      <w:bookmarkStart w:id="298" w:name="_Toc105"/>
      <w:bookmarkEnd w:id="297"/>
      <w:r>
        <w:rPr>
          <w:rtl w:val="true"/>
        </w:rPr>
        <w:t>أشياء يحرم بيعها</w:t>
      </w:r>
      <w:r>
        <w:rPr>
          <w:rtl w:val="true"/>
        </w:rPr>
        <w:t>:</w:t>
      </w:r>
      <w:bookmarkEnd w:id="298"/>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حرم بيع الخمر، و الخنازير، و الميتة، و الأصنام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ترى في شحوم الميتة، فإنه يدهن بها السفن و الجلود، و يستصبح بها؟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اليهود، إن اللّه لما حرم عليهم شحومهما أخذوها فجمدوها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باعوها، و أكلوا ثمنها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ظاهرة الطمع و الحرص، التي ظهرت في الناس، و التي هي من شيم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بوادر هذا الحرص الذي يجر وراءه ركاما من الشبهات و المشكلات في استقصاء السؤال عن شحوم الميتة، حيث إن الإهتمام بالميتة إلى هذا الحد، ربما يعطي الإنطباع عن أن ثمة علاقة شديدة للناس حتى بالميتة، و بأدق أجزائها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يصعب التغلب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صاروا يسألون عن دهن الجلود، و الإستصباح بها مع أنهما ليسا من الضرورات، التي لا يمكن الإستغناء عن الميتة فيها، إذ يمكن أن يستفاد في هذا و ذاك من الشحوم الحلال، التي يأمن الإنسان معها من ملابسة النجاسة الناشئة عن كونها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الإستفادة من شحوم الميتة تجعل من الصعب تجنب الإرتطام بالنجاسة في كثير من الأوضاع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الأمر سوءا حين لا ينحصر التعاطي مع تلك الشحوم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bookmarkStart w:id="299" w:name="pg12347_125853"/>
    </w:p>
    <w:p>
      <w:pPr>
        <w:pStyle w:val="BookText"/>
        <w:rPr/>
      </w:pPr>
      <w:bookmarkEnd w:id="299"/>
      <w:r>
        <w:rPr>
          <w:rFonts w:ascii="Amiri" w:hAnsi="Amiri" w:eastAsia="Amiri" w:cs="Amiri"/>
          <w:color w:val="111111"/>
          <w:sz w:val="28"/>
          <w:sz w:val="28"/>
          <w:szCs w:val="28"/>
          <w:rtl w:val="true"/>
          <w:lang w:bidi="ar-SA"/>
        </w:rPr>
        <w:t>يستفاد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 يعرفون بكونها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التعامل معها سيكون على أساس كونها محكومة بالطهارة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ينعكس ذلك على أكل الناس و شرابهم، و تعاملهم مع لباسهم، و أوانيهم، التي يستعملونها في سائر شؤونهم الحياتية، و العبادية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8348402_417432637"/>
      <w:bookmarkStart w:id="301" w:name="_Toc106"/>
      <w:bookmarkEnd w:id="300"/>
      <w:r>
        <w:rPr>
          <w:rtl w:val="true"/>
        </w:rPr>
        <w:t>كسر الدف و المزمار</w:t>
      </w:r>
      <w:r>
        <w:rPr>
          <w:rtl w:val="true"/>
        </w:rPr>
        <w:t>:</w:t>
      </w:r>
      <w:bookmarkEnd w:id="301"/>
    </w:p>
    <w:p>
      <w:p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بكسر الدف و المزمار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الصحابة يأخذونها من أيدي الولدان و يكسرونها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بعض الحديث عن هذا الأمر، حين استعرضنا ما قالوه في حديث الهجرة، من أن أهل المدينة قد استقبلوا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بالغناء،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يرقص لهم بأكمامه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رووه أو قالوه حول تحريم الضرب على المعازف و الدفوف، و غيرها من آلات الموسيقى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رواياتهم نذكر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الغناء، و المزامير، و اللهو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في أمتي قوم يستحلون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الخمر، و المعازف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أنس، و أبي أمامة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في هذه الأمة خسف، و قذف، و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شربوا الخمور، و اتخذوا القينات، و ضربوا بالمعازف</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مرفوعا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 و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بمحق المعازف، و المزامير، و أمر الجاهلية</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الحق ليذهب به الباطل، و يبطل به اللعب، و الزفن، و المزامير، و الكبارات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الطنابير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تمسخ طائفة من أمتي قردة، و طائفة خنازير، و يخسف بطائفة، و يرسل على طائفة الريح العقيم، بأنهم </w:t>
      </w:r>
    </w:p>
    <w:p>
      <w:pPr>
        <w:pStyle w:val="BookText"/>
        <w:rPr/>
      </w:pPr>
      <w:r>
        <w:rPr>
          <w:rFonts w:ascii="Amiri" w:hAnsi="Amiri" w:eastAsia="Amiri" w:cs="Amiri"/>
          <w:color w:val="111111"/>
          <w:sz w:val="28"/>
          <w:sz w:val="28"/>
          <w:szCs w:val="28"/>
          <w:rtl w:val="true"/>
          <w:lang w:bidi="ar-SA"/>
        </w:rPr>
        <w:t xml:space="preserve">شربوا الخمر، و لبسوا الحرير، و اتخذوا القيان، و ضربوا بالدفوف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نغمة لهو، و مزامير الشيطان، و صوت عند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خمش وجوه، و شق جيوب، ورنة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أنس مرفوعا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و أنس، و أبي أمامة، و عمران بن حصين، و الغازي بن ربيعة، و عبد الرحمن بن سابط، و صالح بن خالد،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مسخ قوم في آخر الزمان قردة و خنازير،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المعازف، و الدفوف، و القينات، و باتوا على شربهم، و لهوهم الخ</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عمر مزمارا، فوضع إصبعيه على أذنيه، و نأى عن الطريق،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هل تسمع شيئا؟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أصبعيه عن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مثل هذا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02" w:name="pg12347_125858"/>
    </w:p>
    <w:p>
      <w:pPr>
        <w:pStyle w:val="BookText"/>
        <w:rPr/>
      </w:pPr>
      <w:bookmarkEnd w:id="30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أمتي خمس عشرة خصلة حل بها البلاء، فذكر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اتخذت القينات و المعازف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كله يدل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استعمال المعازف و الدفوف، و نحوها لا يرضاه الإسلام، و لا يقره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بين الموسيقى الكلاسيكية و غيرها لا أثر له في مصادر التشريع، و لا يعرف ذلك بين أهل ذلك الزمان، سواء في ذلك المتشرعة أو غيرهم</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8348404_417432637"/>
      <w:bookmarkStart w:id="304" w:name="_Toc107"/>
      <w:bookmarkEnd w:id="303"/>
      <w:r>
        <w:rPr>
          <w:rtl w:val="true"/>
        </w:rPr>
        <w:t>روايات مكذوبة</w:t>
      </w:r>
      <w:r>
        <w:rPr>
          <w:rtl w:val="true"/>
        </w:rPr>
        <w:t>:</w:t>
      </w:r>
      <w:bookmarkEnd w:id="304"/>
    </w:p>
    <w:p>
      <w:pPr>
        <w:pStyle w:val="BookText"/>
        <w:rPr/>
      </w:pPr>
      <w:r>
        <w:rPr>
          <w:rFonts w:ascii="Amiri" w:hAnsi="Amiri" w:eastAsia="Amiri" w:cs="Amiri"/>
          <w:color w:val="111111"/>
          <w:sz w:val="28"/>
          <w:sz w:val="28"/>
          <w:szCs w:val="28"/>
          <w:rtl w:val="true"/>
          <w:lang w:bidi="ar-SA"/>
        </w:rPr>
        <w:t>و من رواياتهم المكذوبة و المتناقضة نذكر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أبو 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جارية تضرب </w:t>
      </w:r>
    </w:p>
    <w:p>
      <w:pPr>
        <w:pStyle w:val="BookText"/>
        <w:rPr/>
      </w:pPr>
      <w:r>
        <w:rPr>
          <w:rFonts w:ascii="Amiri" w:hAnsi="Amiri" w:eastAsia="Amiri" w:cs="Amiri"/>
          <w:color w:val="111111"/>
          <w:sz w:val="28"/>
          <w:sz w:val="28"/>
          <w:szCs w:val="28"/>
          <w:rtl w:val="true"/>
          <w:lang w:bidi="ar-SA"/>
        </w:rPr>
        <w:t>بالدف،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 عمر،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 عثمان، 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رجل حييّ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غزواته، فجاءته جارية سوداء، فزعمت أنها 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أن تضرب بين يديه بالدف، و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لها أن تفي بنذرها، فدخل أبو بكر و هي تضرب، ثم علي، ثم عثمان، فلما دخل عمر ألقت الدف تحت إستها، و قعدت عليها،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يا عمر الخ</w:t>
      </w:r>
      <w:r>
        <w:rPr>
          <w:rFonts w:eastAsia="Amiri" w:cs="Amiri" w:ascii="Amiri" w:hAnsi="Amiri"/>
          <w:color w:val="111111"/>
          <w:sz w:val="28"/>
          <w:szCs w:val="28"/>
          <w:rtl w:val="true"/>
          <w:lang w:bidi="ar-SA"/>
        </w:rPr>
        <w:t xml:space="preserve">. .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يضرب بالدف عنده، فقعد و لم يزجر لما رأى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عمر،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كان حلالا، فلما دخل عمر صار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ليس كل الناس مرخى عليه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بيت عائشة، فوجد فيه جاريتين تغنيان، و تضربان بالدف، فلم ينههما عن ذلك، و قال عمر بن </w:t>
      </w:r>
    </w:p>
    <w:p>
      <w:pPr>
        <w:pStyle w:val="BookText"/>
        <w:rPr/>
      </w:pPr>
      <w:r>
        <w:rPr>
          <w:rFonts w:ascii="Amiri" w:hAnsi="Amiri" w:eastAsia="Amiri" w:cs="Amiri"/>
          <w:color w:val="111111"/>
          <w:sz w:val="28"/>
          <w:sz w:val="28"/>
          <w:szCs w:val="28"/>
          <w:rtl w:val="true"/>
          <w:lang w:bidi="ar-SA"/>
        </w:rPr>
        <w:t>الخطاب حين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مزمار الشيطان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يا عمر، فإن لكل قوم عيدا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دخل عليها و عندها جاريتان في أيام منى تدفعان و تضربان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متغش بثوبه، فانتهرهما أبو بكر، فكشف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يا أبا بكر فإنها أيام عيد</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يرعى الغنم مع رفيق له، فطلب من رفيقه أن يحفظ له غنمه، ليسمر كما يسمر غيره، ثم جاء إلى </w:t>
      </w:r>
    </w:p>
    <w:p>
      <w:pPr>
        <w:pStyle w:val="BookText"/>
        <w:rPr/>
      </w:pPr>
      <w:r>
        <w:rPr>
          <w:rFonts w:ascii="Amiri" w:hAnsi="Amiri" w:eastAsia="Amiri" w:cs="Amiri"/>
          <w:color w:val="111111"/>
          <w:sz w:val="28"/>
          <w:sz w:val="28"/>
          <w:szCs w:val="28"/>
          <w:rtl w:val="true"/>
          <w:lang w:bidi="ar-SA"/>
        </w:rPr>
        <w:t>مكة، فسمع في اول دار منها عزفا بالدفوف و المزامير، فجلس ينظر، فضرب اللّه على أذنه، فنام، فلم يستيقظ حتى مسته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له في الليلة الثانية مثلما جرى له في سابقتها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يهمّ بعدها بسوء حتى أكرمه اللّه برسالته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حول هذه الروايات طويل، و لكننا نذكر هنا بعض الإشارات الخاطفة من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رجل حييّ، فهل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كذلك، و كذا الحال بالنسبة لأبي بكر و عمر، و هل يرضى اتباعهما و محبوهما بنسبة ذلك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عثمان رجلا حييا فما شأن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تعرف ذلك فيه فتراعيه، و تعرف خلافه في غيره، فتعامله وفق ما تعرفه منه؟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تلك </w:t>
      </w:r>
    </w:p>
    <w:p>
      <w:pPr>
        <w:pStyle w:val="BookText"/>
        <w:rPr/>
      </w:pPr>
      <w:r>
        <w:rPr>
          <w:rFonts w:ascii="Amiri" w:hAnsi="Amiri" w:eastAsia="Amiri" w:cs="Amiri"/>
          <w:color w:val="111111"/>
          <w:sz w:val="28"/>
          <w:sz w:val="28"/>
          <w:szCs w:val="28"/>
          <w:rtl w:val="true"/>
          <w:lang w:bidi="ar-SA"/>
        </w:rPr>
        <w:t>الجارية أمامه بما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ذلك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ينعقد نذر في أمر يكون من أفعال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يتستر على أمور قد تكون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بسماع مزمارة الشيطان، و أن تستعمل في داخل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حلية سماع مزمارة الشيطان في أيام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من مزامير الشيطان، و يحل لتينك الجاريتين أن يستمعاه في عيدهما، فإن هذا العيد لم يكن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ليحل له سماع مزامير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 بفعل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على أن اللّه قد تدخل لمنعه من ذلك السوء بصورة تكوينية، حيث ضرب على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يرتدع من المرة الأولى، فأعاد الكرة في الليلة الثانية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ملاحظة نذكرها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رغم انها مكذوبة، فإنها تدل على حرمة الضرب على المعازف و الدفوف، و على أنها من السوء، و أنها مزامير الشيطان، و ما إلى ذلك،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الإستدلال بها على الحرمة، و أنها من الأمور المفروغ عنها</w:t>
      </w:r>
      <w:r>
        <w:rPr>
          <w:rFonts w:eastAsia="Amiri" w:cs="Amiri" w:ascii="Amiri" w:hAnsi="Amiri"/>
          <w:color w:val="111111"/>
          <w:sz w:val="28"/>
          <w:szCs w:val="28"/>
          <w:rtl w:val="true"/>
          <w:lang w:bidi="ar-SA"/>
        </w:rPr>
        <w:t xml:space="preserve">. </w:t>
      </w:r>
      <w:bookmarkStart w:id="305" w:name="pg12347_125864"/>
    </w:p>
    <w:p>
      <w:pPr>
        <w:pStyle w:val="BookText"/>
        <w:rPr/>
      </w:pPr>
      <w:bookmarkEnd w:id="305"/>
      <w:r>
        <w:rPr>
          <w:rFonts w:ascii="Amiri" w:hAnsi="Amiri" w:eastAsia="Amiri" w:cs="Amiri"/>
          <w:color w:val="111111"/>
          <w:sz w:val="28"/>
          <w:sz w:val="28"/>
          <w:szCs w:val="28"/>
          <w:rtl w:val="true"/>
          <w:lang w:bidi="ar-SA"/>
        </w:rPr>
        <w:t>هذا و لا بد لنا من العودة لتذكير القارئ الكريم بلزوم مراجعة ما ذكرناه في أوائل هذا الكتاب،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للاطلاع على المزيد مما قد يكون من المفيد الإطلاع عليه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8348406_417432637"/>
      <w:bookmarkStart w:id="307" w:name="_Toc108"/>
      <w:bookmarkEnd w:id="306"/>
      <w:r>
        <w:rPr>
          <w:rtl w:val="true"/>
        </w:rPr>
        <w:t>متعة النساء عام الفتح</w:t>
      </w:r>
      <w:r>
        <w:rPr>
          <w:rtl w:val="true"/>
        </w:rPr>
        <w:t>:</w:t>
      </w:r>
      <w:bookmarkEnd w:id="307"/>
    </w:p>
    <w:p>
      <w:pPr>
        <w:pStyle w:val="BookText"/>
        <w:rPr/>
      </w:pP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 المتعة ثم بعد ثلاثة أيام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مسلم، عن 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خرجت أنا و رجل إلى امرأة من بني عامر كأنها بكرة غيطاء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البكرة العنطنطة، فعرضنا عليها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يستمتع منك أحدنا؟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تدفعان؟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رداءينا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فجعلت تنظر، فتراني أجمل من صاحبي، و ترى برد صاحبي أحسن من بردي، فإذا نظرت إليّ أعجبتها، و إذا نظرت إلى برد صاحبي أعجبها،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بردك تكفيني، فكنت معها 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 المتعة كان مباحا، ثم نسخ يوم خيبر، ثم أبيح يوم الفتح، ثم نسخ في أيام الفتح، و استمر تحريمه إلى يوم القيامة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فيه خلاف في الصدر الأول، ثم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على تحريمه، و عدم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بين الركن و الباب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كنت أذنت لكم في الإستمتاع، ألا و إن اللّه حرمها إلى يوم القيامة، فمن كان عنده منهن شيء، فليخلّ سبيلها، و لا تأخذوا مما آتيتموهن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في مسلم، عن جابر رضي اللّه تعالى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أبي بكر، و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نهى عنه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غزاة خيبر،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حرم ثم أبيح ثم حرم إلا المتعة، و هو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إباحتها عام الفتح كانت بعد تحريمها بخيبر، ثم حرمت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يعارض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أنها حرمت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تحريمها في حجة الوداع تأكيدا لتحريمها عام الفتح، فلا يلزم أن تكون أبيحت بعد تحريمها أكثر من مرة، كما يدل عليه كلام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يخالفه ما في مسلم عن 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أوطاس في المتعة ثلاثا، ثم نهى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هذا القائل بعام أوطاس عام الفتح، لأن غزاة أوطاس كانت في عام الفتح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عن ابن عباس رضي اللّه تعالى عنهما من جوازها رجع عنه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فارق ابن عباس رضي اللّه تعالى عنهما الدنيا حتى رجع إلى قول الصحابة في تحريم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عنه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خطيبا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المتعة حرام كالميتة و الدم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من الأمور الثلاثة التي نسخت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الحمر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يومئذ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زواج المتعة هو من الموضوعات الخلافية المعروفة فيما بين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أهل السنة، حيث اتفق الجميع على أن هذا الزواج كان حلالا في أول الإسلام، ثم ادّعى أهل السنة أنه قد 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أنكر عليهم الشيعة هذه الدعوى، و ردوها بالأدلة القاطعة، و 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اضطربت روايات أهل السنة في تاريخ نسخ هذا الزواج، و في ناسخه، و كلها اجتهادات تستند إلى دعاوى مدخولة، أو إلى أخبار آحاد، لا تقوم بها حجة، و لا يثبت بها شيء</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ناقشنا جميع تلك المزاعم و سواها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bookmarkStart w:id="308" w:name="pg12347_125867"/>
    </w:p>
    <w:p>
      <w:pPr>
        <w:pStyle w:val="BookText"/>
        <w:rPr/>
      </w:pPr>
      <w:bookmarkEnd w:id="308"/>
      <w:r>
        <w:rPr>
          <w:rFonts w:ascii="Amiri" w:hAnsi="Amiri" w:eastAsia="Amiri" w:cs="Amiri"/>
          <w:color w:val="111111"/>
          <w:sz w:val="28"/>
          <w:sz w:val="28"/>
          <w:szCs w:val="28"/>
          <w:rtl w:val="true"/>
          <w:lang w:bidi="ar-SA"/>
        </w:rPr>
        <w:t>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مؤلف من ثلاثة أجزاء، صادر عن المركز الإسلامي للدراسات، فيمكن الرجوع إليه، لمن أراد التوسع في البحث، و الإستقصاء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نبذة يسيرة تفيد في توضيح الأمر فيما يرتبط بخصوص الروايات التي تزعم أن هذا الزواج قد نسخ في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المزاعم التي أوردها الحلبي في عبارته المتقدمة، فقد فندناها بما لا مزيد عليه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الوقوف عل ذلك، فليراجع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فنكتفي بما يلي</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8348408_417432637"/>
      <w:bookmarkStart w:id="310" w:name="_Toc109"/>
      <w:bookmarkEnd w:id="309"/>
      <w:r>
        <w:rPr>
          <w:rtl w:val="true"/>
        </w:rPr>
        <w:t>روايات النسخ يوم الفتح</w:t>
      </w:r>
      <w:r>
        <w:rPr>
          <w:rtl w:val="true"/>
        </w:rPr>
        <w:t>:</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سبرة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يوم الفتح عن متعة النساء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بالمتعة عام الفتح حين دخلنا مكة، ثم لم نخرج حتى نهانا عنها </w:t>
      </w:r>
      <w:r>
        <w:rPr>
          <w:rStyle w:val="FootnoteAnchor"/>
          <w:rtl w:val="true"/>
        </w:rPr>
        <w:footnoteReference w:id="237"/>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 رواه مسلم و غيره، عن سبرة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بالمتعة، فانطلقت أنا و رجل إلى امرأة من بني عامر، كأنها بكرة عيطاء، فعرضنا أنفسنا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رداء صاحبي أجود من ردائي، و كنت أشبّ منه، فإذا نظرت إلى رداء </w:t>
      </w:r>
      <w:bookmarkStart w:id="311" w:name="pg12347_125869"/>
    </w:p>
    <w:p>
      <w:pPr>
        <w:pStyle w:val="BookText"/>
        <w:rPr/>
      </w:pPr>
      <w:bookmarkEnd w:id="311"/>
      <w:r>
        <w:rPr>
          <w:rFonts w:ascii="Amiri" w:hAnsi="Amiri" w:eastAsia="Amiri" w:cs="Amiri"/>
          <w:color w:val="111111"/>
          <w:sz w:val="28"/>
          <w:sz w:val="28"/>
          <w:szCs w:val="28"/>
          <w:rtl w:val="true"/>
          <w:lang w:bidi="ar-SA"/>
        </w:rPr>
        <w:t>صاحبي أعجبها، و إذا نظرت إلي أعجبتها،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رداؤك يكفيني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فمكثت معها ثلاثا،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هذه النساء التي يتمتع، فليخل سبيلها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للحديث نصوص أخرى متقاربة يمكن مراجعتها في المصادر المختلفة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8348410_417432637"/>
      <w:bookmarkStart w:id="313" w:name="_Toc110"/>
      <w:bookmarkEnd w:id="312"/>
      <w:r>
        <w:rPr>
          <w:rtl w:val="true"/>
        </w:rPr>
        <w:t>مناقشة روايات النسخ</w:t>
      </w:r>
      <w:r>
        <w:rPr>
          <w:rtl w:val="true"/>
        </w:rPr>
        <w:t>:</w:t>
      </w:r>
      <w:bookmarkEnd w:id="3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الحارث بن غزية، و كذلك رواية سبرة لا تتلاءم مع </w:t>
      </w:r>
    </w:p>
    <w:p>
      <w:pPr>
        <w:pStyle w:val="BookText"/>
        <w:rPr/>
      </w:pPr>
      <w:r>
        <w:rPr>
          <w:rFonts w:ascii="Amiri" w:hAnsi="Amiri" w:eastAsia="Amiri" w:cs="Amiri"/>
          <w:color w:val="111111"/>
          <w:sz w:val="28"/>
          <w:sz w:val="28"/>
          <w:szCs w:val="28"/>
          <w:rtl w:val="true"/>
          <w:lang w:bidi="ar-SA"/>
        </w:rPr>
        <w:t>الروايات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قد حرمت عام خيبر، أو أوطاس، أو عمرة القضاء، أو حنين، أو حجة الوداع، أو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تتناقض مع الروايات الكثيرة المثبتة في كتب أهل السنة، سواء في ذلك كتب الصحاح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هو الذي حرم زواج المتعة، و أن هذا الزواج كان حلالا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عهد أبي بكر، و شطر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مائة رواية تدل على بقاء حلية المتعة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سبرة المتقدمة لا تدل على التحريم،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بتخلية سبيل النساء استعدادا للرحيل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هذا هو النص المعقول من رواية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الكلمات التي تدل على التحريم المؤبد، فلعلها إضافات متعمدة على الروايات الصحيحة</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تناقضات لا بد من ملاحظتها في نفس رواية سبرة، فهل أعطى المتمتع تلك المرأة بردين أحمرين؟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أعطاها بردا واحدا؟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الذي كان مع سبرة هو أخوه؟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 عم له؟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عمه؟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أو أنه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أو أنه صاحبه؟ </w:t>
      </w:r>
      <w:r>
        <w:rPr>
          <w:rStyle w:val="FootnoteAnchor"/>
          <w:rtl w:val="true"/>
        </w:rPr>
        <w:footnoteReference w:id="245"/>
      </w:r>
      <w:r>
        <w:rPr>
          <w:rFonts w:ascii="IRNazanin" w:hAnsi="IRNazanin" w:eastAsia="IRNazanin"/>
          <w:color w:val="111111"/>
          <w:sz w:val="28"/>
          <w:sz w:val="28"/>
          <w:szCs w:val="28"/>
          <w:rtl w:val="true"/>
          <w:lang w:bidi="fa-IR"/>
        </w:rPr>
        <w:t xml:space="preserve">أو أنه من قومه؟ </w:t>
      </w:r>
      <w:r>
        <w:rPr>
          <w:rStyle w:val="FootnoteAnchor"/>
          <w:rtl w:val="true"/>
        </w:rPr>
        <w:footnoteReference w:id="246"/>
      </w:r>
      <w:r>
        <w:rPr>
          <w:rFonts w:ascii="Amiri" w:hAnsi="Amiri" w:eastAsia="Amiri" w:cs="Amiri"/>
          <w:color w:val="111111"/>
          <w:sz w:val="28"/>
          <w:sz w:val="28"/>
          <w:szCs w:val="28"/>
          <w:rtl w:val="true"/>
          <w:lang w:bidi="ar-SA"/>
        </w:rPr>
        <w:t>أي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جهينة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من بني سليم؟ </w:t>
      </w:r>
      <w:r>
        <w:rPr>
          <w:rStyle w:val="FootnoteAnchor"/>
          <w:rtl w:val="true"/>
        </w:rPr>
        <w:footnoteReference w:id="247"/>
      </w:r>
      <w:r>
        <w:rPr>
          <w:rFonts w:ascii="IRNazanin" w:hAnsi="IRNazanin" w:eastAsia="IRNazanin"/>
          <w:color w:val="111111"/>
          <w:sz w:val="28"/>
          <w:sz w:val="28"/>
          <w:szCs w:val="28"/>
          <w:rtl w:val="true"/>
          <w:lang w:bidi="fa-IR"/>
        </w:rPr>
        <w:t xml:space="preserve">و هم إما بطن من عدنان، أو من قحطان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الوسيم الذي استمتع بالمرأة هو سبرة، و كان برده خلقا؟ أما </w:t>
      </w:r>
    </w:p>
    <w:p>
      <w:pPr>
        <w:pStyle w:val="BookText"/>
        <w:rPr/>
      </w:pPr>
      <w:r>
        <w:rPr>
          <w:rFonts w:ascii="Amiri" w:hAnsi="Amiri" w:eastAsia="Amiri" w:cs="Amiri"/>
          <w:color w:val="111111"/>
          <w:sz w:val="28"/>
          <w:sz w:val="28"/>
          <w:szCs w:val="28"/>
          <w:rtl w:val="true"/>
          <w:lang w:bidi="ar-SA"/>
        </w:rPr>
        <w:t xml:space="preserve">الآخر، فكان دميما، و برده جديد؟ أم العكس؟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خبر واحد، و النسخ لا يثبت بأخبار الآحاد، لأنها تنتهي إلى الحارث بن غزية، و سبرة بن معبد، برواية ولده عبد الرحمن بن سبرة عنه، ثم حفيده عبد الملك بن عبد الرحمن،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حذيفة قد روى هذه الرواية عن الزهري، عن محمد بن عبد اللّه عن سبرة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المتوقع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ذلك النسخ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الصحابة، لأن رواية سبرة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أعلن هذا التحريم على المنبر، و هو قائم بين الركن و المقام، أو بين الباب و الحجر، أو بين الباب و زمزم، أو نحو ذلك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مما يهتم الناس لتحليله و لتحريمه على حد سواء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سبرة متناقض في نفسه، لأن بعض نصوصه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ما جرى من تحليل، ثم تحريم المتعة قد كان عام الفتح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الآخر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في حجة الوداع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14" w:name="pg12347_125875"/>
    </w:p>
    <w:p>
      <w:pPr>
        <w:pStyle w:val="BookText"/>
        <w:rPr/>
      </w:pPr>
      <w:bookmarkEnd w:id="314"/>
      <w:r>
        <w:rPr>
          <w:rFonts w:ascii="Amiri" w:hAnsi="Amiri" w:eastAsia="Amiri" w:cs="Amiri"/>
          <w:color w:val="111111"/>
          <w:sz w:val="28"/>
          <w:sz w:val="28"/>
          <w:szCs w:val="28"/>
          <w:rtl w:val="true"/>
          <w:lang w:bidi="ar-SA"/>
        </w:rPr>
        <w:t xml:space="preserve">أو في عمرة القضاء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348412_417432637"/>
      <w:bookmarkStart w:id="316" w:name="_Toc111"/>
      <w:bookmarkEnd w:id="315"/>
      <w:r>
        <w:rPr>
          <w:rtl w:val="true"/>
        </w:rPr>
        <w:t>تعدد نسخ تشريع المتعة</w:t>
      </w:r>
      <w:r>
        <w:rPr>
          <w:rtl w:val="true"/>
        </w:rPr>
        <w:t>:</w:t>
      </w:r>
      <w:bookmarkEnd w:id="3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الزواج أبيح ثم نسخ، ثم أبيح، ثم نسخ، مرتين أو ثلاثا، أو أكثر، فهو غير صحيح، فإن المتعة قد شرعت بالقرآن، و قام </w:t>
      </w:r>
    </w:p>
    <w:p>
      <w:pPr>
        <w:pStyle w:val="BookText"/>
        <w:rPr/>
      </w:pPr>
      <w:r>
        <w:rPr>
          <w:rFonts w:ascii="Amiri" w:hAnsi="Amiri" w:eastAsia="Amiri" w:cs="Amiri"/>
          <w:color w:val="111111"/>
          <w:sz w:val="28"/>
          <w:sz w:val="28"/>
          <w:szCs w:val="28"/>
          <w:rtl w:val="true"/>
          <w:lang w:bidi="ar-SA"/>
        </w:rPr>
        <w:t>الإجماع على تشريعها، و دلت على ذلك أيضا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جماعات كثيرة من الصحابة و التابعين، و أئمة المذاهب، و علماء السلف قائلون ببقاء تشريعها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عمر هو الذي حرمها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المتعة قد شرعت بالقرآن، فالسنة لا تنسخ القرآن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 xml:space="preserve">السنة المتواترة لا تنسخ بأخبار الآحاد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القول بأن السنة لا تنسخ القرآن مذهب أكثر الشيعة، و جماعة من المتفقهة و أصحاب الحديث، و يخالفه كثير من المتفقهة و المتكلمين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تعدد النسخ مما لا يعهد في الشرع، و لا يقع مثله فيها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العسقلاني عن روايات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 الروايات شيء بغير </w:t>
      </w:r>
      <w:bookmarkStart w:id="317" w:name="pg12347_125878"/>
    </w:p>
    <w:p>
      <w:pPr>
        <w:pStyle w:val="BookText"/>
        <w:rPr/>
      </w:pPr>
      <w:bookmarkEnd w:id="317"/>
      <w:r>
        <w:rPr>
          <w:rFonts w:ascii="Amiri" w:hAnsi="Amiri" w:eastAsia="Amiri" w:cs="Amiri"/>
          <w:color w:val="111111"/>
          <w:sz w:val="28"/>
          <w:sz w:val="28"/>
          <w:szCs w:val="28"/>
          <w:rtl w:val="true"/>
          <w:lang w:bidi="ar-SA"/>
        </w:rPr>
        <w:t xml:space="preserve">علة إلا غزوة الفتح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الفتح خبر واحد، لا يصح النسخ بها، بالإضافة إلى عاهات و علل أخرى ذكرنا بعضها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 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نفس القائلين بنسخ المتعة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كانوا يستمتعون على عهد أبي بكر و عمر، حتى نهاهم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رجع عنها، إلا في حال الضرورة، فهو لا يفيد شيئا،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عنها يقتضي القول بنسخها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ينسبون إليه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أحلها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يرجع عن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أنهم ينكرون بقاء تشريعها حتى في هذه الحال أيضا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348414_417432637"/>
      <w:bookmarkStart w:id="319" w:name="_Toc112"/>
      <w:bookmarkEnd w:id="318"/>
      <w:r>
        <w:rPr>
          <w:rtl w:val="true"/>
        </w:rPr>
        <w:t>مدة الإقامة التي يجب فيها القصر</w:t>
      </w:r>
      <w:r>
        <w:rPr>
          <w:rtl w:val="true"/>
        </w:rPr>
        <w:t>:</w:t>
      </w:r>
      <w:bookmarkEnd w:id="3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تسعة عشر يوما يصلى ركعتين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تسعة عشر نقصر الصلاة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فأقام بمكة ثماني عشرة ليلة لا يصلي إلا ركعتين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نقصر الصلاة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قصر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معه عام الفتح</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اللّه بن عبد اللّه بن عتبة بن مسعود، و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بمكة عام الفتح خمس عشرة يقصر الصلاة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عراك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ليلة يصلي ركعتين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الثاني قال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أقام بمحل لحاجة يتوقعها </w:t>
      </w:r>
    </w:p>
    <w:p>
      <w:pPr>
        <w:pStyle w:val="BookText"/>
        <w:rPr/>
      </w:pPr>
      <w:r>
        <w:rPr>
          <w:rFonts w:ascii="Amiri" w:hAnsi="Amiri" w:eastAsia="Amiri" w:cs="Amiri"/>
          <w:color w:val="111111"/>
          <w:sz w:val="28"/>
          <w:sz w:val="28"/>
          <w:szCs w:val="28"/>
          <w:rtl w:val="true"/>
          <w:lang w:bidi="ar-SA"/>
        </w:rPr>
        <w:t>كل وقت قصر ثمانية عشر يوما غير يومي الدخول و الخروج، و لعل سبب إقامته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يترجى حصول المال الذي فرقه في أهل الضعف من أصحابه، فلما لم يتم له ذلك خرج من مكة إلى حنين لحرب هوازن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الثابت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نوى إقامة عشرة أيام فإنه يتم الصلاة، أما من بقي مترددا فإنه يقصر الصلاة إلى شهر، ثم يبدأ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اختلافا في مدة بقاء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ما بين عشرة أيام إلى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أخذنا برواية بقائه عشرة أيام، فإن القصر في الصلاة يصبح أمرا طبيعيا إذا كانت العشرة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أخذنا بسائر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تقصير الصلاة لا بد أن يكون بسبب التردد في مدة البقاء، و توقع الخروج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يتردد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يطلعه على غيبه؟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يتعامل مع الأمور وفق مسارها الطبيعي، لا وفق ما يطّلع عليه بوسائط غير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بعلم الشاهدية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مثلا سارق، فليس له أن يقطع يده إذا لم يشهد شاهدان عليها بالسرقة، أو يقر هو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مقامه بمكة سوف يستمر إلى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مسار الأمور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يتوقع الخروج يوما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أن يعمل وفق هذا المسار الطبيعي، الذي يجعل الناس عادة في موقع التردد؛ فيأخذ حكم المتردد في الإقامة في عباداته، و معاملاته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سبب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هو توقع حصول المال الذي اقترضه، ليؤديه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أداء دينه لا يحتاج إلى بقائه، إذ يمكنه أن يرجع إلى المدينة، و يرسل به إلى دائنه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أن الذين يعطون الأخماس و الزكوات لم يحملوا أموالهم إلى مكة ليؤدوا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الشرعي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في أداء ديونه على غنائم الحرب، و لا كان يخطط لشن غزوات من أجل أدائها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ثمة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التزم بأداء ذلك المال و هو في مكة، كما لا دليل على أنه التزم بأدائه لهم في هذه المدة الوجيزة، فلعل مهلة الأداء تمتد إلى شهور، أو سنوات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حرب هوازن ليس لأجل الحصول على المال، بل لأنها حرب قد فرضت عليه في هذا الوقت، بسبب جمعهم له، و ظهور خطرهم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حصول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 لا ينحصر بأن يكون عن طريق الغزو، فهناك مصادر أخرى له، مثل الزراعات و التجارات، و الأخماس المترتبة على الناس في أموالهم حسبما ألمحنا إليه</w:t>
      </w:r>
      <w:r>
        <w:rPr>
          <w:rFonts w:eastAsia="Amiri" w:cs="Amiri" w:ascii="Amiri" w:hAnsi="Amiri"/>
          <w:color w:val="111111"/>
          <w:sz w:val="28"/>
          <w:szCs w:val="28"/>
          <w:rtl w:val="true"/>
          <w:lang w:bidi="ar-SA"/>
        </w:rPr>
        <w:t xml:space="preserve">. </w:t>
      </w:r>
      <w:bookmarkStart w:id="320" w:name="pg12347_125884"/>
    </w:p>
    <w:p>
      <w:pPr>
        <w:pStyle w:val="Heading4"/>
        <w:numPr>
          <w:ilvl w:val="3"/>
          <w:numId w:val="1"/>
        </w:numPr>
        <w:rPr/>
      </w:pPr>
      <w:bookmarkStart w:id="321" w:name="__RefHeading___Toc8348416_417432637"/>
      <w:bookmarkStart w:id="322" w:name="_Toc113"/>
      <w:bookmarkEnd w:id="320"/>
      <w:bookmarkEnd w:id="321"/>
      <w:r>
        <w:rPr>
          <w:rtl w:val="true"/>
        </w:rPr>
        <w:t>الفصل الرابع</w:t>
      </w:r>
      <w:r>
        <w:rPr>
          <w:rtl w:val="true"/>
        </w:rPr>
        <w:t xml:space="preserve">: </w:t>
      </w:r>
      <w:r>
        <w:rPr>
          <w:rtl w:val="true"/>
        </w:rPr>
        <w:t>مكة بعد الفتح بيد عتّاب</w:t>
      </w:r>
      <w:r>
        <w:rPr>
          <w:rtl w:val="true"/>
        </w:rPr>
        <w:t xml:space="preserve">. . </w:t>
      </w:r>
      <w:r>
        <w:rPr>
          <w:rtl w:val="true"/>
        </w:rPr>
        <w:t>و معاذ</w:t>
      </w:r>
      <w:bookmarkEnd w:id="3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3" w:name="__RefHeading___Toc8348418_417432637"/>
      <w:bookmarkStart w:id="324" w:name="_Toc114"/>
      <w:bookmarkEnd w:id="323"/>
      <w:r>
        <w:rPr>
          <w:rtl w:val="true"/>
        </w:rPr>
        <w:t>اشارة</w:t>
      </w:r>
      <w:bookmarkEnd w:id="3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2347_125886"/>
      <w:bookmarkStart w:id="326" w:name="pg12347_125886"/>
      <w:bookmarkEnd w:id="326"/>
    </w:p>
    <w:p>
      <w:pPr>
        <w:pStyle w:val="Heading5"/>
        <w:numPr>
          <w:ilvl w:val="4"/>
          <w:numId w:val="1"/>
        </w:numPr>
        <w:rPr/>
      </w:pPr>
      <w:bookmarkStart w:id="327" w:name="pg12347_125886"/>
      <w:bookmarkStart w:id="328" w:name="__RefHeading___Toc8348420_417432637"/>
      <w:bookmarkStart w:id="329" w:name="_Toc115"/>
      <w:bookmarkEnd w:id="327"/>
      <w:bookmarkEnd w:id="328"/>
      <w:r>
        <w:rPr>
          <w:rtl w:val="true"/>
        </w:rPr>
        <w:t>عتاب بن أسيد على مكة</w:t>
      </w:r>
      <w:r>
        <w:rPr>
          <w:rtl w:val="true"/>
        </w:rPr>
        <w:t>:</w:t>
      </w:r>
      <w:bookmarkEnd w:id="32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أسيد، و عمره ثماني عشرة، أو إحدى و عشرون سنة أمر مكة،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بالناس، و هو أول أمير صلى بمكة بعد الفتح جماعة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الكشاف،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استعمل عتاب بن أسيد على أهل مكة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فقد استعملتك على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قال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شديدا على المريب، لينا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أعلم متخلفا يتخلف عن الصلاة في جماعة إلا ضربت عنقه، فإنه لا يتخلف عن الصلاة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استعملت على أهل اللّه عتاب بن أسيد، أعرابيا، جافيا؟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رأيت فيما يرى النائم كأن عتاب بن أسيد أتى باب الجنة، فأخذ بحلقة الباب، فقلقلها قلقالا شديدا حتى فتح له، فدخلها، فأعز اللّه به الإسلام، فنصرته للمسلمين على من يريد </w:t>
      </w:r>
    </w:p>
    <w:p>
      <w:pPr>
        <w:pStyle w:val="BookText"/>
        <w:rPr/>
      </w:pPr>
      <w:r>
        <w:rPr>
          <w:rFonts w:ascii="IRNazanin" w:hAnsi="IRNazanin" w:eastAsia="IRNazanin"/>
          <w:color w:val="111111"/>
          <w:sz w:val="28"/>
          <w:sz w:val="28"/>
          <w:szCs w:val="28"/>
          <w:rtl w:val="true"/>
          <w:lang w:bidi="fa-IR"/>
        </w:rPr>
        <w:t>ظلمهم</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تاريخ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أسيدا في الجنة، 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يدخل أسيد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 عتاب بن أسيد،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رأيت، ادعوه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فاستعمله يومئذ على 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عتاب، أتدري على من استعملتك؟ استعملتك على أهل اللّه، فاستوص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عن أسيد إنه رآه في الجنة، ثم يقول عن ولد أسيد إنه الذي رآه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عتابا كان شديد الشبه بأبيه، فظن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عتابا أباه، فلما رآه عرف أنه عتاب لا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أسيد 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 لما خرج إلى حنين و عمره ثماني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غيره 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استخلف عتاب بن أسيد و ترك معه معاذ بن جبل بعد عوده من الطائف، و عمرته من 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مخالفة، و مراده باستخلافه إبقاؤه على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30" w:name="pg12347_125888"/>
    </w:p>
    <w:p>
      <w:pPr>
        <w:pStyle w:val="BookText"/>
        <w:rPr/>
      </w:pPr>
      <w:bookmarkEnd w:id="330"/>
      <w:r>
        <w:rPr>
          <w:rFonts w:ascii="Amiri" w:hAnsi="Amiri" w:eastAsia="Amiri" w:cs="Amiri"/>
          <w:color w:val="111111"/>
          <w:sz w:val="28"/>
          <w:sz w:val="28"/>
          <w:szCs w:val="28"/>
          <w:rtl w:val="true"/>
          <w:lang w:bidi="ar-SA"/>
        </w:rPr>
        <w:t>رأى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أسيدا والد عتاب واليا على مكة مسلما، فمات على الكفر، فكانت الرؤيا لولده، كما تقدم مثل ذلك في أبي جهل و ولده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مكة جعل له في كل يوم درهما،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بطنا جاع على درهم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أجاع اللّه كبد من جاع على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درهم، فقد رزقني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في كل يوم، فليست لي حاجة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رضي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عتاب بن أسيد على مكة، و فرض له عمالته أربعين أوقية من 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الدرهم كل يوم يحرز القدر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أربعين أوقية في السنة فلا مخالفة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مناقشة هذه الأقاويل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348422_417432637"/>
      <w:bookmarkStart w:id="332" w:name="_Toc116"/>
      <w:bookmarkEnd w:id="331"/>
      <w:r>
        <w:rPr>
          <w:rtl w:val="true"/>
        </w:rPr>
        <w:t>كتاب النبي صلّى اللّه عليه و آله للمكيين مع عتّاب</w:t>
      </w:r>
      <w:r>
        <w:rPr>
          <w:rtl w:val="true"/>
        </w:rPr>
        <w:t>:</w:t>
      </w:r>
      <w:bookmarkEnd w:id="332"/>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حتم قضاء اللّه بفتح مكة، و استوسقت له أمّر عليهم عتّاب بن أسيد، فلما اتصل بهم خبره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 يزال يستخف بنا حتى ولى علينا غلاما حدث السن ابن ثماني عشرة سنة، و نحن مشايخ ذوي الأسنان و جيران حرم اللّه الآمن، و خير بقعة على وجه الأرض</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لعتاب بن أسيد عهدا على مكة </w:t>
      </w:r>
    </w:p>
    <w:p>
      <w:pPr>
        <w:pStyle w:val="BookText"/>
        <w:rPr/>
      </w:pPr>
      <w:r>
        <w:rPr>
          <w:rFonts w:ascii="Amiri" w:hAnsi="Amiri" w:eastAsia="Amiri" w:cs="Amiri"/>
          <w:color w:val="111111"/>
          <w:sz w:val="28"/>
          <w:sz w:val="28"/>
          <w:szCs w:val="28"/>
          <w:rtl w:val="true"/>
          <w:lang w:bidi="ar-SA"/>
        </w:rPr>
        <w:t>و كتب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جيران بيت اللّه الحرام، و سكان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كان منكم باللّه مؤمنا، و بمحمد رسوله في أقواله مصدقا، و في أفعاله مصوبا، و لعلي أخي محمد رسوله، و نبيه، و صفيه، و وصيه، و خير خلق اللّه بعده مواليا، فهو منا 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لذلك أو لشيء منه مخالفا، فسحقا و بعدا لأصحاب السعير، لا يقبل اللّه شيئا من أعماله، و إن عظم و كبر، يصليه نار جهنم خالدا مخلدا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قلد محمد رسول اللّه عتاب بن أسيد أحكامكم و مصالحكم، و قد فوض إليه تنبيه غافلكم، و تعليم جاهلكم، و تقويم أود مضطربكم، و تأديب من زال عن أدب اللّه منكم، لما علم من فضله عليكم، من موالاة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رجحانه في التعصب لعلي ولي اللّه، فهو لنا خادم، و في اللّه أخ، و لأوليائنا موال، و لأعدائنا معاد، و هو لكم سماء ظليلة، و أرض زكية، و شمس مضيئة، قد فضله اللّه على كافتكم بفضل موالاته و محبته لمحمد و علي، و الطيبين من آلهما، و حكّمه عليكم، يعمل بما يريد اللّه فلن يخليه من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أكمل من موالاة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و حظه، لا يؤامر رسول اللّه و لا يطالعه، بل هو السديد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فليطمع المطيع منكم بحسن معاملته شريف الجزاء، و عظيم الحباء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ليتوق المخالف له شديد العذاب، و غضب الملك العزيز الغلاب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يحتج محتج منكم في مخالفته بصغر سنه، فليس الأكبر هو الأفضل، </w:t>
      </w:r>
    </w:p>
    <w:p>
      <w:pPr>
        <w:pStyle w:val="BookText"/>
        <w:rPr/>
      </w:pPr>
      <w:r>
        <w:rPr>
          <w:rFonts w:ascii="Amiri" w:hAnsi="Amiri" w:eastAsia="Amiri" w:cs="Amiri"/>
          <w:color w:val="111111"/>
          <w:sz w:val="28"/>
          <w:sz w:val="28"/>
          <w:szCs w:val="28"/>
          <w:rtl w:val="true"/>
          <w:lang w:bidi="ar-SA"/>
        </w:rPr>
        <w:t>بل الأفضل هو الأكبر، و هو الأكبر في موالاتنا و موالاة أوليائنا، و معاداة أعدائنا، فلذلك جعلناه الأمير عليكم، و الرئيس عليكم، فمن أطاعه فمرحبا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خالفه فلا يبعد اللّه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إليهم عتاب و قرأ عهده، و وقف فيهم موقفا ظاهرا نادى في جماعتهم حتى حضروه،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أهل مكة،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رماني بكم </w:t>
      </w:r>
      <w:r>
        <w:rPr>
          <w:rStyle w:val="FootnoteAnchor"/>
          <w:rtl w:val="true"/>
        </w:rPr>
        <w:footnoteReference w:id="272"/>
      </w:r>
      <w:r>
        <w:rPr>
          <w:rFonts w:ascii="Amiri" w:hAnsi="Amiri" w:eastAsia="Amiri" w:cs="Amiri"/>
          <w:color w:val="111111"/>
          <w:sz w:val="28"/>
          <w:sz w:val="28"/>
          <w:szCs w:val="28"/>
          <w:rtl w:val="true"/>
          <w:lang w:bidi="ar-SA"/>
        </w:rPr>
        <w:t>شهابا محرقا لمنافقكم، و رحمة و بركة على مؤمنكم، و إني أعلم الناس بكم و بمنافقكم، و سوف آمركم بالصلاة فيقام بها، ثم أتخلف أراعي الناس، فمن وجدته قد لزم الجماعة التزمت له حق المؤمن على المؤمن، و من وجدته قد بعد عنها فتشته، فإن وجدت له عذرا عذرته، و إن لم أجد له عذرا ضربت عنقه، حكما من اللّه مقضيا على كافتكم، لأطهر حرم اللّه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الصدق أمانة، و الفجور خيانة، و لن تشيع الفاحشة في قوم إلا ضربهم اللّه بالذل، قويكم عندي ضعيف حتى آخذ الحق منه، و ضعيفكم عندي قوي حتى آخذ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 اللّه، و شرفوا بطاعة اللّه أنفسكم، و لا تذلوها بمخالفة ربكم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و اللّه كما قال، و عدل، و أنصف، و أنفذ الأحكام، مهتديا بهدى اللّه، غير محتاج إلى مؤامرة و لا مراجعة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33" w:name="pg12347_125891"/>
    </w:p>
    <w:p>
      <w:pPr>
        <w:pStyle w:val="Heading5"/>
        <w:numPr>
          <w:ilvl w:val="4"/>
          <w:numId w:val="1"/>
        </w:numPr>
        <w:rPr/>
      </w:pPr>
      <w:bookmarkStart w:id="334" w:name="__RefHeading___Toc8348424_417432637"/>
      <w:bookmarkStart w:id="335" w:name="_Toc117"/>
      <w:bookmarkEnd w:id="333"/>
      <w:bookmarkEnd w:id="334"/>
      <w:r>
        <w:rPr>
          <w:rtl w:val="true"/>
        </w:rPr>
        <w:t>الكتاب مصنوع</w:t>
      </w:r>
      <w:r>
        <w:rPr>
          <w:rtl w:val="true"/>
        </w:rPr>
        <w:t>:</w:t>
      </w:r>
      <w:bookmarkEnd w:id="335"/>
    </w:p>
    <w:p>
      <w:pPr>
        <w:pStyle w:val="BookText"/>
        <w:rPr/>
      </w:pPr>
      <w:r>
        <w:rPr>
          <w:rFonts w:ascii="Amiri" w:hAnsi="Amiri" w:eastAsia="Amiri" w:cs="Amiri"/>
          <w:color w:val="111111"/>
          <w:sz w:val="28"/>
          <w:sz w:val="28"/>
          <w:szCs w:val="28"/>
          <w:rtl w:val="true"/>
          <w:lang w:bidi="ar-SA"/>
        </w:rPr>
        <w:t xml:space="preserve">قال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يخفى ما في هذا الكتاب من آثار الكلفة و الصنعة، مع ضعف هذا التفسير في الإنتساب إليه صلوات اللّه و 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مضافا إلى أن يخالف أسلوب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8348426_417432637"/>
      <w:bookmarkStart w:id="337" w:name="_Toc118"/>
      <w:bookmarkEnd w:id="336"/>
      <w:r>
        <w:rPr>
          <w:rtl w:val="true"/>
        </w:rPr>
        <w:t xml:space="preserve">عتّاب قاض، أم أمير؟ </w:t>
      </w:r>
      <w:r>
        <w:rPr>
          <w:rtl w:val="true"/>
        </w:rPr>
        <w:t>! :</w:t>
      </w:r>
      <w:bookmarkEnd w:id="337"/>
    </w:p>
    <w:p>
      <w:pPr>
        <w:pStyle w:val="BookText"/>
        <w:rPr/>
      </w:pPr>
      <w:r>
        <w:rPr>
          <w:rFonts w:ascii="Amiri" w:hAnsi="Amiri" w:eastAsia="Amiri" w:cs="Amiri"/>
          <w:color w:val="111111"/>
          <w:sz w:val="28"/>
          <w:sz w:val="28"/>
          <w:szCs w:val="28"/>
          <w:rtl w:val="true"/>
          <w:lang w:bidi="ar-SA"/>
        </w:rPr>
        <w:t>و قد قال الدميري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عتاب بن أسيد الذي وجه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على مكة يوم الفتح</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دقيق، فإن الروايات تؤكد أنه أمير، و القضاء من الشؤون التي ترجع إلى الأمير أيضا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8348428_417432637"/>
      <w:bookmarkStart w:id="339" w:name="_Toc119"/>
      <w:bookmarkEnd w:id="338"/>
      <w:r>
        <w:rPr>
          <w:rtl w:val="true"/>
        </w:rPr>
        <w:t>تولية عتاب على مكة و خلافة الرسول صلّى اللّه عليه و آله</w:t>
      </w:r>
      <w:r>
        <w:rPr>
          <w:rtl w:val="true"/>
        </w:rPr>
        <w:t>:</w:t>
      </w:r>
      <w:bookmarkEnd w:id="339"/>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تولية عتاب على مكة و هو قرشي، و عمره ثماني عشرة، أو إحدى و عشرون سنة، ثم تولية أسامة بن زيد على المهاجرين و الأنصار بعد ذلك و عمره ثماني عشرة سنة يثيران أمامنا العديد من الأمور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يدخل في سياق إبطال التعللات التي يحاول مناوئوا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يتذرعوا بها في تمردهم عليه، و ردّ أمر اللّه و رسوله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فتولية عتاب بن أسيد، على شيوخ قريش، و عتاتها، و المستكبرين فيها، و هو الشاب ذو الثمانية عشر عاما أو أكثر بيسير، الذي تربى في محيط مكة، و ترعرع بين شعابها، و يعرف الناس عنه كل شاردة و واردة، مما لا يستسيغه أولئك الناس، و لا يحبذونه، بل هم يفضلون رجلا شيخا مجربا قرشيا، ظاهر السيادة فيهم، عظيم المقام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سهل عليهم أن يتجرعوا هذه الكأس، و لو بشيء من المرارة، أو التبرم، و الإستهجان، فذلك لأنه قرشي، و هو منهم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غيرهم، كأن يكون من الأنصار مثلا، فإن المصيبة ستكون عليهم أشد، و البلاء سيكون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تولية أسامة بن زيد على شيوخ المهاجرين و الأنصار في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لها من ارتباط وثيق بموضوع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لها من أثر في إبطال الذرائع التي ربما تكون قد أعدت سلفا و كان عمره أيضا ثمانية عشر عاما، فكانت الضربة القاسية التي استهدفت صميم مشروعهم الإنقلابي على العهود التي أعطوها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ما أنشأوه من 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في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يفيدهم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ثمة من هو أسنّ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الناس لا يرضون بتقديمه عليهم، إذ كيف رضي عتاة قريش بتولية عتاب على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رضي شيوخ المهاجرين و الأنصار بتولية أسامة بن زيد عليهم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أمكن التعلل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أسامة إنما ترتبط بشأن الحرب، و ليس </w:t>
      </w:r>
      <w:bookmarkStart w:id="340" w:name="pg12347_125893"/>
    </w:p>
    <w:p>
      <w:pPr>
        <w:pStyle w:val="BookText"/>
        <w:rPr/>
      </w:pPr>
      <w:bookmarkEnd w:id="340"/>
      <w:r>
        <w:rPr>
          <w:rFonts w:ascii="Amiri" w:hAnsi="Amiri" w:eastAsia="Amiri" w:cs="Amiri"/>
          <w:color w:val="111111"/>
          <w:sz w:val="28"/>
          <w:sz w:val="28"/>
          <w:szCs w:val="28"/>
          <w:rtl w:val="true"/>
          <w:lang w:bidi="ar-SA"/>
        </w:rPr>
        <w:t>بالضرورة أن يكون الخبير بالحرب مؤهلا لقيادة الأمة في سائر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 الإقتصادية، و الإجتماعية، و لا أن يكون قادرا على حل مشاكلها في سائر المجالات، فضلا عن أن يكون أهلا لمقام الفتوى و القضاء، و تربية الناس، تربية صالحة، و بث المعارف الصحيحة فيهم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8348430_417432637"/>
      <w:bookmarkStart w:id="342" w:name="_Toc120"/>
      <w:bookmarkEnd w:id="341"/>
      <w:r>
        <w:rPr>
          <w:rtl w:val="true"/>
        </w:rPr>
        <w:t>فإن الجواب عن ذلك هو</w:t>
      </w:r>
      <w:r>
        <w:rPr>
          <w:rtl w:val="true"/>
        </w:rPr>
        <w:t>:</w:t>
      </w:r>
      <w:bookmarkEnd w:id="34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تولية عتاب بن أسيد على مكة لا تختص بالأمور العسكرية، بل هي لإدارة جميع الشؤون السياسية، و الإجتماعية،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القيادة العسكرية هي من شؤون الحاكم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أسامة، و هو الشاب الذي قد لا يزيد سنّه على ثمانية عشر عاما، أليق ممن يرشحون أنفسهم لخلافة النبوة، و يكون هو الذي يصدر الأوامر إليهم، و يدبر شؤونهم، فما بالك بسائر الشؤون؟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يمكن إثبات جدارة هؤلاء الناس لمقام خلافة النبوة، في الأمور الأعظم أثرا، و الأكثر خطرا؟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السن هو المعيار لقيادة الأمة، لم يصح أن يبعث اللّه أحدا من الأنبياء، و الرسل و لا أنه يجعل أحدا من الناس رسولا أو حاكما للأمة إلا إذا كان أكبر الناس 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لبطلت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صار نبيا، ثم حين صار رسولا كانت هناك فئات كبيرة من الأمة تكبره من حيث السن</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8348432_417432637"/>
      <w:bookmarkStart w:id="344" w:name="_Toc121"/>
      <w:bookmarkEnd w:id="343"/>
      <w:r>
        <w:rPr>
          <w:rtl w:val="true"/>
        </w:rPr>
        <w:t>خلاصة و توضيح</w:t>
      </w:r>
      <w:r>
        <w:rPr>
          <w:rtl w:val="true"/>
        </w:rPr>
        <w:t>:</w:t>
      </w:r>
      <w:bookmarkEnd w:id="34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عتاب بن أسيد قد أسلم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في المهاجرين المكيين، </w:t>
      </w:r>
    </w:p>
    <w:p>
      <w:pPr>
        <w:pStyle w:val="BookText"/>
        <w:rPr/>
      </w:pPr>
      <w:r>
        <w:rPr>
          <w:rFonts w:ascii="Amiri" w:hAnsi="Amiri" w:eastAsia="Amiri" w:cs="Amiri"/>
          <w:color w:val="111111"/>
          <w:sz w:val="28"/>
          <w:sz w:val="28"/>
          <w:szCs w:val="28"/>
          <w:rtl w:val="true"/>
          <w:lang w:bidi="ar-SA"/>
        </w:rPr>
        <w:t>من هو أفضل و أورع و أتقى، و أكثر تجربة منه بلا 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يريد أن يكون و الي مكة من قريش، فإنه أراده ممن يعيش في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ممن أسلم يوم الفتح بالذات، فإن حقد عتاة قريش عليه أضعف، و حساسيتهم منه تكون 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أراده أيضا بهذا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أن يبقيه لآخر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يبطل ما سوف يتذرع به نفس هؤلاء، نصرة لأحبائهم لردّ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أن من اختاروه كان أكبر سنا من علي، و أن الناس لا يرضون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حداثة سنه، و هذه الذريعة سوف تظهر، على رغم وجود عتّاب أميرا على مكة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أمارة أسامة عليهم في المدينة فعلا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رغم أنهم قد بايعوه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رغم أن توليته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أصغر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سواء لأمور البلاد، كما هو الحال في مكة، التي هي قلب الإسلام النابض، أو لأمور الجيوش في الحروب، كما في قضية تولية أسامة بن زيد، 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قيادة الجيوش تعني أن تصبح أرواح الناس، و خصوصا الثلة المؤمنة، و مصير البلاد، بل مصير الأمة بأسرها، مرهونة بسياسات هذا القائد، و خططه، و قرارته</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كله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تولية عتّاب كانت في غاية الأهمية، و في </w:t>
      </w:r>
      <w:bookmarkStart w:id="345" w:name="pg12347_125895"/>
    </w:p>
    <w:p>
      <w:pPr>
        <w:pStyle w:val="BookText"/>
        <w:rPr/>
      </w:pPr>
      <w:bookmarkEnd w:id="345"/>
      <w:r>
        <w:rPr>
          <w:rFonts w:ascii="Amiri" w:hAnsi="Amiri" w:eastAsia="Amiri" w:cs="Amiri"/>
          <w:color w:val="111111"/>
          <w:sz w:val="28"/>
          <w:sz w:val="28"/>
          <w:szCs w:val="28"/>
          <w:rtl w:val="true"/>
          <w:lang w:bidi="ar-SA"/>
        </w:rPr>
        <w:t>منتهى الحساسية</w:t>
      </w:r>
      <w:r>
        <w:rPr>
          <w:rFonts w:eastAsia="Amiri" w:cs="Amiri" w:ascii="Amiri" w:hAnsi="Amiri"/>
          <w:color w:val="111111"/>
          <w:sz w:val="28"/>
          <w:szCs w:val="28"/>
          <w:rtl w:val="true"/>
          <w:lang w:bidi="ar-SA"/>
        </w:rPr>
        <w:t>. .</w:t>
      </w:r>
    </w:p>
    <w:p>
      <w:pPr>
        <w:pStyle w:val="Heading5"/>
        <w:numPr>
          <w:ilvl w:val="4"/>
          <w:numId w:val="1"/>
        </w:numPr>
        <w:rPr/>
      </w:pPr>
      <w:bookmarkStart w:id="346" w:name="__RefHeading___Toc8348434_417432637"/>
      <w:bookmarkStart w:id="347" w:name="_Toc122"/>
      <w:bookmarkEnd w:id="346"/>
      <w:r>
        <w:rPr>
          <w:rtl w:val="true"/>
        </w:rPr>
        <w:t>لا حاجة إلى المبالغة في أمر عتاب</w:t>
      </w:r>
      <w:r>
        <w:rPr>
          <w:rtl w:val="true"/>
        </w:rPr>
        <w:t>:</w:t>
      </w:r>
      <w:bookmarkEnd w:id="347"/>
    </w:p>
    <w:p>
      <w:pPr>
        <w:pStyle w:val="BookText"/>
        <w:rPr/>
      </w:pPr>
      <w:r>
        <w:rPr>
          <w:rFonts w:ascii="Amiri" w:hAnsi="Amiri" w:eastAsia="Amiri" w:cs="Amiri"/>
          <w:color w:val="111111"/>
          <w:sz w:val="28"/>
          <w:sz w:val="28"/>
          <w:szCs w:val="28"/>
          <w:rtl w:val="true"/>
          <w:lang w:bidi="ar-SA"/>
        </w:rPr>
        <w:t>إن عتّاب بن أسيد قد أسلم يوم الفتح، و توفي يوم موت أبي بكر،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عتّاب أموي نسبا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أبقاه أبو بكر على مكة إلى أن مات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يشير إلى مدى التوافق و الإنسجام بين عتّاب و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إبقاء معاذ معه في مكة لتعليم الناس أحكام دينهم، رغم أن ما يحتاجون إليه هو أبسط الأمور، مثل تعليم الصلاة، و الوضوء،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عتّابا لم يكن قادرا على القيام بهذه المهمة، بل كان هو بحاجة إلى أن يتعلم من معاذ نفس ما كان أهل مكة يتعلمونه منه، لأنه إنما أسلم كغيره قبل أيام من توليته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يسلم قبل أيام من توليته، فلا مجال للمبالغة في إخلاصه لهذا الدين، و لا في تقواه، و لا في معارفه الإيمانية،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سبيل الادّعاء و التكلف</w:t>
      </w:r>
      <w:r>
        <w:rPr>
          <w:rFonts w:eastAsia="Amiri" w:cs="Amiri" w:ascii="Amiri" w:hAnsi="Amiri"/>
          <w:color w:val="111111"/>
          <w:sz w:val="28"/>
          <w:szCs w:val="28"/>
          <w:rtl w:val="true"/>
          <w:lang w:bidi="ar-SA"/>
        </w:rPr>
        <w:t xml:space="preserve">. </w:t>
      </w:r>
      <w:bookmarkStart w:id="348" w:name="pg12347_125897"/>
    </w:p>
    <w:p>
      <w:pPr>
        <w:pStyle w:val="Heading5"/>
        <w:numPr>
          <w:ilvl w:val="4"/>
          <w:numId w:val="1"/>
        </w:numPr>
        <w:rPr/>
      </w:pPr>
      <w:bookmarkStart w:id="349" w:name="__RefHeading___Toc8348436_417432637"/>
      <w:bookmarkStart w:id="350" w:name="_Toc123"/>
      <w:bookmarkEnd w:id="348"/>
      <w:bookmarkEnd w:id="349"/>
      <w:r>
        <w:rPr>
          <w:rtl w:val="true"/>
        </w:rPr>
        <w:t>تهديد المتخلفين عن الجماعة</w:t>
      </w:r>
      <w:r>
        <w:rPr>
          <w:rtl w:val="true"/>
        </w:rPr>
        <w:t>:</w:t>
      </w:r>
      <w:bookmarkEnd w:id="350"/>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عتّابا قد هدد بقتل المتخلفين عن الجماعة، غير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يكشف عن شدة تعلق عتّاب بهذا الدين، و لا عن اهتمامه بتطبيق أحكامه، إذ قد يكون داعيه إلى ذلك هو جمع الناس إلى جماعته، و الطمأنينة إلى بسط نفوذه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8348438_417432637"/>
      <w:bookmarkStart w:id="352" w:name="_Toc124"/>
      <w:bookmarkEnd w:id="351"/>
      <w:r>
        <w:rPr>
          <w:rtl w:val="true"/>
        </w:rPr>
        <w:t>إستدلالات واهية أخرى</w:t>
      </w:r>
      <w:r>
        <w:rPr>
          <w:rtl w:val="true"/>
        </w:rPr>
        <w:t>:</w:t>
      </w:r>
      <w:bookmarkEnd w:id="352"/>
    </w:p>
    <w:p>
      <w:pPr>
        <w:pStyle w:val="BookText"/>
        <w:rPr/>
      </w:pPr>
      <w:r>
        <w:rPr>
          <w:rFonts w:ascii="Amiri" w:hAnsi="Amiri" w:eastAsia="Amiri" w:cs="Amiri"/>
          <w:color w:val="111111"/>
          <w:sz w:val="28"/>
          <w:sz w:val="28"/>
          <w:szCs w:val="28"/>
          <w:rtl w:val="true"/>
          <w:lang w:bidi="ar-SA"/>
        </w:rPr>
        <w:t xml:space="preserve">ثم إن من غير الطبيعي أن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يستدل على صحة اختياره لعتاب، و على أهليته لمقام الولاية، بأنه من أهل الجنة، فإن كون إنسان من أهل الجنة لا يدل على مقدرته، و أهليته لمقام ولاية أمور الناس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القوم، هم الذين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ضعيفا و إني أحب لك ما أحب لنفسي، فلا تأمرنّ على اثنين و لا تولّين مال يتيم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53" w:name="pg12347_125898"/>
    </w:p>
    <w:p>
      <w:pPr>
        <w:pStyle w:val="BookText"/>
        <w:rPr/>
      </w:pPr>
      <w:bookmarkEnd w:id="353"/>
      <w:r>
        <w:rPr>
          <w:rFonts w:ascii="Amiri" w:hAnsi="Amiri" w:eastAsia="Amiri" w:cs="Amiri"/>
          <w:color w:val="111111"/>
          <w:sz w:val="28"/>
          <w:sz w:val="28"/>
          <w:szCs w:val="28"/>
          <w:rtl w:val="true"/>
          <w:lang w:bidi="ar-SA"/>
        </w:rPr>
        <w:t>و لا يشك أحد في عظمة أبي ذر، و في رفعة مقامه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عن عزة الإسلام بعتاب بن أسيد، فلم يظهر له وجه، فإن مجرد توليه مكة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 يعزّ الإسلام به، و أن تأتي البشارة بهذا العز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8348440_417432637"/>
      <w:bookmarkStart w:id="355" w:name="_Toc125"/>
      <w:bookmarkEnd w:id="354"/>
      <w:r>
        <w:rPr>
          <w:rtl w:val="true"/>
        </w:rPr>
        <w:t>النبي صلّى اللّه عليه و آله لا يعرف الأب من الابن</w:t>
      </w:r>
      <w:r>
        <w:rPr>
          <w:rtl w:val="true"/>
        </w:rPr>
        <w:t>:</w:t>
      </w:r>
      <w:bookmarkEnd w:id="355"/>
    </w:p>
    <w:p>
      <w:pPr>
        <w:pStyle w:val="BookText"/>
        <w:rPr/>
      </w:pPr>
      <w:r>
        <w:rPr>
          <w:rFonts w:ascii="Amiri" w:hAnsi="Amiri" w:eastAsia="Amiri" w:cs="Amiri"/>
          <w:color w:val="111111"/>
          <w:sz w:val="28"/>
          <w:sz w:val="28"/>
          <w:szCs w:val="28"/>
          <w:rtl w:val="true"/>
          <w:lang w:bidi="ar-SA"/>
        </w:rPr>
        <w:t>و لا ندري كيف صح للحلبي الشافعي أن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يميز بين عتاب و بين أبيه أسيد، لشدة الشبه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يستطيع أن يثبت الحلبي هذا الشبه الشديد بين الأب و الابن، فإن مجرد الإحتمال لا يجدي في رفع المناقضة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شبها، و لكن أ ليس الأب شيخا، و عتّاب </w:t>
      </w:r>
      <w:bookmarkStart w:id="356" w:name="pg12347_125899"/>
    </w:p>
    <w:p>
      <w:pPr>
        <w:pStyle w:val="BookText"/>
        <w:rPr/>
      </w:pPr>
      <w:bookmarkEnd w:id="356"/>
      <w:r>
        <w:rPr>
          <w:rFonts w:ascii="Amiri" w:hAnsi="Amiri" w:eastAsia="Amiri" w:cs="Amiri"/>
          <w:color w:val="111111"/>
          <w:sz w:val="28"/>
          <w:sz w:val="28"/>
          <w:szCs w:val="28"/>
          <w:rtl w:val="true"/>
          <w:lang w:bidi="ar-SA"/>
        </w:rPr>
        <w:t xml:space="preserve">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أن لا يميز بين الشيخ الكبير و الشاب الذي لا يتجاوز عمره الثمانية عشر عاما، أو أكثر من ذلك بقليل؟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 بين الأمور إلى هذا الحد، فكيف يمكن أن نطمئن إلى أن هذا الخلط و الإشتباه لم يحصل في ما هو أهم من هذا 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هو موقع عصمة الأنبياء، و تسديدهم؟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رؤيا الأنبياء وحي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يتطرق الخطأ إلى الوحي الإلهي؟ </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8348442_417432637"/>
      <w:bookmarkStart w:id="358" w:name="_Toc126"/>
      <w:bookmarkEnd w:id="357"/>
      <w:r>
        <w:rPr>
          <w:rtl w:val="true"/>
        </w:rPr>
        <w:t>أهل مكة أهل اللّه</w:t>
      </w:r>
      <w:r>
        <w:rPr>
          <w:rtl w:val="true"/>
        </w:rPr>
        <w:t>! ! :</w:t>
      </w:r>
      <w:bookmarkEnd w:id="358"/>
    </w:p>
    <w:p>
      <w:pPr>
        <w:pStyle w:val="BookText"/>
        <w:rPr/>
      </w:pPr>
      <w:r>
        <w:rPr>
          <w:rFonts w:ascii="Amiri" w:hAnsi="Amiri" w:eastAsia="Amiri" w:cs="Amiri"/>
          <w:color w:val="111111"/>
          <w:sz w:val="28"/>
          <w:sz w:val="28"/>
          <w:szCs w:val="28"/>
          <w:rtl w:val="true"/>
          <w:lang w:bidi="ar-SA"/>
        </w:rPr>
        <w:t>و أما وصف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أهل اللّه، فلا ندري كيف نفهمه، أو نفسره؟ إذ إنهم قد استسلموا و أصبحوا في قضية الإسلام قبل أيام، و لم يسلم الكثيرون منهم حتى هذه الساعة، و الذين اسلموا منهم لمّا يدخل الإيمان في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صاروا أهل اللّه، و هم على هذه الحالة؟ </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348444_417432637"/>
      <w:bookmarkStart w:id="360" w:name="_Toc127"/>
      <w:bookmarkEnd w:id="359"/>
      <w:r>
        <w:rPr>
          <w:rtl w:val="true"/>
        </w:rPr>
        <w:t>الشك في كتاب النبي صلّى اللّه عليه و آله لأهل مكة</w:t>
      </w:r>
      <w:r>
        <w:rPr>
          <w:rtl w:val="true"/>
        </w:rPr>
        <w:t>:</w:t>
      </w:r>
      <w:bookmarkEnd w:id="360"/>
    </w:p>
    <w:p>
      <w:pPr>
        <w:pStyle w:val="BookText"/>
        <w:rPr/>
      </w:pPr>
      <w:r>
        <w:rPr>
          <w:rFonts w:ascii="Amiri" w:hAnsi="Amiri" w:eastAsia="Amiri" w:cs="Amiri"/>
          <w:color w:val="111111"/>
          <w:sz w:val="28"/>
          <w:sz w:val="28"/>
          <w:szCs w:val="28"/>
          <w:rtl w:val="true"/>
          <w:lang w:bidi="ar-SA"/>
        </w:rPr>
        <w:t>إن ما ذكر في الكتاب المتقدم لأهل مكة، من مدح لعتّاب لا يمكن قبوله، فإن عتابا لا يمكن أن يكون بهذه المثابة التي وضعه فيها الكتاب المذكور،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عارفا بأحكام اللّه تعالى، لكي يعلّم جاهلهم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سماء ظليلة، و أرض زكية، و شمس مضيئة، ما دام أنه حديث الإسلام و لم يتفقه في الدين</w:t>
      </w:r>
      <w:r>
        <w:rPr>
          <w:rFonts w:eastAsia="Amiri" w:cs="Amiri" w:ascii="Amiri" w:hAnsi="Amiri"/>
          <w:color w:val="111111"/>
          <w:sz w:val="28"/>
          <w:szCs w:val="28"/>
          <w:rtl w:val="true"/>
          <w:lang w:bidi="ar-SA"/>
        </w:rPr>
        <w:t xml:space="preserve">. </w:t>
      </w:r>
      <w:bookmarkStart w:id="361" w:name="pg12347_125900"/>
    </w:p>
    <w:p>
      <w:pPr>
        <w:pStyle w:val="BookText"/>
        <w:rPr/>
      </w:pPr>
      <w:bookmarkEnd w:id="3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بلغ من الفضل و التقى حدا جعله مفضلا على كافة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كثير من المسلمين يعيشون بين أهل مكة منذ سنوات، و خصوصا بعد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و متى ظهر حبه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 الذي وصفه 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في خطبة عتاب فقرات يعرف الناس كلهم أنها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هذا الكتاب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إليهم عتاب، و قرأ عهده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عتّابا كان معهم، و لم يأتهم من خارج بلادهم؟ </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8348446_417432637"/>
      <w:bookmarkStart w:id="363" w:name="_Toc128"/>
      <w:bookmarkEnd w:id="362"/>
      <w:r>
        <w:rPr>
          <w:rtl w:val="true"/>
        </w:rPr>
        <w:t>معاذ يعلّم أهل مكة</w:t>
      </w:r>
      <w:r>
        <w:rPr>
          <w:rtl w:val="true"/>
        </w:rPr>
        <w:t>:</w:t>
      </w:r>
      <w:bookmarkEnd w:id="363"/>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معاذا بمكة مع عتاب، ليفقّه أهلها، و يعلمهم السنن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شك في أن ما كان يحتاجه أهل مكة في أول إسلامهم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أبسط الأمور، و أوضحها،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التطهر من </w:t>
      </w:r>
      <w:bookmarkStart w:id="364" w:name="pg12347_125901"/>
    </w:p>
    <w:p>
      <w:pPr>
        <w:pStyle w:val="BookText"/>
        <w:rPr/>
      </w:pPr>
      <w:bookmarkEnd w:id="364"/>
      <w:r>
        <w:rPr>
          <w:rFonts w:ascii="Amiri" w:hAnsi="Amiri" w:eastAsia="Amiri" w:cs="Amiri"/>
          <w:color w:val="111111"/>
          <w:sz w:val="28"/>
          <w:sz w:val="28"/>
          <w:szCs w:val="28"/>
          <w:rtl w:val="true"/>
          <w:lang w:bidi="ar-SA"/>
        </w:rPr>
        <w:t>الجنابة، و دلالتهم على ما هو نجس، و لزوم تطهيره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الوضوء، و التيمم، و حرمة الكذب، و النميمة و البهتان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سائر المحرمات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كيفية الذبح، و الصلاة على الميت، و قراءة القرآن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يكونوا في مستوى يحتاجون فيه إلى المعارف الدقيقة و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فإبقاء معاذ في مكة ليعلم أهلها أمثال هذه لا يدل على أنه يملك علما، و أن له فضلا يعتد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هذا لا يدل على استقامته، فضلا عن أن يدل على عدالته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هذا إلا مثل إرسال خالد لدعوة الناس إلى الإسلام، و إذ به يرتكب في حقهم أفظع الجرائم، و يبوء بأعظم المآثم</w:t>
      </w:r>
      <w:r>
        <w:rPr>
          <w:rFonts w:eastAsia="Amiri" w:cs="Amiri" w:ascii="Amiri" w:hAnsi="Amiri"/>
          <w:color w:val="111111"/>
          <w:sz w:val="28"/>
          <w:szCs w:val="28"/>
          <w:rtl w:val="true"/>
          <w:lang w:bidi="ar-SA"/>
        </w:rPr>
        <w:t>. .</w:t>
      </w:r>
    </w:p>
    <w:p>
      <w:pPr>
        <w:pStyle w:val="Heading5"/>
        <w:numPr>
          <w:ilvl w:val="4"/>
          <w:numId w:val="1"/>
        </w:numPr>
        <w:rPr/>
      </w:pPr>
      <w:bookmarkStart w:id="365" w:name="__RefHeading___Toc8348448_417432637"/>
      <w:bookmarkStart w:id="366" w:name="_Toc129"/>
      <w:bookmarkEnd w:id="365"/>
      <w:r>
        <w:rPr>
          <w:rtl w:val="true"/>
        </w:rPr>
        <w:t xml:space="preserve">من هو معاذ بن جبل؟ </w:t>
      </w:r>
      <w:r>
        <w:rPr>
          <w:rtl w:val="true"/>
        </w:rPr>
        <w:t>! :</w:t>
      </w:r>
      <w:bookmarkEnd w:id="366"/>
    </w:p>
    <w:p>
      <w:pPr>
        <w:pStyle w:val="BookText"/>
        <w:rPr/>
      </w:pPr>
      <w:r>
        <w:rPr>
          <w:rFonts w:ascii="Amiri" w:hAnsi="Amiri" w:eastAsia="Amiri" w:cs="Amiri"/>
          <w:color w:val="111111"/>
          <w:sz w:val="28"/>
          <w:sz w:val="28"/>
          <w:szCs w:val="28"/>
          <w:rtl w:val="true"/>
          <w:lang w:bidi="ar-SA"/>
        </w:rPr>
        <w:t>ثم إن معاذا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الذين كتبوا صحيفة تعاقدوا فيها على أن يزيلوا الإمامة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احتضاره كان يدعو بالويل و الثبور، لممالأته القوم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من الجماعة الذين شهروا سيوفهم يوم السقيفة، و مضوا حتى أخرجوا أبا بكر، و أصعدوه المنبر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أول من اتجر في مال اللّه، و ذلك حين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يعيشه، و خذ سائره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ليجبره، و لست آخذا شيئا منه إلا أن يعطيني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 مال اللّه، و لا </w:t>
      </w:r>
    </w:p>
    <w:p>
      <w:pPr>
        <w:pStyle w:val="BookText"/>
        <w:rPr/>
      </w:pPr>
      <w:r>
        <w:rPr>
          <w:rFonts w:ascii="Amiri" w:hAnsi="Amiri" w:eastAsia="Amiri" w:cs="Amiri"/>
          <w:color w:val="111111"/>
          <w:sz w:val="28"/>
          <w:sz w:val="28"/>
          <w:szCs w:val="28"/>
          <w:rtl w:val="true"/>
          <w:lang w:bidi="ar-SA"/>
        </w:rPr>
        <w:t>أجازه في التجارة به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الذي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 ليجبره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بعثه لحفظ الشأن العام، و حفظ أموال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أحداث البيعة لأبي بكر جاءهم خالد بن الوليد المخزومي، و معه ألف رجل، و جاءهم سالم مولى أبي حذيفة، و معه ألف رجل، و جاءهم معاذ بن جبل، و معه ألف رجل، فما زال يجتمع إليهم رجل رجل حتى اجتمع لهم أربعة آلاف رجل، فخرجوا شاهرين أسيافهم يقدمهم عمر بن الخطاب، حتى وقفوا بمسجد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أصحاب علي، لئن ذهب فيكم رجل يكلم بالذي تكلم بالأمس لنأخذن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كيف أن عمر صار يطوف بالمدينة، و يجمع الناس و يكبسهم، و يستخرجهم من بيوتهم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بادر إلى إحراق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جيء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 و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جملة الجالسين حول أبي بكر بالسلاح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67" w:name="pg12347_125904"/>
    </w:p>
    <w:p>
      <w:pPr>
        <w:pStyle w:val="Heading2"/>
        <w:numPr>
          <w:ilvl w:val="1"/>
          <w:numId w:val="1"/>
        </w:numPr>
        <w:rPr/>
      </w:pPr>
      <w:bookmarkStart w:id="368" w:name="__RefHeading___Toc8348450_417432637"/>
      <w:bookmarkStart w:id="369" w:name="_Toc130"/>
      <w:bookmarkEnd w:id="367"/>
      <w:bookmarkEnd w:id="368"/>
      <w:r>
        <w:rPr>
          <w:rtl w:val="true"/>
        </w:rPr>
        <w:t>القسم العاشر</w:t>
      </w:r>
      <w:r>
        <w:rPr>
          <w:rtl w:val="true"/>
        </w:rPr>
        <w:t xml:space="preserve">: </w:t>
      </w:r>
      <w:r>
        <w:rPr>
          <w:rtl w:val="true"/>
        </w:rPr>
        <w:t>من الفتح</w:t>
      </w:r>
      <w:r>
        <w:rPr>
          <w:rtl w:val="true"/>
        </w:rPr>
        <w:t xml:space="preserve">. . </w:t>
      </w:r>
      <w:r>
        <w:rPr>
          <w:rtl w:val="true"/>
        </w:rPr>
        <w:t>إلى الشهادة</w:t>
      </w:r>
      <w:bookmarkEnd w:id="369"/>
    </w:p>
    <w:p>
      <w:pPr>
        <w:pStyle w:val="Heading3"/>
        <w:numPr>
          <w:ilvl w:val="2"/>
          <w:numId w:val="1"/>
        </w:numPr>
        <w:rPr/>
      </w:pPr>
      <w:bookmarkStart w:id="370" w:name="__RefHeading___Toc8348452_417432637"/>
      <w:bookmarkStart w:id="371" w:name="_Toc131"/>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مكة إلى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بعوث و سرايا</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الإلهي</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أوطاس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حصار الطائف</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الغنائم</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سرايا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تبوك</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الوفادات على رسول اللّه صلّى اللّه عليه و آله</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لها تاريخ</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حجة الوداع</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براءة و حجة الوداع</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الحديث و التاريخ</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و إستشهاده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سياسات</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الرسول صلّى اللّه عليه و آله حدث و تحقيق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و تحليل</w:t>
      </w:r>
      <w:r>
        <w:rPr>
          <w:rFonts w:eastAsia="Amiri" w:cs="Amiri" w:ascii="Amiri" w:hAnsi="Amiri"/>
          <w:color w:val="111111"/>
          <w:sz w:val="28"/>
          <w:szCs w:val="28"/>
          <w:rtl w:val="true"/>
          <w:lang w:bidi="ar-SA"/>
        </w:rPr>
        <w:t xml:space="preserve">.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2347_125906"/>
      <w:bookmarkStart w:id="373" w:name="pg12347_125906"/>
      <w:bookmarkEnd w:id="373"/>
    </w:p>
    <w:p>
      <w:pPr>
        <w:pStyle w:val="Heading3"/>
        <w:numPr>
          <w:ilvl w:val="2"/>
          <w:numId w:val="1"/>
        </w:numPr>
        <w:rPr/>
      </w:pPr>
      <w:bookmarkStart w:id="374" w:name="pg12347_125906"/>
      <w:bookmarkStart w:id="375" w:name="__RefHeading___Toc8348454_417432637"/>
      <w:bookmarkStart w:id="376" w:name="_Toc132"/>
      <w:bookmarkEnd w:id="374"/>
      <w:bookmarkEnd w:id="375"/>
      <w:r>
        <w:rPr>
          <w:rtl w:val="true"/>
        </w:rPr>
        <w:t>الباب الأول</w:t>
      </w:r>
      <w:r>
        <w:rPr>
          <w:rtl w:val="true"/>
        </w:rPr>
        <w:t xml:space="preserve">: </w:t>
      </w:r>
      <w:r>
        <w:rPr>
          <w:rtl w:val="true"/>
        </w:rPr>
        <w:t>من فتح مكة إلى حنين</w:t>
      </w:r>
      <w:r>
        <w:rPr>
          <w:rtl w:val="true"/>
        </w:rPr>
        <w:t xml:space="preserve">. . </w:t>
      </w:r>
      <w:r>
        <w:rPr>
          <w:rtl w:val="true"/>
        </w:rPr>
        <w:t>تسع بعوث و سرايا</w:t>
      </w:r>
      <w:r>
        <w:rPr>
          <w:rtl w:val="true"/>
        </w:rPr>
        <w:t>. .</w:t>
      </w:r>
      <w:bookmarkEnd w:id="376"/>
    </w:p>
    <w:p>
      <w:pPr>
        <w:pStyle w:val="Heading4"/>
        <w:numPr>
          <w:ilvl w:val="3"/>
          <w:numId w:val="1"/>
        </w:numPr>
        <w:rPr/>
      </w:pPr>
      <w:bookmarkStart w:id="377" w:name="__RefHeading___Toc8348456_417432637"/>
      <w:bookmarkStart w:id="378" w:name="_Toc133"/>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بعوث و سرايا قبل بني جذيمة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يبيد بني جذيمة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أخرى أوضح و أصرح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العترة هو القصص الحق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2347_125908"/>
      <w:bookmarkStart w:id="380" w:name="pg12347_125908"/>
      <w:bookmarkEnd w:id="380"/>
    </w:p>
    <w:p>
      <w:pPr>
        <w:pStyle w:val="Heading4"/>
        <w:numPr>
          <w:ilvl w:val="3"/>
          <w:numId w:val="1"/>
        </w:numPr>
        <w:rPr/>
      </w:pPr>
      <w:bookmarkStart w:id="381" w:name="pg12347_125908"/>
      <w:bookmarkStart w:id="382" w:name="__RefHeading___Toc8348458_417432637"/>
      <w:bookmarkStart w:id="383" w:name="_Toc134"/>
      <w:bookmarkEnd w:id="381"/>
      <w:bookmarkEnd w:id="382"/>
      <w:r>
        <w:rPr>
          <w:rtl w:val="true"/>
        </w:rPr>
        <w:t>الفصل الأول</w:t>
      </w:r>
      <w:r>
        <w:rPr>
          <w:rtl w:val="true"/>
        </w:rPr>
        <w:t xml:space="preserve">: </w:t>
      </w:r>
      <w:r>
        <w:rPr>
          <w:rtl w:val="true"/>
        </w:rPr>
        <w:t>بعوث و سرايا قبل بني جذيمة</w:t>
      </w:r>
      <w:bookmarkEnd w:id="3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4" w:name="__RefHeading___Toc8348460_417432637"/>
      <w:bookmarkStart w:id="385" w:name="_Toc135"/>
      <w:bookmarkEnd w:id="384"/>
      <w:r>
        <w:rPr>
          <w:rtl w:val="true"/>
        </w:rPr>
        <w:t>اشارة</w:t>
      </w:r>
      <w:bookmarkEnd w:id="3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2347_125910"/>
      <w:bookmarkStart w:id="387" w:name="pg12347_125910"/>
      <w:bookmarkEnd w:id="387"/>
    </w:p>
    <w:p>
      <w:pPr>
        <w:pStyle w:val="Heading5"/>
        <w:numPr>
          <w:ilvl w:val="4"/>
          <w:numId w:val="1"/>
        </w:numPr>
        <w:rPr/>
      </w:pPr>
      <w:bookmarkStart w:id="388" w:name="pg12347_125910"/>
      <w:bookmarkStart w:id="389" w:name="__RefHeading___Toc8348462_417432637"/>
      <w:bookmarkStart w:id="390" w:name="_Toc136"/>
      <w:bookmarkEnd w:id="388"/>
      <w:bookmarkEnd w:id="389"/>
      <w:r>
        <w:rPr>
          <w:rtl w:val="true"/>
        </w:rPr>
        <w:t>بداية</w:t>
      </w:r>
      <w:r>
        <w:rPr>
          <w:rtl w:val="true"/>
        </w:rPr>
        <w:t>:</w:t>
      </w:r>
      <w:bookmarkEnd w:id="390"/>
    </w:p>
    <w:p>
      <w:pPr>
        <w:pStyle w:val="Heading6"/>
        <w:numPr>
          <w:ilvl w:val="5"/>
          <w:numId w:val="1"/>
        </w:numPr>
        <w:rPr/>
      </w:pPr>
      <w:bookmarkStart w:id="391" w:name="__RefHeading___Toc8348464_417432637"/>
      <w:bookmarkStart w:id="392" w:name="_Toc137"/>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و هو في مكة العديد من السرايا، التي كانت تهدف إلى إزالة آثار الشرك من المنطقة، و ذلك في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الأصنام الني كانت مقامة في تلك المناطق، بعد أن أزيل ما كان منها معلقا على الكعبة، و ما كان على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الناس إلى اللّه تبارك و تعالى،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من القسم الأول و الثاني وفق ترتيب المسعودي و غيره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خالد بن الوليد في شهر رمضان إلى نخلة اليمانية، لهدم العزّى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عمرو بن العاص في شهر رمضان إلى سواع، برهاط، فهدمه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سعد بن زيد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الشهر إلى مناة بالمشلل، فهدمه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خالد بن سعيد بن العاص إلى عرنة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هشام بن العاص إلى يلملم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الطفيل بن عمرو الدوسي في شوال إلى ذي الكفين، صنم عمرو بن حممة الدوسي، فهدمه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خالد بن الوليد إلى بني جذيمة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ذكره المسعودي و غيره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بعضه محل نظر و إشكال، فإن بعض ما ذكروه و إن كان قد وقع قبل غزوة حنين، و لكن بعضه الآخر مختلف فيه، مع تصريح بعضهم بما يدل على أنه متأخر عن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مثل سرية الطفيل بن عمرو الدوسي إلى ذي الكفين، فإنها وقعت حين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ثالث مما ذكر لم نجد فيما اطلعنا عليه من المصادر ما يكفي للحكم عليه، بل لم نجد ما يمكّننا من إفراده بالذكر، و ذلك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خالد بن سعيد إلى عرنة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هشام بن العاص إلى 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آخرون إلى ما تقدم عدة سرايا ذكروها قبل ذكرهم لسرية خالد إلى بني جذيمة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غالب بن عبد اللّه إلى بني مدلج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عمرو بن أمية الضمري إلى بني الديل</w:t>
      </w:r>
      <w:r>
        <w:rPr>
          <w:rFonts w:eastAsia="Amiri" w:cs="Amiri" w:ascii="Amiri" w:hAnsi="Amiri"/>
          <w:color w:val="111111"/>
          <w:sz w:val="28"/>
          <w:szCs w:val="28"/>
          <w:rtl w:val="true"/>
          <w:lang w:bidi="ar-SA"/>
        </w:rPr>
        <w:t xml:space="preserve">. </w:t>
      </w:r>
      <w:bookmarkStart w:id="393" w:name="pg12347_125912"/>
    </w:p>
    <w:p>
      <w:pPr>
        <w:pStyle w:val="BookText"/>
        <w:rPr/>
      </w:pPr>
      <w:bookmarkEnd w:id="39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عبد اللّه بن سهيل بن عمرو إلى بني محارب بن فهر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سنحاول إن شاء اللّه ذكر هذه البعوث و السرايا وفقا للترتيب و الترقيم المذكور أعلاه، فنقول</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8348466_417432637"/>
      <w:bookmarkStart w:id="395" w:name="_Toc138"/>
      <w:bookmarkEnd w:id="394"/>
      <w:r>
        <w:rPr/>
        <w:t>1</w:t>
      </w:r>
      <w:r>
        <w:rPr>
          <w:rtl w:val="true"/>
        </w:rPr>
        <w:t>-</w:t>
      </w:r>
      <w:r>
        <w:rPr>
          <w:rtl w:val="true"/>
        </w:rPr>
        <w:t>سرية خالد لهدم العزى</w:t>
      </w:r>
      <w:r>
        <w:rPr>
          <w:rtl w:val="true"/>
        </w:rPr>
        <w:t>:</w:t>
      </w:r>
      <w:bookmarkEnd w:id="395"/>
    </w:p>
    <w:p>
      <w:pPr>
        <w:pStyle w:val="Heading6"/>
        <w:numPr>
          <w:ilvl w:val="5"/>
          <w:numId w:val="1"/>
        </w:numPr>
        <w:rPr/>
      </w:pPr>
      <w:bookmarkStart w:id="396" w:name="__RefHeading___Toc8348468_417432637"/>
      <w:bookmarkStart w:id="397" w:name="_Toc139"/>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لقد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العزى، ليهدمها، لخمس ليال بقين من شهر رمضان سنة ثمان، و كانت بيتا بنخلة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سدنتها، و حجابها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شيبان، من بني سليم حلفاء بني هاشم، و كانت أعظم أصنام قريش و جميع كنانة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لحي كان قد أخبرهم أن الرب يشتي بالطائف عند اللات، و يصيف عند العزى، فعظموها، و بنوا لها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يهدون إليها كما يهدون للكعبة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ذهب إليها، فقلعها، و استأصلها، فخرجت منها عجوز عريانة، سوداء، ثائرة الرأس، فضربها خالد بسيفه، فقتلها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القصة قد تعرضت للتشويه و التحريف، بهدف التمويه على ما بدر من خالد، من مخالفة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تذكر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لم يقلع العزّى، و لم يهدمها، بل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أخبره أنه قد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رأيت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تهدمها، فارجع إليها فاهدمها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إليها خالد متغيظا و معه المعول، فقلعها، فخرجت منها عجوز الخ</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خرج في ثلاثين فارسا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سادنها السلمي بسير خالد إليها علّق عليها سيفه، و أسند في الجبل الذي هي فيه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عزّ شدي شدة لا شوى لهاعلى خالد ألقي القناع و شمري</w:t>
      </w:r>
    </w:p>
    <w:p>
      <w:pPr>
        <w:pStyle w:val="BookText"/>
        <w:rPr/>
      </w:pPr>
      <w:r>
        <w:rPr>
          <w:rFonts w:ascii="Amiri" w:hAnsi="Amiri" w:eastAsia="Amiri" w:cs="Amiri"/>
          <w:color w:val="111111"/>
          <w:sz w:val="28"/>
          <w:sz w:val="28"/>
          <w:szCs w:val="28"/>
          <w:rtl w:val="true"/>
          <w:lang w:bidi="ar-SA"/>
        </w:rPr>
        <w:t>أيا عزّ إن لم تقتلي المرء خالدافبوئي بإثم عاجل أو تنصّري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خالد، فقطع السمرات، و هدمها،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لم تهدمها، فارجع إليها فاهدمها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فرجع خالد و هو متغيظ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السدنة خالدا انبعثوا في الجبل،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عزّى خبليه، يا عزّى عوريه، و لا تموتي برغم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عريانة، ثائرة الرأس مولولة، زاد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تحثو التراب على رأسها و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خالد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عزّ كفرانك لا سبحانكإني رأيت اللّه قد أهانك</w:t>
      </w:r>
    </w:p>
    <w:p>
      <w:pPr>
        <w:pStyle w:val="BookText"/>
        <w:rPr/>
      </w:pPr>
      <w:r>
        <w:rPr>
          <w:rFonts w:ascii="Amiri" w:hAnsi="Amiri" w:eastAsia="Amiri" w:cs="Amiri"/>
          <w:color w:val="111111"/>
          <w:sz w:val="28"/>
          <w:sz w:val="28"/>
          <w:szCs w:val="28"/>
          <w:rtl w:val="true"/>
          <w:lang w:bidi="ar-SA"/>
        </w:rPr>
        <w:t xml:space="preserve">فجزّ لها اثنتين،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تلك العزى قد يئست أن تعبد ببلادكم أبدا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98" w:name="pg12347_125915"/>
    </w:p>
    <w:p>
      <w:pPr>
        <w:pStyle w:val="Heading6"/>
        <w:numPr>
          <w:ilvl w:val="5"/>
          <w:numId w:val="1"/>
        </w:numPr>
        <w:rPr/>
      </w:pPr>
      <w:bookmarkStart w:id="399" w:name="__RefHeading___Toc8348470_417432637"/>
      <w:bookmarkStart w:id="400" w:name="_Toc140"/>
      <w:bookmarkEnd w:id="398"/>
      <w:bookmarkEnd w:id="399"/>
      <w:r>
        <w:rPr>
          <w:rtl w:val="true"/>
        </w:rPr>
        <w:t>الحدث في قفص الإتهام</w:t>
      </w:r>
      <w:r>
        <w:rPr>
          <w:rtl w:val="true"/>
        </w:rPr>
        <w:t>:</w:t>
      </w:r>
      <w:bookmarkEnd w:id="400"/>
    </w:p>
    <w:p>
      <w:pPr>
        <w:pStyle w:val="BookText"/>
        <w:rPr/>
      </w:pPr>
      <w:r>
        <w:rPr>
          <w:rFonts w:ascii="Amiri" w:hAnsi="Amiri" w:eastAsia="Amiri" w:cs="Amiri"/>
          <w:color w:val="111111"/>
          <w:sz w:val="28"/>
          <w:sz w:val="28"/>
          <w:szCs w:val="28"/>
          <w:rtl w:val="true"/>
          <w:lang w:bidi="ar-SA"/>
        </w:rPr>
        <w:t>و نلاحظ على هذه الروايات أمورا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هذه العجوز السوداء من الإنس أو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يمكن لخالد أن يقتل الجن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السيوف الإنسية تقتل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لم تتجنب تلك الجنية سيف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مصير جثتها بعد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بقيت ظاهرة للعيان؟ أم اختفت؟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قد اختفت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يمكن إثبات صحة قتلها و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لخالد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صحة ما يدّعيه لنفسه من بطولة، و 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أمثال هذه العجوز، يوجدون عند سائر الأصنام، مثل هبل، و اللات، و ودّ، و سواع، و مناة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ظهرت تلك العجائز على الذين هدموا تلك الأصنام، و اقتلعوها؟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كذب خالد فيما أخبر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بأنه قد هدم العزّى، و الحال أنه لم يهدمها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لم يهدم خالد العزّى في المرة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لأنه خاف من ان يكون لها تأثير عليه، من حيث أنه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لها شأنا و أثرا؟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الأمر كذلك، فهو يثير أكثر من علامة استفهام حول صحة إيمان خالد، و حول إخلاصه فيما يدّعيه من التخلي عن الشرك، و عبادة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عاد خالد إلى العزّى متغيظا، إن كان تغيظه على العزّى؟ فلما ذا حدث هذا التغيظ منه الآن، و لم يكن حين ذهب إليها ثم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هذا التغيظ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حيث كشف أمره، و فضحه، فذلك قد يصل إلى حد الكفر و الخروج من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تغيظ على نفسه، و على ارتكابه ما أوجب الفضيحة و ظهور الكذب، و افتضاح النوايا، فهذا ما لا سبيل إلى تلافيه، بعد ان أوقع نفسه فيه، و لكن ذلك لا يعفيه من المسؤولية، بل هو يقترب في قبحه و في تأثيراته من الخيار الثاني الآنف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هذا الحديث بعينه بالنسبة لنائلة أيضا، و لكنهم لم يذكروا أن أحدا قتل تلك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الحديث بعينه، مع ذكر قتلها بالنسبة لمناة، حيث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زيد قتلها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عمرو بن العاص لم ينل هذا الشرف، و لا خرجت له شيطانه، و لا شيطان حين هدم سواعا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نظن أنهم أرادوا أن ينسبوا لخالد فضيلة حرب الجن، و هي كرامة ثابتة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يرفعوا من شأن خالد، و يقللوا من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تبقى هذه الفضيلة منحصرة فيه و لا هي من خصائصه و ميزاته على غيره</w:t>
      </w:r>
      <w:r>
        <w:rPr>
          <w:rFonts w:eastAsia="Amiri" w:cs="Amiri" w:ascii="Amiri" w:hAnsi="Amiri"/>
          <w:color w:val="111111"/>
          <w:sz w:val="28"/>
          <w:szCs w:val="28"/>
          <w:rtl w:val="true"/>
          <w:lang w:bidi="ar-SA"/>
        </w:rPr>
        <w:t xml:space="preserve">. </w:t>
      </w:r>
      <w:bookmarkStart w:id="401" w:name="pg12347_125917"/>
    </w:p>
    <w:p>
      <w:pPr>
        <w:pStyle w:val="Heading6"/>
        <w:numPr>
          <w:ilvl w:val="5"/>
          <w:numId w:val="1"/>
        </w:numPr>
        <w:rPr/>
      </w:pPr>
      <w:bookmarkStart w:id="402" w:name="__RefHeading___Toc8348472_417432637"/>
      <w:bookmarkStart w:id="403" w:name="_Toc141"/>
      <w:bookmarkEnd w:id="401"/>
      <w:bookmarkEnd w:id="402"/>
      <w:r>
        <w:rPr>
          <w:rtl w:val="true"/>
        </w:rPr>
        <w:t>السادن</w:t>
      </w:r>
      <w:r>
        <w:rPr>
          <w:rtl w:val="true"/>
        </w:rPr>
        <w:t xml:space="preserve">. . </w:t>
      </w:r>
      <w:r>
        <w:rPr>
          <w:rtl w:val="true"/>
        </w:rPr>
        <w:t>بين الذكاء و الغباء</w:t>
      </w:r>
      <w:r>
        <w:rPr>
          <w:rtl w:val="true"/>
        </w:rPr>
        <w:t>:</w:t>
      </w:r>
      <w:bookmarkEnd w:id="403"/>
    </w:p>
    <w:p>
      <w:pPr>
        <w:pStyle w:val="BookText"/>
        <w:rPr/>
      </w:pPr>
      <w:r>
        <w:rPr>
          <w:rFonts w:ascii="Amiri" w:hAnsi="Amiri" w:eastAsia="Amiri" w:cs="Amiri"/>
          <w:color w:val="111111"/>
          <w:sz w:val="28"/>
          <w:sz w:val="28"/>
          <w:szCs w:val="28"/>
          <w:rtl w:val="true"/>
          <w:lang w:bidi="ar-SA"/>
        </w:rPr>
        <w:t>ثم إن ما فعله السادن من تعليق السيف برقبة الصنم ليدافع عن نفسه، فيه دلالة ظاهرة على أنه كان مدركا بفطرته، و بعقله سخافة عبادتهم لصنم، لا يضر و لا ينفع، و لا يبصر و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تصرفه هذا يشير إلى ذكائه، و حسن تخلصه من المسؤولية، و دفع أي اعتراض عليه، أو مؤاخذة له، فيما يرتبط بعدم مبادرته للدفاع عن ذلك الصنم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 كان يؤمن بأن للصنم القدرة على المقاومة، و الدفاع عن نفسه، فإنه يكون في غاية الغباء، و في منتهى السذاجة، و التغفيل</w:t>
      </w:r>
      <w:r>
        <w:rPr>
          <w:rFonts w:eastAsia="Amiri" w:cs="Amiri" w:ascii="Amiri" w:hAnsi="Amiri"/>
          <w:color w:val="111111"/>
          <w:sz w:val="28"/>
          <w:szCs w:val="28"/>
          <w:rtl w:val="true"/>
          <w:lang w:bidi="ar-SA"/>
        </w:rPr>
        <w:t>. .</w:t>
      </w:r>
    </w:p>
    <w:p>
      <w:pPr>
        <w:pStyle w:val="Heading6"/>
        <w:numPr>
          <w:ilvl w:val="5"/>
          <w:numId w:val="1"/>
        </w:numPr>
        <w:rPr/>
      </w:pPr>
      <w:bookmarkStart w:id="404" w:name="__RefHeading___Toc8348474_417432637"/>
      <w:bookmarkStart w:id="405" w:name="_Toc142"/>
      <w:bookmarkEnd w:id="404"/>
      <w:r>
        <w:rPr>
          <w:rtl w:val="true"/>
        </w:rPr>
        <w:t xml:space="preserve">هل هذه سرية؟ </w:t>
      </w:r>
      <w:r>
        <w:rPr>
          <w:rtl w:val="true"/>
        </w:rPr>
        <w:t>! :</w:t>
      </w:r>
      <w:bookmarkEnd w:id="405"/>
    </w:p>
    <w:p>
      <w:pPr>
        <w:pStyle w:val="BookText"/>
        <w:rPr/>
      </w:pPr>
      <w:r>
        <w:rPr>
          <w:rFonts w:ascii="Amiri" w:hAnsi="Amiri" w:eastAsia="Amiri" w:cs="Amiri"/>
          <w:color w:val="111111"/>
          <w:sz w:val="28"/>
          <w:sz w:val="28"/>
          <w:szCs w:val="28"/>
          <w:rtl w:val="true"/>
          <w:lang w:bidi="ar-SA"/>
        </w:rPr>
        <w:t xml:space="preserve">إن تسمية هدم العزّى التي كانت مجرد صنم في بيت ببطن نخلة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يخلو من مسامحة، بل مبالغة، لأجل تعظيم شأن خالد، و تعويضه عن بعض ما فقده في قصة 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قصة هدم عمرو بن العاص لسواع، فإنه لم يكن هناك أحد من الناس يخشى منه سوى سادنه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حضر هدم العزّى أيضا هو خصوص السادن دون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 إرسال ثلاثين رجلا مع خالد قد كان بهدف الحماية من مخاطر الطريق، فلا يتعرض له أحد بسوء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لعله كان لغرض آخر، مثل دعوة بعض القبائل التي قد تصادفهم في الطريق إلى الدخول في هذا الدين</w:t>
      </w:r>
      <w:r>
        <w:rPr>
          <w:rFonts w:eastAsia="Amiri" w:cs="Amiri" w:ascii="Amiri" w:hAnsi="Amiri"/>
          <w:color w:val="111111"/>
          <w:sz w:val="28"/>
          <w:szCs w:val="28"/>
          <w:rtl w:val="true"/>
          <w:lang w:bidi="ar-SA"/>
        </w:rPr>
        <w:t xml:space="preserve">. </w:t>
      </w:r>
      <w:bookmarkStart w:id="406" w:name="pg12347_125918"/>
    </w:p>
    <w:p>
      <w:pPr>
        <w:pStyle w:val="Heading6"/>
        <w:numPr>
          <w:ilvl w:val="5"/>
          <w:numId w:val="1"/>
        </w:numPr>
        <w:rPr/>
      </w:pPr>
      <w:bookmarkStart w:id="407" w:name="__RefHeading___Toc8348476_417432637"/>
      <w:bookmarkStart w:id="408" w:name="_Toc143"/>
      <w:bookmarkEnd w:id="406"/>
      <w:bookmarkEnd w:id="407"/>
      <w:r>
        <w:rPr>
          <w:rtl w:val="true"/>
        </w:rPr>
        <w:t>قبل قصة بني جذيمة أو بعدها</w:t>
      </w:r>
      <w:r>
        <w:rPr>
          <w:rtl w:val="true"/>
        </w:rPr>
        <w:t>:</w:t>
      </w:r>
      <w:bookmarkEnd w:id="408"/>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إسحاق و من تابعه، إرسال خالد لهدم العزى بعد سرية خالد إلى 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ذكرها محمد بن عمر، و ابن سعد، و البلاذري، و جرى عليه في المورد و العيون، و جزم به في الإشارة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ارتضاه في الزهر،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الأول نظرا، من حيث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وجد على خالد في أمر بني جذيمة، و لا يتجه إرساله بعد ذلك في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ذكره غير واحد، منهم الواقدي، و تلميذه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خالد إلى العزّى كانت لخمس ليال من شهر رمضان، و سرية خالد إلى بني جذيمة كانت في شوال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ذكره ابن إسحاق من كون سرية خالد لهدم العزّى بعد سرية بني جذيمة،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عليه، و عذره في اجتهاده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سرية خالد لهدم العزّى لا ربط لها بوجد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خالد، بسبب الجريمة التي ارتكبها في حق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متصلة بسياسة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اقتلاع جذور الشرك من قلوب أولئك الناس الطامحين و المغامرين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إحراق آخر خيوط </w:t>
      </w:r>
    </w:p>
    <w:p>
      <w:pPr>
        <w:pStyle w:val="BookText"/>
        <w:rPr/>
      </w:pPr>
      <w:r>
        <w:rPr>
          <w:rFonts w:ascii="Amiri" w:hAnsi="Amiri" w:eastAsia="Amiri" w:cs="Amiri"/>
          <w:color w:val="111111"/>
          <w:sz w:val="28"/>
          <w:sz w:val="28"/>
          <w:szCs w:val="28"/>
          <w:rtl w:val="true"/>
          <w:lang w:bidi="ar-SA"/>
        </w:rPr>
        <w:t>الأمل الذي ربما يراودهم في العودة إلى السقوط في حمأة الشرك، و تلويث النفوس بقاذوراته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يساعد على قطع علاقة الناس السذج و البسطاء بهذا النوع من الناس، الذي يحمل رواسب من هذا النوع، و تكريس علاقتهم بمصدر الوحي، و رمز الفضيلة و الإيمان و 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يحطم اصنامهم بأيدي خصوص هؤلاء الذين يتعاملون مع القضايا بمنطق انتهاز الفرص، و اقتناصها، ليصبح أمرهم ظاهرا، و ليأمن الناس بوائقهم، التي قد تتجه إلى نحو من العمل السري و التآمري، الذي يريد أن يحفظ معالم الإنحراف، مختزنة في نفوس الضعفاء، و السذج، و البسطاء، ليستفيد منها في الموقع المناسب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 الأساس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أن يكلف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بهدم العزى بعد أن فعل ببني جذيمة ما فعل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سيبعث خالدا لهدم العزّى، و عمرو بن العاص لهدم سواع، حتى لو ارتكب خالد جريمته في حق بني جذيمة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لو ظهرت من عمرو بن العاص البوائق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ظهور ذلك من هذا أو ذاك يؤكد لزوم اختيارهما لهذه المهمة، كما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الصالحي الشامي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الممكن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على خالد، ليصح إرساله لهدم العزّى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غاضبا على خالد، فاقتضى هذا الغضب </w:t>
      </w:r>
      <w:bookmarkStart w:id="409" w:name="pg12347_125920"/>
    </w:p>
    <w:p>
      <w:pPr>
        <w:pStyle w:val="BookText"/>
        <w:rPr/>
      </w:pPr>
      <w:bookmarkEnd w:id="409"/>
      <w:r>
        <w:rPr>
          <w:rFonts w:ascii="Amiri" w:hAnsi="Amiri" w:eastAsia="Amiri" w:cs="Amiri"/>
          <w:color w:val="111111"/>
          <w:sz w:val="28"/>
          <w:sz w:val="28"/>
          <w:szCs w:val="28"/>
          <w:rtl w:val="true"/>
          <w:lang w:bidi="ar-SA"/>
        </w:rPr>
        <w:t>نفسه، أن يرسله في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بالناس، و حفظا للدين، و إقامة للحجة عليه و على أمثاله</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8348478_417432637"/>
      <w:bookmarkStart w:id="411" w:name="_Toc144"/>
      <w:bookmarkEnd w:id="410"/>
      <w:r>
        <w:rPr/>
        <w:t>2</w:t>
      </w:r>
      <w:r>
        <w:rPr>
          <w:rtl w:val="true"/>
        </w:rPr>
        <w:t>-</w:t>
      </w:r>
      <w:r>
        <w:rPr>
          <w:rtl w:val="true"/>
        </w:rPr>
        <w:t>هدم سواع</w:t>
      </w:r>
      <w:r>
        <w:rPr>
          <w:rtl w:val="true"/>
        </w:rPr>
        <w:t>:</w:t>
      </w:r>
      <w:bookmarkEnd w:id="411"/>
    </w:p>
    <w:p>
      <w:pPr>
        <w:pStyle w:val="BookText"/>
        <w:rPr/>
      </w:pPr>
      <w:r>
        <w:rPr>
          <w:rFonts w:ascii="Amiri" w:hAnsi="Amiri" w:eastAsia="Amiri" w:cs="Amiri"/>
          <w:color w:val="111111"/>
          <w:sz w:val="28"/>
          <w:sz w:val="28"/>
          <w:szCs w:val="28"/>
          <w:rtl w:val="true"/>
          <w:lang w:bidi="ar-SA"/>
        </w:rPr>
        <w:t>قال الواقدي، و ابن سعد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إلى 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هذيل بن مدركة،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لهمدان </w:t>
      </w:r>
      <w:r>
        <w:rPr>
          <w:rStyle w:val="FootnoteAnchor"/>
          <w:rtl w:val="true"/>
        </w:rPr>
        <w:footnoteReference w:id="297"/>
      </w:r>
      <w:r>
        <w:rPr>
          <w:rFonts w:ascii="Amiri" w:hAnsi="Amiri" w:eastAsia="Amiri" w:cs="Amiri"/>
          <w:color w:val="111111"/>
          <w:sz w:val="28"/>
          <w:sz w:val="28"/>
          <w:szCs w:val="28"/>
          <w:rtl w:val="true"/>
          <w:lang w:bidi="ar-SA"/>
        </w:rPr>
        <w:t>، و كان على صورة امرأة ليهدمه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إليه، و عنده السادن،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أنت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و هل يسمع أو يبصر؟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فكسرته، و أمرت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فهدموا بيت خزانته فلم نجد فيه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قلت للسادن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للّه تعالى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الصنم سمي سواعا على اسم سواع بن 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كان هذا الصنم لقوم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صار 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برهاط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جامعة على ثلاثة أميال من مكة على ساحل البحر يحجون إليه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 فإننا نطلب من القارئ الكريم، أن يلاحظ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الرواة هنا لم يذكروا لنا إن كان مع عمرو بن العاص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يذكروا عدد من كان معه حين ذهب لهدم سواع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الصنم هم الذين هدموا خزانته بأمر من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ذهبت الأموال أو التحف، أو الأمتعة التي كانوا يتوقعون وجودها في خزانة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كانوا يهدون لأصنامهم أشياء مختلفة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العاص يستدل على السادن بدليل كان الأحرى، </w:t>
      </w:r>
      <w:bookmarkStart w:id="412" w:name="pg12347_125922"/>
    </w:p>
    <w:p>
      <w:pPr>
        <w:pStyle w:val="BookText"/>
        <w:rPr/>
      </w:pPr>
      <w:bookmarkEnd w:id="412"/>
      <w:r>
        <w:rPr>
          <w:rFonts w:ascii="Amiri" w:hAnsi="Amiri" w:eastAsia="Amiri" w:cs="Amiri"/>
          <w:color w:val="111111"/>
          <w:sz w:val="28"/>
          <w:sz w:val="28"/>
          <w:szCs w:val="28"/>
          <w:rtl w:val="true"/>
          <w:lang w:bidi="ar-SA"/>
        </w:rPr>
        <w:t>و الأجدر به أن يستدل هو به على نفسه، فإنه كان إلى الأمس القريب يعبد تلك الأصنام، و يتقرب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يصح تكليف رجل واحد بمهمة هدم صنم أن يوصف بأنه سرية؟ </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8348480_417432637"/>
      <w:bookmarkStart w:id="414" w:name="_Toc145"/>
      <w:bookmarkEnd w:id="413"/>
      <w:r>
        <w:rPr/>
        <w:t>3</w:t>
      </w:r>
      <w:r>
        <w:rPr>
          <w:rtl w:val="true"/>
        </w:rPr>
        <w:t>-</w:t>
      </w:r>
      <w:r>
        <w:rPr>
          <w:rtl w:val="true"/>
        </w:rPr>
        <w:t>هدم مناة و قتلها</w:t>
      </w:r>
      <w:r>
        <w:rPr>
          <w:rtl w:val="true"/>
        </w:rPr>
        <w:t>:</w:t>
      </w:r>
      <w:bookmarkEnd w:id="414"/>
    </w:p>
    <w:p>
      <w:pPr>
        <w:pStyle w:val="Heading6"/>
        <w:numPr>
          <w:ilvl w:val="5"/>
          <w:numId w:val="1"/>
        </w:numPr>
        <w:rPr/>
      </w:pPr>
      <w:bookmarkStart w:id="415" w:name="__RefHeading___Toc8348482_417432637"/>
      <w:bookmarkStart w:id="416" w:name="_Toc146"/>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بعد فتح مكة </w:t>
      </w:r>
      <w:r>
        <w:rPr>
          <w:rStyle w:val="FootnoteAnchor"/>
          <w:rtl w:val="true"/>
        </w:rPr>
        <w:footnoteReference w:id="300"/>
      </w:r>
      <w:r>
        <w:rPr>
          <w:rFonts w:ascii="Amiri" w:hAnsi="Amiri" w:eastAsia="Amiri" w:cs="Amiri"/>
          <w:color w:val="111111"/>
          <w:sz w:val="28"/>
          <w:sz w:val="28"/>
          <w:szCs w:val="28"/>
          <w:rtl w:val="true"/>
          <w:lang w:bidi="ar-SA"/>
        </w:rPr>
        <w:t xml:space="preserve">سعد بن زيد الأشهلي إلى مناة لهدمها،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بالمشلل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للأوس و الخزرج، و غسان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لخزاعة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قتادة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صخرة كانت لهذيل و خزاعة و ثقيف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في عشرين فارسا حتى انتهى إليها و عليها 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w:t>
      </w:r>
      <w:bookmarkStart w:id="417" w:name="pg12347_125923"/>
    </w:p>
    <w:p>
      <w:pPr>
        <w:pStyle w:val="BookText"/>
        <w:rPr/>
      </w:pPr>
      <w:bookmarkEnd w:id="4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سعد يمشي إليها، و تخرج إليه امرأة عريانة، سوداء، ثائرة الرأس، تدعو بالويل، و تضرب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 بعض غضباتك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يضربها سعد بن زيد الأشهلي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إلى الصنم معه أصحابه، فهدموه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في خزانتها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راجعا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8348484_417432637"/>
      <w:bookmarkStart w:id="419" w:name="_Toc147"/>
      <w:bookmarkEnd w:id="418"/>
      <w:r>
        <w:rPr>
          <w:rtl w:val="true"/>
        </w:rPr>
        <w:t>و نحن نسجل هنا الأمور التالية</w:t>
      </w:r>
      <w:r>
        <w:rPr>
          <w:rtl w:val="true"/>
        </w:rPr>
        <w:t>:</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نستطيع أن نؤيد صحة ما ذكرته الرواية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مناة كانت للأوس، و الخزرج، 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عنها غسان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الأوس و الخزرج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المشلل موضع لجهة البحر، و هو الجبل الذي يهبط منه إلى قديد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يصح تسمية مهمة هدم صنم بأنه سرية؟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يخلي السادن بين سعد بن زيد و بين الصنم ليهدمه، فلا يمانع، </w:t>
      </w:r>
      <w:bookmarkStart w:id="420" w:name="pg12347_125924"/>
    </w:p>
    <w:p>
      <w:pPr>
        <w:pStyle w:val="BookText"/>
        <w:rPr/>
      </w:pPr>
      <w:bookmarkEnd w:id="420"/>
      <w:r>
        <w:rPr>
          <w:rFonts w:ascii="Amiri" w:hAnsi="Amiri" w:eastAsia="Amiri" w:cs="Amiri"/>
          <w:color w:val="111111"/>
          <w:sz w:val="28"/>
          <w:sz w:val="28"/>
          <w:szCs w:val="28"/>
          <w:rtl w:val="true"/>
          <w:lang w:bidi="ar-SA"/>
        </w:rPr>
        <w:t xml:space="preserve">أو لا يظهر انزعاجه، أو رأيه و لو بكلمة، أو لا يحذر الفاعل من عواقب ما يقدم عليه كما فعل سادن سواع و 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يقول للمهاجم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حينما رأى تلك المرأة خرجت إليه،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 بعض غضباتك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ثمة سؤالا آخر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ذلك السادن يعرف مناة؟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قد رآها قبل هذه 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لم يكن هذا الأمر قد اشتهر بالجزيرة العربية بأسرها؟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العريانة السوداء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تخرج لمواجهة خالد في المرة الأولى حتى عاد إليها، و اقتلعها،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مناة تخرج لسعد بن زيد بمجرد توجهه نحو الصنم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صفات العزى، و حركاتها، مع صفات مناة، و حركاتها، فهي عريانة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ثائرة الرأس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تدعو بالويل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تضرب صدرها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زيد لا يجد في خزانة مناة شيئا أيضا</w:t>
      </w:r>
      <w:r>
        <w:rPr>
          <w:rFonts w:eastAsia="Amiri" w:cs="Amiri" w:ascii="Amiri" w:hAnsi="Amiri"/>
          <w:color w:val="111111"/>
          <w:sz w:val="28"/>
          <w:szCs w:val="28"/>
          <w:rtl w:val="true"/>
          <w:lang w:bidi="ar-SA"/>
        </w:rPr>
        <w:t>! !</w:t>
      </w:r>
    </w:p>
    <w:p>
      <w:pPr>
        <w:pStyle w:val="Heading6"/>
        <w:numPr>
          <w:ilvl w:val="5"/>
          <w:numId w:val="1"/>
        </w:numPr>
        <w:rPr/>
      </w:pPr>
      <w:bookmarkStart w:id="421" w:name="__RefHeading___Toc8348486_417432637"/>
      <w:bookmarkStart w:id="422" w:name="_Toc148"/>
      <w:bookmarkEnd w:id="421"/>
      <w:r>
        <w:rPr/>
        <w:t>4</w:t>
      </w:r>
      <w:r>
        <w:rPr>
          <w:rtl w:val="true"/>
        </w:rPr>
        <w:t>-</w:t>
      </w:r>
      <w:r>
        <w:rPr>
          <w:rtl w:val="true"/>
        </w:rPr>
        <w:t>سرية خالد بن سعيد إلى عرنة</w:t>
      </w:r>
      <w:r>
        <w:rPr>
          <w:rtl w:val="true"/>
        </w:rPr>
        <w:t>:</w:t>
      </w:r>
      <w:bookmarkEnd w:id="422"/>
    </w:p>
    <w:p>
      <w:pPr>
        <w:pStyle w:val="Heading6"/>
        <w:numPr>
          <w:ilvl w:val="5"/>
          <w:numId w:val="1"/>
        </w:numPr>
        <w:rPr/>
      </w:pPr>
      <w:bookmarkStart w:id="423" w:name="__RefHeading___Toc8348488_417432637"/>
      <w:bookmarkStart w:id="424" w:name="_Toc149"/>
      <w:bookmarkEnd w:id="423"/>
      <w:r>
        <w:rPr/>
        <w:t>5</w:t>
      </w:r>
      <w:r>
        <w:rPr>
          <w:rtl w:val="true"/>
        </w:rPr>
        <w:t>-</w:t>
      </w:r>
      <w:r>
        <w:rPr>
          <w:rtl w:val="true"/>
        </w:rPr>
        <w:t>سرية هشام بن العاص إلى يلملم</w:t>
      </w:r>
      <w:r>
        <w:rPr>
          <w:rtl w:val="true"/>
        </w:rPr>
        <w:t>:</w:t>
      </w:r>
      <w:bookmarkEnd w:id="42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راجعناه من مصادر لا يسمح لنا بتقديم تفاصيل تذكر عن أحداث محتملة حصلت في هاتين السريتين</w:t>
      </w:r>
      <w:r>
        <w:rPr>
          <w:rFonts w:eastAsia="Amiri" w:cs="Amiri" w:ascii="Amiri" w:hAnsi="Amiri"/>
          <w:color w:val="111111"/>
          <w:sz w:val="28"/>
          <w:szCs w:val="28"/>
          <w:rtl w:val="true"/>
          <w:lang w:bidi="ar-SA"/>
        </w:rPr>
        <w:t xml:space="preserve">. </w:t>
      </w:r>
      <w:bookmarkStart w:id="425" w:name="pg12347_125925"/>
    </w:p>
    <w:p>
      <w:pPr>
        <w:pStyle w:val="Heading6"/>
        <w:numPr>
          <w:ilvl w:val="5"/>
          <w:numId w:val="1"/>
        </w:numPr>
        <w:rPr/>
      </w:pPr>
      <w:bookmarkStart w:id="426" w:name="__RefHeading___Toc8348490_417432637"/>
      <w:bookmarkStart w:id="427" w:name="_Toc150"/>
      <w:bookmarkEnd w:id="425"/>
      <w:bookmarkEnd w:id="426"/>
      <w:r>
        <w:rPr/>
        <w:t>6</w:t>
      </w:r>
      <w:r>
        <w:rPr>
          <w:rtl w:val="true"/>
        </w:rPr>
        <w:t>-</w:t>
      </w:r>
      <w:r>
        <w:rPr>
          <w:rtl w:val="true"/>
        </w:rPr>
        <w:t>سرية الطفيل الدوسي إلى ذي الكفين</w:t>
      </w:r>
      <w:r>
        <w:rPr>
          <w:rtl w:val="true"/>
        </w:rPr>
        <w:t>:</w:t>
      </w:r>
      <w:bookmarkEnd w:id="427"/>
    </w:p>
    <w:p>
      <w:pPr>
        <w:pStyle w:val="BookText"/>
        <w:rPr/>
      </w:pPr>
      <w:r>
        <w:rPr>
          <w:rFonts w:ascii="Amiri" w:hAnsi="Amiri" w:eastAsia="Amiri" w:cs="Amiri"/>
          <w:color w:val="111111"/>
          <w:sz w:val="28"/>
          <w:sz w:val="28"/>
          <w:szCs w:val="28"/>
          <w:rtl w:val="true"/>
          <w:lang w:bidi="ar-SA"/>
        </w:rPr>
        <w:t xml:space="preserve">و سيأتي الحديث عن هذه السرية قبيل 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الطائف، لأنها كانت بعد حنين</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8348492_417432637"/>
      <w:bookmarkStart w:id="429" w:name="_Toc151"/>
      <w:bookmarkEnd w:id="428"/>
      <w:r>
        <w:rPr/>
        <w:t>7</w:t>
      </w:r>
      <w:r>
        <w:rPr>
          <w:rtl w:val="true"/>
        </w:rPr>
        <w:t>-</w:t>
      </w:r>
      <w:r>
        <w:rPr>
          <w:rtl w:val="true"/>
        </w:rPr>
        <w:t>سرية غالب بن عبد اللّه إلى بني مدلج</w:t>
      </w:r>
      <w:r>
        <w:rPr>
          <w:rtl w:val="true"/>
        </w:rPr>
        <w:t>:</w:t>
      </w:r>
      <w:bookmarkEnd w:id="429"/>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عبد اللّه في سرية دعوة إلى بني مدلج،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عليك و لا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اغزهم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سيدا أديبا أريبا، و رب غاز من بني مدلج شهيد في سبيل اللّه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بأدق التفاصيل في المحيط الذي يتعامل معه، بل كان أعرف الناس بطبائع الأشخاص و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يعرف مدى نفوذهم و تأثيرهم، و يتخذ قراراته على هذا الأساس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هل هذه المعرفة كانت مكتسبة له من خلال ما تهيأ له من وسائل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انها مرتبطة بالتسديد، و اللطف الإلهي، و الإمداد الغيبي؟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إننا نرى صحة هذا الخيار الأخير، و لا نجد فيه أي محذور، فإن التدخل الغيبي الإلهي لإيصال المنافع للبشر، و دفع المضار عنهم أمر مشهود في تاريخ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 يراد بهذا التدخل التوصل إلى سلب الناس القدرة على التصرف، و على الإختيار، أو أخذهم و مؤاخذتهم استنادا إلى معارف حصلت بوسائل غير عادية، و لا تقع تحت قدرتهم، فذلك هو المحذور الذي لا يمكن أن يكون له أي دور في السياسة الإلهية للبشر، أو في التعامل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بما ذكره لهم، من معرفته الدقيقة بكل ما من شأنه أن يؤثر على مسار الأمور، بحيث تنتهي إلى ما يحبه المسلمون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قد تجاوز ذلك بإخبارهم الغيبي عن مستقبل بني مدلج في هذا الدين، و أنهم سيدخلون فيه، و سيكون منهم الشهداء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يصل بالأمور لدى أصحابه إلى درجة اليقين بالنتائج، فلا موضع للتوهم في أن يكون ما يخبرهم به مجرد توقعات يطلقها على سبيل التفاؤل للربط على القلوب، و شحذ العزائم، و إيقاظ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إلى ما سيفعله سيد بني مدلج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سوف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سيبقى على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 هو السيد الأديب الأريب سيمنع قومه من إظهار العداوة، و من إثارة المتاعب، و الدخول في تحالفات، أو في مؤامرات ضد الإسلام و المسلمين، و هذا يكفي مبررا للكف عن بني مدلج</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جرى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يريد </w:t>
      </w:r>
      <w:bookmarkStart w:id="430" w:name="pg12347_125927"/>
    </w:p>
    <w:p>
      <w:pPr>
        <w:pStyle w:val="BookText"/>
        <w:rPr/>
      </w:pPr>
      <w:bookmarkEnd w:id="430"/>
      <w:r>
        <w:rPr>
          <w:rFonts w:ascii="Amiri" w:hAnsi="Amiri" w:eastAsia="Amiri" w:cs="Amiri"/>
          <w:color w:val="111111"/>
          <w:sz w:val="28"/>
          <w:sz w:val="28"/>
          <w:szCs w:val="28"/>
          <w:rtl w:val="true"/>
          <w:lang w:bidi="ar-SA"/>
        </w:rPr>
        <w:t>حمل الناس على الإسلام، و لا كان يريد أن يستفيد من عنصر القوة إلا حين تلجئه الظروف إلى ذلك، و ذلك حين يعلن الآخرون الحرب على الإسلام و أهله، دون أن تكون هناك أية فرصة لدفع شرهم، ورد عاديتهم إلا بالتوسل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حريصا على ممارسة حقه في دعوة الناس إلى الحق، و تعريفهم، و إبلاغهم بنبوته، و إقامة الحجة عليهم فيها، و فيما يدعو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يترك الخيار لهم</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8348494_417432637"/>
      <w:bookmarkStart w:id="432" w:name="_Toc152"/>
      <w:bookmarkEnd w:id="431"/>
      <w:r>
        <w:rPr/>
        <w:t>8</w:t>
      </w:r>
      <w:r>
        <w:rPr>
          <w:rtl w:val="true"/>
        </w:rPr>
        <w:t>-</w:t>
      </w:r>
      <w:r>
        <w:rPr>
          <w:rtl w:val="true"/>
        </w:rPr>
        <w:t>سرية عمر بن أمية إلى بني الديل</w:t>
      </w:r>
      <w:r>
        <w:rPr>
          <w:rtl w:val="true"/>
        </w:rPr>
        <w:t>:</w:t>
      </w:r>
      <w:bookmarkEnd w:id="432"/>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أمية الضمري إلى بني الديل، فدعاهم إلى اللّه و رسوله، فأبوا اشد الإباء،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اغزهم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أتاكم الآن سيدهم قد أسلم،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بالإضافة إلى ما قدمناه في الحديث عن غزوة بني مدلج، نقول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توقع لأصحابه قرب قدوم سيدهم إليهم، و حتمية تحقق ما يخبرهم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الآن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الفعل الماضي الدال على التحقق و الوقوع</w:t>
      </w:r>
      <w:r>
        <w:rPr>
          <w:rFonts w:eastAsia="Amiri" w:cs="Amiri" w:ascii="Amiri" w:hAnsi="Amiri"/>
          <w:color w:val="111111"/>
          <w:sz w:val="28"/>
          <w:szCs w:val="28"/>
          <w:rtl w:val="true"/>
          <w:lang w:bidi="ar-SA"/>
        </w:rPr>
        <w:t xml:space="preserve">. </w:t>
      </w:r>
      <w:bookmarkStart w:id="433" w:name="pg12347_125928"/>
    </w:p>
    <w:p>
      <w:pPr>
        <w:pStyle w:val="BookText"/>
        <w:rPr/>
      </w:pPr>
      <w:bookmarkEnd w:id="433"/>
      <w:r>
        <w:rPr>
          <w:rFonts w:ascii="Amiri" w:hAnsi="Amiri" w:eastAsia="Amiri" w:cs="Amiri"/>
          <w:color w:val="111111"/>
          <w:sz w:val="28"/>
          <w:sz w:val="28"/>
          <w:szCs w:val="28"/>
          <w:rtl w:val="true"/>
          <w:lang w:bidi="ar-SA"/>
        </w:rPr>
        <w:t>ثم أخبر عن إسلام سيد بني الديل قبل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توقع أن يكون نفس سيدهم داعية لقومه إلى الدخول في الإسلام، و ذلك سيوفر على المسلمين مشكلات كثيرة، و قد تكون كبيرة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سيسهل على بني الديل الدخول في دين اللّه، من دون أي خوف أو وجل، أو توقع إساءة أو ملامة من رئيسهم و سيدهم</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8348496_417432637"/>
      <w:bookmarkStart w:id="435" w:name="_Toc153"/>
      <w:bookmarkEnd w:id="434"/>
      <w:r>
        <w:rPr/>
        <w:t>9</w:t>
      </w:r>
      <w:r>
        <w:rPr>
          <w:rtl w:val="true"/>
        </w:rPr>
        <w:t>-</w:t>
      </w:r>
      <w:r>
        <w:rPr>
          <w:rtl w:val="true"/>
        </w:rPr>
        <w:t>سرية ابن سهيل بن عمرو إلى بني محارب</w:t>
      </w:r>
      <w:r>
        <w:rPr>
          <w:rtl w:val="true"/>
        </w:rPr>
        <w:t>:</w:t>
      </w:r>
      <w:bookmarkEnd w:id="435"/>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سهيل بن عمرو إلى بني محارب بن فهر، فأسلموا، و جاء معه نفر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سرية بني جذيمة، فسنفرد حديثا عنها ابتداء من الفصل التالي</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2347_125930"/>
      <w:bookmarkStart w:id="437" w:name="pg12347_125930"/>
      <w:bookmarkEnd w:id="437"/>
    </w:p>
    <w:p>
      <w:pPr>
        <w:pStyle w:val="Heading4"/>
        <w:numPr>
          <w:ilvl w:val="3"/>
          <w:numId w:val="1"/>
        </w:numPr>
        <w:rPr/>
      </w:pPr>
      <w:bookmarkStart w:id="438" w:name="pg12347_125930"/>
      <w:bookmarkStart w:id="439" w:name="__RefHeading___Toc8348498_417432637"/>
      <w:bookmarkStart w:id="440" w:name="_Toc154"/>
      <w:bookmarkEnd w:id="438"/>
      <w:bookmarkEnd w:id="439"/>
      <w:r>
        <w:rPr>
          <w:rtl w:val="true"/>
        </w:rPr>
        <w:t>الفصل الثاني</w:t>
      </w:r>
      <w:r>
        <w:rPr>
          <w:rtl w:val="true"/>
        </w:rPr>
        <w:t xml:space="preserve">: </w:t>
      </w:r>
      <w:r>
        <w:rPr>
          <w:rtl w:val="true"/>
        </w:rPr>
        <w:t>خالد يبيد بني جذيمة</w:t>
      </w:r>
      <w:bookmarkEnd w:id="44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1" w:name="__RefHeading___Toc8348500_417432637"/>
      <w:bookmarkStart w:id="442" w:name="_Toc155"/>
      <w:bookmarkEnd w:id="441"/>
      <w:r>
        <w:rPr>
          <w:rtl w:val="true"/>
        </w:rPr>
        <w:t>اشارة</w:t>
      </w:r>
      <w:bookmarkEnd w:id="4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2347_125932"/>
      <w:bookmarkStart w:id="444" w:name="pg12347_125932"/>
      <w:bookmarkEnd w:id="444"/>
    </w:p>
    <w:p>
      <w:pPr>
        <w:pStyle w:val="Heading5"/>
        <w:numPr>
          <w:ilvl w:val="4"/>
          <w:numId w:val="1"/>
        </w:numPr>
        <w:rPr/>
      </w:pPr>
      <w:bookmarkStart w:id="445" w:name="pg12347_125932"/>
      <w:bookmarkStart w:id="446" w:name="__RefHeading___Toc8348502_417432637"/>
      <w:bookmarkStart w:id="447" w:name="_Toc156"/>
      <w:bookmarkEnd w:id="445"/>
      <w:bookmarkEnd w:id="446"/>
      <w:r>
        <w:rPr>
          <w:rtl w:val="true"/>
        </w:rPr>
        <w:t>قتل بني جذيمة في النصوص و الآثار</w:t>
      </w:r>
      <w:r>
        <w:rPr>
          <w:rtl w:val="true"/>
        </w:rPr>
        <w:t>:</w:t>
      </w:r>
      <w:bookmarkEnd w:id="447"/>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قصة بني جذيمة قد حصلت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شوال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قبيلة من عبد القيس أسفل مكة بناحية يلملم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كانوا أصابوا في الجاهلية من بني المغيرة نسوة، و قتلوا عمّ خالد، فأرسل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بعد أن رجع من هدم العزى، داعيا لا مقاتلا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فاستقبلوه و عليهم 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إنّا لم نأخذ السلاح على اللّه و على رسوله، و نحن مسلمون، فانظر، فإن كان بعثك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 فهذه إبلنا و غنمنا فاغد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منك أن تأخذنا بإحنة الجاهلية، و قد أماتها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عنهم بمن معه، فنزلوا قريبا، ثم شن عليهم الخيل، فقتل و أسر منهم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كل رجل منكم أسيره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فقتلوا الأسرى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رسولهم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بما فعل خالد بهم،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أبرء إليك مما فعل خالد</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بكى، ثم دعى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إليهم، و انظر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سفطا من ذهب، ففعل ما أمره، و أرضاهم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إسحاق، عن أبي جعفر محمد بن علي بن الحسين رضي اللّه عنهم، و محمد بن عمر عن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افتتح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داعيا و لم يبعثه مقاتلا، و بعث معه ثلاثمائة و خمسين رجلا من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قبائل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منصور، و مدلج بن مرة، فوطئوا بني جذيمة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القوم أخذوا السلاح،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قد صلينا، و صدقنا، و بنينا المساجد في ساحاتنا، و أذّنّا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عليكم؟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بيننا و بين قوم من العرب عداوة، فخفنا أن تكونوا هم، فأخذنا السلاح</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السلاح، فإن الناس قد أسلموا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رجل من بني جذيمة،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 اللّه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يطلب محمد من أحد أكثر من أن يقر بالإسلام، و نحن مقرون بالإسلام، و هو خالد، لا يريد بنا ما يراد بالمسلمين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بني جذيمة، إنه خالد، و اللّه ما بعد وضع السلاح إلا الأسار، و ما بعد الأسار إلا ضرب الأعناق، و اللّه لا أضع سلاحي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فأخذه رجال من قومه،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جحدم، أتريد أن تسفك دماءنا؟ إن الناس قد أسلموا، و وضعت الحرب أوزارها، و أمن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يزالوا به حتى نزعوا سلاحه، و وضع القوم السلاح لقول خالد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محمد بن علي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وضعوا السلاح أمرهم خالد عند ذلك، فكتفوا، ثم عرضهم على السيف، فقتل من قتل منهم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نادى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أسير فليدافه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المدافة الإجهاز عليه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أسير فليقتله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بنو سليم فقتلوا كل من كان في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المهاجرون و الأنصار فأرسلوا أساراهم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جعفر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كأني لقمت لقمة من حيس، فالتذذت طعمها، فاعترض في حلقي منها شيء حين ابتلعتها، فأدخل عليّ يده، فنزعه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سرية من سراياك، تبعثها فيأتيك منها بعض ما تحب، و يكون في بعضها اعتراض، فتبعث عليا فيسهله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أبى جحدم ما صنع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جذيمة ضاع الضرب، قد كنت حذرتكم ما وقعتم فيه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انفلت رجل من القوم،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أنكر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أنكر عليه رجل أبيض، ربعة، فنهمه خالد، 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رجل آخر طويل مضطرب، فراجعه، فاشتدت مراجعتهما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الأول فابني عبد اللّه، و أما الآخر، فسالم مولى أبي حذيفة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عمر في حديثه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ذلك له، فرفع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جعفر، محمد بن علي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رضوان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اخرج إلى هؤلاء القوم، فانظر في أمرهم، و اجعل أمر الجاهلية تحت قدميك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جاءهم، و معه مال قد بعث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فودى لهم الدماء، و ما أصيب لهم من الأموال، حتى إنه لودى لهم ميلغة الكلب، حتى إذا لم يبق شيء من دم و لا مال إلا وداه، بقيت معه بقية من المال، فقال لهم عليّ حين فرغ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بقي لكم مال لم يؤد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أعطيكم من هذه البقية من هذا المال، احتياطا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و مما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فاستقبل القبلة قائما شاهرا يديه، حتى إنه ليرى ما تحت منكبيه،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بالمال الذي أعطاه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فودى لهم ما أصاب خالد، و دفع إليهم ما لهم، و بقي لهم بقية من المال، 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رافع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ليستزيده، فزاده مالا، فودى لهم كل ما أصاب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قدمنا على قوم مسلمين، قد بنوا المساجد بساحتهم، فوديت لهم كل من قتل خالد حتى ميلغة الكلاب الخ</w:t>
      </w:r>
      <w:r>
        <w:rPr>
          <w:rFonts w:eastAsia="Amiri" w:cs="Amiri" w:ascii="Amiri" w:hAnsi="Amiri"/>
          <w:color w:val="111111"/>
          <w:sz w:val="28"/>
          <w:szCs w:val="28"/>
          <w:rtl w:val="true"/>
          <w:lang w:bidi="ar-SA"/>
        </w:rPr>
        <w:t xml:space="preserve">.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بني جذيمة أبياتا يذكر فيها غدر خالد بهم، و منها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مقال القوم للقوم أسلمواللاقت سليم يوم ذلك ناطحا </w:t>
      </w:r>
      <w:bookmarkStart w:id="448" w:name="pg12347_125940"/>
    </w:p>
    <w:p>
      <w:pPr>
        <w:pStyle w:val="BookText"/>
        <w:rPr/>
      </w:pPr>
      <w:bookmarkEnd w:id="448"/>
      <w:r>
        <w:rPr>
          <w:rFonts w:ascii="Amiri" w:hAnsi="Amiri" w:eastAsia="Amiri" w:cs="Amiri"/>
          <w:color w:val="111111"/>
          <w:sz w:val="28"/>
          <w:sz w:val="28"/>
          <w:szCs w:val="28"/>
          <w:rtl w:val="true"/>
          <w:lang w:bidi="ar-SA"/>
        </w:rPr>
        <w:t xml:space="preserve">لما صعهم بشر و أصحاب جحدمو مرة حتى يتركوا البرك ناضحا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 عن قصة خالد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خبره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الأثر</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8348504_417432637"/>
      <w:bookmarkStart w:id="450" w:name="_Toc157"/>
      <w:bookmarkEnd w:id="449"/>
      <w:r>
        <w:rPr>
          <w:rtl w:val="true"/>
        </w:rPr>
        <w:t>ما بهذا أمرهم رسول اللّه صلّى اللّه عليه و آله</w:t>
      </w:r>
      <w:r>
        <w:rPr>
          <w:rtl w:val="true"/>
        </w:rPr>
        <w:t>:</w:t>
      </w:r>
      <w:bookmarkEnd w:id="45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مهمة سرية الدعوة هي التلطف في توضيح الحقائق للناس، و إقناعهم، بإيراد الدلائل و الشواهد التي تقطع كل عذر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الرجل عن دينه، هل هو كافر أو مسلم، حتى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كافرا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كافرا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يقتلونه، من دون أن يعرضوا عليه أي شيء من دعوة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إنهم ليقتلونه حتى بعد أن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عشق امرأة فلحقها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يمهلوه إلا بمقدار أن يلقي عليها نظرة واحدة، ثم يقدموه للقتل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ابن أبي حدرد الأسلمي، و عن عبد اللّه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451" w:name="pg12347_125941"/>
    </w:p>
    <w:p>
      <w:pPr>
        <w:pStyle w:val="BookText"/>
        <w:rPr/>
      </w:pPr>
      <w:bookmarkEnd w:id="451"/>
      <w:r>
        <w:rPr>
          <w:rFonts w:ascii="Amiri" w:hAnsi="Amiri" w:eastAsia="Amiri" w:cs="Amiri"/>
          <w:color w:val="111111"/>
          <w:sz w:val="28"/>
          <w:sz w:val="28"/>
          <w:szCs w:val="28"/>
          <w:rtl w:val="true"/>
          <w:lang w:bidi="ar-SA"/>
        </w:rPr>
        <w:t>أبيه،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يومئذ في خيل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لحقنا رجلا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أو مسلم؟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كافرا فمه؟</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كافرا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أقضي إلى النسوان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منهم، إني عشقت امرأة، فلحقتها، فدعوني أنظر إليها نظرة، ثم اصنعوا بي ما بدا لكم</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8348506_417432637"/>
      <w:bookmarkStart w:id="453" w:name="_Toc158"/>
      <w:bookmarkEnd w:id="452"/>
      <w:r>
        <w:rPr>
          <w:rtl w:val="true"/>
        </w:rPr>
        <w:t>الغدر</w:t>
      </w:r>
      <w:r>
        <w:rPr>
          <w:rtl w:val="true"/>
        </w:rPr>
        <w:t xml:space="preserve">. . </w:t>
      </w:r>
      <w:r>
        <w:rPr>
          <w:rtl w:val="true"/>
        </w:rPr>
        <w:t>ثم القتل</w:t>
      </w:r>
      <w:r>
        <w:rPr>
          <w:rtl w:val="true"/>
        </w:rPr>
        <w:t>:</w:t>
      </w:r>
      <w:bookmarkEnd w:id="453"/>
    </w:p>
    <w:p>
      <w:pPr>
        <w:pStyle w:val="Heading6"/>
        <w:numPr>
          <w:ilvl w:val="5"/>
          <w:numId w:val="1"/>
        </w:numPr>
        <w:rPr/>
      </w:pPr>
      <w:bookmarkStart w:id="454" w:name="__RefHeading___Toc8348508_417432637"/>
      <w:bookmarkStart w:id="455" w:name="_Toc159"/>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و ذكر الواقدي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سليم طاردوا غلاما ليقتلوه، فقتل منهم رجلين، و لم يقدروا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لهم في اليوم التالي، و طلب الأمان، و عرض فرسه، فعرفه بنو سليم أنه غريمهم بالأمس، فناوشوه عامة النهار، حتى أعجزهم، و كر عليهم، ثم عرض عليهم ان يعطوه عهد اللّه و ميثاقه إذا نزل أن يصنعوا به ما يصنعون بالظعن، فإن قتلوهن قتلوه، و إن استحيوهن استحيوه، فأعطوه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النساء و الذرية في يد 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نزل غدروا به، و جعلوه مع الأسرى من الرجال، فطلب منهم أن يأخذوا برمته إلى نسيات هناك، ثم يردونه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فتى من بني 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سني و قد </w:t>
      </w:r>
    </w:p>
    <w:p>
      <w:pPr>
        <w:pStyle w:val="BookText"/>
        <w:rPr/>
      </w:pPr>
      <w:r>
        <w:rPr>
          <w:rFonts w:ascii="Amiri" w:hAnsi="Amiri" w:eastAsia="Amiri" w:cs="Amiri"/>
          <w:color w:val="111111"/>
          <w:sz w:val="28"/>
          <w:sz w:val="28"/>
          <w:szCs w:val="28"/>
          <w:rtl w:val="true"/>
          <w:lang w:bidi="ar-SA"/>
        </w:rPr>
        <w:t>جمعت يداه إلى عنقه برمة، و نسوة مجتمعات غير بعيد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آخذ بهذه الرمة، فقائدي إلى هؤلاء النسوة حتى أقضي إليهن حاجة، ثم تردني بعد فتصنعوا بي ما بدا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ليسير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برمته، فقدته بها حتى أوقفته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إلى امرأة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امرأة طويلة أدماء،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اسلمي حبيش على نفد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أريتك إذ طالبتكم فوجدتكمبحلية أو ألفيتكم بالخوانق</w:t>
      </w:r>
    </w:p>
    <w:p>
      <w:pPr>
        <w:pStyle w:val="BookText"/>
        <w:rPr/>
      </w:pPr>
      <w:r>
        <w:rPr>
          <w:rFonts w:ascii="Amiri" w:hAnsi="Amiri" w:eastAsia="Amiri" w:cs="Amiri"/>
          <w:color w:val="111111"/>
          <w:sz w:val="28"/>
          <w:sz w:val="28"/>
          <w:szCs w:val="28"/>
          <w:rtl w:val="true"/>
          <w:lang w:bidi="ar-SA"/>
        </w:rPr>
        <w:t>أ لم يك أهلا أن ينول عاشقتكلف إدلاج السرى و الودائق</w:t>
      </w:r>
    </w:p>
    <w:p>
      <w:pPr>
        <w:pStyle w:val="BookText"/>
        <w:rPr/>
      </w:pPr>
      <w:r>
        <w:rPr>
          <w:rFonts w:ascii="Amiri" w:hAnsi="Amiri" w:eastAsia="Amiri" w:cs="Amiri"/>
          <w:color w:val="111111"/>
          <w:sz w:val="28"/>
          <w:sz w:val="28"/>
          <w:szCs w:val="28"/>
          <w:rtl w:val="true"/>
          <w:lang w:bidi="ar-SA"/>
        </w:rPr>
        <w:t>فلا ذنب لي قد قلت إذ أهلنا معاأثيبي بود قبل إحدى الصفائق</w:t>
      </w:r>
    </w:p>
    <w:p>
      <w:pPr>
        <w:pStyle w:val="BookText"/>
        <w:rPr/>
      </w:pPr>
      <w:r>
        <w:rPr>
          <w:rFonts w:ascii="Amiri" w:hAnsi="Amiri" w:eastAsia="Amiri" w:cs="Amiri"/>
          <w:color w:val="111111"/>
          <w:sz w:val="28"/>
          <w:sz w:val="28"/>
          <w:szCs w:val="28"/>
          <w:rtl w:val="true"/>
          <w:lang w:bidi="ar-SA"/>
        </w:rPr>
        <w:t>أثيبي بود قبل أن يشحط النوىو ينأى لأمر بالحبيب المفارق</w:t>
      </w:r>
    </w:p>
    <w:p>
      <w:pPr>
        <w:pStyle w:val="BookText"/>
        <w:rPr/>
      </w:pPr>
      <w:r>
        <w:rPr>
          <w:rFonts w:ascii="IRNazanin" w:hAnsi="IRNazanin" w:eastAsia="IRNazanin"/>
          <w:color w:val="111111"/>
          <w:sz w:val="28"/>
          <w:sz w:val="28"/>
          <w:szCs w:val="28"/>
          <w:rtl w:val="true"/>
          <w:lang w:bidi="fa-IR"/>
        </w:rPr>
        <w:t>زاد ابن إسحاق، و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ضيعت سر أمانةو لا راق عيني عنك بعدك رائق</w:t>
      </w:r>
    </w:p>
    <w:p>
      <w:pPr>
        <w:pStyle w:val="BookText"/>
        <w:rPr/>
      </w:pPr>
      <w:r>
        <w:rPr>
          <w:rFonts w:ascii="Amiri" w:hAnsi="Amiri" w:eastAsia="Amiri" w:cs="Amiri"/>
          <w:color w:val="111111"/>
          <w:sz w:val="28"/>
          <w:sz w:val="28"/>
          <w:szCs w:val="28"/>
          <w:rtl w:val="true"/>
          <w:lang w:bidi="ar-SA"/>
        </w:rPr>
        <w:t>سوى أن ما نال العشيرة شاغلعن الود إلا أن يكون التوامق</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أهل العلم بالشعر ينكر البيتين الأخيرين منها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أنت فحييت سبعا و عشرا وترا، و ثمانيا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به، فضربت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فقربناه، فضربنا عنقه، فقامت المرأة إليه حين ضربت عنقه، فأكبت عليه، فما زالت تقبله حتى ماتت عليه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فشهقت شهقة أو شهقتين ثم ماتت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فيكم رجل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56" w:name="pg12347_125944"/>
    </w:p>
    <w:p>
      <w:pPr>
        <w:pStyle w:val="BookText"/>
        <w:rPr/>
      </w:pPr>
      <w:bookmarkEnd w:id="456"/>
      <w:r>
        <w:rPr>
          <w:rFonts w:ascii="Amiri" w:hAnsi="Amiri" w:eastAsia="Amiri" w:cs="Amiri"/>
          <w:color w:val="111111"/>
          <w:sz w:val="28"/>
          <w:sz w:val="28"/>
          <w:szCs w:val="28"/>
          <w:rtl w:val="true"/>
          <w:lang w:bidi="ar-SA"/>
        </w:rPr>
        <w:t>و نحن نكتفي هنا بذكر ثلاثة أمور هي التالية</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8348510_417432637"/>
      <w:bookmarkStart w:id="458" w:name="_Toc160"/>
      <w:bookmarkEnd w:id="457"/>
      <w:r>
        <w:rPr/>
        <w:t>1</w:t>
      </w:r>
      <w:r>
        <w:rPr>
          <w:rtl w:val="true"/>
        </w:rPr>
        <w:t>-</w:t>
      </w:r>
      <w:r>
        <w:rPr>
          <w:rtl w:val="true"/>
        </w:rPr>
        <w:t>شجاعة</w:t>
      </w:r>
      <w:r>
        <w:rPr>
          <w:rtl w:val="true"/>
        </w:rPr>
        <w:t xml:space="preserve">. . </w:t>
      </w:r>
      <w:r>
        <w:rPr>
          <w:rtl w:val="true"/>
        </w:rPr>
        <w:t>و نبل</w:t>
      </w:r>
      <w:r>
        <w:rPr>
          <w:rtl w:val="true"/>
        </w:rPr>
        <w:t>:</w:t>
      </w:r>
      <w:bookmarkEnd w:id="458"/>
    </w:p>
    <w:p>
      <w:pPr>
        <w:pStyle w:val="BookText"/>
        <w:rPr/>
      </w:pPr>
      <w:r>
        <w:rPr>
          <w:rFonts w:ascii="Amiri" w:hAnsi="Amiri" w:eastAsia="Amiri" w:cs="Amiri"/>
          <w:color w:val="111111"/>
          <w:sz w:val="28"/>
          <w:sz w:val="28"/>
          <w:szCs w:val="28"/>
          <w:rtl w:val="true"/>
          <w:lang w:bidi="ar-SA"/>
        </w:rPr>
        <w:t>إن ما صنعه هذا الفتى من بني جذيمة، يثير إعجاب كل منصف أريب، و عاقل لبيب، يعطي القيمة لصفات الرجولة، و الشجاعة و الشمم، فهو قد دافع عن نفسه دفاع الأبطال، و أعرب عن شجاعة و بسالة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قد أعرب عن احترامه للعهود و المواثيق، و ألزم نفسه بها، رغم أنه يعرف أن الذين يحاربون، و يطاردونه، إنما يفعلون ذلك عدوانا و تجبرا، و بلا أي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بإمكان هذا الفتى أن ينجو بنفسه، و لكن محبته لتلك المرأة، و سكونه إلى العهد الذي أخذه من محاربيه، هو الذي دفعه إلى هذا الاستسلام النبيل</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8348512_417432637"/>
      <w:bookmarkStart w:id="460" w:name="_Toc161"/>
      <w:bookmarkEnd w:id="459"/>
      <w:r>
        <w:rPr/>
        <w:t>2</w:t>
      </w:r>
      <w:r>
        <w:rPr>
          <w:rtl w:val="true"/>
        </w:rPr>
        <w:t>-</w:t>
      </w:r>
      <w:r>
        <w:rPr>
          <w:rtl w:val="true"/>
        </w:rPr>
        <w:t>غدر</w:t>
      </w:r>
      <w:r>
        <w:rPr>
          <w:rtl w:val="true"/>
        </w:rPr>
        <w:t xml:space="preserve">. . </w:t>
      </w:r>
      <w:r>
        <w:rPr>
          <w:rtl w:val="true"/>
        </w:rPr>
        <w:t>و لؤم</w:t>
      </w:r>
      <w:r>
        <w:rPr>
          <w:rtl w:val="true"/>
        </w:rPr>
        <w:t>:</w:t>
      </w:r>
      <w:bookmarkEnd w:id="460"/>
    </w:p>
    <w:p>
      <w:pPr>
        <w:pStyle w:val="BookText"/>
        <w:rPr/>
      </w:pPr>
      <w:r>
        <w:rPr>
          <w:rFonts w:ascii="Amiri" w:hAnsi="Amiri" w:eastAsia="Amiri" w:cs="Amiri"/>
          <w:color w:val="111111"/>
          <w:sz w:val="28"/>
          <w:sz w:val="28"/>
          <w:szCs w:val="28"/>
          <w:rtl w:val="true"/>
          <w:lang w:bidi="ar-SA"/>
        </w:rPr>
        <w:t>و لكن هذا الفتى لم يلق من محاربيه ما توقعه من وفاء بعهود اللّه و مواثيقه، بل وجد الغدر اللئيم، و الفعل الذميم، مع أن هؤلاء قد وطأوا تلك البلاد على أساس أنهم دعاة للإسلام، و يريدون تقديم صورة مشرقة و مشرّفة عن هذا الدين</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8348514_417432637"/>
      <w:bookmarkStart w:id="462" w:name="_Toc162"/>
      <w:bookmarkEnd w:id="461"/>
      <w:r>
        <w:rPr>
          <w:rtl w:val="true"/>
        </w:rPr>
        <w:t>أما كان فيكم رجل رحيم</w:t>
      </w:r>
      <w:r>
        <w:rPr>
          <w:rtl w:val="true"/>
        </w:rPr>
        <w:t>:</w:t>
      </w:r>
      <w:bookmarkEnd w:id="4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للإنسانية سماتها و تجلياتها، التي تتناسب مع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العاطفة و الرحمة الإنسانية هي إحدى هذه السمات، </w:t>
      </w:r>
      <w:bookmarkStart w:id="463" w:name="pg12347_125945"/>
    </w:p>
    <w:p>
      <w:pPr>
        <w:pStyle w:val="BookText"/>
        <w:rPr/>
      </w:pPr>
      <w:bookmarkEnd w:id="463"/>
      <w:r>
        <w:rPr>
          <w:rFonts w:ascii="Amiri" w:hAnsi="Amiri" w:eastAsia="Amiri" w:cs="Amiri"/>
          <w:color w:val="111111"/>
          <w:sz w:val="28"/>
          <w:sz w:val="28"/>
          <w:szCs w:val="28"/>
          <w:rtl w:val="true"/>
          <w:lang w:bidi="ar-SA"/>
        </w:rPr>
        <w:t>و توهجها يكون من هذه التجليات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تفقد الرحمة، فإن الإنسانية تفقد معناها و مغزاها، و لا بد أن ينتقص تبعا لذلك كل ما يرتبط بذلك من حقوق، و امتيازات، و أن ينحط ما نشأ عنها من مقامات و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تجلت سمات الإنسانية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بالتصدق بالخاتم بالصلاة، أعلن اللّه تعالى له أعظم مقام، ألا و هو مقام الولاية العظمى على البشر،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ظهر الخلل في معنى الرحمة الإنسانية في ذلك اَلَّذِي يَدُعُّ اَلْيَتِيمَ 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الإعلان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سمات ذلك اَلَّذِي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ذلك من شأنه ان يخل حتى بالتكوين الفكري و الاعتقادي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حد انه ينتهي بما يوجب خروجه عن الدين و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يُكَذِّبُ بِالدِّينِ فَذٰلِكَ اَلَّذِي يَدُعُّ اَلْيَتِيمَ وَ لاٰ يَحُضُّ عَلىٰ طَعٰامِ اَلْمِسْكِينِ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الإستفهام الإنكاري الذي يشير إلى فقدان سمات الإنسانية لدى هؤلاء، فلا جرم أن تصدر منهم هذه الأعمال الفظيعة و الشنيعة</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348516_417432637"/>
      <w:bookmarkStart w:id="465" w:name="_Toc163"/>
      <w:bookmarkEnd w:id="464"/>
      <w:r>
        <w:rPr>
          <w:rtl w:val="true"/>
        </w:rPr>
        <w:t>المعترضون على الجريمة</w:t>
      </w:r>
      <w:r>
        <w:rPr>
          <w:rtl w:val="true"/>
        </w:rPr>
        <w:t>:</w:t>
      </w:r>
      <w:bookmarkEnd w:id="46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خالد بن الوليد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صنع ببني جذيمة ما صنع، و قد عاب عبد الرحمن بن عوف على خالد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أخذت بأمر الجاهلية في الإسلام، قتلتهم بعمك الفاكه؟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أعانه عمر بن الخطاب على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بقتل أبيك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ثأرت بأبيك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اللّه، لقد قتلت قاتل أبي </w:t>
      </w:r>
      <w:r>
        <w:rPr>
          <w:rStyle w:val="FootnoteAnchor"/>
          <w:rtl w:val="true"/>
        </w:rPr>
        <w:footnoteReference w:id="332"/>
      </w:r>
      <w:r>
        <w:rPr>
          <w:rFonts w:ascii="IRNazanin" w:hAnsi="IRNazanin" w:eastAsia="IRNazanin"/>
          <w:color w:val="111111"/>
          <w:sz w:val="28"/>
          <w:sz w:val="28"/>
          <w:szCs w:val="28"/>
          <w:rtl w:val="true"/>
          <w:lang w:bidi="fa-IR"/>
        </w:rPr>
        <w:t>، و أشهدت على قتله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علمت أني قتلت قاتل أبي؟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خالد، و لو لم أقتل قاتل أبي أكنت تقتل قوما مسلمين بأبي في الجاهلية؟</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أخبرك أنهم أسلموا؟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السرية كلهم يخبرونا أنك قد وجدتهم بنوا المساجد، و أقروا بالإسلام، ثم حملتهم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بعض من يعذر خالدا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 حتى أمرني بذلك عبد اللّه بن حذافة السهمي،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تقاتلهم لا متناعهم من الإسلام، انتهى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غالظ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و غضب عليه،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ذرلي أصحابي، متى ينكأ المرء؟ ينكأ المرء و لو كان لك أحد ذهبا تنفقه قيراطا قيراطا في سبيل اللّه لم تدرك غدوة أو روحة من غدوات أو روحات عبد الرحمن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غدوة أحدهم و لا روحته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رجل من أصحابي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خالد بن الوليد و بين عبد الرحمن بن عوف شيء، فسبه خالد،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تسبوا أصحابي فإن أحدكم لو أنفق مثل أحد ذهبا ما بلغ مد أحدهم و لا نصيفه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66" w:name="pg12347_125949"/>
    </w:p>
    <w:p>
      <w:pPr>
        <w:pStyle w:val="BookText"/>
        <w:rPr/>
      </w:pPr>
      <w:bookmarkEnd w:id="466"/>
      <w:r>
        <w:rPr>
          <w:rFonts w:ascii="Amiri" w:hAnsi="Amiri" w:eastAsia="Amiri" w:cs="Amiri"/>
          <w:color w:val="111111"/>
          <w:sz w:val="28"/>
          <w:sz w:val="28"/>
          <w:szCs w:val="28"/>
          <w:rtl w:val="true"/>
          <w:lang w:bidi="ar-SA"/>
        </w:rPr>
        <w:t>و لنا مع هذه النصوص وقفات عديدة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8348518_417432637"/>
      <w:bookmarkStart w:id="468" w:name="_Toc164"/>
      <w:bookmarkEnd w:id="467"/>
      <w:r>
        <w:rPr>
          <w:rtl w:val="true"/>
        </w:rPr>
        <w:t>أهمية اعتراض ابن عوف</w:t>
      </w:r>
      <w:r>
        <w:rPr>
          <w:rtl w:val="true"/>
        </w:rPr>
        <w:t>:</w:t>
      </w:r>
      <w:bookmarkEnd w:id="468"/>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اعتراض عمر و عبد الرحمن بن عوف، و سالم مولى أبي حذيفة، و كذلك عبد اللّه بن عمر على 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الحديث عن اعتراض عمار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لاعتراض عبد الرحمن بن عوف، و عمار بن ياسر أهمية خاصة هنا</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بالنسبة لعمار، فلأن له خصوصيته، و مقامه، و موقعه المتميز فيما بين المسلمين، ولدى الصفوة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سنشير إلى اعتراضه هذا فيما 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اعتراض عبد الرحمن بن عوف، فأهميته تكمن في أنه يأتي من إنسان له ثأر عند بني جذيمة، علما بأن المقتول هو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 أقرب إلى الإنسان من العم، فإذا كان من قتل أبوه و هو ولي دمه يؤنب خالدا على ما 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يمكن أن يعذر خالد فيما أقدم عليه، و ليس هو ولي الدم، و إنما هو مجرد معتد متعمد للباطل، طامح للجريمة؟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أمر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 خالد و ابن عوف لدعوة بني جذيمة و غيرهم إلى اللّه تعالى، من شأنه أن يطمئن أولئك الناس إلى أن أمر الجاهلية قد انتهى، و أن أحدا لا يؤخذ بإحنة، و لا يلاحق بجريرة، و أن المنطقة بأسرها قد دخلت في عهد جديد، ينعم الناس فيه بالأمن، و السلام، و السلامة في الدين، و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أن آخرين جاؤوا لدعوة بني جذيمة إلى الإسلام، فإنهم لن يقتنعوا بأن من لهم عندهم ثارات قد تخلوا عن الطلب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مناص من إرسال خالد، و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إرسال خالد إلى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أنفذه إليهم للترة التي كانت بينه و بينهم، و ذلك أنهم كانوا أصابوا في الجاهلية نسوة من بني المغيرة، و قتلوا الفاكه بن المغيرة، عم خالد بن الوليد، و قتلوا أبا عبد الرحمن بن عوف للترة أيضا، التي كانت بينه و بينهم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ذلك 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أهلا للإمارة </w:t>
      </w:r>
      <w:bookmarkStart w:id="469" w:name="pg12347_125951"/>
    </w:p>
    <w:p>
      <w:pPr>
        <w:pStyle w:val="BookText"/>
        <w:rPr/>
      </w:pPr>
      <w:bookmarkEnd w:id="469"/>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 مع الأمور وفق ظواهرها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وفق ما يطلع عليه من غيب، لا يتيسر لغيره الاطلاع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صنعه خالد قد ضيع الأهداف التي توخاها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خالد هو الذي يتحمل مسؤولية ما صنع، لذلك 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فعله ثلاث مرات</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8348520_417432637"/>
      <w:bookmarkStart w:id="471" w:name="_Toc165"/>
      <w:bookmarkEnd w:id="470"/>
      <w:r>
        <w:rPr>
          <w:rtl w:val="true"/>
        </w:rPr>
        <w:t>النبي صلّى اللّه عليه و آله نصير المظلومين</w:t>
      </w:r>
      <w:r>
        <w:rPr>
          <w:rtl w:val="true"/>
        </w:rPr>
        <w:t>:</w:t>
      </w:r>
      <w:bookmarkEnd w:id="471"/>
    </w:p>
    <w:p>
      <w:pPr>
        <w:pStyle w:val="BookText"/>
        <w:rPr/>
      </w:pP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رتق ذلك الفتق، و اصلح ما أفسده خالد، و بيّن لبني جذيمة و للعرب جميعا، و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نصيرا للظالمين، بل هو مع المظلوم في السراء و الضراء، و في الشدة و الرخاء، ينصره بيده، و بلسانه، و بماله، و بجاهه، و بكل ما يقدر عليه</w:t>
      </w:r>
      <w:r>
        <w:rPr>
          <w:rFonts w:eastAsia="Amiri" w:cs="Amiri" w:ascii="Amiri" w:hAnsi="Amiri"/>
          <w:color w:val="111111"/>
          <w:sz w:val="28"/>
          <w:szCs w:val="28"/>
          <w:rtl w:val="true"/>
          <w:lang w:bidi="ar-SA"/>
        </w:rPr>
        <w:t>. .</w:t>
      </w:r>
    </w:p>
    <w:p>
      <w:pPr>
        <w:pStyle w:val="Heading5"/>
        <w:numPr>
          <w:ilvl w:val="4"/>
          <w:numId w:val="1"/>
        </w:numPr>
        <w:rPr/>
      </w:pPr>
      <w:bookmarkStart w:id="472" w:name="__RefHeading___Toc8348522_417432637"/>
      <w:bookmarkStart w:id="473" w:name="_Toc166"/>
      <w:bookmarkEnd w:id="472"/>
      <w:r>
        <w:rPr>
          <w:rtl w:val="true"/>
        </w:rPr>
        <w:t>توضيحات</w:t>
      </w:r>
      <w:r>
        <w:rPr>
          <w:rtl w:val="true"/>
        </w:rPr>
        <w:t>:</w:t>
      </w:r>
      <w:bookmarkEnd w:id="473"/>
    </w:p>
    <w:p>
      <w:pPr>
        <w:pStyle w:val="BookText"/>
        <w:rPr/>
      </w:pPr>
      <w:r>
        <w:rPr>
          <w:rFonts w:ascii="Amiri" w:hAnsi="Amiri" w:eastAsia="Amiri" w:cs="Amiri"/>
          <w:color w:val="111111"/>
          <w:sz w:val="28"/>
          <w:sz w:val="28"/>
          <w:szCs w:val="28"/>
          <w:rtl w:val="true"/>
          <w:lang w:bidi="ar-SA"/>
        </w:rPr>
        <w:t>و قد تقدم في النص المتقدم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موضع في بادية العرب قرب مكة كان يسكنه بنو جذيمة بن عامر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سألهم عن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مسلمون أنتم أم كفار؟ و لهذا أتى بما، و لو أراد غير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bookmarkStart w:id="474" w:name="pg12347_125952"/>
    </w:p>
    <w:p>
      <w:pPr>
        <w:pStyle w:val="BookText"/>
        <w:rPr/>
      </w:pPr>
      <w:bookmarkEnd w:id="474"/>
      <w:r>
        <w:rPr>
          <w:rFonts w:ascii="Amiri" w:hAnsi="Amiri" w:eastAsia="Amiri" w:cs="Amiri"/>
          <w:color w:val="111111"/>
          <w:sz w:val="28"/>
          <w:sz w:val="28"/>
          <w:szCs w:val="28"/>
          <w:rtl w:val="true"/>
          <w:lang w:bidi="ar-SA"/>
        </w:rPr>
        <w:t xml:space="preserve">و 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يعقل و هو شائع</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8348524_417432637"/>
      <w:bookmarkStart w:id="476" w:name="_Toc167"/>
      <w:bookmarkEnd w:id="475"/>
      <w:r>
        <w:rPr>
          <w:rtl w:val="true"/>
        </w:rPr>
        <w:t xml:space="preserve">لما ذا هذا العدد؟ </w:t>
      </w:r>
      <w:r>
        <w:rPr>
          <w:rtl w:val="true"/>
        </w:rPr>
        <w:t>! :</w:t>
      </w:r>
      <w:bookmarkEnd w:id="476"/>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كانت هذه سرية دعوة لا سرية قتال، فلما ذا هذه الكثرة في عدد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سرية الدعوة قد تحتاج ايضا إلى من يحميها من تآمر المتآمرين، و مغامرة الطائشين، و الذين يريدون إثارة الفتن، و يرون ان من مصلحتهم إبقاء التوتر مهيمنا على الاجواء العامة، فيبادرون الى الاخلال بالأمن، ثم يتحينون الفرصة، فقد تأتي الأيام بمفاجآت يمكنهم من خلالها تحقيق بعض ما يصبون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الدعوة أيضا قد تحتاج إلى أناس كثيرين يتفرقون في الأحياء، و في القبائل، و في الأرياف، و القرى، و يحاولون إقناع الناس، أفرادا و جماعات،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يقدمون لهم الدلائل و الشواهد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يسأل 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إرسال سرايا للدعوة، في حين أن السرايا الأخرى تتخذ عادة منحى قتاليا، أو استطلاعيا و قائيا</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فتح مكة قد فرض هذا الإجراء، فلم يعد للمشركين قدرة على المواجهة، فقد أصبح من الضروري تعريف الناس بدعوة الإسلام، لتسهيل إعلانهم الدخول فيه، حتى لا يبقى الناس في ذلك المحيط مذبذبين بين الإتجاهات المختلفة، فإن تحديد انتمائهم أمر مهم جدا في تحقيق الإستقرار النفسي، و الانضباط الإجتماعي و السياسي في المنطقة بأسرها</w:t>
      </w:r>
      <w:r>
        <w:rPr>
          <w:rFonts w:eastAsia="Amiri" w:cs="Amiri" w:ascii="Amiri" w:hAnsi="Amiri"/>
          <w:color w:val="111111"/>
          <w:sz w:val="28"/>
          <w:szCs w:val="28"/>
          <w:rtl w:val="true"/>
          <w:lang w:bidi="ar-SA"/>
        </w:rPr>
        <w:t xml:space="preserve">. </w:t>
      </w:r>
      <w:bookmarkStart w:id="477" w:name="pg12347_125953"/>
    </w:p>
    <w:p>
      <w:pPr>
        <w:pStyle w:val="Heading5"/>
        <w:numPr>
          <w:ilvl w:val="4"/>
          <w:numId w:val="1"/>
        </w:numPr>
        <w:rPr/>
      </w:pPr>
      <w:bookmarkStart w:id="478" w:name="__RefHeading___Toc8348526_417432637"/>
      <w:bookmarkStart w:id="479" w:name="_Toc168"/>
      <w:bookmarkEnd w:id="477"/>
      <w:bookmarkEnd w:id="478"/>
      <w:r>
        <w:rPr>
          <w:rtl w:val="true"/>
        </w:rPr>
        <w:t xml:space="preserve">لما ذا خالد دون سواه؟ </w:t>
      </w:r>
      <w:r>
        <w:rPr>
          <w:rtl w:val="true"/>
        </w:rPr>
        <w:t>! :</w:t>
      </w:r>
      <w:bookmarkEnd w:id="479"/>
    </w:p>
    <w:p>
      <w:pPr>
        <w:pStyle w:val="BookText"/>
        <w:rPr/>
      </w:pPr>
      <w:r>
        <w:rPr>
          <w:rFonts w:ascii="Amiri" w:hAnsi="Amiri" w:eastAsia="Amiri" w:cs="Amiri"/>
          <w:color w:val="111111"/>
          <w:sz w:val="28"/>
          <w:sz w:val="28"/>
          <w:szCs w:val="28"/>
          <w:rtl w:val="true"/>
          <w:lang w:bidi="ar-SA"/>
        </w:rPr>
        <w:t>إذا كانت البعثات تهدف إلى تحديد هذا الإنتماء، فإن من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بقيادة شخصيات قرشية، بل الأولى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الأشخاص الذين يخاف الناس بطشهم، و نكايتهم، لأن الدعوة إذا جاءت من قبل خصوص هؤلاء، فذلك يدعو الناس للإطمينان إلى أن دخولهم في هذا الدين ليس فيه أية خطورة عليهم، و لا يعد مغامرة، و تعريضا لأنفسهم لخطر أخذهم على حين غرة من قبل جبابرة الجاهلية و طغاتها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خالد هو أحد هؤلاء الذين لا مناص من الإستفادة منهم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شخصية أخرى، فإنها لا تستطيع أن تقوم بهذه المهمة، و لا توجب الاستجابة لدعوتها أية سكينة أو طمأنينة عند الناس</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8348528_417432637"/>
      <w:bookmarkStart w:id="481" w:name="_Toc169"/>
      <w:bookmarkEnd w:id="480"/>
      <w:r>
        <w:rPr>
          <w:rtl w:val="true"/>
        </w:rPr>
        <w:t>خالد معروف بالغدر</w:t>
      </w:r>
      <w:r>
        <w:rPr>
          <w:rtl w:val="true"/>
        </w:rPr>
        <w:t>:</w:t>
      </w:r>
      <w:bookmarkEnd w:id="481"/>
    </w:p>
    <w:p>
      <w:pPr>
        <w:pStyle w:val="BookText"/>
        <w:rPr/>
      </w:pPr>
      <w:r>
        <w:rPr>
          <w:rFonts w:ascii="Amiri" w:hAnsi="Amiri" w:eastAsia="Amiri" w:cs="Amiri"/>
          <w:color w:val="111111"/>
          <w:sz w:val="28"/>
          <w:sz w:val="28"/>
          <w:szCs w:val="28"/>
          <w:rtl w:val="true"/>
          <w:lang w:bidi="ar-SA"/>
        </w:rPr>
        <w:t>و قد أظهر كلام جحدم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كان معروفا بغدراته، و أن الاستسلام له يحمل أخطار الغدر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غدر خالد، إنما كان سجية له، فلا مجال لأن يحسب ذلك على الإسلام، أو ينسب إليه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الذي عزز خوف جحدم بالإضافة إلى معرفته بخالد، و بسجاياه معرفته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لخالد ثارا جاهليا على بني جذيمة، لا بد أن يطلبه منهم، خصوصا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خالدا كان حديث الإسلام، و لم يدخل الإسلام عن قناعة و إنما رهبة من عواقب الإصرار على المناوأة، و رغبة بالحصول على شيء من حطام الدنيا</w:t>
      </w:r>
      <w:r>
        <w:rPr>
          <w:rFonts w:eastAsia="Amiri" w:cs="Amiri" w:ascii="Amiri" w:hAnsi="Amiri"/>
          <w:color w:val="111111"/>
          <w:sz w:val="28"/>
          <w:szCs w:val="28"/>
          <w:rtl w:val="true"/>
          <w:lang w:bidi="ar-SA"/>
        </w:rPr>
        <w:t xml:space="preserve">. </w:t>
      </w:r>
      <w:bookmarkStart w:id="482" w:name="pg12347_125954"/>
    </w:p>
    <w:p>
      <w:pPr>
        <w:pStyle w:val="BookText"/>
        <w:rPr/>
      </w:pPr>
      <w:bookmarkEnd w:id="482"/>
      <w:r>
        <w:rPr>
          <w:rFonts w:ascii="Amiri" w:hAnsi="Amiri" w:eastAsia="Amiri" w:cs="Amiri"/>
          <w:color w:val="111111"/>
          <w:sz w:val="28"/>
          <w:sz w:val="28"/>
          <w:szCs w:val="28"/>
          <w:rtl w:val="true"/>
          <w:lang w:bidi="ar-SA"/>
        </w:rPr>
        <w:t>فمن أجل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جحدم قومه إلى الحذر من استدراج خالد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للإنتقام منهم</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8348530_417432637"/>
      <w:bookmarkStart w:id="484" w:name="_Toc170"/>
      <w:bookmarkEnd w:id="483"/>
      <w:r>
        <w:rPr>
          <w:rtl w:val="true"/>
        </w:rPr>
        <w:t>أسلمنا</w:t>
      </w:r>
      <w:r>
        <w:rPr>
          <w:rtl w:val="true"/>
        </w:rPr>
        <w:t xml:space="preserve">. . </w:t>
      </w:r>
      <w:r>
        <w:rPr>
          <w:rtl w:val="true"/>
        </w:rPr>
        <w:t xml:space="preserve">أم صبأنا؟ </w:t>
      </w:r>
      <w:r>
        <w:rPr>
          <w:rtl w:val="true"/>
        </w:rPr>
        <w:t>! :</w:t>
      </w:r>
      <w:bookmarkEnd w:id="484"/>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جذيمة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يحسنوا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خالدا إلى بني جذيمة، فدعاهم إلى الإسلام، فلم يحسنوا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 صبأنا، فجعل خالد يقتل منهم و يأسر، و دفع إلى كل رجل منا أسيره، حتى إذا كان يوم أمر خالد أن يقتل كل رجل منا أسيره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أقتل أسيري، و لا يقتل أحد من أصحابي أسيره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85" w:name="pg12347_125955"/>
    </w:p>
    <w:p>
      <w:pPr>
        <w:pStyle w:val="BookText"/>
        <w:rPr/>
      </w:pPr>
      <w:bookmarkEnd w:id="48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أسلمنا هي كلمة عربية، لا يجهلها، و لا يعجز عن التلفظ بها 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ليست اسما لشيء بعينه، و لا هي اشتقاق خاص، يمكن أن يتحاشاه بنو جذيمة، دون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كانوا يتحاشون من استعمال هذه الكلمة، فإن ذلك كان بعد ظهور الإسلام، حيث إن تحاشيهم لها لا يزيد عن تحاشي سائر القبائل العربية، التي حاربت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كان لهم حساسية خاصة، و هجران قوي لهذه الكلمة بالذات، فإن ذلك لا يمنعهم من النطق بها عند الضرورة، و حيث يوجب إصرارهم على تركها قتلهم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بإمكانهم تقليد الآخرين في نطقها، و لو مثل تقليد غير العربي للعربي في نطق الألفاظ العربية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رفضوا الإسلام حقا، فبأي حق يقاتلهم خالد، و يقتلهم، و يأسرهم، ثم يقتل الأسرى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مسلمون، و بأنهم قد أذنوا و صلوا، و بنوا المساجد في ساحاتهم، فما هو المبرر لقتلهم بعد هذا كله؟ </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8348532_417432637"/>
      <w:bookmarkStart w:id="487" w:name="_Toc171"/>
      <w:bookmarkEnd w:id="486"/>
      <w:r>
        <w:rPr>
          <w:rtl w:val="true"/>
        </w:rPr>
        <w:t>خالد يكذب على رسول اللّه صلّى اللّه عليه و آله</w:t>
      </w:r>
      <w:r>
        <w:rPr>
          <w:rtl w:val="true"/>
        </w:rPr>
        <w:t>:</w:t>
      </w:r>
      <w:bookmarkEnd w:id="48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خالدا يعترف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قتل بني جذيمة انتقاما منهم، لقتلهم عوفا أبا عبد الرحمن بن عوف، و لكن ابن عوف يرفض ذلك،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قتلهم بعمه الفاكه بن المغيرة، و يسكت خالد عن إجابته، حيث لم يجد ما يدافع به عن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قتلهم كان على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زعم أنهم 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من أسرهم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خالدا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 قد أتاه بأمر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يطلب منه أن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ينصر خالدا، و لم يصدقه فيما ادّعاه، بل أظهر غضبه منه، و أعرض عنه، و انتصر لعبد الرحمن بن عوف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الروايات الأخرى قد صرحت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مسلمون، و إنهم يصلون، و يؤذنون، و قد بنوا المساجد، و قد صلوا مع خالد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يوقع بهم كما ذكرته الرواية الصحيحة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الأسرى كانوا يصلون حتى في حال أسرهم قبل أن يأمر خالد بقتلهم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باتوا في وثاق، فكانوا إذا جاء وقت الصلاة يكلمون </w:t>
      </w:r>
      <w:bookmarkStart w:id="488" w:name="pg12347_125957"/>
    </w:p>
    <w:p>
      <w:pPr>
        <w:pStyle w:val="BookText"/>
        <w:rPr/>
      </w:pPr>
      <w:bookmarkEnd w:id="488"/>
      <w:r>
        <w:rPr>
          <w:rFonts w:ascii="Amiri" w:hAnsi="Amiri" w:eastAsia="Amiri" w:cs="Amiri"/>
          <w:color w:val="111111"/>
          <w:sz w:val="28"/>
          <w:sz w:val="28"/>
          <w:szCs w:val="28"/>
          <w:rtl w:val="true"/>
          <w:lang w:bidi="ar-SA"/>
        </w:rPr>
        <w:t>المسلمين، فيصلون ثم يربطون، فلما كان وقت السحر، و المسلمون قد اختلفوا بينهم، 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بهم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يسمعون أو يطيعون، و نبلوهم، و نخبرهم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على هذين القولين الخ</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واجه عبد الرحمن بن عوف خالدا بهذه الحقيقة، و لم يستطع أن ينكرها، 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كذبه عبد الرحمن بن عوف في دعواه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يتجرأ خالد على مقام النبوة، و ينسب إلى نبي اللّه تعالى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أن تقول فئة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من الصحابة العدول، و هو يقتل الأبرياء، و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يسب أصحابه؟ </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8348534_417432637"/>
      <w:bookmarkStart w:id="490" w:name="_Toc172"/>
      <w:bookmarkEnd w:id="489"/>
      <w:r>
        <w:rPr>
          <w:rtl w:val="true"/>
        </w:rPr>
        <w:t>حقيقة دوافع خالد</w:t>
      </w:r>
      <w:r>
        <w:rPr>
          <w:rtl w:val="true"/>
        </w:rPr>
        <w:t>:</w:t>
      </w:r>
      <w:bookmarkEnd w:id="490"/>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قال لعبد الرحمن بن عوف، حين لامه على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ثأرت بأبيك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يكن مجرد حصول اشتباه في فهم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أطلقها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 في وقت السحر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قتلا مقصودا و متعمدا</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غض النظر عن ذلك، إذا كان هؤلاء القوم مسلمين، و يصلون </w:t>
      </w:r>
    </w:p>
    <w:p>
      <w:pPr>
        <w:pStyle w:val="BookText"/>
        <w:rPr/>
      </w:pPr>
      <w:r>
        <w:rPr>
          <w:rFonts w:ascii="Amiri" w:hAnsi="Amiri" w:eastAsia="Amiri" w:cs="Amiri"/>
          <w:color w:val="111111"/>
          <w:sz w:val="28"/>
          <w:sz w:val="28"/>
          <w:szCs w:val="28"/>
          <w:rtl w:val="true"/>
          <w:lang w:bidi="ar-SA"/>
        </w:rPr>
        <w:t xml:space="preserve">و يؤذنون، و قد بنوا المساجد في الساحات، فما هو الداعي إلى أسرهم، و شد أكتافهم، و تسليمهم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هذا غدرا ظاهرا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لم يكن بإمكان خالد أن يستغني عن أسرهم بأن يتحقق من صحة 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يصلون، و يؤذنون، و أنهم أقاموا المساجد في ساحاتهم؟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منهم أن يصلوا أمامه، و أن يؤذنوا، و أن يدلوه على المساجد التي أقاموها ليراها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قتلهم انتقاما للفاكه بن المغيرة، فهو غريب و عجيب من إنسان ينسب نفسه إلى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الفاكه قد قتل في الجاهلية، و هو مشرك مهدور الدم، و لعله كان هو المعتدي عليهم، أو كان قد قتل ثأرا لدم قتيل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يثبت أنه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المؤرخين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بني جذيمة قد دفعوا دية الفاكه و دية عوف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يعود عبد الرحمن بن عوف لقتل قاتل أبيه، و هو قد أخذ ديته، ثم يعود خالد لقتل أربع مائة غلام من بني جذيمة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حتى لو قتل مظلوما، فإن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يؤاخذ الناس بما صدر منهم قبل إسلامهم لقتل معظم الناس، بل لوجب قتل الناس كلهم، لأن جريمة الشرك نفسها تقتضي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سوى ذلك مما ارتكبوه، أو مارسوه</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الإسلام يجب ما قبله، قد عطلت بالنسبة لمن </w:t>
      </w:r>
      <w:bookmarkStart w:id="491" w:name="pg12347_125959"/>
    </w:p>
    <w:p>
      <w:pPr>
        <w:pStyle w:val="BookText"/>
        <w:rPr/>
      </w:pPr>
      <w:bookmarkEnd w:id="491"/>
      <w:r>
        <w:rPr>
          <w:rFonts w:ascii="Amiri" w:hAnsi="Amiri" w:eastAsia="Amiri" w:cs="Amiri"/>
          <w:color w:val="111111"/>
          <w:sz w:val="28"/>
          <w:sz w:val="28"/>
          <w:szCs w:val="28"/>
          <w:rtl w:val="true"/>
          <w:lang w:bidi="ar-SA"/>
        </w:rPr>
        <w:t>يقتل مظلوما، إذا أصر ولي الدم على الإنتقام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أيضا لا يبرر ما فعله خالد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لم يكن ولي دم الفاكه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أن يرفع الأمر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يقتصر على قتل القاتل نفسه دون سواه،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يتعدى القتل إلى التمثيل أو التعذيب في الكيفية التي يجريها</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8348536_417432637"/>
      <w:bookmarkStart w:id="493" w:name="_Toc173"/>
      <w:bookmarkEnd w:id="492"/>
      <w:r>
        <w:rPr>
          <w:rtl w:val="true"/>
        </w:rPr>
        <w:t>دعوا لي أصحابي</w:t>
      </w:r>
      <w:r>
        <w:rPr>
          <w:rtl w:val="true"/>
        </w:rPr>
        <w:t>:</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لخالد حين تلاحى مع عبد الرحمن بن عوف دعوا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تسبوا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هي الرواية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أكان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فإن خالدا قد تناول شخص ذلك الصحابي، و آذاه بلسانه، و لم يكن خالد يتورع عن سب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تشير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خالدا من أصحابه، فضلا عن أن يكف عنهم لسانه، و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 فهو صحابي تصبح موضع ريب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الرواية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لو أنفق مثل أحد ذهبا ما بلغ مدّ أحدهم و لا نصيفه، فإن هذا الخطاب يشمل خالدا بلا </w:t>
      </w:r>
    </w:p>
    <w:p>
      <w:pPr>
        <w:pStyle w:val="BookText"/>
        <w:rPr/>
      </w:pPr>
      <w:r>
        <w:rPr>
          <w:rFonts w:ascii="Amiri" w:hAnsi="Amiri" w:eastAsia="Amiri" w:cs="Amiri"/>
          <w:color w:val="111111"/>
          <w:sz w:val="28"/>
          <w:sz w:val="28"/>
          <w:szCs w:val="28"/>
          <w:rtl w:val="true"/>
          <w:lang w:bidi="ar-SA"/>
        </w:rPr>
        <w:t>ريب، فلو أنه كان هو من الصحابة لم يكن معنى لخطابه بمثل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عوف، و إن كان في ذلك الوقت ممن يصح أن يعد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لا يعني بقاءه و كذلك سائر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الإستقامة 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أقوام، فيختلجون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نصوص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أعقابهم القهقري،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بعضها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أراه يخلص منهم إلا مثل همل النعم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2347_125963"/>
      <w:bookmarkStart w:id="495" w:name="pg12347_125963"/>
      <w:bookmarkEnd w:id="495"/>
    </w:p>
    <w:p>
      <w:pPr>
        <w:pStyle w:val="Heading5"/>
        <w:numPr>
          <w:ilvl w:val="4"/>
          <w:numId w:val="1"/>
        </w:numPr>
        <w:rPr/>
      </w:pPr>
      <w:bookmarkStart w:id="496" w:name="pg12347_125963"/>
      <w:bookmarkStart w:id="497" w:name="__RefHeading___Toc8348538_417432637"/>
      <w:bookmarkStart w:id="498" w:name="_Toc174"/>
      <w:bookmarkEnd w:id="496"/>
      <w:bookmarkEnd w:id="497"/>
      <w:r>
        <w:rPr>
          <w:rtl w:val="true"/>
        </w:rPr>
        <w:t>هل هذا الخلط متعمد</w:t>
      </w:r>
      <w:r>
        <w:rPr>
          <w:rtl w:val="true"/>
        </w:rPr>
        <w:t>:</w:t>
      </w:r>
      <w:bookmarkEnd w:id="498"/>
    </w:p>
    <w:p>
      <w:pPr>
        <w:pStyle w:val="BookText"/>
        <w:rPr/>
      </w:pPr>
      <w:r>
        <w:rPr>
          <w:rFonts w:ascii="Amiri" w:hAnsi="Amiri" w:eastAsia="Amiri" w:cs="Amiri"/>
          <w:color w:val="111111"/>
          <w:sz w:val="28"/>
          <w:sz w:val="28"/>
          <w:szCs w:val="28"/>
          <w:rtl w:val="true"/>
          <w:lang w:bidi="ar-SA"/>
        </w:rPr>
        <w:t>و إذا راجعنا نصوص ما جرى من خالد على مالك بن نويرة و أصحابه، و على بني جذيمة، فإننا نشهد ظاهرة مثيرة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تشابها في عرض ما جرى بين القضيتين في عدة مفاصل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رأوهم يصلون، و يؤذنون في كلا الواقعتين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حبسوا في ليلة باردة، و قتلوا لأن خالدا أمر أصحابهم بأن يدفئوا أسراهم، ففهموا ذلك على أنه أمر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أدفئوا في لغة كنانة تعني 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سمع خالد الواعية بعد ان فرغوا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خالد في قتلهم رجلان،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 سالم مولى أبي حذيفة في بني جذيمة، أو عبد اللّه بن عمر و أبو قتادة في قصة مالك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كره خالد كلامهما في كلتا الحادثتين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أبا قتادة قد عاهد اللّه أن لا يشهد مع خالد حربا أبدا بعد قصة مالك بن نويرة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رواية قصة مالك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سياقا يتوافق كثيرا مع سياق قصة بني </w:t>
      </w:r>
      <w:bookmarkStart w:id="499" w:name="pg12347_125964"/>
    </w:p>
    <w:p>
      <w:pPr>
        <w:pStyle w:val="BookText"/>
        <w:rPr/>
      </w:pPr>
      <w:bookmarkEnd w:id="499"/>
      <w:r>
        <w:rPr>
          <w:rFonts w:ascii="Amiri" w:hAnsi="Amiri" w:eastAsia="Amiri" w:cs="Amiri"/>
          <w:color w:val="111111"/>
          <w:sz w:val="28"/>
          <w:sz w:val="28"/>
          <w:szCs w:val="28"/>
          <w:rtl w:val="true"/>
          <w:lang w:bidi="ar-SA"/>
        </w:rPr>
        <w:t>جذيمة، فإن أصحاب خالد واجهوا أصحاب مالك تحت الليل، فأخذ أصحاب مالك السلاح، فقال أصحاب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كما تقولون، فضعوا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فوضعوا السلاح لقول خالد الخ</w:t>
      </w:r>
      <w:r>
        <w:rPr>
          <w:rFonts w:eastAsia="IRNazanin" w:cs="IRNazanin"/>
          <w:color w:val="111111"/>
          <w:sz w:val="28"/>
          <w:szCs w:val="28"/>
          <w:rtl w:val="true"/>
          <w:lang w:bidi="fa-IR"/>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السياق بعينه موجود في قصة بني جذيمة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سبب هذا التشابه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محبي خالد أرادوا أن يقرنوا بين أبي بكر في نصرته لخالد و دفاعه عنه، و بين حادثة بني جذيمة، حيث لم يقتل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حين أوقع بهم؟ </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348540_417432637"/>
      <w:bookmarkStart w:id="501" w:name="_Toc175"/>
      <w:bookmarkEnd w:id="500"/>
      <w:r>
        <w:rPr>
          <w:rtl w:val="true"/>
        </w:rPr>
        <w:t>الإقواء في الشعر المنقول</w:t>
      </w:r>
      <w:r>
        <w:rPr>
          <w:rtl w:val="true"/>
        </w:rPr>
        <w:t>:</w:t>
      </w:r>
      <w:bookmarkEnd w:id="501"/>
    </w:p>
    <w:p>
      <w:pPr>
        <w:pStyle w:val="BookText"/>
        <w:rPr/>
      </w:pPr>
      <w:r>
        <w:rPr>
          <w:rFonts w:ascii="Amiri" w:hAnsi="Amiri" w:eastAsia="Amiri" w:cs="Amiri"/>
          <w:color w:val="111111"/>
          <w:sz w:val="28"/>
          <w:sz w:val="28"/>
          <w:szCs w:val="28"/>
          <w:rtl w:val="true"/>
          <w:lang w:bidi="ar-SA"/>
        </w:rPr>
        <w:t>و قد ظهر في الأبيات المنقولة، خصوصا في البيتين اللذين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العلم بالشعر ينكرونهما لذلك القائل، ظهر فيها الإقواء، في القافية، فجاءت مرفوعة بدل أن تكون مكسورة، فقراءة المرفوع مكسورا إقواء في الشعر</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8348542_417432637"/>
      <w:bookmarkStart w:id="503" w:name="_Toc176"/>
      <w:bookmarkEnd w:id="502"/>
      <w:r>
        <w:rPr>
          <w:rtl w:val="true"/>
        </w:rPr>
        <w:t>اجتهاد خالد</w:t>
      </w:r>
      <w:r>
        <w:rPr>
          <w:rtl w:val="true"/>
        </w:rPr>
        <w:t>:</w:t>
      </w:r>
      <w:bookmarkEnd w:id="5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محبي خالد قد عذروا خالدا فيما فعله ببني جذيمة بأنه اجتهد فأخطأ، رغم اعترافه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ليس كذلك، و رغم أنه قد اعترف </w:t>
      </w:r>
    </w:p>
    <w:p>
      <w:pPr>
        <w:pStyle w:val="BookText"/>
        <w:rPr/>
      </w:pPr>
      <w:r>
        <w:rPr>
          <w:rFonts w:ascii="Amiri" w:hAnsi="Amiri" w:eastAsia="Amiri" w:cs="Amiri"/>
          <w:color w:val="111111"/>
          <w:sz w:val="28"/>
          <w:sz w:val="28"/>
          <w:szCs w:val="28"/>
          <w:rtl w:val="true"/>
          <w:lang w:bidi="ar-SA"/>
        </w:rPr>
        <w:t>لابن عوف بأنه قد قتلهم استجابة للإحن الجاهلية، فقد قال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خالد، لأنه لم يتثبت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عذره في إسقاط القصاص،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تصريحا في قبول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 عمر أبا بكر في خلافته قتل خالد بن الوليد بمالك بن نويرة،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لأنه متأول الخ</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هو نفس ما عذره به أبو بكر لقتله مالك بن نويرة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إقدامه على الزنى بزوجة مالك في نفس ليلة قتله، كما تنبأ به مالك نفسه، في نفس ليلة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 ذلك أبا بكر و عمر،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قد زنى، فاجلده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تأول فأخطأ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مسلما،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تأول فأخطأ</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لأغمد سيفا سله اللّه عليهم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ليت شعري كيف يجيب هؤلاء على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يصح الإجتهاد مع وجود النص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يرسله مقاتلا، و إنما أرسله داعيا؟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يصح الإجتهاد، مع النهي الصريح عن قتل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يحل قتل المسلم إلا في كفر بعد إيمان، أو زنى بعد إحصان، أو تعمده قتل مسلم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فساد في الأرض </w:t>
      </w:r>
      <w:r>
        <w:rPr>
          <w:rStyle w:val="FootnoteAnchor"/>
          <w:rtl w:val="true"/>
        </w:rPr>
        <w:footnoteReference w:id="348"/>
      </w:r>
      <w:r>
        <w:rPr>
          <w:rFonts w:ascii="Amiri" w:hAnsi="Amiri" w:eastAsia="Amiri" w:cs="Amiri"/>
          <w:color w:val="111111"/>
          <w:sz w:val="28"/>
          <w:sz w:val="28"/>
          <w:szCs w:val="28"/>
          <w:rtl w:val="true"/>
          <w:lang w:bidi="ar-SA"/>
        </w:rPr>
        <w:t>، و كل ذلك لم يكن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بنو جذيمة لم يحسنوا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 أنصار خالد و محبوه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صلاتهم، و أذانهم، و مساجدهم شاهد صدق على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يمنع من ارتدادهم بعد صلاتهم و أذانهم، فيصح قتلهم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كانوا قد عادوا إلى الإرتداد، فلما ذا اعترض الناس على خالد حين 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غضب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ذا برئ إلى اللّه من فعل خالد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ذا لامه عمر، و عبد الرحمن بن عوف، و عمار، و عبد اللّه بن عمر، و سالم مولى أبي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لم يقتل أحد من الأنصار أسيره؟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يعتذر خالد عن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يريد أخذ ثار عوف؟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لهؤلاء إثبات اجتهاد خالد، و هو كان حديث عهد بالإسلام؟ إلا أن يكون هؤلاء يرون أن الإجتهاد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إلهي يمنحه اللّه لمن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تأول فأخطأ، فيه جرأة كبيرة على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بنظرهم </w:t>
      </w:r>
      <w:bookmarkStart w:id="504" w:name="pg12347_125968"/>
    </w:p>
    <w:p>
      <w:pPr>
        <w:pStyle w:val="BookText"/>
        <w:rPr/>
      </w:pPr>
      <w:bookmarkEnd w:id="504"/>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ذنب يستغفرون اللّه منه، فقد كان ينبغي أن يقولوا فيه مثل ما قالوه في قاتل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افتروا على ابن ملجم، 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مجتهد مأجور على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جرير الطبري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بين أحد من الأمة أن ابن ملجم قتل عليا متأولا مجتهدا مقدرا على أنه على صواب</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نفس ما عذروا به أبا الغادية قاتل عمار بن ياسر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8348544_417432637"/>
      <w:bookmarkStart w:id="506" w:name="_Toc177"/>
      <w:bookmarkEnd w:id="505"/>
      <w:r>
        <w:rPr>
          <w:rtl w:val="true"/>
        </w:rPr>
        <w:t>اجتهاد خالد عند الخطابي</w:t>
      </w:r>
      <w:r>
        <w:rPr>
          <w:rtl w:val="true"/>
        </w:rPr>
        <w:t>:</w:t>
      </w:r>
      <w:bookmarkEnd w:id="50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خالد نقم عليهم للعدول عن لفظ الإسلام، و لم ينقادوا إلى الدين، فقتلهم متأولا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 ترك التثبت في أمرهم، قبل أن يعلم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507" w:name="pg12347_125969"/>
    </w:p>
    <w:p>
      <w:pPr>
        <w:pStyle w:val="BookText"/>
        <w:rPr/>
      </w:pPr>
      <w:bookmarkEnd w:id="507"/>
      <w:r>
        <w:rPr>
          <w:rFonts w:ascii="Amiri" w:hAnsi="Amiri" w:eastAsia="Amiri" w:cs="Amiri"/>
          <w:color w:val="111111"/>
          <w:sz w:val="28"/>
          <w:sz w:val="28"/>
          <w:szCs w:val="28"/>
          <w:rtl w:val="true"/>
          <w:lang w:bidi="ar-SA"/>
        </w:rPr>
        <w:t>و هو كلام بارد، و تأويل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مهمة خالد هي دعوتهم إلى اللّه تعالى، و تقريب مفاهيم الإسلام إلى أذهانهم، و إقامة الحجة عليهم، من خلال الأدلة و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يرق لهم الدخول في الإسلام، فليس له أن يقاتلهم، فضلا عن أن يغدر بهم، ثم ياسرهم، و يعرضهم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كيف يجوز له أو لغيره الإجتهاد في مورد يحكم فيه العقل بلزوم الإحتياط بمراجعة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لم يفوض إليه أن يعمل باجتهاده، سواء أخطأ فيه، أم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أن خالدا لم يستعجل في أمر بني جذيمة، بل تثبت من قصدهم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علم أنهم قد رفضوا الإسلام، فإن قرار قتلهم أو استبقائهم لا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فالتثبت في أمرهم، و معرفة مرادهم من كلمة صبأنا لا يفيد في دفع اللوم عن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صرحوا بأنهم مسلمون، و صلوا مع خالد عدة صلوات قبل أن يغدر بهم، و بنوا المساجد في الساحات، و رفعوا الأذان، و كانوا بعد أسرهم يطلبون من المسلمين أن يمكنوهم من الصلاة، فكانوا يحلونهم من كتافهم، فإذا صلوا أعادوهم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خالد لعمر، و اعترف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قتلهم لأحن، و ثارات، و عصبيات جاهلية</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8348546_417432637"/>
      <w:bookmarkStart w:id="509" w:name="_Toc178"/>
      <w:bookmarkEnd w:id="508"/>
      <w:r>
        <w:rPr>
          <w:rtl w:val="true"/>
        </w:rPr>
        <w:t>اعتراض ابن عوف و سالم و ابن عمر</w:t>
      </w:r>
      <w:r>
        <w:rPr>
          <w:rtl w:val="true"/>
        </w:rPr>
        <w:t>:</w:t>
      </w:r>
      <w:bookmarkEnd w:id="5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اعتراض عبد الرحمن بن عوف على خالد، و جواب خالد له يدل على </w:t>
      </w:r>
      <w:bookmarkStart w:id="510" w:name="pg12347_125970"/>
    </w:p>
    <w:p>
      <w:pPr>
        <w:pStyle w:val="BookText"/>
        <w:rPr/>
      </w:pPr>
      <w:bookmarkEnd w:id="510"/>
      <w:r>
        <w:rPr>
          <w:rFonts w:ascii="Amiri" w:hAnsi="Amiri" w:eastAsia="Amiri" w:cs="Amiri"/>
          <w:color w:val="111111"/>
          <w:sz w:val="28"/>
          <w:sz w:val="28"/>
          <w:szCs w:val="28"/>
          <w:rtl w:val="true"/>
          <w:lang w:bidi="ar-SA"/>
        </w:rPr>
        <w:t>أن قتل بني جذيمة لم يكن بسبب الفهم الخاطئ من قبل بني كنانة، فإن خالدا لم يعتذر بذلك، بل اعتذر بأنه أراد أن يقتل قاتل عوف والد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السبب في قتلهم إن كان هو الفهم الخاطئ من قبل بني كنانة، فإن ملامة عبد الرحمن لخالد تصبح بلا معنى، فإن الخطأ في الفهم يعتبر عذرا مقبولا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صح ذلك، فإن اتهام عبد الرحمن بن عوف لخالد بأن ما فعله من أمر الجاهلية، و أنه أراد أن يأخذ بثأر عمه الفاكه بن المغيرة يصبح من البهتان الذي يقتضي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ردع ابن عوف عنه؛ فإنه من الظلم الظاهر، و من المنكر السافر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أيضا بالنسبة لاعتراض ابن عمر و سالم مولى أبي حذيفة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على خالد أن يعتذر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ذنب له فيما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الآخرون هم المخطئون في فهم كلامه، فإن كان ثمة من لوم، فيجب أن يوجه إليهم، إن صح لوم من يخطئ في فهم الكلام الموجه إليه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8348548_417432637"/>
      <w:bookmarkStart w:id="512" w:name="_Toc179"/>
      <w:bookmarkEnd w:id="511"/>
      <w:r>
        <w:rPr>
          <w:rtl w:val="true"/>
        </w:rPr>
        <w:t>التناقض و الاختلاف</w:t>
      </w:r>
      <w:r>
        <w:rPr>
          <w:rtl w:val="true"/>
        </w:rPr>
        <w:t>:</w:t>
      </w:r>
      <w:bookmarkEnd w:id="512"/>
    </w:p>
    <w:p>
      <w:pPr>
        <w:pStyle w:val="BookText"/>
        <w:rPr/>
      </w:pPr>
      <w:r>
        <w:rPr>
          <w:rFonts w:ascii="Amiri" w:hAnsi="Amiri" w:eastAsia="Amiri" w:cs="Amiri"/>
          <w:color w:val="111111"/>
          <w:sz w:val="28"/>
          <w:sz w:val="28"/>
          <w:szCs w:val="28"/>
          <w:rtl w:val="true"/>
          <w:lang w:bidi="ar-SA"/>
        </w:rPr>
        <w:t>إن التناقض الظاهر فيما بين الروايات في عرضها لما جرى لبني جذيمة يشير إلى أن ثمة رغبة في تعمية الأمور، و إثارة الشبهات حول حقيقة و حجم ما جرى، فعسى و لعل، و لعل و عسى يفيد ذلك في إعادة شيء من ماء الوجه لخالد، و لو أمام البسطاء و السذج من الناس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لا نريد أن نفيض في إظهار هذه التناقضات، بل نكل ذلك إلى </w:t>
      </w:r>
      <w:bookmarkStart w:id="513" w:name="pg12347_125971"/>
    </w:p>
    <w:p>
      <w:pPr>
        <w:pStyle w:val="BookText"/>
        <w:rPr/>
      </w:pPr>
      <w:bookmarkEnd w:id="513"/>
      <w:r>
        <w:rPr>
          <w:rFonts w:ascii="Amiri" w:hAnsi="Amiri" w:eastAsia="Amiri" w:cs="Amiri"/>
          <w:color w:val="111111"/>
          <w:sz w:val="28"/>
          <w:sz w:val="28"/>
          <w:szCs w:val="28"/>
          <w:rtl w:val="true"/>
          <w:lang w:bidi="ar-SA"/>
        </w:rPr>
        <w:t>القارئ الكريم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وضوح ذلك يدعونا إلى توفير الوقت لما هو أهم، و نفعه أعم</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8348550_417432637"/>
      <w:bookmarkStart w:id="515" w:name="_Toc180"/>
      <w:bookmarkEnd w:id="514"/>
      <w:r>
        <w:rPr>
          <w:rtl w:val="true"/>
        </w:rPr>
        <w:t>أدفئوا أسراكم</w:t>
      </w:r>
      <w:r>
        <w:rPr>
          <w:rtl w:val="true"/>
        </w:rPr>
        <w:t>:</w:t>
      </w:r>
      <w:bookmarkEnd w:id="515"/>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وقت السحر، نادى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أسير فليدافّه، و المدافّة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الإجهاز عليه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كنانة و العرب حول مكة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أدفئوا، بمعنى اقتلوا؟</w:t>
      </w:r>
    </w:p>
    <w:p>
      <w:pPr>
        <w:pStyle w:val="BookText"/>
        <w:rPr/>
      </w:pPr>
      <w:r>
        <w:rPr>
          <w:rFonts w:ascii="Amiri" w:hAnsi="Amiri" w:eastAsia="Amiri" w:cs="Amiri"/>
          <w:color w:val="111111"/>
          <w:sz w:val="28"/>
          <w:sz w:val="28"/>
          <w:szCs w:val="28"/>
          <w:rtl w:val="true"/>
          <w:lang w:bidi="ar-SA"/>
        </w:rPr>
        <w:t>فإننا لم نجد شاهدا على ذلك سوى ما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أدفأ الجريح بمعنى أجهز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لغة يمانية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بنو مدلج و كنانة كانتا تعيشان في منطقة مكة، و ليستا يمانيتين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الأسرى لم يكونوا جرحى،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فهموا من هذه الكلمة لزوم الإجهاز على من كان جريحا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كانوا مع خالد بن الوليدهم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سليم بن منصور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مدلج بن مرة</w:t>
      </w:r>
      <w:r>
        <w:rPr>
          <w:rFonts w:eastAsia="Amiri" w:cs="Amiri" w:ascii="Amiri" w:hAnsi="Amiri"/>
          <w:color w:val="111111"/>
          <w:sz w:val="28"/>
          <w:szCs w:val="28"/>
          <w:rtl w:val="true"/>
          <w:lang w:bidi="ar-SA"/>
        </w:rPr>
        <w:t xml:space="preserve">. </w:t>
      </w:r>
      <w:bookmarkStart w:id="516" w:name="pg12347_125972"/>
    </w:p>
    <w:p>
      <w:pPr>
        <w:pStyle w:val="BookText"/>
        <w:rPr/>
      </w:pPr>
      <w:bookmarkEnd w:id="516"/>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سليم بن منصور ينتهون إلى قيس بن عيلان بن مضر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كنانة من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المهاجرون هم عموما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الأنصار هم من الأوس و الخزرج، فالذين كانوا من كنانة هم بنو مدلج بن مرة بن عبد مناف بن كنانة، و هؤلاء قلة قليلة، يعرفون لغة قريش، و يعرفون أن المتكلم معهم 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كنانة ممن كان حاضرا قد وقع في الغلط فعلا، فالمفروض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 رفقاؤه عن قتل أسيره، و يعرّفوه معنى كلام خالد</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8348552_417432637"/>
      <w:bookmarkStart w:id="518" w:name="_Toc181"/>
      <w:bookmarkEnd w:id="517"/>
      <w:r>
        <w:rPr>
          <w:rtl w:val="true"/>
        </w:rPr>
        <w:t>النداء عند السحر</w:t>
      </w:r>
      <w:r>
        <w:rPr>
          <w:rtl w:val="true"/>
        </w:rPr>
        <w:t xml:space="preserve">! ! </w:t>
      </w:r>
      <w:r>
        <w:rPr>
          <w:rtl w:val="true"/>
        </w:rPr>
        <w:t xml:space="preserve">لما ذا؟ </w:t>
      </w:r>
      <w:r>
        <w:rPr>
          <w:rtl w:val="true"/>
        </w:rPr>
        <w:t>! :</w:t>
      </w:r>
      <w:bookmarkEnd w:id="518"/>
    </w:p>
    <w:p>
      <w:pPr>
        <w:pStyle w:val="BookText"/>
        <w:rPr/>
      </w:pPr>
      <w:r>
        <w:rPr>
          <w:rFonts w:ascii="Amiri" w:hAnsi="Amiri" w:eastAsia="Amiri" w:cs="Amiri"/>
          <w:color w:val="111111"/>
          <w:sz w:val="28"/>
          <w:sz w:val="28"/>
          <w:szCs w:val="28"/>
          <w:rtl w:val="true"/>
          <w:lang w:bidi="ar-SA"/>
        </w:rPr>
        <w:t xml:space="preserve">ثم إننا لا ندري لما ذا اختار خالد وقت السحر ليأمر أصحابه بقتل أسراهم؟ هل كان يريد أن يفرغ من هذا الأمر، و حينما يكون الأتقياء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نائمين، لا يشعرون بما يجري، حتى يفرغ من جريمته؟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كان يخاف من ثورة كثير من الصحابة ضده، لو أنهم شهدوا تلك الجريمة النكراء، و الفضيحة الصلعاء، و الشنعاء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أن التاريخ لم يستطع أن يصرح لنا إلا باسم رجلين اعترضا على خالد فيما صنع، و من غير المعقول أن يمالئه على هذه الجريمة ثلاث مائة و خمسون رجلا قد صحبوا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عرفوا و رأوا بعضا من سياساته و مواقفه</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المتوقع أن يكثر المعترضون عليه، و لو لأجل التنصل من المسؤولية </w:t>
      </w:r>
      <w:bookmarkStart w:id="519" w:name="pg12347_125973"/>
    </w:p>
    <w:p>
      <w:pPr>
        <w:pStyle w:val="BookText"/>
        <w:rPr/>
      </w:pPr>
      <w:bookmarkEnd w:id="519"/>
      <w:r>
        <w:rPr>
          <w:rFonts w:ascii="Amiri" w:hAnsi="Amiri" w:eastAsia="Amiri" w:cs="Amiri"/>
          <w:color w:val="111111"/>
          <w:sz w:val="28"/>
          <w:sz w:val="28"/>
          <w:szCs w:val="28"/>
          <w:rtl w:val="true"/>
          <w:lang w:bidi="ar-SA"/>
        </w:rPr>
        <w:t>عما يحدث، و تسجيل موقف رافض، و لو على مستوى الشكليات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نستفيد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كان فيكم رجل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 مؤيدا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الذين مارسوا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الإختيار عليهم بعناية و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خالدا قد سلم الأسرى لأناس يعرفهم بالقسوة، و بعدم الرحمة، حسبما أشارت إليه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20" w:name="__RefHeading___Toc8348554_417432637"/>
      <w:bookmarkStart w:id="521" w:name="_Toc182"/>
      <w:bookmarkEnd w:id="520"/>
      <w:r>
        <w:rPr>
          <w:rtl w:val="true"/>
        </w:rPr>
        <w:t>فعل خالد من أمر الجاهلية</w:t>
      </w:r>
      <w:r>
        <w:rPr>
          <w:rtl w:val="true"/>
        </w:rPr>
        <w:t>:</w:t>
      </w:r>
      <w:bookmarkEnd w:id="521"/>
    </w:p>
    <w:p>
      <w:pPr>
        <w:pStyle w:val="BookText"/>
        <w:rPr/>
      </w:pPr>
      <w:r>
        <w:rPr>
          <w:rFonts w:ascii="Amiri" w:hAnsi="Amiri" w:eastAsia="Amiri" w:cs="Amiri"/>
          <w:color w:val="111111"/>
          <w:sz w:val="28"/>
          <w:sz w:val="28"/>
          <w:szCs w:val="28"/>
          <w:rtl w:val="true"/>
          <w:lang w:bidi="ar-SA"/>
        </w:rPr>
        <w:t>إن من الأمور التي قررها الإسلام، وضع دماء الجاهلية، و عدم أخذ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لأنها إنما أريقت لا لأجل إحقاق حق، و إبطال باطل، و إنما انطلاقا من عصبيات مقيتة و ثأرا يأخذ البريء بذنب المسيء، و نصرة لمفاهيم جاهلية و غير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ما فعله خالد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عن هذا السياق، إن يكن يغرق فيه، و يغرق في و حوله النتنة، و تبتهج روحه لما ينبعث منه من روائح عفنة</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8348556_417432637"/>
      <w:bookmarkStart w:id="523" w:name="_Toc183"/>
      <w:bookmarkEnd w:id="522"/>
      <w:r>
        <w:rPr>
          <w:rtl w:val="true"/>
        </w:rPr>
        <w:t xml:space="preserve">لما ذا لم يعاقب النبي صلّى اللّه عليه و آله خالدا؟ </w:t>
      </w:r>
      <w:r>
        <w:rPr>
          <w:rtl w:val="true"/>
        </w:rPr>
        <w:t>! :</w:t>
      </w:r>
      <w:bookmarkEnd w:id="52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يشك أي مطلع منصف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مما جناه خالد، و لم يكتف بالإعراض، بل شفع ذلك بتكرار البراءة إلى اللّه من فعله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قد واجهه باللوم على ما بدر منه تجاه عبد الرحمن بن عوف الذي اعترض عليه بسبب ما صدر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ثمة سؤالا يبقى بحاجة إلى 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ذا لم يأخذ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بجريمته، ما دام أنه قد كان من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قتل جماعة من المسلمين، و أنه لم يكن صادقا حينما ادّعى عليهم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 بقتلهم؟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الصواب أن يتضمن الجواب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خالد يحبط مسعى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لاستقطاب مستضعفي المنطقة، من حيث إن ذلك سيثير أمام الدعوة الإسلامية ألف مشكلة و مشكلة، حين تتحرك زعامات قريش في إعلام مسموم، يرمي إلى إثارة الشبهات في حقانية هذا الدين، و في صحة قرارات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لكننا نريد أن 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ادّعاء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جذيمة كانوا كفارا حين قتلهم، قد كان بهدف إيجاد الشبهة في أن يكون قد اشتبه عليه الأمر، فظن كفرهم،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مخطئا في ذلك بلا ريب، إلا أن خطأه هذا لا يبرر الاقتصاص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يوجب أن يديهم إمام المسلمين،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دفع الدية لهم، و تعويضهم عن كل ما فقدوه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القرائن و الدلالات و إن كانت متضافرة على تكذيب هذه المزعمة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مزعمة تكفي لدفع غائلة الاقتصاص من خالد، فإن الحدود تدرأ </w:t>
      </w:r>
      <w:bookmarkStart w:id="524" w:name="pg12347_125975"/>
    </w:p>
    <w:p>
      <w:pPr>
        <w:pStyle w:val="BookText"/>
        <w:rPr/>
      </w:pPr>
      <w:bookmarkEnd w:id="524"/>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أشرنا مرات عديدة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يتعامل مع الناس على أساس علم الشاهدية، أو العلم الخاص الذي يمنحه اللّه تعالى إياه، و إنما يتعامل معهم وفق ما تؤدي إليه الوسائل العادية المتوفرة لديهم، فهو يقضي بين الناس بالأيمان و البينات، و بما يوجبه الإقرار، و ما يراه بعينه، و يسمعه بأذنه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توضيح آخر نضيفه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و إن كان منهيا عن القتال، لأن سريته سرية دعوة لا سرية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 في قتاله لبني جذيمة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أمران يفرضان تعاملا خاصا، يتناسب مع مقتضياتهما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لا يقتل بالكافر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فادّعاء كفرهم يجعل خالدا الذي قتلهم عمدا في مأمن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و إن كانوا مسلمين في واقع الأمر، و لكن خالدا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قتلهم لظنه فيهم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شبهة توجب دفع القصاص،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الإقدام على أي تصرف يثير الشبهة في صحة و دقة و صوابية التصرفات، التي تصدر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يجوز له أن يفعل ما يوجب شكهم في نبوته، أو اتهامه في عصمته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ذلك هو بعض فوائد عدم السماح له بأن يتعامل مع الناس بعلم الشاهدية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8348558_417432637"/>
      <w:bookmarkStart w:id="526" w:name="_Toc184"/>
      <w:bookmarkEnd w:id="525"/>
      <w:r>
        <w:rPr>
          <w:rtl w:val="true"/>
        </w:rPr>
        <w:t>غضب النبي صلّى اللّه عليه و آله و إعراضه عن خالد</w:t>
      </w:r>
      <w:r>
        <w:rPr>
          <w:rtl w:val="true"/>
        </w:rPr>
        <w:t>:</w:t>
      </w:r>
      <w:bookmarkEnd w:id="5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معرضا عن خالد حينا، و خالد يتعرّض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يحلف ما قتلهم على ترة، و لا عداوة، و إنه لم يسمع منهم تشهّدا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سماه بعد ذلك سيف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 و وداهم،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خالد، فلم يزل عنده من علية أصحابه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ذكر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خالدا، فإنما هو سيف من سيوف اللّه سله على المشركين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تحدثنا في موضع سابق من هذا الكتاب عن تسمية خالد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أمر مكذوب، و أن خالدا إنما سل سيفه على المسلمين في قضية بني جذيمة، و في يوم البطاح حين قتل مالك بن نويرة، و لم نجد له أية نكاية في المشركين، بل كان هو السبب في هزيمة المسلمين في مؤتة، بعد أن كان النصر منهم على أعظم أمبرطورية في ذلك العصر قاب قوسين أو أدنى، ثم كان بعد ذلك الرجل الذي تولى إخضاع المسلمين لأبي بكر، و قتلهم على ذلك بلا رحمة و لا شفقة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إعراضه عن خالد، لعله لأجل دلالة الناس عن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ليس صادقا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الشبهة التي أراد أن يتلطى خلفها و إن كانت توجب درء الحد عنه في ظاهر الأمر، و لكنها شبهة قائمة على الخداع و التضليل، و لذلك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ادّعاه لنفسه من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بيّن له الحقيقة و الواقع، ليفهمه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منه لا يعني أنه قد تمكن من خداع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فلا يظنن أنه قادر على التلاعب بقرارات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التأثير على سياساتهم، بما يدبره من مكائد و مصائد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إنسان مكشوف و معروف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دفع عن نفسه القتل بما خادع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هذه المرة، فإنه قد لا يسلم من ذلك فيما لو سولت له نفسه ذلك مرة أخرى</w:t>
      </w:r>
      <w:r>
        <w:rPr>
          <w:rFonts w:eastAsia="Amiri" w:cs="Amiri" w:ascii="Amiri" w:hAnsi="Amiri"/>
          <w:color w:val="111111"/>
          <w:sz w:val="28"/>
          <w:szCs w:val="28"/>
          <w:rtl w:val="true"/>
          <w:lang w:bidi="ar-SA"/>
        </w:rPr>
        <w:t xml:space="preserve">. </w:t>
      </w:r>
      <w:bookmarkStart w:id="527" w:name="pg12347_125978"/>
    </w:p>
    <w:p>
      <w:pPr>
        <w:pStyle w:val="Heading4"/>
        <w:numPr>
          <w:ilvl w:val="3"/>
          <w:numId w:val="1"/>
        </w:numPr>
        <w:rPr/>
      </w:pPr>
      <w:bookmarkStart w:id="528" w:name="__RefHeading___Toc8348560_417432637"/>
      <w:bookmarkStart w:id="529" w:name="_Toc185"/>
      <w:bookmarkEnd w:id="527"/>
      <w:bookmarkEnd w:id="528"/>
      <w:r>
        <w:rPr>
          <w:rtl w:val="true"/>
        </w:rPr>
        <w:t>الفصل الثالث</w:t>
      </w:r>
      <w:r>
        <w:rPr>
          <w:rtl w:val="true"/>
        </w:rPr>
        <w:t xml:space="preserve">: </w:t>
      </w:r>
      <w:r>
        <w:rPr>
          <w:rtl w:val="true"/>
        </w:rPr>
        <w:t>نصوص أخرى أوضح و أصرح</w:t>
      </w:r>
      <w:bookmarkEnd w:id="52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0" w:name="__RefHeading___Toc8348562_417432637"/>
      <w:bookmarkStart w:id="531" w:name="_Toc186"/>
      <w:bookmarkEnd w:id="530"/>
      <w:r>
        <w:rPr>
          <w:rtl w:val="true"/>
        </w:rPr>
        <w:t>اشارة</w:t>
      </w:r>
      <w:bookmarkEnd w:id="5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2347_125980"/>
      <w:bookmarkStart w:id="533" w:name="pg12347_125980"/>
      <w:bookmarkEnd w:id="533"/>
    </w:p>
    <w:p>
      <w:pPr>
        <w:pStyle w:val="Heading5"/>
        <w:numPr>
          <w:ilvl w:val="4"/>
          <w:numId w:val="1"/>
        </w:numPr>
        <w:rPr/>
      </w:pPr>
      <w:bookmarkStart w:id="534" w:name="pg12347_125980"/>
      <w:bookmarkStart w:id="535" w:name="__RefHeading___Toc8348564_417432637"/>
      <w:bookmarkStart w:id="536" w:name="_Toc187"/>
      <w:bookmarkEnd w:id="534"/>
      <w:bookmarkEnd w:id="535"/>
      <w:r>
        <w:rPr>
          <w:rtl w:val="true"/>
        </w:rPr>
        <w:t>أربع مائة قتيل من بني جذيمة</w:t>
      </w:r>
      <w:r>
        <w:rPr>
          <w:rtl w:val="true"/>
        </w:rPr>
        <w:t>:</w:t>
      </w:r>
      <w:bookmarkEnd w:id="536"/>
    </w:p>
    <w:p>
      <w:pPr>
        <w:pStyle w:val="BookText"/>
        <w:rPr/>
      </w:pPr>
      <w:r>
        <w:rPr>
          <w:rFonts w:ascii="Amiri" w:hAnsi="Amiri" w:eastAsia="Amiri" w:cs="Amiri"/>
          <w:color w:val="111111"/>
          <w:sz w:val="28"/>
          <w:sz w:val="28"/>
          <w:szCs w:val="28"/>
          <w:rtl w:val="true"/>
          <w:lang w:bidi="ar-SA"/>
        </w:rPr>
        <w:t>قال ابن حبيب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إلى بني جذيمة بن عامر، فقاتلهم على ماء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الغميصاء </w:t>
      </w:r>
      <w:r>
        <w:rPr>
          <w:rStyle w:val="FootnoteAnchor"/>
          <w:rtl w:val="true"/>
        </w:rPr>
        <w:footnoteReference w:id="354"/>
      </w:r>
      <w:r>
        <w:rPr>
          <w:rFonts w:ascii="Amiri" w:hAnsi="Amiri" w:eastAsia="Amiri" w:cs="Amiri"/>
          <w:color w:val="111111"/>
          <w:sz w:val="28"/>
          <w:sz w:val="28"/>
          <w:szCs w:val="28"/>
          <w:rtl w:val="true"/>
          <w:lang w:bidi="ar-SA"/>
        </w:rPr>
        <w:t>، فقتل منهم أربع مائة غلام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خالدا أكثر القتل في بني جذيمة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محبي خالد يسعون بكل قوة لتقليل عدد القتلى، و لكن القتلى كانوا من الكثرة بحيث لم يجدوا مناصا من الإعتراف بذلك، فقد رووا عن رجل من بني جذيمة، مبيض؛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إلياس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قتل منهم قريبا من ثلاثين رجلا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الرقم رغم أنه كثير في نفسه، و لكن حديث ابن حبيب عن قتل </w:t>
      </w:r>
    </w:p>
    <w:p>
      <w:pPr>
        <w:pStyle w:val="BookText"/>
        <w:rPr/>
      </w:pPr>
      <w:r>
        <w:rPr>
          <w:rFonts w:ascii="Amiri" w:hAnsi="Amiri" w:eastAsia="Amiri" w:cs="Amiri"/>
          <w:color w:val="111111"/>
          <w:sz w:val="28"/>
          <w:sz w:val="28"/>
          <w:szCs w:val="28"/>
          <w:rtl w:val="true"/>
          <w:lang w:bidi="ar-SA"/>
        </w:rPr>
        <w:t>أربع مائة غلام، يدل على كثرة هائلة في عدد القتلى، تجعل من الصعب علينا تصديق كلام منسوب إلى رجل مجهول من بني جذيمة، عن خالد بن إلياس الضعيف في نفسه أيضا، الذي وصفه ابن معين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 لا يكتب حديثه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منكر الحديث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منكر الحديث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ليس بقوي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يسوى حديثه فلسين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النسائي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و لا يكتب حديثه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37" w:name="pg12347_125982"/>
    </w:p>
    <w:p>
      <w:pPr>
        <w:pStyle w:val="BookText"/>
        <w:rPr/>
      </w:pPr>
      <w:bookmarkEnd w:id="537"/>
      <w:r>
        <w:rPr>
          <w:rFonts w:ascii="Amiri" w:hAnsi="Amiri" w:eastAsia="Amiri" w:cs="Amiri"/>
          <w:color w:val="111111"/>
          <w:sz w:val="28"/>
          <w:sz w:val="28"/>
          <w:szCs w:val="28"/>
          <w:rtl w:val="true"/>
          <w:lang w:bidi="ar-SA"/>
        </w:rPr>
        <w:t>و ضعّفه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و ابن عدي، و الترمذي، و ابن شاهين، و الساجي، و محمد بن عمار، و ابن مثنى، و البزار، و ابن حبان، و الحاكم، و النقاش،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عند جميعهم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استطاع محبوا خالد إنكار أصل وجود قتلى لما ترددوا في ذلك</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8348566_417432637"/>
      <w:bookmarkStart w:id="539" w:name="_Toc188"/>
      <w:bookmarkEnd w:id="538"/>
      <w:r>
        <w:rPr>
          <w:rtl w:val="true"/>
        </w:rPr>
        <w:t>القسوة و الغلظة</w:t>
      </w:r>
      <w:r>
        <w:rPr>
          <w:rtl w:val="true"/>
        </w:rPr>
        <w:t>:</w:t>
      </w:r>
      <w:bookmarkEnd w:id="539"/>
    </w:p>
    <w:p>
      <w:pPr>
        <w:pStyle w:val="BookText"/>
        <w:rPr/>
      </w:pPr>
      <w:r>
        <w:rPr>
          <w:rFonts w:ascii="Amiri" w:hAnsi="Amiri" w:eastAsia="Amiri" w:cs="Amiri"/>
          <w:color w:val="111111"/>
          <w:sz w:val="28"/>
          <w:sz w:val="28"/>
          <w:szCs w:val="28"/>
          <w:rtl w:val="true"/>
          <w:lang w:bidi="ar-SA"/>
        </w:rPr>
        <w:t>قد ذكرت هذه الحادثة بمرارة ظاهرة في أشعار عدد من الناس، و قد تركت أثرها في وجدانهم و في مشاعرهم الإنسانية، فراجع بعض ما قيل في ذلك في كتاب السيرة النبوية لابن هشام، و المنمق،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بحاجة إلى التدليل على فظاعة ما جرى، فإن الحوامل قد أسقطن أجنتهن، و قد محقت تلك القبيلة عن بكرة أبيها، في مالها، و في رجالها، الذين لم ينج منهم إلا الشريد، و إلا الأسرى الذين أطلقهم الأنصار، و بعض من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خالد و بنو سليم هم الأعتى و الأقسى، و الأغلظ أكبادا فإن بني سليم قد قتلوا جميع من كان في أيديهم من الأسرى، و لم يفلت منهم 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يكفي للتدليل على حقيقة خالد و أعوانه،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فيكم رجل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8348568_417432637"/>
      <w:bookmarkStart w:id="541" w:name="_Toc189"/>
      <w:bookmarkEnd w:id="540"/>
      <w:r>
        <w:rPr>
          <w:rtl w:val="true"/>
        </w:rPr>
        <w:t>ابن واضح يروي ما جرى</w:t>
      </w:r>
      <w:r>
        <w:rPr>
          <w:rtl w:val="true"/>
        </w:rPr>
        <w:t>:</w:t>
      </w:r>
      <w:bookmarkEnd w:id="54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 الذي ذكره ابن واضح فهو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قد </w:t>
      </w:r>
    </w:p>
    <w:p>
      <w:pPr>
        <w:pStyle w:val="BookText"/>
        <w:rPr/>
      </w:pPr>
      <w:r>
        <w:rPr>
          <w:rFonts w:ascii="Amiri" w:hAnsi="Amiri" w:eastAsia="Amiri" w:cs="Amiri"/>
          <w:color w:val="111111"/>
          <w:sz w:val="28"/>
          <w:sz w:val="28"/>
          <w:szCs w:val="28"/>
          <w:rtl w:val="true"/>
          <w:lang w:bidi="ar-SA"/>
        </w:rPr>
        <w:t>جاء و معه بنو سليم، 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السلاح على اللّه، و على رسوله، و نحن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ما بعثك رسول اللّه له، فإن كان بعثك مصدقا، فهذه إبلنا و غنمنا، فاغد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تأخذنا بإحنة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عنهم، و أذّن القوم و صلوا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السحر شنّ عليهم الخيل، فقتل المقاتلة، و سبى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إليهم ما أخذ منهم، حتى العقال، و ميلغة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معه بمال ورد من اليمن، فودى القتلى، و بقيت منه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على أن يحلوا رسول اللّه مما علم و مما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فعلت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يومئذ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قتل خالد القوم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قتلتهم بأبيك عوف بن عبد عوف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بأبي، و لكنك قتلت بعمك الفاكه بن المغيرة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542" w:name="pg12347_125984"/>
    </w:p>
    <w:p>
      <w:pPr>
        <w:pStyle w:val="Heading5"/>
        <w:numPr>
          <w:ilvl w:val="4"/>
          <w:numId w:val="1"/>
        </w:numPr>
        <w:rPr/>
      </w:pPr>
      <w:bookmarkStart w:id="543" w:name="__RefHeading___Toc8348570_417432637"/>
      <w:bookmarkStart w:id="544" w:name="_Toc190"/>
      <w:bookmarkEnd w:id="542"/>
      <w:bookmarkEnd w:id="543"/>
      <w:r>
        <w:rPr>
          <w:rtl w:val="true"/>
        </w:rPr>
        <w:t>الأموال من اليمن</w:t>
      </w:r>
      <w:r>
        <w:rPr>
          <w:rtl w:val="true"/>
        </w:rPr>
        <w:t>! ! :</w:t>
      </w:r>
      <w:bookmarkEnd w:id="544"/>
    </w:p>
    <w:p>
      <w:pPr>
        <w:pStyle w:val="BookText"/>
        <w:rPr/>
      </w:pPr>
      <w:r>
        <w:rPr>
          <w:rFonts w:ascii="Amiri" w:hAnsi="Amiri" w:eastAsia="Amiri" w:cs="Amiri"/>
          <w:color w:val="111111"/>
          <w:sz w:val="28"/>
          <w:sz w:val="28"/>
          <w:szCs w:val="28"/>
          <w:rtl w:val="true"/>
          <w:lang w:bidi="ar-SA"/>
        </w:rPr>
        <w:t>و ذكر البلاذري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الذي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جذيمة كان قد اقترضه، فصرفه في ذلك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الذي اقترضه من صفوان بن أمية، و حويطب، و ابن أبي ربيعة قد ودى منه قتلى بني جذيمة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أدى ديات القتلى من مال ورد إليه من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أموال بني جذيمة قد قسمت، و لم يعد يمكن رد اعيانها،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مثل ما أخذ منهم، حتى لقد أعطاهم عوضا عن ميلغة الكلب، و حبال الرعاة،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أعطاهم ديات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ديات القتلى تكون في العادة مبالغ كبيرة جدا، قد يحتاج أداؤها إلى التماس المال من أكثر من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يحتاج من عليه دية إلى أن يسير في العرب طلبا للمعونة منها، خصوصا إذا تعددت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بلغت العشرات و المئات، كما هو الحال في قضية بني جذيمة، حيث أكثر خالد من القتل فيهم، حتى ذكر البعض رقم أربع مائة غلام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اقترض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فإنه لا يمكن اقتراض ما </w:t>
      </w:r>
    </w:p>
    <w:p>
      <w:pPr>
        <w:pStyle w:val="BookText"/>
        <w:rPr/>
      </w:pPr>
      <w:r>
        <w:rPr>
          <w:rFonts w:ascii="Amiri" w:hAnsi="Amiri" w:eastAsia="Amiri" w:cs="Amiri"/>
          <w:color w:val="111111"/>
          <w:sz w:val="28"/>
          <w:sz w:val="28"/>
          <w:szCs w:val="28"/>
          <w:rtl w:val="true"/>
          <w:lang w:bidi="ar-SA"/>
        </w:rPr>
        <w:t>يفي بديات عشر معشار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لاحظنا ما يحتاج إليه جيش يزيد على عشرة آلاف مقاتل من نفقات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ودى القتلى مما اقترضه من صفوان بن أمية و غيره، فهو لا يعدو كونه مجرد مزحة من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اقترض ذلك المال ليعين به ضعفاء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شك في أن كثرة هؤلاء الضعفاء ظاهرة، تتناسب مع عدد عشرة آلاف مقاتل، قد جاؤوا من بلاد بعيدة، و ليس لهم مصدر رزق في هذه البلاد، و قد جاؤوا محاربين غير مسالمين، و لا متاجرين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المال الذي جاء من اليمن، فهو ليس من غنائم الحرب،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 سرايا، و لا كتائب تعمل في تلك المناطق، بل كان كل ما يمكنه أن يستفيد منه في مجال القتال قد وظفه في تجهيز هذا الجيش إلى مكة و محيطها، ليحسم الأمور فيها، و يدخل المنطقة بأسرها في مرحلة جديدة من التوجهات و الطموحات، و التخطيط، و الحركة،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بسط سلطته على منطقة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له تجار يعملون فيها على تحصيل المال، و إمداده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اليمن نفسها لم يكن لها ذلك التميّز و التفرد، و الأهمية في إنتاج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مناطق الشام، و بلاد الروم، و فارس اكثر أهمية منها من هذه الجهة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يباغت قريشا بالجيوش، و هو إنما يجمع جيوشه من منطقة المدينة و ما هو قريب منها، </w:t>
      </w:r>
    </w:p>
    <w:p>
      <w:pPr>
        <w:pStyle w:val="BookText"/>
        <w:rPr/>
      </w:pPr>
      <w:r>
        <w:rPr>
          <w:rFonts w:ascii="Amiri" w:hAnsi="Amiri" w:eastAsia="Amiri" w:cs="Amiri"/>
          <w:color w:val="111111"/>
          <w:sz w:val="28"/>
          <w:sz w:val="28"/>
          <w:szCs w:val="28"/>
          <w:rtl w:val="true"/>
          <w:lang w:bidi="ar-SA"/>
        </w:rPr>
        <w:t>و هي تقع لجهة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اليمن تقع في الجهة المقابلة بالنسبة لموقعه من مكة، فأي تحرك من جهة اليمن باتجاه المدينة سوف يفتضح أمره لدى أهل مكة، و الحالة أنه يريد أن يباغتهم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استفاد صداقات في تلك البلاد، و لا أنشأ علاقات مع ملوكها، و مع أصحاب الأموال فيها، تدعوهم لتقديم مبالغ ضخمة له، تسمح بإعطاء عشرات، بل مئات الديات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ثمة من مبادرات في هذا الاتجاه، فهي تقتصر على أمور جزئية جدا، و رمزية،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فرس، غلام، شيء من الطيب، خاتم، حلة، حمار، مكحلة، شيء من العسل 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إحصائيات هدايا ملك الحبشة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أنه كان مسلما، و كذلك إحصائيات هدايا المقوقس، أو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كلها لا تخرج عن هذا السياق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يبقى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المال الهائل من اليمن، و لما 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استبعدنا احتمال الإمداد الغيبي الإلهي، فلا نجد جوابا مقنعا، و معقولا، و مقبولا إلا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كان قد فشا في الناس في مناطق اليمن، بصورة طوعية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أولئك المسلمون يرسلون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بزكواتهم، و أخماس أموالهم، و صدقاتهم، و سائر ما يتوجب عليهم</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 البعيد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حين يسمعون بمسيره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بهذا الجيش العظيم، الذي يحتاج إلى نفقات كبيرة جدا، و لا بد من المساعدة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يدعوهم شعورهم بالمسؤولية و الواجب المتمثل بحفظ </w:t>
      </w:r>
      <w:bookmarkStart w:id="545" w:name="pg12347_125987"/>
    </w:p>
    <w:p>
      <w:pPr>
        <w:pStyle w:val="BookText"/>
        <w:rPr/>
      </w:pPr>
      <w:bookmarkEnd w:id="545"/>
      <w:r>
        <w:rPr>
          <w:rFonts w:ascii="Amiri" w:hAnsi="Amiri" w:eastAsia="Amiri" w:cs="Amiri"/>
          <w:color w:val="111111"/>
          <w:sz w:val="28"/>
          <w:sz w:val="28"/>
          <w:szCs w:val="28"/>
          <w:rtl w:val="true"/>
          <w:lang w:bidi="ar-SA"/>
        </w:rPr>
        <w:t xml:space="preserve">الإسلام، و حفظ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إلى بذل كل غال و نفيس في هذا السبيل، و تخرج المسألة عن كونها مجرد تبرعات و تطوع، لتصبح واجبا عقليا و دينيا و أخلاقيا، لا بد من امتثاله على أكمل و أتم وجه و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المال كان خليطا من ذلك كله</w:t>
      </w:r>
      <w:r>
        <w:rPr>
          <w:rFonts w:eastAsia="Amiri" w:cs="Amiri" w:ascii="Amiri" w:hAnsi="Amiri"/>
          <w:color w:val="111111"/>
          <w:sz w:val="28"/>
          <w:szCs w:val="28"/>
          <w:rtl w:val="true"/>
          <w:lang w:bidi="ar-SA"/>
        </w:rPr>
        <w:t>. .</w:t>
      </w:r>
    </w:p>
    <w:p>
      <w:pPr>
        <w:pStyle w:val="Heading5"/>
        <w:numPr>
          <w:ilvl w:val="4"/>
          <w:numId w:val="1"/>
        </w:numPr>
        <w:rPr/>
      </w:pPr>
      <w:bookmarkStart w:id="546" w:name="__RefHeading___Toc8348572_417432637"/>
      <w:bookmarkStart w:id="547" w:name="_Toc191"/>
      <w:bookmarkEnd w:id="546"/>
      <w:r>
        <w:rPr>
          <w:rtl w:val="true"/>
        </w:rPr>
        <w:t>تفدية النبي صلّى اللّه عليه و آله عليا عليه السّلام بأبويه</w:t>
      </w:r>
      <w:r>
        <w:rPr>
          <w:rtl w:val="true"/>
        </w:rPr>
        <w:t>:</w:t>
      </w:r>
      <w:bookmarkEnd w:id="547"/>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بني جذيمة قد فدّى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بأبويه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يستفاد من سياق كلام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شائعا و معروفا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يومئذ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هذا الأمر كان معروفا و شائعا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تعيين زمان حصوله و حسب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يكذب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لسعد في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أبويه لأحد إلا لسعد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سرقة هذه الفضيلة من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منحها لأي كان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أرادوا أن يستعينوا بعلي نفسه في ذلك، و إمعانا منهم في الكيد، و مبالغة في الإيهام و الإبهام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للزبير يوم أحد 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فات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و آمنة بنت وهب أجل و أعظم عند اللّه من أن يفدّي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سعدا و الزبير، اللذين ظهرت منهما المخزيات، و الموبقات، فإن عبد اللّه بمقتضى حديث ابن عباس، و أبي جعفر، و حديث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عن قول اللّه عز و جل وَ تَقَلُّبَكَ فِي اَلسّٰاجِدِينَ </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تقلبه في أصلاب النبيين من نبي إلى نبي حتى أخرجه من صلب أبيه من نكاح غير سفاح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نبوة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يمكن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لإنسان عادي، يرتكب المعاصي، و يقع في الموبقات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عن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كانوا من الصديقين، إما أنبياء مرسلين، أو أوصياء معصومين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548" w:name="pg12347_125990"/>
    </w:p>
    <w:p>
      <w:pPr>
        <w:pStyle w:val="Heading5"/>
        <w:numPr>
          <w:ilvl w:val="4"/>
          <w:numId w:val="1"/>
        </w:numPr>
        <w:rPr/>
      </w:pPr>
      <w:bookmarkStart w:id="549" w:name="__RefHeading___Toc8348574_417432637"/>
      <w:bookmarkStart w:id="550" w:name="_Toc192"/>
      <w:bookmarkEnd w:id="548"/>
      <w:bookmarkEnd w:id="549"/>
      <w:r>
        <w:rPr>
          <w:rtl w:val="true"/>
        </w:rPr>
        <w:t xml:space="preserve">لما ذا ينكسر عمر؟ </w:t>
      </w:r>
      <w:r>
        <w:rPr>
          <w:rtl w:val="true"/>
        </w:rPr>
        <w:t>! .</w:t>
      </w:r>
      <w:bookmarkEnd w:id="550"/>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بني جذيمة بالذي كان من أمر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الإسلام قد محا ما كان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و اللّه، ما أخذتهم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 على قوم مشركين، فامتنعوا، فلم يكن لي بد إذا امتنعوا من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فأسرتهم، ثم حملتهم على 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تعلم عبد اللّه بن عمر؟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أخبرني غير الذي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معك في ذلك الجيش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فانكسر عنه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إئت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تضمنته هذه الرواية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ينكسر عنه عمر حين اعترف له بجريمته النكراء؟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ينشط عمر في لومه و تقريعه، و في المطالبة بالإقتصاص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فعل مع أبي سفيان حين رآه مع العباس في مر الظهران، و كما فعل مع سهيل بن عمرو في الحديبية، و مع حاطب بن أبي بلتعة في المدينة قبل المسير إلى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عودنا في المواقف المشابهة التشدد مع هذا النوع من الناس إلى حد التمرد على توجيهات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الإصرار على ما يخالفها، كما جرى في قصة حاطب بن أبي بلتعة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غيرها مما كان يبادر فيه إلى الطلب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يأذن له بضرب عنق هذا و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رغم ما كان بينه و بين خالد من كدورات، ظهرت آثارها في بعض الأحيان، فإنه لا يفرّط بخالد في اللحظات الحاسمة، و منها هذه اللحظة، التي لو بادر فيها إلى السعي لإحقاق الحق، و مجازاة خالد، الذي اعترف له بجريمته، لكانت الضربة القاتلة لخالد، و لو على الصعيد الإجتماعي العام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كان يكذب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عمر، و على عبد الرحمن بن عوف، و على عمار، و ابن عمر، و سالم، و على سائر الناس و كان يحلف لهم الأيمان ليقنعهم بمكذوباته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عمر لم يعترض على خالد في ذلك، و لو بمقدار نصيحة يسديها له، يحذره فيها من عواقب الكذب في الدنيا و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عمر كان قد أظهر استبشاعه لجريمة خالد، و أنّبه و أعان عبد الرحمن بن عوف عليه، فلما ذا نشط ضده هناك، ثم تراجع و انكسر هنا؟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نستطيع أن نستفيد من سير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w:t>
      </w:r>
      <w:bookmarkStart w:id="551" w:name="pg12347_125992"/>
    </w:p>
    <w:p>
      <w:pPr>
        <w:pStyle w:val="BookText"/>
        <w:rPr/>
      </w:pPr>
      <w:bookmarkEnd w:id="551"/>
      <w:r>
        <w:rPr>
          <w:rFonts w:ascii="Amiri" w:hAnsi="Amiri" w:eastAsia="Amiri" w:cs="Amiri"/>
          <w:color w:val="111111"/>
          <w:sz w:val="28"/>
          <w:sz w:val="28"/>
          <w:szCs w:val="28"/>
          <w:rtl w:val="true"/>
          <w:lang w:bidi="ar-SA"/>
        </w:rPr>
        <w:t>كان يسعى لانتزاع اعتراف من خالد، من شأنه أن يجعل خالدا رهينة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يحد من عنفوانه معه هو، و طغيانه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يريد أن يجري أحكام الإسلام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يريد أن ينال هذا الظالم جزاءه العادل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لأن خالدا كان على مثل رأيه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حزبه و محبيه، و يمكن أن يكون مفيدا لهم في مشروعهم الذي يخططون له، و يعملون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لأن خالدا كان من قومه قريش، الذين يتعصب لهم، و يريد أن يحميهم، و أن يحفظهم و ينصرهم، و لو أوغلوا في دماء المسلمين، و هتكوا أعراضهم، و نهبوا اموالهم؟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الوقائع المختلفة تؤكد على أن كلا هذين الأمرين كانا محط نظر عمر بن الخطاب في أمثال هذه الحالات</w:t>
      </w:r>
      <w:r>
        <w:rPr>
          <w:rFonts w:eastAsia="Amiri" w:cs="Amiri" w:ascii="Amiri" w:hAnsi="Amiri"/>
          <w:color w:val="111111"/>
          <w:sz w:val="28"/>
          <w:szCs w:val="28"/>
          <w:rtl w:val="true"/>
          <w:lang w:bidi="ar-SA"/>
        </w:rPr>
        <w:t>. .</w:t>
      </w:r>
    </w:p>
    <w:p>
      <w:pPr>
        <w:pStyle w:val="Heading5"/>
        <w:numPr>
          <w:ilvl w:val="4"/>
          <w:numId w:val="1"/>
        </w:numPr>
        <w:rPr/>
      </w:pPr>
      <w:bookmarkStart w:id="552" w:name="__RefHeading___Toc8348576_417432637"/>
      <w:bookmarkStart w:id="553" w:name="_Toc193"/>
      <w:bookmarkEnd w:id="552"/>
      <w:r>
        <w:rPr>
          <w:rtl w:val="true"/>
        </w:rPr>
        <w:t>الريب في موقف المهاجرين</w:t>
      </w:r>
      <w:r>
        <w:rPr>
          <w:rtl w:val="true"/>
        </w:rPr>
        <w:t>:</w:t>
      </w:r>
      <w:bookmarkEnd w:id="553"/>
    </w:p>
    <w:p>
      <w:pPr>
        <w:pStyle w:val="BookText"/>
        <w:rPr/>
      </w:pPr>
      <w:r>
        <w:rPr>
          <w:rFonts w:ascii="Amiri" w:hAnsi="Amiri" w:eastAsia="Amiri" w:cs="Amiri"/>
          <w:color w:val="111111"/>
          <w:sz w:val="28"/>
          <w:sz w:val="28"/>
          <w:szCs w:val="28"/>
          <w:rtl w:val="true"/>
          <w:lang w:bidi="ar-SA"/>
        </w:rPr>
        <w:t>و قد أجملت بعض الروايات، أو حاولت أن تزوّر القول، حين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و الأنصار لم يقتلوا أسراهم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ملاحظة سائر الروايات، خصوصا سياق روايات الواقدي في مغازيه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فقط هم الذين اتخذوا الموقف الحازم و الجازم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التنويه بموقفهم كان هو الأصرح و الأقوى</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عددا من الروايات قد اقتصرت على ذكر امتناع الأنصار عن قتل أي أسير كان في 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تذكر اسم أحد سوى أفراد قليلين من </w:t>
      </w:r>
      <w:bookmarkStart w:id="554" w:name="pg12347_125993"/>
    </w:p>
    <w:p>
      <w:pPr>
        <w:pStyle w:val="BookText"/>
        <w:rPr/>
      </w:pPr>
      <w:bookmarkEnd w:id="554"/>
      <w:r>
        <w:rPr>
          <w:rFonts w:ascii="Amiri" w:hAnsi="Amiri" w:eastAsia="Amiri" w:cs="Amiri"/>
          <w:color w:val="111111"/>
          <w:sz w:val="28"/>
          <w:sz w:val="28"/>
          <w:szCs w:val="28"/>
          <w:rtl w:val="true"/>
          <w:lang w:bidi="ar-SA"/>
        </w:rPr>
        <w:t>غيرهم صرحت بأسمائهم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فلاحظ على سبيل المثال قول أياس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خالد بن الوليد، و كان في يدي أسير، فأرسلته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و كان مع الناس من الأنصار أسارى، فأرسلوهم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يصرح باسم الأنصار، و لم يذكر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أسيري، و ما أحب أني قتلته، و أن لي ما طلعت عليه 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قومي معي من الأنصار قتلاهم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 الأنصار هم أرسلوا أسراهم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 أبو بشير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أخرج سيفه، ليضرب عنق أسيره، فقال له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إن هذا لا يفوتك، انظر إلى قومك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الأنصار طرا قد أرسلوا أساراهم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 ما يلي</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8348578_417432637"/>
      <w:bookmarkStart w:id="556" w:name="_Toc194"/>
      <w:bookmarkEnd w:id="555"/>
      <w:r>
        <w:rPr>
          <w:rtl w:val="true"/>
        </w:rPr>
        <w:t>خالد يغضب على الأنصار فقط</w:t>
      </w:r>
      <w:r>
        <w:rPr>
          <w:rtl w:val="true"/>
        </w:rPr>
        <w:t>:</w:t>
      </w:r>
      <w:bookmarkEnd w:id="556"/>
    </w:p>
    <w:p>
      <w:pPr>
        <w:pStyle w:val="BookText"/>
        <w:rPr/>
      </w:pPr>
      <w:r>
        <w:rPr>
          <w:rFonts w:ascii="Amiri" w:hAnsi="Amiri" w:eastAsia="Amiri" w:cs="Amiri"/>
          <w:color w:val="111111"/>
          <w:sz w:val="28"/>
          <w:sz w:val="28"/>
          <w:szCs w:val="28"/>
          <w:rtl w:val="true"/>
          <w:lang w:bidi="ar-SA"/>
        </w:rPr>
        <w:t>عن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نادى خالد بن الوليد في الأسرى يدافّون، وثب بنو سليم على أسراهم، فدافّوهم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المهاجرون و الأنصار فأرسلوا أسراهم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على من أرسل من الأنصار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فكلمه يومئذ أبو أسيد الساعدي،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خالد، و اللّه، ما كنا </w:t>
      </w:r>
      <w:bookmarkStart w:id="557" w:name="pg12347_125994"/>
    </w:p>
    <w:p>
      <w:pPr>
        <w:pStyle w:val="BookText"/>
        <w:rPr/>
      </w:pPr>
      <w:bookmarkEnd w:id="557"/>
      <w:r>
        <w:rPr>
          <w:rFonts w:ascii="Amiri" w:hAnsi="Amiri" w:eastAsia="Amiri" w:cs="Amiri"/>
          <w:color w:val="111111"/>
          <w:sz w:val="28"/>
          <w:sz w:val="28"/>
          <w:szCs w:val="28"/>
          <w:rtl w:val="true"/>
          <w:lang w:bidi="ar-SA"/>
        </w:rPr>
        <w:t>لنقتل قوما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نسمع إقرارهم بالإسلام، و هذه المساجد بساحتهم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و إن كانت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المهاجرين أرسلوا أسراهم أيضا، لكن لا شك بأن فيها بعض التدليس بالنسبة إلى المهاجرين، إذ لما ذا انصب غضب خالد على خصوص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راضيا عن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يدلنا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المهاجرين قد فعلوا ما أرضاه، و لو بأن أرسل بعضهم اسراه، و قتل بعضهم من كان بيده؟ </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348580_417432637"/>
      <w:bookmarkStart w:id="559" w:name="_Toc195"/>
      <w:bookmarkEnd w:id="558"/>
      <w:r>
        <w:rPr>
          <w:rtl w:val="true"/>
        </w:rPr>
        <w:t>أحقاد بني سليم</w:t>
      </w:r>
      <w:r>
        <w:rPr>
          <w:rtl w:val="true"/>
        </w:rPr>
        <w:t>:</w:t>
      </w:r>
      <w:bookmarkEnd w:id="559"/>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بنو سليم فقتلوا كل من كان في أيديهم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سليم كانوا متغيظين على بني جذيمة في حروب كانت بينهم، ببرزة </w:t>
      </w:r>
      <w:r>
        <w:rPr>
          <w:rStyle w:val="FootnoteAnchor"/>
          <w:rtl w:val="true"/>
        </w:rPr>
        <w:footnoteReference w:id="3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بنو جذيمة قد أصابوهم ببرزة، و هم موتورون، يريدون القود منهم، فشجعوا عليه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تتلاقى أحقاد بني سليم مع أحقاد خالد بن الوليد، لتكون ثمرتها كارثة إنسانية، و مذبحة بشرية هائلة، تحمل معهما الخزي و العار، </w:t>
      </w:r>
      <w:bookmarkStart w:id="560" w:name="pg12347_125995"/>
    </w:p>
    <w:p>
      <w:pPr>
        <w:pStyle w:val="BookText"/>
        <w:rPr/>
      </w:pPr>
      <w:bookmarkEnd w:id="560"/>
      <w:r>
        <w:rPr>
          <w:rFonts w:ascii="Amiri" w:hAnsi="Amiri" w:eastAsia="Amiri" w:cs="Amiri"/>
          <w:color w:val="111111"/>
          <w:sz w:val="28"/>
          <w:sz w:val="28"/>
          <w:szCs w:val="28"/>
          <w:rtl w:val="true"/>
          <w:lang w:bidi="ar-SA"/>
        </w:rPr>
        <w:t>لمرتكبيها، و لكل من أعانهم، أو مالأهم عليها</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8348582_417432637"/>
      <w:bookmarkStart w:id="562" w:name="_Toc196"/>
      <w:bookmarkEnd w:id="561"/>
      <w:r>
        <w:rPr>
          <w:rtl w:val="true"/>
        </w:rPr>
        <w:t xml:space="preserve">لما ذا يكتّف بعضهم بعضا؟ </w:t>
      </w:r>
      <w:r>
        <w:rPr>
          <w:rtl w:val="true"/>
        </w:rPr>
        <w:t>! .</w:t>
      </w:r>
      <w:bookmarkEnd w:id="562"/>
    </w:p>
    <w:p>
      <w:pPr>
        <w:pStyle w:val="BookText"/>
        <w:rPr/>
      </w:pPr>
      <w:r>
        <w:rPr>
          <w:rFonts w:ascii="Amiri" w:hAnsi="Amiri" w:eastAsia="Amiri" w:cs="Amiri"/>
          <w:color w:val="111111"/>
          <w:sz w:val="28"/>
          <w:sz w:val="28"/>
          <w:szCs w:val="28"/>
          <w:rtl w:val="true"/>
          <w:lang w:bidi="ar-SA"/>
        </w:rPr>
        <w:t>و قد صرحت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وضع بنو جذيمة السلاح،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إستأسروا، فاستأسر القوم، فأمر بعضهم فكتف بعضا، و فرقهم في أصحابه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ذا هذا الإجراء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هو إجراء إحتياطي من خالد؟ لكي لا يغدر بنو جذيمة بأصحابه، حين يندفعون نحوهم لتكتيفهم؟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شيء يمكنهم فعله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خالد مسلحون، و لا سلاح لدى بني جذيمة؟ فأية حركة تبدر منهم، فستكون سيوف أصحاب خالد على أتم الإستعداد لاصطلامهم و التهامهم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خالدا اراد بهذا الإجراء الإمعان في إذلال بني جذيمة، و التلذذ بذلك ما شاء له هواه، و أتاحه له كيده و حقده؟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هذا هو الإحتمال الأصوب و الأقرب، و الأنسب بأخلاق أهل الغدر، و الخيانة، و قساة القلوب، و غلاظ الأكباد</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8348584_417432637"/>
      <w:bookmarkStart w:id="564" w:name="_Toc197"/>
      <w:bookmarkEnd w:id="563"/>
      <w:r>
        <w:rPr>
          <w:rtl w:val="true"/>
        </w:rPr>
        <w:t>النبي صلّى اللّه عليه و آله ينتصر لعمار حين يقع في خالد</w:t>
      </w:r>
      <w:r>
        <w:rPr>
          <w:rtl w:val="true"/>
        </w:rPr>
        <w:t>:</w:t>
      </w:r>
      <w:bookmarkEnd w:id="56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عمار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لقد حمش قوما قد صلوا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بخالد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خالد جالس لا يتكلم، فلما قام عمار وقع به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خالد، لا تقع بأبي اليقظان، فإنه من يعاده يعاده اللّه، و من يبغضه يبغضه اللّه، و من يسفهه يسفهه اللّه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لما وقع بخالد كان خالد جالسا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عمار يخشى جواب خالد، لأن عمارا لا يقول إلا الحق، و لا يلهج إلا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لدى خالد ما يصح أن يجيب به عمارا، فسكت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خرج عمار بادر خالد إلى اغتنام الفرصة، فوقع فيه، حين أمن من الجواب الصارم الواضح، و الحازم الفاضح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فجبهه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صفعة أخرى استحقها مجرم قاتل، و كاذب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عمارا و هو غائب بأبي اليقظان، تكرمة و إجلالا له، و لكنه خاطب خصمه باسمه مع أنه حاضر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إمعانا منه في توهين أمره، و تصغير شأنه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أمره بالكف و عدم متابعة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خالد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كشفا عن دوافع خالد تجاه عمار، و أن دافعه فيما يقوله فيه هو العداوة و البغض، و التسفيه</w:t>
      </w:r>
      <w:r>
        <w:rPr>
          <w:rFonts w:eastAsia="Amiri" w:cs="Amiri" w:ascii="Amiri" w:hAnsi="Amiri"/>
          <w:color w:val="111111"/>
          <w:sz w:val="28"/>
          <w:szCs w:val="28"/>
          <w:rtl w:val="true"/>
          <w:lang w:bidi="ar-SA"/>
        </w:rPr>
        <w:t xml:space="preserve">. </w:t>
      </w:r>
      <w:bookmarkStart w:id="565" w:name="pg12347_125997"/>
    </w:p>
    <w:p>
      <w:pPr>
        <w:pStyle w:val="BookText"/>
        <w:rPr/>
      </w:pPr>
      <w:bookmarkEnd w:id="565"/>
      <w:r>
        <w:rPr>
          <w:rFonts w:ascii="Amiri" w:hAnsi="Amiri" w:eastAsia="Amiri" w:cs="Amiri"/>
          <w:color w:val="111111"/>
          <w:sz w:val="28"/>
          <w:sz w:val="28"/>
          <w:szCs w:val="28"/>
          <w:rtl w:val="true"/>
          <w:lang w:bidi="ar-SA"/>
        </w:rPr>
        <w:t>و أما موقف عمار، فهو بداعي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الحق، و كبت الباطل، و التماسا لرضا اللّه تعالى</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8348586_417432637"/>
      <w:bookmarkStart w:id="567" w:name="_Toc198"/>
      <w:bookmarkEnd w:id="566"/>
      <w:r>
        <w:rPr>
          <w:rtl w:val="true"/>
        </w:rPr>
        <w:t>دفاع الأتباع</w:t>
      </w:r>
      <w:r>
        <w:rPr>
          <w:rtl w:val="true"/>
        </w:rPr>
        <w:t xml:space="preserve">! ! </w:t>
      </w:r>
      <w:r>
        <w:rPr>
          <w:rtl w:val="true"/>
        </w:rPr>
        <w:t>تزوير و اختراع</w:t>
      </w:r>
      <w:r>
        <w:rPr>
          <w:rtl w:val="true"/>
        </w:rPr>
        <w:t>! ! :</w:t>
      </w:r>
      <w:bookmarkEnd w:id="567"/>
    </w:p>
    <w:p>
      <w:pPr>
        <w:pStyle w:val="BookText"/>
        <w:rPr/>
      </w:pPr>
      <w:r>
        <w:rPr>
          <w:rFonts w:ascii="Amiri" w:hAnsi="Amiri" w:eastAsia="Amiri" w:cs="Amiri"/>
          <w:color w:val="111111"/>
          <w:sz w:val="28"/>
          <w:sz w:val="28"/>
          <w:szCs w:val="28"/>
          <w:rtl w:val="true"/>
          <w:lang w:bidi="ar-SA"/>
        </w:rPr>
        <w:t>و يروي محبو خالد قضية بني جذيمة بصورة تختلف تماما عما أثبتته المصادر المختلفة، فعن عبد الملك بن عبد الرحمن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أن يغير على بني كنانة، إلا أن يسمع أذانا، أو يعلم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انتهى إلى بني جذيمة، فامتنعوا أشد الإمتناع، و قاتلوا و تلبّسوا السلاح؛ فانتظر بهم صلاة العصر و المغرب و العشاء لا يسمع أذانا، ثم حمل عليهم، فقتل من قتل، و أسر من أسر، فادّعوا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عتب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لقد كان المقدم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خرج معه بعد ذلك إلى حنين على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أكيدر و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فسبى من سبى ثم صالحهم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بلحارث بن كعب إلى نجران أميرا و داعيا إلى اللّه، و لقد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فلما حلق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أعطاه ناصيته، فكانت في مقدم قلنسوته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يلقى أحدا إلا هزمه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هبط من لفت </w:t>
      </w:r>
      <w:r>
        <w:rPr>
          <w:rStyle w:val="FootnoteAnchor"/>
          <w:rtl w:val="true"/>
        </w:rPr>
        <w:footnoteReference w:id="383"/>
      </w:r>
      <w:r>
        <w:rPr>
          <w:rFonts w:ascii="Amiri" w:hAnsi="Amiri" w:eastAsia="Amiri" w:cs="Amiri"/>
          <w:color w:val="111111"/>
          <w:sz w:val="28"/>
          <w:sz w:val="28"/>
          <w:szCs w:val="28"/>
          <w:rtl w:val="true"/>
          <w:lang w:bidi="ar-SA"/>
        </w:rPr>
        <w:t xml:space="preserve">في حجته، و معه رجل،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عبد اللّه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طلع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عبد اللّه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طلع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 اللّه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بني جذيمة مبيّض،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إلياس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قتل منهم قريبا من 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يزور هؤلاء حقائق التاريخ، كرمى لعيون خالد بن الوليد، و من كان خالد في خدمتهم، و يسعى في تأييد و تشييد ملكهم و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طائفة من هذه الأكاذيب، التي تضمنتها الرواية المتقدمة، فهم يدّعون زورا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خالدا أن يغير على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أن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بعثه داعيا، و لم يبعثه مقاتلا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جذيمة قد امتنعوا أشد الامتناع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طلب منهم وضع السلاح، فوضعوه، و طلب منهم أن يكتف بعضهم بعضا، ففعلوا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جذيمة قاتلوا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الروايات تصرح بضد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تلبس بنو جذيمة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لكنهم عادوا فوضعوه لما طلب منهم خالد ذلك، فلما ذا تصر الرواية على التسويق لضد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بهم خالد صلاة العصر، و المغرب، و العشاء، و لم يسمع أذانا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الأذان، و بوجود المساجد في ساحاتهم، و كانوا و هم أسرى يصلون عند حضور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الرواية الصحيحة المتقدمة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قبل أن يغير عليهم نادى خالد بالصلاة، فصلى و صلوا، فلما كان وقت الفجر نادى بها فصلى و 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شن عليهم الغارة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فعل بهم خالد ذلك ادّعوا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مسلمون بمجرد أن سألهم خالد عن حالهم، كما تقدم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عتب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أعرض عنه، و غضب عليه مدة طويلة</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قتل منهم ثلاثين رجلا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حبيب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قتل منهم اربع مائة غلام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المقدم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غضبه على خالد، و إعراضه عنه بعد فعلته هذه، ظاهر في النصوص و الآثار، مع أن هذا الكلام لا شاهد له سوى دعوى قائليه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اعتبروه دليلا على تقدم خالد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بعد ذلك إلى حنين على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نجران أميرا و داعيا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إلى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إلى أكيدر و دومة الجندل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مقدم قلنسوته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لا يلقى أحدا إلا هزمه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عبد اللّه 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عدم صحة ما زعموه من إرساله في عدد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أننا على الأقل نملك ما يبرر شكنا في صحة ما ينقل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ما فعله ببني جذيمة أحد هذه المبررات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بد من إرسال رؤوس الشرك و المعروفين بالشراسة و الفتك فيهم، ليكونوا هم الدعاة للناس إلى الدخول في الإسلام، فإن ذلك يوجب سكينة الناس، و اطمئنانهم إلى أنه ليس ثمة من يخشى من صولته، و فتكه، لو أظهر أنه يترصد الفرصة للإنقلاب على الأعقاب</w:t>
      </w:r>
      <w:r>
        <w:rPr>
          <w:rFonts w:eastAsia="Amiri" w:cs="Amiri" w:ascii="Amiri" w:hAnsi="Amiri"/>
          <w:color w:val="111111"/>
          <w:sz w:val="28"/>
          <w:szCs w:val="28"/>
          <w:rtl w:val="true"/>
          <w:lang w:bidi="ar-SA"/>
        </w:rPr>
        <w:t xml:space="preserve">.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2347_126002"/>
      <w:bookmarkStart w:id="569" w:name="pg12347_126002"/>
      <w:bookmarkEnd w:id="569"/>
    </w:p>
    <w:p>
      <w:pPr>
        <w:pStyle w:val="Heading4"/>
        <w:numPr>
          <w:ilvl w:val="3"/>
          <w:numId w:val="1"/>
        </w:numPr>
        <w:rPr/>
      </w:pPr>
      <w:bookmarkStart w:id="570" w:name="pg12347_126002"/>
      <w:bookmarkStart w:id="571" w:name="__RefHeading___Toc8348588_417432637"/>
      <w:bookmarkStart w:id="572" w:name="_Toc199"/>
      <w:bookmarkEnd w:id="570"/>
      <w:bookmarkEnd w:id="571"/>
      <w:r>
        <w:rPr>
          <w:rtl w:val="true"/>
        </w:rPr>
        <w:t>الفصل الرابع</w:t>
      </w:r>
      <w:r>
        <w:rPr>
          <w:rtl w:val="true"/>
        </w:rPr>
        <w:t xml:space="preserve">: </w:t>
      </w:r>
      <w:r>
        <w:rPr>
          <w:rtl w:val="true"/>
        </w:rPr>
        <w:t>حديث العترة هو القصص الحق</w:t>
      </w:r>
      <w:bookmarkEnd w:id="5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3" w:name="__RefHeading___Toc8348590_417432637"/>
      <w:bookmarkStart w:id="574" w:name="_Toc200"/>
      <w:bookmarkEnd w:id="573"/>
      <w:r>
        <w:rPr>
          <w:rtl w:val="true"/>
        </w:rPr>
        <w:t>اشارة</w:t>
      </w:r>
      <w:bookmarkEnd w:id="57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2347_126004"/>
      <w:bookmarkStart w:id="576" w:name="pg12347_126004"/>
      <w:bookmarkEnd w:id="576"/>
    </w:p>
    <w:p>
      <w:pPr>
        <w:pStyle w:val="Heading5"/>
        <w:numPr>
          <w:ilvl w:val="4"/>
          <w:numId w:val="1"/>
        </w:numPr>
        <w:rPr/>
      </w:pPr>
      <w:bookmarkStart w:id="577" w:name="pg12347_126004"/>
      <w:bookmarkStart w:id="578" w:name="__RefHeading___Toc8348592_417432637"/>
      <w:bookmarkStart w:id="579" w:name="_Toc201"/>
      <w:bookmarkEnd w:id="577"/>
      <w:bookmarkEnd w:id="578"/>
      <w:r>
        <w:rPr>
          <w:rtl w:val="true"/>
        </w:rPr>
        <w:t>نصوص هامة لا بد من التوقف عندها</w:t>
      </w:r>
      <w:r>
        <w:rPr>
          <w:rtl w:val="true"/>
        </w:rPr>
        <w:t>:</w:t>
      </w:r>
      <w:bookmarkEnd w:id="579"/>
    </w:p>
    <w:p>
      <w:pPr>
        <w:pStyle w:val="Heading6"/>
        <w:numPr>
          <w:ilvl w:val="5"/>
          <w:numId w:val="1"/>
        </w:numPr>
        <w:rPr/>
      </w:pPr>
      <w:bookmarkStart w:id="580" w:name="__RefHeading___Toc8348594_417432637"/>
      <w:bookmarkStart w:id="581" w:name="_Toc202"/>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و نريد أن نعرض هنا نصوصا هامة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نلحقها ببعض ما يفيد في جلاء الحقيقة، و في إعطاء الإنطباع السليم عن بعض ما ترمي إليه مواقف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بياناته، و غير ذلك من أمور هامة و مفيدة، و النصوص هي التالية</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8348596_417432637"/>
      <w:bookmarkStart w:id="583" w:name="_Toc203"/>
      <w:bookmarkEnd w:id="582"/>
      <w:r>
        <w:rPr/>
        <w:t>1</w:t>
      </w:r>
      <w:r>
        <w:rPr>
          <w:rtl w:val="true"/>
        </w:rPr>
        <w:t>-</w:t>
      </w:r>
      <w:r>
        <w:rPr>
          <w:rtl w:val="true"/>
        </w:rPr>
        <w:t>ما جرى لأبي زاهر مثل ما جرى لبني جذيمة</w:t>
      </w:r>
      <w:r>
        <w:rPr>
          <w:rtl w:val="true"/>
        </w:rPr>
        <w:t>:</w:t>
      </w:r>
      <w:bookmarkEnd w:id="583"/>
    </w:p>
    <w:p>
      <w:pPr>
        <w:pStyle w:val="BookText"/>
        <w:rPr/>
      </w:pPr>
      <w:r>
        <w:rPr>
          <w:rFonts w:ascii="Amiri" w:hAnsi="Amiri" w:eastAsia="Amiri" w:cs="Amiri"/>
          <w:color w:val="111111"/>
          <w:sz w:val="28"/>
          <w:sz w:val="28"/>
          <w:szCs w:val="28"/>
          <w:rtl w:val="true"/>
          <w:lang w:bidi="ar-SA"/>
        </w:rPr>
        <w:t>ذكر ابن شهر آشوب قضية إغارة خالد على حي أبي زاهر الأسدي، فجاء سياقها 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لسياق قضية بني جذيمة،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بكتفهم، ثم عرضهم على السيف، فقتل منهم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بالكتاب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له و لقومه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خالد ثلاثا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متاعكم فقد ذهب، فاقتسمه المسلمون، و لكنني أرد عليكم مثل متاعكم</w:t>
      </w:r>
      <w:r>
        <w:rPr>
          <w:rFonts w:eastAsia="Amiri" w:cs="Amiri" w:ascii="Amiri" w:hAnsi="Amiri"/>
          <w:color w:val="111111"/>
          <w:sz w:val="28"/>
          <w:szCs w:val="28"/>
          <w:rtl w:val="true"/>
          <w:lang w:bidi="ar-SA"/>
        </w:rPr>
        <w:t xml:space="preserve">» . </w:t>
      </w:r>
      <w:bookmarkStart w:id="584" w:name="pg12347_126005"/>
    </w:p>
    <w:p>
      <w:pPr>
        <w:pStyle w:val="BookText"/>
        <w:rPr/>
      </w:pPr>
      <w:bookmarkEnd w:id="584"/>
      <w:r>
        <w:rPr>
          <w:rFonts w:ascii="Amiri" w:hAnsi="Amiri" w:eastAsia="Amiri" w:cs="Amiri"/>
          <w:color w:val="111111"/>
          <w:sz w:val="28"/>
          <w:sz w:val="28"/>
          <w:szCs w:val="28"/>
          <w:rtl w:val="true"/>
          <w:lang w:bidi="ar-SA"/>
        </w:rPr>
        <w:t xml:space="preserve">ثم إنه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رزم من متاع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فاقض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إليه الرزم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ما أصيب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الرزمة، فقوّموها بما أصيب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أكبر مما أصيب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الثانية، فاكسوا عيالكم و خدمكم، ليفرحوا بقدر ما حزنوا، و خذوا الثالثة بما علمتم و ما لم تعلموا، لترضوا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بالذي كان منه،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اللّه عن ذمتك كما أديت عن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روي أيضا في بني جذيمة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8348598_417432637"/>
      <w:bookmarkStart w:id="586" w:name="_Toc204"/>
      <w:bookmarkEnd w:id="585"/>
      <w:r>
        <w:rPr/>
        <w:t>2</w:t>
      </w:r>
      <w:r>
        <w:rPr>
          <w:rtl w:val="true"/>
        </w:rPr>
        <w:t>-</w:t>
      </w:r>
      <w:r>
        <w:rPr>
          <w:rtl w:val="true"/>
        </w:rPr>
        <w:t>رواية صحيحة عن الإمام الباقر عليه السّلام</w:t>
      </w:r>
      <w:r>
        <w:rPr>
          <w:rtl w:val="true"/>
        </w:rPr>
        <w:t>:</w:t>
      </w:r>
      <w:bookmarkEnd w:id="586"/>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علي بن مهزيار، عن فضالة بن أيوب، عن أبان بن عثمان،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حي يقال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المصطلق من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 و بين بني مخزوم إحنة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عليهم كانوا قد أطاعوا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أخذوا منه كتابا، فلما ورد عليهم خالد أمر مناديا فنادى بالصلاة، فصلى و 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صلاة الفجر أمر مناديه فنادى، فصلى و 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الخيل، فشنوا فيهم الغارة، فقتل، و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فطلبوا كتابهم فوجدوه، فأتوا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حدثوه بما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على رسول اللّه تبر و متاع،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إئت بني جذيمة من بني المصطلق، فأرضهم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اجعل قضاء أهل الجاهلية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انتهى إليهم حكم فيهم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أخبرني بما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عمدت، فأعطيت لكل دم دية، و لكل جنين غرة، و لكل مال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 معي فضلة، فأعطيتهم لميلغة كلابهم، و حبلة رعاتهم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 معي فضلة، فأعطيتهم لروعة نسائهم، و فزع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 معي فضلة، فأعطيتهم لما يعلمون و لما لا يعلمون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فضلت معي فضلة، فأعطيتهم ليرضوا عنك يا رسول اللّه</w:t>
      </w:r>
      <w:r>
        <w:rPr>
          <w:rFonts w:eastAsia="Amiri" w:cs="Amiri" w:ascii="Amiri" w:hAnsi="Amiri"/>
          <w:color w:val="111111"/>
          <w:sz w:val="28"/>
          <w:szCs w:val="28"/>
          <w:rtl w:val="true"/>
          <w:lang w:bidi="ar-SA"/>
        </w:rPr>
        <w:t xml:space="preserve">. </w:t>
      </w:r>
      <w:bookmarkStart w:id="587" w:name="pg12347_126007"/>
    </w:p>
    <w:p>
      <w:pPr>
        <w:pStyle w:val="BookText"/>
        <w:rPr/>
      </w:pPr>
      <w:bookmarkEnd w:id="5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أعطيتهم ليرضوا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يا علي، إنما أنت مني بمنزلة هارون من موسى، إلا أنه لا نبي بعدي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8348600_417432637"/>
      <w:bookmarkStart w:id="589" w:name="_Toc205"/>
      <w:bookmarkEnd w:id="588"/>
      <w:r>
        <w:rPr/>
        <w:t>3</w:t>
      </w:r>
      <w:r>
        <w:rPr>
          <w:rtl w:val="true"/>
        </w:rPr>
        <w:t>-</w:t>
      </w:r>
      <w:r>
        <w:rPr>
          <w:rtl w:val="true"/>
        </w:rPr>
        <w:t>حديثان آخران</w:t>
      </w:r>
      <w:r>
        <w:rPr>
          <w:rtl w:val="true"/>
        </w:rPr>
        <w:t>:</w:t>
      </w:r>
      <w:bookmarkEnd w:id="589"/>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خالدا واليا على صدقات بني المصطلق حي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الحديث نحو ما تقدم،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أرضيتني، رضي اللّه عنك، يا علي، أنت هادي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السعيد كل السعيد من أحبك، و أخذ بطريقتك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الشقي كل الشقي من خالفك، و رغب عن طريقتك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المناشدة يوم الشورى،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خالد بن الوليد إلى بني جذيمة، ففعل ما فعل،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يا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فذهبت، فوديتهم، ثم ناشدتهم باللّه هل بقي شيء؟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نشدتنا باللّه، فميلغة كلابنا، و عقال بعيرنا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فأعطيتهم لهما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معي ذهب كثير، فأعطيتهم إياه،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لما تعلمون، و لما لا تعلمون، و لروعات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يسرني يا علي أن لي بما صنعت حمر النعم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بني المصطلق بطن من خزاعة، و هو بنو جذيمة، و جذيمة هو المصطلق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غزا بني المصطلق في سنة أربع، أو خمس، أوست، فأسر و سبى، و تزوج منهم جويرية، فأعتق المسلمون كل </w:t>
      </w:r>
      <w:bookmarkStart w:id="590" w:name="pg12347_126009"/>
    </w:p>
    <w:p>
      <w:pPr>
        <w:pStyle w:val="BookText"/>
        <w:rPr/>
      </w:pPr>
      <w:bookmarkEnd w:id="590"/>
      <w:r>
        <w:rPr>
          <w:rFonts w:ascii="Amiri" w:hAnsi="Amiri" w:eastAsia="Amiri" w:cs="Amiri"/>
          <w:color w:val="111111"/>
          <w:sz w:val="28"/>
          <w:sz w:val="28"/>
          <w:szCs w:val="28"/>
          <w:rtl w:val="true"/>
          <w:lang w:bidi="ar-SA"/>
        </w:rPr>
        <w:t>من كان بأيديهم من الأسرى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فآمنوا، و أخذوا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بإسلامهم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8348602_417432637"/>
      <w:bookmarkStart w:id="592" w:name="_Toc206"/>
      <w:bookmarkEnd w:id="591"/>
      <w:r>
        <w:rPr>
          <w:rtl w:val="true"/>
        </w:rPr>
        <w:t>ذنب بني جذيمة</w:t>
      </w:r>
      <w:r>
        <w:rPr>
          <w:rtl w:val="true"/>
        </w:rPr>
        <w:t>:</w:t>
      </w:r>
      <w:bookmarkEnd w:id="592"/>
    </w:p>
    <w:p>
      <w:pPr>
        <w:pStyle w:val="BookText"/>
        <w:rPr/>
      </w:pPr>
      <w:r>
        <w:rPr>
          <w:rFonts w:ascii="Amiri" w:hAnsi="Amiri" w:eastAsia="Amiri" w:cs="Amiri"/>
          <w:color w:val="111111"/>
          <w:sz w:val="28"/>
          <w:sz w:val="28"/>
          <w:szCs w:val="28"/>
          <w:rtl w:val="true"/>
          <w:lang w:bidi="ar-SA"/>
        </w:rPr>
        <w:t>و 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إيقاع خالد ببني جذيمة كان لعدة أسباب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أشارت إليه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أراد أن ينتقم لعمه الفاكه بن </w:t>
      </w:r>
      <w:bookmarkStart w:id="593" w:name="pg12347_126010"/>
    </w:p>
    <w:p>
      <w:pPr>
        <w:pStyle w:val="BookText"/>
        <w:rPr/>
      </w:pPr>
      <w:bookmarkEnd w:id="593"/>
      <w:r>
        <w:rPr>
          <w:rFonts w:ascii="Amiri" w:hAnsi="Amiri" w:eastAsia="Amiri" w:cs="Amiri"/>
          <w:color w:val="111111"/>
          <w:sz w:val="28"/>
          <w:sz w:val="28"/>
          <w:szCs w:val="28"/>
          <w:rtl w:val="true"/>
          <w:lang w:bidi="ar-SA"/>
        </w:rPr>
        <w:t xml:space="preserve">المغيرة، إنفاذا لوصية أبيه له و لإخوته بذلك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خزاعة كانت مكروهة من قبل قريش، لأنها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فلابد أن يوقع بكل من ينتسب إلى خزاعة، التي حالفت من لا تحبه قريش، و من تسعى لإبطال دعوته، و كسر شوكته، و من لم يزل أمرها معه يسير من وهن إلى وهن، حتى اضطرت إلى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طبيعة خالد تميل إلى العدوان، و قهر الناس، و إذلالهم بقسوة و شراسة، و لو عن طريق الغدر و الخديعة، و نقض العهود، و المواثيق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لو استلزم ذلك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خالد يحاول إسكات الأصوات المرتفعة بالنكير عليه، حيث زعم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قتلهم امتثالا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إليه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فكذبه عبد الرحمن في هذه الدعوى، و ظهر كذبه فيها أيضا من إعلان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w:t>
      </w:r>
    </w:p>
    <w:p>
      <w:pPr>
        <w:pStyle w:val="Heading5"/>
        <w:numPr>
          <w:ilvl w:val="4"/>
          <w:numId w:val="1"/>
        </w:numPr>
        <w:rPr/>
      </w:pPr>
      <w:bookmarkStart w:id="594" w:name="__RefHeading___Toc8348604_417432637"/>
      <w:bookmarkStart w:id="595" w:name="_Toc207"/>
      <w:bookmarkEnd w:id="594"/>
      <w:r>
        <w:rPr>
          <w:rtl w:val="true"/>
        </w:rPr>
        <w:t>كتابة الخسائر</w:t>
      </w:r>
      <w:r>
        <w:rPr>
          <w:rtl w:val="true"/>
        </w:rPr>
        <w:t>:</w:t>
      </w:r>
      <w:bookmarkEnd w:id="595"/>
    </w:p>
    <w:p>
      <w:pPr>
        <w:pStyle w:val="BookText"/>
        <w:rPr/>
      </w:pPr>
      <w:r>
        <w:rPr>
          <w:rFonts w:ascii="Amiri" w:hAnsi="Amiri" w:eastAsia="Amiri" w:cs="Amiri"/>
          <w:color w:val="111111"/>
          <w:sz w:val="28"/>
          <w:sz w:val="28"/>
          <w:szCs w:val="28"/>
          <w:rtl w:val="true"/>
          <w:lang w:bidi="ar-SA"/>
        </w:rPr>
        <w:t>و قد جاء في حديث إغارة خالد على حي أبي زاهر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بنسخ ما أصيب لهم، 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أعطاهم المال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 في آخر قصة أبي زاهر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نحو ذلك روي أيضا في </w:t>
      </w:r>
    </w:p>
    <w:p>
      <w:pPr>
        <w:pStyle w:val="BookText"/>
        <w:rPr/>
      </w:pPr>
      <w:r>
        <w:rPr>
          <w:rFonts w:ascii="Amiri" w:hAnsi="Amiri" w:eastAsia="Amiri" w:cs="Amiri"/>
          <w:color w:val="111111"/>
          <w:sz w:val="28"/>
          <w:sz w:val="28"/>
          <w:szCs w:val="28"/>
          <w:rtl w:val="true"/>
          <w:lang w:bidi="ar-SA"/>
        </w:rPr>
        <w:t>بني جذيمة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لكتابة الخسائر العديد من الأهداف و المقاصد،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يمثل ضمانة لحفظ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يبعد عملية معالجة هذا الأمر عن أجواء الفوضى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يمنع من تحايل البعض للحصول على ما لا حق لهم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درسا عمليا في نظم الأعمال و ضبطها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أعطاهم بصورة عشوائية فذلك يفسح المجال أمام ذوي الأغراض السيئة، لإشاعة الإتهام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رعاية العدل و الإنصاف، و قد يزعزع ذلك الثقة لدى بعض الضعفاء ممن لا يملكون الوعي الكافي، و تخدعهم أو تؤثر عليهم الشائعات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يهيء ذلك أجواء غير سليمة بين بني جذيمة أنفسهم، حيث قد يتهم بعضهم بعضا في أمر الأموال، و يصير بعضهم يرصد حركة البعض الآخر، و يشيع سوء الظن، و التحاسد فيما بينهم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كله و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سليمان بن جعفر الجعفري،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غلمانه و هم يعملون بالطين أواري الدواب </w:t>
      </w:r>
      <w:r>
        <w:rPr>
          <w:rStyle w:val="FootnoteAnchor"/>
          <w:rtl w:val="true"/>
        </w:rPr>
        <w:footnoteReference w:id="394"/>
      </w:r>
      <w:r>
        <w:rPr>
          <w:rFonts w:ascii="Amiri" w:hAnsi="Amiri" w:eastAsia="Amiri" w:cs="Amiri"/>
          <w:color w:val="111111"/>
          <w:sz w:val="28"/>
          <w:sz w:val="28"/>
          <w:szCs w:val="28"/>
          <w:rtl w:val="true"/>
          <w:lang w:bidi="ar-SA"/>
        </w:rPr>
        <w:t xml:space="preserve">، و غير ذلك، و إذا معهم أسود ليس منهم، فسألهم عنه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معنا، و نعطيه شيأ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قاطعتموه على أجرته؟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يضربهم بالسوط، و 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 أن يعمل معهم أحد حتى يقاطعوه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أحد يعمل لك شيئا بغير مقاطعة، ثم زدته لذلك الشيء ثلاثة أضعاف على أجرته إلا ظن أنك قد نقصته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قاطعته ثم أعطيته أجرته، حمدك على الوفاء، فإن زدته حبة عرف ذلك لك، و رأى أنك قد زدته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التوجيه الكريم هام جدا، و يتعين الالتزام به في قضية بني جذيمة، التي يراد فيها القضاء عن ذمة اللّه و رسوله، و معالجة آثار كارثة تتجاوز في نتائجها و تبعاتها حدود الخسائر المادية، لتنال الأنفس البريئة، و قتل الأجنة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روعات النساء، و فزع الصبيان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 ذلك من </w:t>
      </w:r>
      <w:bookmarkStart w:id="596" w:name="pg12347_126013"/>
    </w:p>
    <w:p>
      <w:pPr>
        <w:pStyle w:val="BookText"/>
        <w:rPr/>
      </w:pPr>
      <w:bookmarkEnd w:id="596"/>
      <w:r>
        <w:rPr>
          <w:rFonts w:ascii="Amiri" w:hAnsi="Amiri" w:eastAsia="Amiri" w:cs="Amiri"/>
          <w:color w:val="111111"/>
          <w:sz w:val="28"/>
          <w:sz w:val="28"/>
          <w:szCs w:val="28"/>
          <w:rtl w:val="true"/>
          <w:lang w:bidi="ar-SA"/>
        </w:rPr>
        <w:t>أمور لا بد من معالجتها، و سل سخيمة أولئك الناس الذين وقعوا ضحية قضاء الجاهلية، و أحقادها، و إحنها، و عصبياتها البغيضة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أجل حفظ إيمان الناس، من أن يتعرض لأي كدورة أو اختلال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أجل إقامة صرح العدل، و إعطاء كل ذي حق حقه</w:t>
      </w:r>
      <w:r>
        <w:rPr>
          <w:rFonts w:eastAsia="Amiri" w:cs="Amiri" w:ascii="Amiri" w:hAnsi="Amiri"/>
          <w:color w:val="111111"/>
          <w:sz w:val="28"/>
          <w:szCs w:val="28"/>
          <w:rtl w:val="true"/>
          <w:lang w:bidi="ar-SA"/>
        </w:rPr>
        <w:t>. .</w:t>
      </w:r>
    </w:p>
    <w:p>
      <w:pPr>
        <w:pStyle w:val="Heading5"/>
        <w:numPr>
          <w:ilvl w:val="4"/>
          <w:numId w:val="1"/>
        </w:numPr>
        <w:rPr/>
      </w:pPr>
      <w:bookmarkStart w:id="597" w:name="__RefHeading___Toc8348606_417432637"/>
      <w:bookmarkStart w:id="598" w:name="_Toc208"/>
      <w:bookmarkEnd w:id="597"/>
      <w:r>
        <w:rPr>
          <w:rtl w:val="true"/>
        </w:rPr>
        <w:t>شكوك لا مبرر لها</w:t>
      </w:r>
      <w:r>
        <w:rPr>
          <w:rtl w:val="true"/>
        </w:rPr>
        <w:t>:</w:t>
      </w:r>
      <w:bookmarkEnd w:id="598"/>
    </w:p>
    <w:p>
      <w:pPr>
        <w:pStyle w:val="BookText"/>
        <w:rPr/>
      </w:pPr>
      <w:r>
        <w:rPr>
          <w:rFonts w:ascii="Amiri" w:hAnsi="Amiri" w:eastAsia="Amiri" w:cs="Amiri"/>
          <w:color w:val="111111"/>
          <w:sz w:val="28"/>
          <w:sz w:val="28"/>
          <w:szCs w:val="28"/>
          <w:rtl w:val="true"/>
          <w:lang w:bidi="ar-SA"/>
        </w:rPr>
        <w:t>و قد يسأل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بنو جذيمة بأسفل مكة، على ليلة منها نحو يلملم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اليمن، فكيف يمكن أن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الرابعة، أو الخامسة، أو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حين أن الهيمنة على المنطقة كانت لقريش، و كانت لها تحالفات و ارتباطات مع مختلف القبائل فيها</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سراياه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يرسلها في كل اتجاه، قد أضعفت علاقة تلك القبائل بقريش، و زعزعت تحالفها معها، و حولتها في العديد من الموارد إلى تحالفات مع المسلمين، و لكن ذلك لا يصلح جوابا على السؤال عن الوسيلة التي مكنت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هذه المنطقة التي تقع مكة على طريقها، فإن ذلك لا بد أن يكون محفوفا بالمخاطر الكبيرة، 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 إليهم طرقا غير مألوفة، مكنته من أن يتحاشى المرور من المناطق المأهولة</w:t>
      </w:r>
      <w:r>
        <w:rPr>
          <w:rFonts w:eastAsia="Amiri" w:cs="Amiri" w:ascii="Amiri" w:hAnsi="Amiri"/>
          <w:color w:val="111111"/>
          <w:sz w:val="28"/>
          <w:szCs w:val="28"/>
          <w:rtl w:val="true"/>
          <w:lang w:bidi="ar-SA"/>
        </w:rPr>
        <w:t xml:space="preserve">. </w:t>
      </w:r>
      <w:bookmarkStart w:id="599" w:name="pg12347_126014"/>
    </w:p>
    <w:p>
      <w:pPr>
        <w:pStyle w:val="BookText"/>
        <w:rPr/>
      </w:pPr>
      <w:bookmarkEnd w:id="599"/>
      <w:r>
        <w:rPr>
          <w:rFonts w:ascii="Amiri" w:hAnsi="Amiri" w:eastAsia="Amiri" w:cs="Amiri"/>
          <w:color w:val="111111"/>
          <w:sz w:val="28"/>
          <w:sz w:val="28"/>
          <w:szCs w:val="28"/>
          <w:rtl w:val="true"/>
          <w:lang w:bidi="ar-SA"/>
        </w:rPr>
        <w:t>و لعل مما يسهل عليه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استنفار الناس في المنطقة، و لا كان يريد جمع أعداد كبيرة من المقاتلين، بل كان يكتفي ببضع عشرات، أو مئات، يقدرون على إنجاز المهمات الموكلة إليهم بسرعة، و بمزيد من التكتم و الإنضباط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الجائز أن يكون هؤلاء القوم كانوا أولا على ماء المريسيع، قرب قديد، على الساحل بالقرب من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هاجمهم حين علم بجمعهم في المرة الأولى، و أعلنوا له آنئذ إسلامهم، و أعطاهم بذلك كتابا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انتقلوا من موضعهم ذاك إلى ماء الغميصاء، بين مكة و يلملم، حيث جرى عليهم من خالد بعد ذلك ما جرى، فإن العرب كانوا ينتقلون من مكان إلى آخر طلبا للماء و الكلأ، بحسب ما يقتضيه الحال</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8348608_417432637"/>
      <w:bookmarkStart w:id="601" w:name="_Toc209"/>
      <w:bookmarkEnd w:id="600"/>
      <w:r>
        <w:rPr>
          <w:rtl w:val="true"/>
        </w:rPr>
        <w:t>دلالات باهرة في فعل علي عليه السّلام</w:t>
      </w:r>
      <w:r>
        <w:rPr>
          <w:rtl w:val="true"/>
        </w:rPr>
        <w:t>:</w:t>
      </w:r>
      <w:bookmarkEnd w:id="601"/>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دعت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إعطاء المال لبني جذيمة، و نحن نعرضها وفق ما أشارت إليه النصوص،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لكل دم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مثل متاعهم عليهم، و أما نفس المتاع، فقد ذهب، فاقتسمه المسلمون، فلا سبيل إلى رده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ذلك في حديث إغارة خالد على حي أبي زاهر الأسدي، حيث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نحو ذلك في بني جذيمة</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أعطاهم إحتياطا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يعلمون، </w:t>
      </w:r>
    </w:p>
    <w:p>
      <w:pPr>
        <w:pStyle w:val="BookText"/>
        <w:rPr/>
      </w:pPr>
      <w:r>
        <w:rPr>
          <w:rFonts w:ascii="Amiri" w:hAnsi="Amiri" w:eastAsia="Amiri" w:cs="Amiri"/>
          <w:color w:val="111111"/>
          <w:sz w:val="28"/>
          <w:sz w:val="28"/>
          <w:szCs w:val="28"/>
          <w:rtl w:val="true"/>
          <w:lang w:bidi="ar-SA"/>
        </w:rPr>
        <w:t>و مما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على أن يحلوا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 و مما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ليرضوا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لروعة نسائهم، و فزع صبيانهم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لذمة اللّه، و ذمة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أعطاهم كسوة عيالهم، و خدمهم، ليفرحوا بقدر ما 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حديث إغارة خالد على حي أبي زاهر الأسدي، حيث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روي أيضا في بني جذيمة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جنين 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مال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لميلغة كلبهم، و حبلة رعاتهم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نريد أن نقوله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هذه النصوص يشير إلى أمور عديدة، كلها على جانب كبير من الأهمية،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قتلوا لم يكونوا جميعا من الكبار و البالغين، بل كان فيهم أجنة أيضا، و لذلك أعطى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جنين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الجنين بغرة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من العبد الذي ثمنه عشر الدية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الغرة من العبيد الذي يكون ثمنه نصف عشر الدية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جنين 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ضمنية إلى تعدد، أو كثرة القتلى من الأجنة، حتى ذكرهم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ديات البالغين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لم يتضح إن كان هناك قتلى من النساء أو لم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روعاتهن كانت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مالا لروعات النساء، و عوضا عما أصابهن من الحزن، 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يفرحوا بقدر ما 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تأصيل لمعنى جديد لا بد من مراعاته في مجالات التعامل مع الناس، و لم يكن هذا المعنى معروفا، و لا مألوفا قبل هذه الحادثة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أننا لم نجد أحدا قد راعى هذا المعنى في معالجته لآثار العدوان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اجعل قضاء أهل الجاهلية تحت قدميك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يشير إلى هذا المعنى، و لا يختص ذلك بموضوع مقادير الديات، أو ما يرتبط بالثأر من غير القاتل الحقيقي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الفقهاء و على مدى كل هذا التاريخ الطويل لم يشيروا في فتاواهم، و لو إلى رجحان التعرض لمعالجة هذا النوع من الآثار، و لا رسموا </w:t>
      </w:r>
    </w:p>
    <w:p>
      <w:pPr>
        <w:pStyle w:val="BookText"/>
        <w:rPr/>
      </w:pPr>
      <w:r>
        <w:rPr>
          <w:rFonts w:ascii="Amiri" w:hAnsi="Amiri" w:eastAsia="Amiri" w:cs="Amiri"/>
          <w:color w:val="111111"/>
          <w:sz w:val="28"/>
          <w:sz w:val="28"/>
          <w:szCs w:val="28"/>
          <w:rtl w:val="true"/>
          <w:lang w:bidi="ar-SA"/>
        </w:rPr>
        <w:t>له حدودا، و لا بينوا له أحكاما، و لا حددوا له شروطا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هذه غفلة كانت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أنهم 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مما يختص بالمعصوم، من نبي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 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بذل لبني جذيمة أموالا من أجل أن يفرحوا بقدر ما 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لاحظ مقدار الحزن، و مقدار الفرح، و أراد أن يكون هذا بقدر ذاك، و لذلك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ليفرحوا بعد ما حزنوا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ليفرحوا بقدر ما حزنوا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سرد ما اعطاه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جذيمة يصلح أن يكون هو الوصف الدقيق لحقيقة ما جرى على هؤلاء الناس من قتل و سلب 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سلبوهم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حبلة الرعاة، و ميلغة الكلب، و لم يتركوا لهم حتى كسوة العيال و الخدم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أخذوا منهم ما يعلمون، و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قتل الرجال، و إسقاط الأجنة، و روعة النساء، و فزع الصبيان، و حزن العيال و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صرحت الكلمات الواردة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يقضي عن ذمة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الذين قتلهم خالد، قد كانوا في ضمان ذمة اللّه، و ذمة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يؤيد صحة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لديهم كتاب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يضمن لهم سلامتهم، و أمنهم، و يعتبرهم في ذمة اللّه و رسوله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عدوان خالد عليهم يعتبر إخلالا بهذه الذمة، و هذا يحتم الوفاء بها، </w:t>
      </w:r>
    </w:p>
    <w:p>
      <w:pPr>
        <w:pStyle w:val="BookText"/>
        <w:rPr/>
      </w:pPr>
      <w:r>
        <w:rPr>
          <w:rFonts w:ascii="Amiri" w:hAnsi="Amiri" w:eastAsia="Amiri" w:cs="Amiri"/>
          <w:color w:val="111111"/>
          <w:sz w:val="28"/>
          <w:sz w:val="28"/>
          <w:szCs w:val="28"/>
          <w:rtl w:val="true"/>
          <w:lang w:bidi="ar-SA"/>
        </w:rPr>
        <w:t>و إعادة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أن أحدا من غير المسلمين اعتدى على بني جذيمة لوجب نصرهم، و تحمل مسؤولية التعويض عليهم كل نقص يعرض لهم، في الأموال و الأنفس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مقدارا من المال، ليرضوا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السخط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الكفر و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السخط و الرضا لا يشترى و لا يعطى بالمال، فكيف نفهم هذا الإجراء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المفيد أن نقول في الإجابة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بالرضا هنا ليس ما يقابل السخط،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بالرضا، بعد الشعور بالحاجة إلى الإنصاف، و بضرورة إيصال حقهم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رأوا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اعطاهم فوق ما لهم من حق، فلا بد أن يتكون لديهم شعور باستعادة كامل حقوقهم، و بما فوق مستوى الإنصاف و العدل الذي يتوقعونه أو ينتظرونه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 رضاهم بالمال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قد وفاهم حقهم، حتى تكوّن لديهم الشعور بالرضا بهذا الوفاء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جزء من المال لما يعلمون، و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أهم الأمور التي تبلّغهم درجات ذلك الرضا بأكمل وجوهه، و أتمها، فإن هناك أمورا قد يفقدها الإنسان، و لكنها تكون من الصغر، و التفاهة إلى حد يرى أن مطالبته بها تنقص من قدره، و تحط من مقامه، فيعرض عنها</w:t>
      </w:r>
      <w:r>
        <w:rPr>
          <w:rFonts w:eastAsia="Amiri" w:cs="Amiri" w:ascii="Amiri" w:hAnsi="Amiri"/>
          <w:color w:val="111111"/>
          <w:sz w:val="28"/>
          <w:szCs w:val="28"/>
          <w:rtl w:val="true"/>
          <w:lang w:bidi="ar-SA"/>
        </w:rPr>
        <w:t xml:space="preserve">. </w:t>
      </w:r>
      <w:bookmarkStart w:id="602" w:name="pg12347_126019"/>
    </w:p>
    <w:p>
      <w:pPr>
        <w:pStyle w:val="BookText"/>
        <w:rPr/>
      </w:pPr>
      <w:bookmarkEnd w:id="602"/>
      <w:r>
        <w:rPr>
          <w:rFonts w:ascii="Amiri" w:hAnsi="Amiri" w:eastAsia="Amiri" w:cs="Amiri"/>
          <w:color w:val="111111"/>
          <w:sz w:val="28"/>
          <w:sz w:val="28"/>
          <w:szCs w:val="28"/>
          <w:rtl w:val="true"/>
          <w:lang w:bidi="ar-SA"/>
        </w:rPr>
        <w:t>و لكنه حتى حين يغض النظر عنها قد يبقى لديه شعور بالانتقاص من حقه، أو فقل بعدم بلوغه درجة الإشباع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رضخ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مالا في مقابل تلك الأمور أيضا، فإنه لا يبقى مجال لأي خاطر يعكر صفو الشعور بالإرتواء التام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أعطاه أموالا في مقابل ما ربما يكون قد عجز عن استحضاره في ذهنه، فإنه سينتقل إلى مرحلة الشعور بالامتنان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الإحساس بمزيد من اللطف به، و التفضل عليه، و النظر إليه، و الشعور معه</w:t>
      </w:r>
      <w:r>
        <w:rPr>
          <w:rFonts w:eastAsia="Amiri" w:cs="Amiri" w:ascii="Amiri" w:hAnsi="Amiri"/>
          <w:color w:val="111111"/>
          <w:sz w:val="28"/>
          <w:szCs w:val="28"/>
          <w:rtl w:val="true"/>
          <w:lang w:bidi="ar-SA"/>
        </w:rPr>
        <w:t>. .</w:t>
      </w:r>
    </w:p>
    <w:p>
      <w:pPr>
        <w:pStyle w:val="Heading5"/>
        <w:numPr>
          <w:ilvl w:val="4"/>
          <w:numId w:val="1"/>
        </w:numPr>
        <w:rPr/>
      </w:pPr>
      <w:bookmarkStart w:id="603" w:name="__RefHeading___Toc8348610_417432637"/>
      <w:bookmarkStart w:id="604" w:name="_Toc210"/>
      <w:bookmarkEnd w:id="603"/>
      <w:r>
        <w:rPr>
          <w:rtl w:val="true"/>
        </w:rPr>
        <w:t>حكم علي عليه السّلام حكم اللّه تعالى</w:t>
      </w:r>
      <w:r>
        <w:rPr>
          <w:rtl w:val="true"/>
        </w:rPr>
        <w:t>:</w:t>
      </w:r>
      <w:bookmarkEnd w:id="604"/>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يضع قضاء الجاهلية تحت قدميه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أن خالدا قد قضى في بني جذيمة بحكم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يكذب ما زعمه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نفذ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كذّبه قبل ذلك حين أعلن ثلاث مرات براءته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يكذّب أيضا رواية محبي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راضيا، و لم يعترض على فعله، و لم تسقط منزلته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النبي الأعظم و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يرضى بما يكون من قضاء الجاهلية، و لا يمكن أن يرضى بما يعلن أنه بري إلى اللّه منه</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المقابل نجد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يصرح 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انتهى إلى بني جذيمة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فيهم بحكم اللّه</w:t>
      </w:r>
      <w:r>
        <w:rPr>
          <w:rFonts w:eastAsia="Amiri" w:cs="Amiri" w:ascii="Amiri" w:hAnsi="Amiri"/>
          <w:color w:val="111111"/>
          <w:sz w:val="28"/>
          <w:szCs w:val="28"/>
          <w:rtl w:val="true"/>
          <w:lang w:bidi="ar-SA"/>
        </w:rPr>
        <w:t xml:space="preserve">» . </w:t>
      </w:r>
      <w:bookmarkStart w:id="605" w:name="pg12347_126020"/>
    </w:p>
    <w:p>
      <w:pPr>
        <w:pStyle w:val="BookText"/>
        <w:rPr/>
      </w:pPr>
      <w:bookmarkEnd w:id="605"/>
      <w:r>
        <w:rPr>
          <w:rFonts w:ascii="Amiri" w:hAnsi="Amiri" w:eastAsia="Amiri" w:cs="Amiri"/>
          <w:color w:val="111111"/>
          <w:sz w:val="28"/>
          <w:sz w:val="28"/>
          <w:szCs w:val="28"/>
          <w:rtl w:val="true"/>
          <w:lang w:bidi="ar-SA"/>
        </w:rPr>
        <w:t>و هذا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إجراء لحكم اللّه تعالى، و ليس مجرد تبرعات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تستند إلى الاستحسان، أو إلى تفاعل أو اندفاع عاطفي آني، أو رغبة أذكتها العصبية للقربى، أو محبة أكدتها علاقة المودة و الإلف بينه و بين ابن عمه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ما فعله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و تنفيذا لحكم اللّه تبارك و تعالى، من دون تأثر بهوى، أو ميل مع عصبية أو عاطفة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الذي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إليهم، سواء أكان ملكا شخصيا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من بيت مال المسلمين، لا يجوز له الإسراف و التبذير فيه، فضلا عن تمزيقه و تفريقه وفق ما يقود إليه الهوى، و ما يرجحه الذوق و الاستنساب، و تدعو إليه العاطفة و الإنفعالات الشخصية</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8348612_417432637"/>
      <w:bookmarkStart w:id="607" w:name="_Toc211"/>
      <w:bookmarkEnd w:id="606"/>
      <w:r>
        <w:rPr>
          <w:rtl w:val="true"/>
        </w:rPr>
        <w:t>فو اللّه لو لا دين آل محمد</w:t>
      </w:r>
      <w:r>
        <w:rPr>
          <w:rtl w:val="true"/>
        </w:rPr>
        <w:t>:</w:t>
      </w:r>
      <w:bookmarkEnd w:id="607"/>
    </w:p>
    <w:p>
      <w:pPr>
        <w:pStyle w:val="BookText"/>
        <w:rPr/>
      </w:pPr>
      <w:r>
        <w:rPr>
          <w:rFonts w:ascii="Amiri" w:hAnsi="Amiri" w:eastAsia="Amiri" w:cs="Amiri"/>
          <w:color w:val="111111"/>
          <w:sz w:val="28"/>
          <w:sz w:val="28"/>
          <w:szCs w:val="28"/>
          <w:rtl w:val="true"/>
          <w:lang w:bidi="ar-SA"/>
        </w:rPr>
        <w:t>و قد قال رجل من 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مدلجا حيث أصبحتجزاءة بؤسى حيث سارت و حلت</w:t>
      </w:r>
    </w:p>
    <w:p>
      <w:pPr>
        <w:pStyle w:val="BookText"/>
        <w:rPr/>
      </w:pPr>
      <w:r>
        <w:rPr>
          <w:rFonts w:ascii="Amiri" w:hAnsi="Amiri" w:eastAsia="Amiri" w:cs="Amiri"/>
          <w:color w:val="111111"/>
          <w:sz w:val="28"/>
          <w:sz w:val="28"/>
          <w:szCs w:val="28"/>
          <w:rtl w:val="true"/>
          <w:lang w:bidi="ar-SA"/>
        </w:rPr>
        <w:t>أقاموا على أقضاضنا يقسمونهاو قد نهلت فينا الرماح و علت</w:t>
      </w:r>
    </w:p>
    <w:p>
      <w:pPr>
        <w:pStyle w:val="BookText"/>
        <w:rPr/>
      </w:pPr>
      <w:r>
        <w:rPr>
          <w:rFonts w:ascii="Amiri" w:hAnsi="Amiri" w:eastAsia="Amiri" w:cs="Amiri"/>
          <w:color w:val="111111"/>
          <w:sz w:val="28"/>
          <w:sz w:val="28"/>
          <w:szCs w:val="28"/>
          <w:rtl w:val="true"/>
          <w:lang w:bidi="ar-SA"/>
        </w:rPr>
        <w:t xml:space="preserve">فو اللّه لو لا دين آل محمدلقد هربت منهم خيول فشلت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نسجل هنا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القائل قد بيّن أن تمسك بني جذيمة بدين الإسلام هو الذي منعهم من مهاجمة خالد و من معه، و هو الذي دعاهم إلى إلقاء السلاح، ثم القبول بأن يكتف بعضهم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ذلك لكانت لهم صولات توقع الهزيمة الحتمية على الذين قتلوهم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الشعر قد تضمن تصريحا بأن هؤلاء القوم كانوا يلتزمون بدين 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محمد كانوا جزءا من هذا الدين، و كانوا أعلامه، و قادته و رواده، و عنهم تؤخذ معالم الدين و مفاهيمه، و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كان معروفا منذ ذلك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ندري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سجل عليهم في الكتاب الذي أعطاهم إياه، فقد وجدنا لهذا نظائر في تاريخ الإسلام،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لأهل مقنا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أمير إلا من أنفسكم، أو من آل بيت رسول اللّه</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الأبيات قد نسبت دين الإسلام كله إلى آل محمد، فإن الشاعر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دلالة ظاهرة على ما قلناه</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دين أبي بكر و عمر لكان </w:t>
      </w:r>
      <w:bookmarkStart w:id="608" w:name="pg12347_126022"/>
    </w:p>
    <w:p>
      <w:pPr>
        <w:pStyle w:val="BookText"/>
        <w:rPr/>
      </w:pPr>
      <w:bookmarkEnd w:id="608"/>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بعده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8348614_417432637"/>
      <w:bookmarkStart w:id="610" w:name="_Toc212"/>
      <w:bookmarkEnd w:id="609"/>
      <w:r>
        <w:rPr>
          <w:rtl w:val="true"/>
        </w:rPr>
        <w:t>أنت مني بمنزلة هارون من موسى</w:t>
      </w:r>
      <w:r>
        <w:rPr>
          <w:rtl w:val="true"/>
        </w:rPr>
        <w:t>:</w:t>
      </w:r>
      <w:bookmarkEnd w:id="61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أهم الأوسمة التي أعلن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بما جرى لبني جذيمة،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مني بمزلة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هي كلمة 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مناسبة،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لغزو تبوك، و تخلف عنه جمع من المنافقين في المدينة انتظارا للفرصة، و أملا بإنجاز مؤامرتهم الشريرة، و سعيا لتحقيق نواياهم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مدة غيبته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فتضايق المتآمرون من المنافقين، و تضايق معهم من لف لفهم، ممن كان عازما على المسير أيضا، لكي يبقوا على مقربة من المستجدات و التحولات، و ليمكنهم التدخل في الوقت المناسب في مسار الأحداث، و انتهاز الفرص </w:t>
      </w:r>
    </w:p>
    <w:p>
      <w:pPr>
        <w:pStyle w:val="BookText"/>
        <w:rPr/>
      </w:pPr>
      <w:r>
        <w:rPr>
          <w:rFonts w:ascii="Amiri" w:hAnsi="Amiri" w:eastAsia="Amiri" w:cs="Amiri"/>
          <w:color w:val="111111"/>
          <w:sz w:val="28"/>
          <w:sz w:val="28"/>
          <w:szCs w:val="28"/>
          <w:rtl w:val="true"/>
          <w:lang w:bidi="ar-SA"/>
        </w:rPr>
        <w:t>و اقتناصها،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 ما يرون فيه خطرا على مشاريعهم التآمرية التي يعدون لها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أظهرته الوقائع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إبقاء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مخيفا لهم، فحاولوا أن يطلقوا شائعات حول القرار بإبقاء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شأنها أن تمس الكرامة، و تؤذي العنفوان، من قبيل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استثقالا 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النساء و الصبيان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صحبته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 و كره صحبته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استثقله و كره صحبته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سئمه و كره صحبته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الرد الإلهي الحاسم و الحازم ليقول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منزلة هارون من موسى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هارون من موسى، كما أشارت إليه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بجعل من اللّه سبحانه، فإن اللّه جعل هارون وزيرا لموسى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جَعَلْنٰا مَعَهُ أَخٰاهُ هٰارُونَ وَزِيراً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شد أزر النبي، و شد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شريكه في أمر الدين، و نشره، و إبلاغه، و حفظه و في كل شيء سوى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من أهله، فقد قال تعالى على لسان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لِي وَزِيراً مِنْ أَهْلِي هٰارُونَ أَخِي اُشْدُدْ بِهِ أَزْرِي وَ أَشْرِكْهُ فِي أَمْرِي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w:t>
      </w:r>
      <w:r>
        <w:rPr>
          <w:rFonts w:eastAsia="Amiri" w:cs="Amiri" w:ascii="Amiri" w:hAnsi="Amiri"/>
          <w:color w:val="111111"/>
          <w:sz w:val="28"/>
          <w:szCs w:val="28"/>
          <w:rtl w:val="true"/>
          <w:lang w:bidi="ar-SA"/>
        </w:rPr>
        <w:t xml:space="preserve">. .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ردء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يصدق النبي، فقد قال تعالى حكاية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مَعِي رِدْءاً يُصَدِّقُنِي إِنِّي أَخٰافُ أَنْ يُكَذِّبُونِ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خليفته في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مهمته هي الإصلاح في أولئك القوم</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حكاية عن لسان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w:t>
      </w:r>
    </w:p>
    <w:p>
      <w:pPr>
        <w:pStyle w:val="BookText"/>
        <w:rPr/>
      </w:pPr>
      <w:r>
        <w:rPr>
          <w:rFonts w:ascii="Amiri" w:hAnsi="Amiri" w:eastAsia="Amiri" w:cs="Amiri"/>
          <w:color w:val="111111"/>
          <w:sz w:val="28"/>
          <w:sz w:val="28"/>
          <w:szCs w:val="28"/>
          <w:rtl w:val="true"/>
          <w:lang w:bidi="ar-SA"/>
        </w:rPr>
        <w:t xml:space="preserve">وَ أَصْلِحْ وَ لاٰ تَتَّبِعْ سَبِيلَ اَلْمُفْسِدِينَ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 اللّه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أشركه اللّه تعالى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 و إيتاء الكتاب، و الهداية إلى الصراط المستقيم، و في التسليم، و أنه من المحسنين، و من عباده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ممن أنعم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أشركه مع من عدهم من الأنبياء في سورة الأنعام في صفاتهم الجميلة، من الإحسان، و الصلاح، و الفضل، و الإجتباء، و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بإشراكه في حفظ الدين، و نشره، و تبليغه، ما هو على حد شراكة المؤمنين معه في ذلك من حيث إن وجوب التبليغ و الإرشاد و الدعوة إلى اللّه، و الدفاع عن الحق و الدين و تعليم الأحكام يعم الجميع، فيجب على الناس العاديين و على الأولياء و الأنبياء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شراكة خاصة في كل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نزول الوحي عليه، و نيل درجة النبوة بصورة فعلية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آثار هذه الشراكة في وجوب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حجية قوله، و في كل ما أعطاه اللّه إياه من علم خاص، و من عرض أعمال العباد عليه، و من طاعة الجمادات له، و من التصرفات و القدرات الخاصة، مثل طي الأرض، و رؤيته من خلفه، و كونه تنام عيناه و لا ينام قلبه، و الإسراء </w:t>
      </w:r>
    </w:p>
    <w:p>
      <w:pPr>
        <w:pStyle w:val="BookText"/>
        <w:rPr/>
      </w:pPr>
      <w:r>
        <w:rPr>
          <w:rFonts w:ascii="Amiri" w:hAnsi="Amiri" w:eastAsia="Amiri" w:cs="Amiri"/>
          <w:color w:val="111111"/>
          <w:sz w:val="28"/>
          <w:sz w:val="28"/>
          <w:szCs w:val="28"/>
          <w:rtl w:val="true"/>
          <w:lang w:bidi="ar-SA"/>
        </w:rPr>
        <w:t>و المعراج إلى السماوات لرؤية آيات اللّه تبارك و تعالى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الأهل يعيشون مع بعضهم بعفوية و شفافية و وضوح، فأهل النبي يشاهدون أحواله، و يطّلعون على أسراره، فإذا كان وزيره، و شريكه منهم، فإن معرفته بكل هذه الأمور المعنوية تكون منطلقة من معرفته الواقعية بكل حالاته و خفاياه، و باطنه و ظاهره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بد أن يدخل إلى ضمير هذا الوزير و الشريك و إلى خلجات نفسه، و حنايا روحه، و يلامس شغاف قلبه بصفته نبيا مقدسا و طاهرا بكل ما لهذه الكلمة من معنى، و لا يريد لنفسه ردءا و شريكا و وزيرا بعيدا عنه، قد يفرض غموضه احترامه عليه، أو يخشى و يحذر ما يجهله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هذا الإشراف المباشر على حالات هذا النبي، و العيش معه بعفوية الأهل و الأحبة و من دون أن يكون هناك أي داع لتحفظه معهم، أو للتحفظ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للإنسان السكينة و الطمأنينة إلى صحة الرؤية، و سلامة المعرفة، و واقعيتها، فيترسخ الإيمان بصحة نبوته في العقل، و يتبلور صفاؤه في الوجدان، و يتجذر طهره في أعماق النفس، و ينساب هداه في الروح و الضمير إنسياب الدم في العروق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خصوصية لا يمكن أن توجد إلا لدى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هم في خطهم من الأولياء، و الخلّص من المؤمنين</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عداهم من أهل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يمكن أن تستقيم لهم الأمور إلا بوضع الحجب، و إنشاء السدود و الحواجز أمام الناس، حتى أقرب الناس إليهم و لو كانوا آباءهم أو أبناءهم فضلا عن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منعهم من المعرفة </w:t>
      </w:r>
    </w:p>
    <w:p>
      <w:pPr>
        <w:pStyle w:val="BookText"/>
        <w:rPr/>
      </w:pPr>
      <w:r>
        <w:rPr>
          <w:rFonts w:ascii="Amiri" w:hAnsi="Amiri" w:eastAsia="Amiri" w:cs="Amiri"/>
          <w:color w:val="111111"/>
          <w:sz w:val="28"/>
          <w:sz w:val="28"/>
          <w:szCs w:val="28"/>
          <w:rtl w:val="true"/>
          <w:lang w:bidi="ar-SA"/>
        </w:rPr>
        <w:t>بحقيقة سلوكهم، و بواقع نواياهم، و بما تكنّه ضمائرهم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معرفة الناس بذلك سوف تجر لهم الداء الدوي، و البلاء الظاهر و الخفي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الأخوّة التي ينشدها النبي في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تعني فيما تعنيه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الإشتراك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المماثلة في الميزات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الشبه في الصفات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المؤرخون كان يؤاخي بين كل و نظيره، ممن هو أقرب الناس إليه في الخلق، و في السيرة، و في الطموح، و في المستوى الفكري و العقلي، و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لا نجد ملكا يعترف لأي مخلوق، سواء أكان وزيرا أو قريبا أو حتى ولدا بالمساواة معه في الصفات و الأخلاق، و سائر الميزات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يعطي لنفسه مقاما متميزا عن الناس كلهم، و يسعى لتعمية الأمر على الناس، و يتوسل إلى ذلك بأساليب شتى من الإبهام و الإيهام، و الإدّعاءات الزائفة، و المظاهر الخادعة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التشابه أو التقارب في الميزات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تساويا في الحقوق لكل منهما بالنسبة لأخيه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مرفوض أيضا في منطق أهل الدنيا، فإن الرؤساء و الملوك فيها، إن لم يجدوا لأنفسهم خصوصية، فلا بد من انتحالها، و التظاهر بما يوهم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ألمحنا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يمكن أن يرضوا بالمساواة مع غيرهم في الحقوق و المزايا؟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 النبوة في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وزارة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مراتبها، و مختلف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الإستثناء يفيد عموم المنزلة و شمولها لكل </w:t>
      </w:r>
      <w:bookmarkStart w:id="611" w:name="pg12347_126035"/>
    </w:p>
    <w:p>
      <w:pPr>
        <w:pStyle w:val="BookText"/>
        <w:rPr/>
      </w:pPr>
      <w:bookmarkEnd w:id="611"/>
      <w:r>
        <w:rPr>
          <w:rFonts w:ascii="Amiri" w:hAnsi="Amiri" w:eastAsia="Amiri" w:cs="Amiri"/>
          <w:color w:val="111111"/>
          <w:sz w:val="28"/>
          <w:sz w:val="28"/>
          <w:szCs w:val="28"/>
          <w:rtl w:val="true"/>
          <w:lang w:bidi="ar-SA"/>
        </w:rPr>
        <w:t>الأمور و الجهات و المراتب، فهو بمنزلته في لزوم الطاعة، و في حجية قوله، و في حاكميته، و في القضاء، و العطاء، و السلم، و الحرب و السفر، و الحضر، و في الحياة، و بعد الممات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كل شيء</w:t>
      </w:r>
      <w:r>
        <w:rPr>
          <w:rFonts w:eastAsia="Amiri" w:cs="Amiri" w:ascii="Amiri" w:hAnsi="Amiri"/>
          <w:color w:val="111111"/>
          <w:sz w:val="28"/>
          <w:szCs w:val="28"/>
          <w:rtl w:val="true"/>
          <w:lang w:bidi="ar-SA"/>
        </w:rPr>
        <w:t>. .</w:t>
      </w:r>
    </w:p>
    <w:p>
      <w:pPr>
        <w:pStyle w:val="Heading5"/>
        <w:numPr>
          <w:ilvl w:val="4"/>
          <w:numId w:val="1"/>
        </w:numPr>
        <w:rPr/>
      </w:pPr>
      <w:bookmarkStart w:id="612" w:name="__RefHeading___Toc8348616_417432637"/>
      <w:bookmarkStart w:id="613" w:name="_Toc213"/>
      <w:bookmarkEnd w:id="612"/>
      <w:r>
        <w:rPr>
          <w:rtl w:val="true"/>
        </w:rPr>
        <w:t>أنت هادي أمتي</w:t>
      </w:r>
      <w:r>
        <w:rPr>
          <w:rtl w:val="true"/>
        </w:rPr>
        <w:t>:</w:t>
      </w:r>
      <w:bookmarkEnd w:id="613"/>
    </w:p>
    <w:p>
      <w:pPr>
        <w:pStyle w:val="Heading6"/>
        <w:numPr>
          <w:ilvl w:val="5"/>
          <w:numId w:val="1"/>
        </w:numPr>
        <w:rPr/>
      </w:pPr>
      <w:bookmarkStart w:id="614" w:name="__RefHeading___Toc8348618_417432637"/>
      <w:bookmarkStart w:id="615" w:name="_Toc214"/>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هادي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السعيد كل السعيد من أحبك، و أخذ بطريقتك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الشقي كل الشقي من خالفك، و رغب عن طريقك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الكلمة قد تضمنت ثلاثة أمور هامة و أساسية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8348620_417432637"/>
      <w:bookmarkStart w:id="617" w:name="_Toc215"/>
      <w:bookmarkEnd w:id="616"/>
      <w:r>
        <w:rPr/>
        <w:t>1</w:t>
      </w:r>
      <w:r>
        <w:rPr>
          <w:rtl w:val="true"/>
        </w:rPr>
        <w:t>-</w:t>
      </w:r>
      <w:r>
        <w:rPr>
          <w:rtl w:val="true"/>
        </w:rPr>
        <w:t>علي عليه السّلام هادي أمة محمد صلّى اللّه عليه و آله</w:t>
      </w:r>
      <w:r>
        <w:rPr>
          <w:rtl w:val="true"/>
        </w:rPr>
        <w:t>:</w:t>
      </w:r>
      <w:bookmarkEnd w:id="617"/>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أمته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جذيمة ليس مجرد إيصال بعض مال استحقه أولئك الناس عوضا عن متاع سلب منهم، أو ديات لقتلى سقطوا في عدوان تعرضوا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يرتبط بالهداية إلى الحق، و تعريف الناس بما يرضي اللّه تبارك و تعالى</w:t>
      </w:r>
      <w:r>
        <w:rPr>
          <w:rFonts w:eastAsia="Amiri" w:cs="Amiri" w:ascii="Amiri" w:hAnsi="Amiri"/>
          <w:color w:val="111111"/>
          <w:sz w:val="28"/>
          <w:szCs w:val="28"/>
          <w:rtl w:val="true"/>
          <w:lang w:bidi="ar-SA"/>
        </w:rPr>
        <w:t xml:space="preserve">. . </w:t>
      </w:r>
      <w:bookmarkStart w:id="618" w:name="pg12347_126036"/>
    </w:p>
    <w:p>
      <w:pPr>
        <w:pStyle w:val="BookText"/>
        <w:rPr/>
      </w:pPr>
      <w:bookmarkEnd w:id="618"/>
      <w:r>
        <w:rPr>
          <w:rFonts w:ascii="Amiri" w:hAnsi="Amiri" w:eastAsia="Amiri" w:cs="Amiri"/>
          <w:color w:val="111111"/>
          <w:sz w:val="28"/>
          <w:sz w:val="28"/>
          <w:szCs w:val="28"/>
          <w:rtl w:val="true"/>
          <w:lang w:bidi="ar-SA"/>
        </w:rPr>
        <w:t xml:space="preserve">فكيف يمكن فهم هذا الأمر من الوقائع التي جرت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مهمته تلك؟</w:t>
      </w:r>
    </w:p>
    <w:p>
      <w:pPr>
        <w:pStyle w:val="BookText"/>
        <w:rPr/>
      </w:pPr>
      <w:r>
        <w:rPr>
          <w:rFonts w:ascii="Amiri" w:hAnsi="Amiri" w:eastAsia="Amiri" w:cs="Amiri"/>
          <w:color w:val="111111"/>
          <w:sz w:val="28"/>
          <w:sz w:val="28"/>
          <w:szCs w:val="28"/>
          <w:rtl w:val="true"/>
          <w:lang w:bidi="ar-SA"/>
        </w:rPr>
        <w:t>إن الإجابة على هذا السؤال قد تكون من خلال ملاحظة تنوّع العطاءات، و تنوّع أسبابها، حيث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لروعات النساء، و فزع الصبيان قيمة، و أنه لا بد من أن تودى الأجنة إذا أسقطت في مثل هذه الحالات، و أنه لا بد من بذل الأموال لإبراء ذمة اللّه و رسوله، و لأجل ما يعلمون، و ما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تقدمت بعض الإشارات إلى وجوهه و أسبابه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أمور لم تكن واضحة للناس، بل هي قد لا تخطر لأحد منهم على بال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يدرك أسرار الشريعة، و دقائقها، و كوامنها، و يعرف أهدافها، و مؤدياتها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مالا أيضا من أجل أن يرضوا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ليحفظ بذلك دينهم، و يصون إيمانهم</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8348622_417432637"/>
      <w:bookmarkStart w:id="620" w:name="_Toc216"/>
      <w:bookmarkEnd w:id="619"/>
      <w:r>
        <w:rPr/>
        <w:t>2</w:t>
      </w:r>
      <w:r>
        <w:rPr>
          <w:rtl w:val="true"/>
        </w:rPr>
        <w:t>-</w:t>
      </w:r>
      <w:r>
        <w:rPr>
          <w:rtl w:val="true"/>
        </w:rPr>
        <w:t>السعيد من أحب عليا عليه السّلام</w:t>
      </w:r>
      <w:r>
        <w:rPr>
          <w:rtl w:val="true"/>
        </w:rPr>
        <w:t>:</w:t>
      </w:r>
      <w:bookmarkEnd w:id="620"/>
    </w:p>
    <w:p>
      <w:pPr>
        <w:pStyle w:val="BookText"/>
        <w:rPr/>
      </w:pPr>
      <w:r>
        <w:rPr>
          <w:rFonts w:ascii="Amiri" w:hAnsi="Amiri" w:eastAsia="Amiri" w:cs="Amiri"/>
          <w:color w:val="111111"/>
          <w:sz w:val="28"/>
          <w:sz w:val="28"/>
          <w:szCs w:val="28"/>
          <w:rtl w:val="true"/>
          <w:lang w:bidi="ar-SA"/>
        </w:rPr>
        <w:t xml:space="preserve">و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السعادة تنال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 على ما هو عليه، و هو الذي يرضيه ما يرضي اللّه، و يغضبه ما يغضبه، فالسعيد هو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هو يجري عليه و على أهله و ولده أحكام اللّه تعالى، </w:t>
      </w:r>
    </w:p>
    <w:p>
      <w:pPr>
        <w:pStyle w:val="BookText"/>
        <w:rPr/>
      </w:pPr>
      <w:r>
        <w:rPr>
          <w:rFonts w:ascii="Amiri" w:hAnsi="Amiri" w:eastAsia="Amiri" w:cs="Amiri"/>
          <w:color w:val="111111"/>
          <w:sz w:val="28"/>
          <w:sz w:val="28"/>
          <w:szCs w:val="28"/>
          <w:rtl w:val="true"/>
          <w:lang w:bidi="ar-SA"/>
        </w:rPr>
        <w:t>و يقيم عليه و عليهم حدوده، و لا تؤثر إقامته لها عليه و عليهم في محبته و في إخلاصه و طاعته له، فهو يحبه حتى و هو يجلده، و حتى و هو يقتص من ولده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يقطع يد ولده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شجاع مثلا، فهو ليس حبا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حب للشجاعة فقط، فهو يحبها حتى لو ظهرت لدى أعداء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أعداء الإنسانية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الحب لا ينفع صاحبه و لا يسعده برضا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بطريقة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أن العمل الجوارحي يجب أن ينسجم مع المشاعر، و يستجيب لدعوتها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التأسي و الإقتداء و بدون ذلك، فإن الحب يبقى عقيما، ليس له أي امتداد أو قيمة، أو ما يوجب له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تحدث عن الأخذ بطريقة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يأمر بأن يعمل نفس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للعمل نفس قيمة و خصوصيات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نفس درجته في الإخلاص، و الخلوص، و المثوبة، و سائر الآثار، بل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يتبع المؤمن سبيله، و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لم تتحقق المماثلة لها في سائر الخصوصيات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رتب الشقاء على مخالفة طريقة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فقدان الأعمال لخصوصيات و آثار و قيمة، و خصائص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لطف آخر من اللّه و رسوله بالعباد، و لهذا البحث مجال آخر</w:t>
      </w:r>
      <w:r>
        <w:rPr>
          <w:rFonts w:eastAsia="Amiri" w:cs="Amiri" w:ascii="Amiri" w:hAnsi="Amiri"/>
          <w:color w:val="111111"/>
          <w:sz w:val="28"/>
          <w:szCs w:val="28"/>
          <w:rtl w:val="true"/>
          <w:lang w:bidi="ar-SA"/>
        </w:rPr>
        <w:t xml:space="preserve">. </w:t>
      </w:r>
      <w:bookmarkStart w:id="621" w:name="pg12347_126038"/>
    </w:p>
    <w:p>
      <w:pPr>
        <w:pStyle w:val="Heading2"/>
        <w:numPr>
          <w:ilvl w:val="1"/>
          <w:numId w:val="1"/>
        </w:numPr>
        <w:rPr/>
      </w:pPr>
      <w:bookmarkStart w:id="622" w:name="__RefHeading___Toc8348624_417432637"/>
      <w:bookmarkStart w:id="623" w:name="_Toc217"/>
      <w:bookmarkEnd w:id="621"/>
      <w:bookmarkEnd w:id="622"/>
      <w:r>
        <w:rPr>
          <w:rtl w:val="true"/>
        </w:rPr>
        <w:t>الفهارس</w:t>
      </w:r>
      <w:bookmarkEnd w:id="623"/>
    </w:p>
    <w:p>
      <w:pPr>
        <w:pStyle w:val="Heading3"/>
        <w:numPr>
          <w:ilvl w:val="2"/>
          <w:numId w:val="1"/>
        </w:numPr>
        <w:rPr/>
      </w:pPr>
      <w:bookmarkStart w:id="624" w:name="__RefHeading___Toc8348626_417432637"/>
      <w:bookmarkStart w:id="625" w:name="_Toc218"/>
      <w:bookmarkEnd w:id="624"/>
      <w:r>
        <w:rPr>
          <w:rtl w:val="true"/>
        </w:rPr>
        <w:t>اشارة</w:t>
      </w:r>
      <w:bookmarkEnd w:id="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2347_126040"/>
      <w:bookmarkStart w:id="627" w:name="pg12347_126040"/>
      <w:bookmarkEnd w:id="627"/>
    </w:p>
    <w:p>
      <w:pPr>
        <w:pStyle w:val="Heading3"/>
        <w:numPr>
          <w:ilvl w:val="2"/>
          <w:numId w:val="1"/>
        </w:numPr>
        <w:rPr/>
      </w:pPr>
      <w:bookmarkStart w:id="628" w:name="pg12347_126040"/>
      <w:bookmarkStart w:id="629" w:name="__RefHeading___Toc8348628_417432637"/>
      <w:bookmarkStart w:id="630" w:name="_Toc219"/>
      <w:bookmarkEnd w:id="628"/>
      <w:bookmarkEnd w:id="629"/>
      <w:r>
        <w:rPr/>
        <w:t>1</w:t>
      </w:r>
      <w:r>
        <w:rPr>
          <w:rtl w:val="true"/>
        </w:rPr>
        <w:t>-</w:t>
      </w:r>
      <w:r>
        <w:rPr>
          <w:rtl w:val="true"/>
        </w:rPr>
        <w:t>الفهرس الإجمالي</w:t>
      </w:r>
      <w:bookmarkEnd w:id="630"/>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فتح مكة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أهدر النبي صلّى اللّه عليه و آله دمهم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تشريعات و أحكام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بعد الفتح بيد عتّاب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معاذ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الشهادة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مكة إلى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بعوث و سرايا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بعوث و سرايا قبل بني جذيمة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يبيد بني جذيمة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أخرى أوضح و أصرح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العترة هو القصص الحق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2347_126042"/>
      <w:bookmarkStart w:id="632" w:name="pg12347_126042"/>
      <w:bookmarkEnd w:id="632"/>
    </w:p>
    <w:p>
      <w:pPr>
        <w:pStyle w:val="Heading3"/>
        <w:numPr>
          <w:ilvl w:val="2"/>
          <w:numId w:val="1"/>
        </w:numPr>
        <w:rPr/>
      </w:pPr>
      <w:bookmarkStart w:id="633" w:name="pg12347_126042"/>
      <w:bookmarkStart w:id="634" w:name="__RefHeading___Toc8348630_417432637"/>
      <w:bookmarkStart w:id="635" w:name="_Toc220"/>
      <w:bookmarkEnd w:id="633"/>
      <w:bookmarkEnd w:id="634"/>
      <w:r>
        <w:rPr/>
        <w:t>2</w:t>
      </w:r>
      <w:r>
        <w:rPr>
          <w:rtl w:val="true"/>
        </w:rPr>
        <w:t>-</w:t>
      </w:r>
      <w:r>
        <w:rPr>
          <w:rtl w:val="true"/>
        </w:rPr>
        <w:t>الفهرس التفصيلي</w:t>
      </w:r>
      <w:bookmarkEnd w:id="635"/>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فتح مكة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أهدر النبي صلّى اللّه عليه و آله دمهم كذلك نجزي المجرمين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اقتلوهم و لو تعلقوا بأستار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لم يقم النبي صلّى اللّه عليه و آله إلا لعكرمة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هل هذا اتهام لخالد؟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غصّة عكرمة و يأسه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عكرمة مهاجر 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لا تسبوا أبا جهل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تناقضات و تشابه بين قصتي صفوان و 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سر تعظيم 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إنقلاب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ما أسرع ما أجاب</w:t>
      </w:r>
      <w:r>
        <w:rPr>
          <w:rFonts w:eastAsia="IRNazanin" w:cs="IRNazanin"/>
          <w:color w:val="111111"/>
          <w:sz w:val="28"/>
          <w:szCs w:val="28"/>
          <w:rtl w:val="true"/>
          <w:lang w:bidi="fa-IR"/>
        </w:rPr>
        <w:t>! !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هذه هي معاييرهم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بن أمية في ميزان الإعتبار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 بن خطل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تغيير الاسم إحسان و تفضل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الهروب إلى الأمام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الكعبة لا تعيذ عاصيا و لا تمنع من إقامة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سعد 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ابن أبي سرح أعظم إجراما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بين الحياء، و ظن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عثمان و أخوه، و علي عليه السّلام و أخته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كله 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استأمن له، ثم أتى به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أين كان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الوسطاء لابن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مات و هو ساجد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الزبعرى</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الحويرث بن نقيدر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أسلوب استدراجي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الأسود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ذنب هبار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جرأتهم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بنت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الرسول صلّى اللّه عليه و آله من هبار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سبّ من سبّك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تقوى هبار؟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سبّ المسلمين لهبار موضع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مقيس بن صبابة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الحويرث بن الطلاطل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أبي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أرنب مولاة ابن خطل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فرتنى</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سعد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تعقيب غير 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أموال زوجها البخيل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فتح مكة لا تحدوا النظر إلى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تعظيم سهيل بن عمر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مدحا لسهيل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إسلام ابني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السائب شريك الرسول صلّى اللّه عليه و آله في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الخطبة الثانية للنبي صلّى اللّه عليه و آله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أحلت لي ساعة من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دية القتيل المشرك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لما ذا التزوير؟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أول قتيل وداه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لعلها خطبة أخرى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تجديد أنصاب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النبي صلّى اللّه عليه و آله يقترض أموالا و يقسمها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ضفائر 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رفع شعر النبي صلّى اللّه عليه و آله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شعرات النبي صلّى اللّه عليه و آله لا تحترق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المعذب</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مظاهر تقوى ابن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ثمة تزويرا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تشريعات و أحكام الولد للفراش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الصلاة في مكة، و الصلاة في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ضرب شارب خمر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لا شفاعة في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لو سرقت فاطمة لقطعت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أسامة حبّ الرسول صلّى اللّه عليه و آله أم 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أشياء يحرم 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كسر الدف و المزمار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روايات 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متعة النساء عام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روايات النسخ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مناقشة روايات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تعدد نسخ تشريع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مدة الإقامة التي يجب فيها القصر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بعد الفتح بيد عتّاب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معاذ عتاب بن أسيد على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كتاب النبي صلّى اللّه عليه و آله للمكيين مع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الكتاب مصنوع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عتّاب قاض، أم أمير؟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تولية عتاب على مكة و خلافة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و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حاجة إلى المبالغة في أمر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تهديد المتخلفين عن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إستدلالات واهية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النبي صلّى اللّه عليه و آله لا يعرف الأب من الابن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أهل مكة أهل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الشك في كتاب النبي صلّى اللّه عليه و آله لأهل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معاذ يعلّم 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من هو معاذ بن جبل؟ </w:t>
      </w:r>
      <w:r>
        <w:rPr>
          <w:rFonts w:eastAsia="IRNazanin" w:cs="IRNazanin"/>
          <w:color w:val="111111"/>
          <w:sz w:val="28"/>
          <w:szCs w:val="28"/>
          <w:rtl w:val="true"/>
          <w:lang w:bidi="fa-IR"/>
        </w:rPr>
        <w:t>!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الشهادة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مكة إلى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بعوث و سرايا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بعوث و سرايا قبل بني جذيمة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خالد لهدم 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الحدث في قفص الإتهام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الذكاء و الغباء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هل هذه سرية؟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قبل قصة بني جذيمة أو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سواع</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مناة و قتلها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خالد بن سعيد إلى عرنة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هشام بن العاص إلى يلملم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الطفيل الدوسي إلى ذي الكفين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غالب بن عبد اللّه إلى بني مدلج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عمر بن أمية إلى بني الديل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ابن سهيل بن عمرو إلى بني محارب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يبيد بني جذيمة قتل بني جذيمة في النصوص و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ما بهذا أمرهم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القتل</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لؤم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أما كان فيكم رجل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المعترضون على الجريمة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أهمية اعتراض ابن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النبي صلّى اللّه عليه و آله نصير المظلومين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لما ذا هذا العدد؟ </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لما ذا خالد دون سواه؟ </w:t>
      </w:r>
      <w:r>
        <w:rPr>
          <w:rFonts w:eastAsia="IRNazanin" w:cs="IRNazanin"/>
          <w:color w:val="111111"/>
          <w:sz w:val="28"/>
          <w:szCs w:val="28"/>
          <w:rtl w:val="true"/>
          <w:lang w:bidi="fa-IR"/>
        </w:rPr>
        <w:t>!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خالد معروف بالغدر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أسلمنا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صبأنا؟ </w:t>
      </w:r>
      <w:r>
        <w:rPr>
          <w:rFonts w:eastAsia="IRNazanin" w:cs="IRNazanin"/>
          <w:color w:val="111111"/>
          <w:sz w:val="28"/>
          <w:szCs w:val="28"/>
          <w:rtl w:val="true"/>
          <w:lang w:bidi="fa-IR"/>
        </w:rPr>
        <w:t>! :</w:t>
      </w:r>
      <w:r>
        <w:rPr>
          <w:rFonts w:eastAsia="IRNazanin" w:cs="IRNazanin"/>
          <w:color w:val="111111"/>
          <w:sz w:val="28"/>
          <w:szCs w:val="28"/>
          <w:lang w:bidi="fa-IR"/>
        </w:rPr>
        <w:t>269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يكذب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دوافع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دعوا لي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هل هذا الخلط متعمد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الإقواء في الشعر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اجتهاد خالد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اجتهاد خالد عند الخطابي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اعتراض ابن عوف و سالم و ابن عمر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التناقض و الاختلاف</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أدفئوا أسراكم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النداء عند السحر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w:t>
      </w:r>
      <w:r>
        <w:rPr>
          <w:rFonts w:eastAsia="IRNazanin" w:cs="IRNazanin"/>
          <w:color w:val="111111"/>
          <w:sz w:val="28"/>
          <w:szCs w:val="28"/>
          <w:rtl w:val="true"/>
          <w:lang w:bidi="fa-IR"/>
        </w:rPr>
        <w:t>!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فعل خالد من أمر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لما ذا لم يعاقب النبي صلّى اللّه عليه و آله خالدا؟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غضب النبي صلّى اللّه عليه و آله و إعراضه عن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أخرى أوضح و أصرح أربع مائة قتيل من 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القسوة و الغلظة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ابن واضح يروي ما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الأموال من اليمن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تفدية النبي صلّى اللّه عليه و آله عليا عليه السّلام بأبويه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لما ذا ينكسر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الريب في موقف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خالد يغضب على الأنصار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أحقاد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لما ذا يكتّف بعضهم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النبي صلّى اللّه عليه و آله ينتصر لعمار حين يقع في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دفاع الأتباع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تزوير و اختراع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العترة هو القصص الحق نصوص هامة لا بد من التوقف 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لأبي زاهر مثل ما جرى لبني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صحيحة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حديثان آخران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ذنب 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كتابة الخسائر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شكوك لا مبرر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دلالات باهرة في فعل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حكم علي عليه السّلام حكم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فو اللّه، لو لا دين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أنت هادي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هادي أمة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أحب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355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الأنثى من الحمير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أبي داود، و النسائي، و البيهقي، 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عن مالك،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البيهقي،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التوابين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عقبة، و مصادر أخرى تقدمت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للشهيد الثاني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اليقين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حديث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العين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كتاب الحج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في الإرشاد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البيهقي، و الواقدي،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المنتتقى للكازروني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كلمات الإمام الحسين للشريفي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السنن المسندة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لخليفة بن خياط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البيان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حاشية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الشوكاني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الشيخ سيد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خطب الإمام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الإمام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النووي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المبارك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عبد الرزاق الصنعاني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ابن أبي شيبة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للضحاك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للنيسابوري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لابن سلامة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لتبيان الشيخ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الصنعاني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مباني تكملة المنهاج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النضود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للعلامة الحلي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الصالحي الشامي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و الشيخان، و أشار المعلق في الهامش إلى البخاري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العلم للنسائي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للترمذي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في تخريج أحاديث الهداية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للخطيب البغدادي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قتل أبي برزة له رواه ابن أبي شيبة، و أحمد، و ابن المبارك، و البلاذري و غيرهم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المناقب، 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للعظيم‌آبادي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عن جامع البيان، و عن ابن المنذر، و ابن أبي حاتم، و عبد بن حميد، و أبي الشيخ،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للسيد أحمد آل طاووس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لابن جرير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لابن خلكان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و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طه محمد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أبي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الشوكاني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بن حميد، و ابن المنذر، و الطيالسي، و ابن أبي حاتم، و ابن مردويه، و ابن عساكر، و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راهويه، و ابن المنذر، و ابن أبي حاتم، و الطبراني في الأوسط، و ابن مردويه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عن عكرمة، و الحسن البصري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أخرج ابن مردويه عن ابن عباس مثله،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المقياس في تفسير ابن عباس للفيروزآبادي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جرير، و ابن المنذر، و ابن مردويه، و البيهقي، و زاد المسير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اللنص و الإجتهاد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للقرشي المصري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حامي الرسول و ناصره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إيمان أبي طالب للأميني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العابة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عن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ألسماع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عن الإكتفاء،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عن البلاذري،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ألثر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ذكرها الواقدي في مغازيه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اللواط حديث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الحديث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خلاصة الرجال للعلامة ص 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المعجزات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القوال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التحرير الطاووسي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الايضاح لابن شاذان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مجموع الغرائب للكفعمي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للمعتزلي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مصورة منه في مكتبة المركز الإسلامي للدراسات في بيروت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الرسائل الإعتقادية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طريق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 العديد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السبعة من السلف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أنوار الملكوت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نفحات اللاهوت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حديقة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الشافي للمرتضى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الأموال لأبي عبيد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يصرح بها</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السيرة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ما في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شك في خطئهم في زعمهم هذا، بل يكون وجود بنات تميزت هي عليهن من شأنه أن يظهر فضلها، و مكانتها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صح وجود بنات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و الحقيقة هي تعذر إثبات ذلك بصورة علمية و مقبولة</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كتاب الفردوس، و اللمعة البيضاء للتبريزي الأنصاري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بيت الأحزان للشيخ عباس القمي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حياة أمير المؤمنين لمحمديان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مجمع النورين للمرندي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تفسير القمي لعلي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الصحيح من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الإمام الحسن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الأنوار القدسية للشيخ محمد حسين الأصفهاني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شرح أصول الكافي للمازندراني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وسائل الشيعة للحر العاملي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دلائل الإمامة لمحمد بن جرير الطبري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نوادر المعجزات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تفضيل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شهادة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محمود شريفي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تسلية المجالس و زينة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مناظرات في العقائد للشيخ عبد اللّه محسن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الأسرار الفاطمية للشيخ محمد فاضل المسعودي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نور البراهين للسيد نعمة اللّه الجزائري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للشيخ علي النمازي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الهمداني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مستدرك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للمحقق البحراني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للصدوق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المختصر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بشارة المصطفى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لتوفيق أبي علم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للحاج حسين الشاكري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المناقب المرتضوية لمحمد صالح الترمذي، و كنوز الحقائق للمناوي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ينابيع المودة لذوي القربى للقندوزي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أكثر مصادر أهل السنة قد اقتصرت على عبارة لو لا علي لم يكن لفاطمة كفؤ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تذكر كلمة، آدم فمن دونه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الشمسين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النجاة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علي بن جعفر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للكراجكي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و أمالي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الدرة الباهرة، و الدرة الباهرة في الأصداف الطاهرة للشهيد الأول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الدين في صفات المؤمنين للديلمي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الناظر و تنبيه الخاطر للحلواني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تنزيل الآيات على الشواهد من الأبيات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مديمة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مصادر الهامش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قرسا و أم سارة، و كانتا قينتين تزنيان و تغنيان بهجاء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تحضضان يوم أحد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قريبة فقتلت مصلوبة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تقوية الإيمان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أبو هريرة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عمر بن عبد العزيز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عمر بن عبد العزيز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يشوى على الرضف، و هو الحجارة المحماة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للشيخ الطوسي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الأحكام للسبزواري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بلغة الفقيه للسيد محمد 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للسيد اليزدي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لابن عابدين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للأسيوطي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الفقهية للبجنوردي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العيني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للغرناطي الكلبي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للنراقي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عن ابن سعد،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شواهد الكشاف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الذرية الطاهر النبوية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تصحيفات المحدثين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في علم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طرق،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أبي شيبة،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النسائي، عن مجاهد، عن قائد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و الحسن بن سفيان، و أبي بشير الدولابي،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الأقوال المشار إليها في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أبي شيبة،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عن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عن البخاري، و مسلم، و أحمد، و البيهقي، و ابن أبي شيبة، و ابن إسحاق، و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عن ابن أبي شيبة،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الإكتفاء، و المواهب اللدنية،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عن أحمد، و البيهقي، و عن عبد اللّه بن عمرو بن العاص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حاشية رد المحتار لابن عابدين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ابن أبي شيبة الكوفي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لابن عبد البر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لمحمد بن إدريس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مفردات غريب القرآن للراغب الأصفهانى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الأصول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للغزالي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الشيخ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تدوين السنة الشريفة للجلالي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كتاب 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للحازمي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الديات لأبي عاصم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حواشي الشيرواني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للآمدي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ألأسماع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الديات لأبي عاصم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الرواية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الرواية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سنن ابن ماجة في ذيل الحديث المشار إليه،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حواشي الشرواني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جرير، 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المؤمن، 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الزهد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الأزرقي،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نقله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البيوع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نعيم في الحلية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السني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للترمذي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الجامع للشرايع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للمفيد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همام بن منبه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همام بن منبه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الصالحي الشامي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الحاكم،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المعاني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للسيوطي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للشرايع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الإمالي للطوسي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الكوفة للبراقي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دلائل النبوة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النسائي، و البيهقي،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النصر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حاشية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البغوي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أسامة بن زيد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الكشي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شرح مختصر صحيح البخاري لابن أبي جمرة الأزدي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التاريخ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الأندلسي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النسفي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ابن جزي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و أبي نعيم، و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داود الطيالسي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أشيب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تلبيس إبليس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مكسن الفؤاد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غسحاق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الدنيا، و الحاكم، و ابن عدي، و ابن أبي شيبة، و البيهقي، و أبي داود،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طبقاتن المحدثين بإصبهان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تلبيس إبليس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للحكيم الترمذي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للبغوي،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مشكاة المصابيح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لأبي نصر الطوسي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الحافظ الأصبهاني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النبوة للماوردي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مسند الشافعي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تعيين المناسبة، و كذا في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تحريم نكاح المتعة للمقدسي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علل الحديث للرازي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جامع الأصول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الإستذكار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عمر بن عبد العزيز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الإحسان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راجع المعجم الكبير رقم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6526</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فتح الملك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روايات سبرة حول نهي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المتعة يوم الفتح توجد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أشار إليها الترمذي في الجامع الصحيح المطبوع مع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كذا في تحفة الأحوذي نفس الجزء، و الصفحة عن المنتقى، و 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المنار في المختار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فقه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تحريم نكاح المتعة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مسند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البجيرمي على الخطيب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مرقاة المفاتيح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عمر بن عبد العزيز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الصحاح الستة لمحمد حياة الأنصاري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نكاح المتعة للمقدسي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رجال الصحيح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المتعة للمحمدي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تحريم نكاح المتعة للمقدسي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في القرآن و السنة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عمر بن عبد العزيز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الإستذكار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البناية في شرح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راجع شرح الموطأ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تحريم نكاح المتعة للمقدسي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الإعتبار في الناسخ و المنسوخ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راجع غاية المأمول شرح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عبد الرزاق، و إرواء الغليل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العلوم لأحمد بن عيسى بن زيد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الهداية في تخريج أحاديث البداية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ابن حبان، و عن المنتقى لابن الجارود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رجاله رجال الصحيح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شرح النووي على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الإحكام في أصول الأحكام للآمدي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السؤل للأسنوي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إرشاد الفحول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جزم الصيرفي و الخفاف، 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في الناسخ و المنسوخ من الآثار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الفصول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الفصول لابن خلف الناجي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التحرير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أصول الفقه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الحديث للشافعي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إرشاد الفحول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أصول الفقه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الفقهية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نواسخ القرآن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أبي داود،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باب مقام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زمان الفتح، 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النسائي، و صححه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رماكم بي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451/5391</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من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من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في تهذيب الأنساب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من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الأزهار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و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تهذسي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أبارها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ففيها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عندي عزيز حتى آخذ الحق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في فضائل سلمان للميرزا الطبرسي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سليمان الحلي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البيهقي،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الطفيل، و الواقدي، و ابن سعد، 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للطبرسي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القرآن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الجلبية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مزيل الخفا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إلى ناحية البحر، و هو الذي يهبط منه إلى قديد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الهامش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حديث قتل خالد لبني جذيمة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البخاري، و النسائي،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راجع المصادر المتقدمة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الباركة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للتبريزي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عن ابن إسحاق، و ابن سعد، و النسائي،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الماعون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أبي سعد النيسابوري في الشرف، و الحاكم في الإكليل، و ابن عساكر، 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علوم الرواية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للسيوطي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الديات للشيباني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ألفاظ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للشيخ الطوسي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للشيخ المفيد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للكراجكي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لابن طاووس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الصالحي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 ذلك</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للعامري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مطبوع بهامش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 لروضة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الديات لابن أبي عاصم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نصت عليه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سماء المقال في علم الرجال للكلباسي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البادية قرب مكة إلى جهة يلملم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الهند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 الدم للمبرد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الدنيا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الترمذي، و حسّنه، و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صحيح البخاري، كتاب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الزبير، و فضائل الصحابة للنسائي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في تاريخ حلب لابن عديم الحلبي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أوقعت بنو فراس بن مالك من بني كنانة ببني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أعطى بني جذيمة مالا لأجل ميلغة الكلب، و عقال البعير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و نهاية الإرب،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 اللباب في تحرير الأنساب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لابن حبيب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آري، و هو محبس الدابة، و يطلق أيضا على معلف الدابة أنه آري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نشر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الأثر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الكليات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التعريفات للجرجاني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النهضة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للشيخ الصدوق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للشيخ المفيد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الإقتصاد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للشيخ الطوسي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إشارة السبق لأبي المجد الحلبي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نخبة الأزهار للسبحاني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الخلل في الصلاة للسيد مصطفى الخميني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الطهارة للسيد الخميني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للشيخ الصدوق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لمحمد بن أحمد القمي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للشيخ المفيد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للشيخ المفيد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النكت الإعتقادية للشيخ المفيد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النكت في مقدمات الأصول للشيخ المفيد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للشيخ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المفيد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للسيد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لمحمد بن المشهدي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لشاذان بن جبرئيل القمي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سليمان الحلي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العاملي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للسيد هاشم البحراني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للشيخ الماحوزي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للنقوي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الدراية للسيد حسن الصدر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سبيل النجاة في تتمة المراجعات لحسين الراضي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لنجم الدين العسكري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فدك في التاريخ للسيد محمد باقر الصدر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لحمد الرحماني الهمداني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الشريفي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للنجمي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أحاديث أم المؤمنين عائشة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المناظرات في الإمامة للشيخ عبد اللّه الحسن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للإسكافي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أبي وقاص للدورقي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مجلسان من إملاء النسائي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الحميري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خيثمة بن سليمان الأطرابلسي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للحاكم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العراقيين للنقاش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السمط في خبر السبط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للفتني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الحديث المتواتر للكتاني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العلى لأحمد بن الصديق المغربي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إرغام المبتدع الغبي لحسن بن علي للسقاف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شتائم للسقاف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الإرتياب عن حديث الباب للعلوي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الوحى المبين لابن البطريق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لللطوسي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لبحر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المقال للأبطحى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بغداد لابن النجار البغدادي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الاشراف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للبري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للمقريزي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للتبريزي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للشيخ جعفر النقدي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لمحات للشيخ لطف اللّه الصافى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الرسائل للشيخ لطف اللّه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المناظرات في الإمامة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التشيع و الشيعة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للعلامة الحلي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الإعتقاد على مذهب السلف لأحمد بن الحسين البيهقي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القبول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للسيوطي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لابن المثنى التميمي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المتشابه في الرسم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الأحمدي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بترتيب 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أبي وقاص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هامش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49251</Words>
  <Characters>187440</Characters>
  <CharactersWithSpaces>234641</CharactersWithSpaces>
  <Paragraphs>2376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2026-08-23T14:13:31Z</dcterms:created>
  <dc:creator>ghaemiyeh.com</dc:creator>
  <dc:description/>
  <dc:language>en-US</dc:language>
  <cp:lastModifiedBy/>
  <dcterms:modified xsi:type="dcterms:W3CDTF">2026-08-23T17:43:40Z</dcterms:modified>
  <cp:revision>1</cp:revision>
  <dc:subject/>
  <dc:title>الصحیح من سیره النبی الاعظم صلی الله علیه و آله وسلم جلد 23</dc:title>
</cp:coreProperties>
</file>

<file path=docProps/custom.xml><?xml version="1.0" encoding="utf-8"?>
<Properties xmlns="http://schemas.openxmlformats.org/officeDocument/2006/custom-properties" xmlns:vt="http://schemas.openxmlformats.org/officeDocument/2006/docPropsVTypes"/>
</file>