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99859_73709187">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14399861_73709187">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14399863_73709187">
            <w:r>
              <w:rPr>
                <w:webHidden/>
                <w:rStyle w:val="IndexLink"/>
                <w:rtl w:val="true"/>
              </w:rPr>
              <w:t>حرف الشّین</w:t>
            </w:r>
            <w:r>
              <w:rPr>
                <w:rStyle w:val="IndexLink"/>
                <w:rtl w:val="true"/>
              </w:rPr>
              <w:tab/>
            </w:r>
            <w:r>
              <w:rPr>
                <w:rStyle w:val="IndexLink"/>
              </w:rPr>
              <w:t>25</w:t>
            </w:r>
          </w:hyperlink>
        </w:p>
        <w:p>
          <w:pPr>
            <w:pStyle w:val="Contents3"/>
            <w:tabs>
              <w:tab w:val="clear" w:pos="8459"/>
              <w:tab w:val="right" w:pos="9026" w:leader="dot"/>
            </w:tabs>
            <w:rPr/>
          </w:pPr>
          <w:hyperlink w:anchor="__RefHeading___Toc14399865_73709187">
            <w:r>
              <w:rPr>
                <w:webHidden/>
                <w:rStyle w:val="IndexLink"/>
              </w:rPr>
              <w:t>274</w:t>
            </w:r>
            <w:r>
              <w:rPr>
                <w:rStyle w:val="IndexLink"/>
                <w:rtl w:val="true"/>
              </w:rPr>
              <w:t xml:space="preserve"> - </w:t>
            </w:r>
            <w:r>
              <w:rPr>
                <w:rStyle w:val="IndexLink"/>
                <w:rtl w:val="true"/>
              </w:rPr>
              <w:t>الشُّکر للَّه سبحانه</w:t>
            </w:r>
            <w:r>
              <w:rPr>
                <w:rStyle w:val="IndexLink"/>
                <w:rtl w:val="true"/>
              </w:rPr>
              <w:tab/>
            </w:r>
            <w:r>
              <w:rPr>
                <w:rStyle w:val="IndexLink"/>
              </w:rPr>
              <w:t>25</w:t>
            </w:r>
          </w:hyperlink>
        </w:p>
        <w:p>
          <w:pPr>
            <w:pStyle w:val="Contents4"/>
            <w:tabs>
              <w:tab w:val="clear" w:pos="8176"/>
              <w:tab w:val="right" w:pos="9026" w:leader="dot"/>
            </w:tabs>
            <w:rPr/>
          </w:pPr>
          <w:hyperlink w:anchor="__RefHeading___Toc14399867_73709187">
            <w:r>
              <w:rPr>
                <w:webHidden/>
                <w:rStyle w:val="IndexLink"/>
              </w:rPr>
              <w:t>274</w:t>
            </w:r>
            <w:r>
              <w:rPr>
                <w:rStyle w:val="IndexLink"/>
                <w:rtl w:val="true"/>
              </w:rPr>
              <w:t xml:space="preserve"> - </w:t>
            </w:r>
            <w:r>
              <w:rPr>
                <w:rStyle w:val="IndexLink"/>
                <w:rtl w:val="true"/>
              </w:rPr>
              <w:t>سپاسگزاری از خداوند سبحان</w:t>
            </w:r>
            <w:r>
              <w:rPr>
                <w:rStyle w:val="IndexLink"/>
                <w:rtl w:val="true"/>
              </w:rPr>
              <w:tab/>
            </w:r>
            <w:r>
              <w:rPr>
                <w:rStyle w:val="IndexLink"/>
              </w:rPr>
              <w:t>25</w:t>
            </w:r>
          </w:hyperlink>
        </w:p>
        <w:p>
          <w:pPr>
            <w:pStyle w:val="Contents5"/>
            <w:tabs>
              <w:tab w:val="clear" w:pos="7892"/>
              <w:tab w:val="right" w:pos="9026" w:leader="dot"/>
            </w:tabs>
            <w:rPr/>
          </w:pPr>
          <w:hyperlink w:anchor="__RefHeading___Toc14399869_7370918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4399871_73709187">
            <w:r>
              <w:rPr>
                <w:webHidden/>
                <w:rStyle w:val="IndexLink"/>
              </w:rPr>
              <w:t>2040</w:t>
            </w:r>
            <w:r>
              <w:rPr>
                <w:rStyle w:val="IndexLink"/>
                <w:rtl w:val="true"/>
              </w:rPr>
              <w:t xml:space="preserve"> - </w:t>
            </w:r>
            <w:r>
              <w:rPr>
                <w:rStyle w:val="IndexLink"/>
                <w:rtl w:val="true"/>
              </w:rPr>
              <w:t>الحَثُّ عَلَی الشُّکرِ للَّهِِ</w:t>
            </w:r>
            <w:r>
              <w:rPr>
                <w:rStyle w:val="IndexLink"/>
                <w:rtl w:val="true"/>
              </w:rPr>
              <w:tab/>
            </w:r>
            <w:r>
              <w:rPr>
                <w:rStyle w:val="IndexLink"/>
              </w:rPr>
              <w:t>26</w:t>
            </w:r>
          </w:hyperlink>
        </w:p>
        <w:p>
          <w:pPr>
            <w:pStyle w:val="Contents6"/>
            <w:tabs>
              <w:tab w:val="clear" w:pos="7609"/>
              <w:tab w:val="right" w:pos="9026" w:leader="dot"/>
            </w:tabs>
            <w:rPr/>
          </w:pPr>
          <w:hyperlink w:anchor="__RefHeading___Toc14399873_73709187">
            <w:r>
              <w:rPr>
                <w:webHidden/>
                <w:rStyle w:val="IndexLink"/>
              </w:rPr>
              <w:t>2040</w:t>
            </w:r>
            <w:r>
              <w:rPr>
                <w:rStyle w:val="IndexLink"/>
                <w:rtl w:val="true"/>
              </w:rPr>
              <w:t xml:space="preserve"> - </w:t>
            </w:r>
            <w:r>
              <w:rPr>
                <w:rStyle w:val="IndexLink"/>
                <w:rtl w:val="true"/>
              </w:rPr>
              <w:t>تشویق به سپاسگزاری از خداوند</w:t>
            </w:r>
            <w:r>
              <w:rPr>
                <w:rStyle w:val="IndexLink"/>
                <w:rtl w:val="true"/>
              </w:rPr>
              <w:tab/>
            </w:r>
            <w:r>
              <w:rPr>
                <w:rStyle w:val="IndexLink"/>
              </w:rPr>
              <w:t>26</w:t>
            </w:r>
          </w:hyperlink>
        </w:p>
        <w:p>
          <w:pPr>
            <w:pStyle w:val="Contents5"/>
            <w:tabs>
              <w:tab w:val="clear" w:pos="7892"/>
              <w:tab w:val="right" w:pos="9026" w:leader="dot"/>
            </w:tabs>
            <w:rPr/>
          </w:pPr>
          <w:hyperlink w:anchor="__RefHeading___Toc14399875_73709187">
            <w:r>
              <w:rPr>
                <w:webHidden/>
                <w:rStyle w:val="IndexLink"/>
              </w:rPr>
              <w:t>2041</w:t>
            </w:r>
            <w:r>
              <w:rPr>
                <w:rStyle w:val="IndexLink"/>
                <w:rtl w:val="true"/>
              </w:rPr>
              <w:t xml:space="preserve"> - </w:t>
            </w:r>
            <w:r>
              <w:rPr>
                <w:rStyle w:val="IndexLink"/>
                <w:rtl w:val="true"/>
              </w:rPr>
              <w:t>شُکرُ المُنعِمِ</w:t>
            </w:r>
            <w:r>
              <w:rPr>
                <w:rStyle w:val="IndexLink"/>
                <w:rtl w:val="true"/>
              </w:rPr>
              <w:tab/>
            </w:r>
            <w:r>
              <w:rPr>
                <w:rStyle w:val="IndexLink"/>
              </w:rPr>
              <w:t>27</w:t>
            </w:r>
          </w:hyperlink>
        </w:p>
        <w:p>
          <w:pPr>
            <w:pStyle w:val="Contents6"/>
            <w:tabs>
              <w:tab w:val="clear" w:pos="7609"/>
              <w:tab w:val="right" w:pos="9026" w:leader="dot"/>
            </w:tabs>
            <w:rPr/>
          </w:pPr>
          <w:hyperlink w:anchor="__RefHeading___Toc14399877_73709187">
            <w:r>
              <w:rPr>
                <w:webHidden/>
                <w:rStyle w:val="IndexLink"/>
              </w:rPr>
              <w:t>2041</w:t>
            </w:r>
            <w:r>
              <w:rPr>
                <w:rStyle w:val="IndexLink"/>
                <w:rtl w:val="true"/>
              </w:rPr>
              <w:t xml:space="preserve"> - </w:t>
            </w:r>
            <w:r>
              <w:rPr>
                <w:rStyle w:val="IndexLink"/>
                <w:rtl w:val="true"/>
              </w:rPr>
              <w:t>شکر مُنعِم</w:t>
            </w:r>
            <w:r>
              <w:rPr>
                <w:rStyle w:val="IndexLink"/>
                <w:rtl w:val="true"/>
              </w:rPr>
              <w:tab/>
            </w:r>
            <w:r>
              <w:rPr>
                <w:rStyle w:val="IndexLink"/>
              </w:rPr>
              <w:t>27</w:t>
            </w:r>
          </w:hyperlink>
        </w:p>
        <w:p>
          <w:pPr>
            <w:pStyle w:val="Contents5"/>
            <w:tabs>
              <w:tab w:val="clear" w:pos="7892"/>
              <w:tab w:val="right" w:pos="9026" w:leader="dot"/>
            </w:tabs>
            <w:rPr/>
          </w:pPr>
          <w:hyperlink w:anchor="__RefHeading___Toc14399879_73709187">
            <w:r>
              <w:rPr>
                <w:webHidden/>
                <w:rStyle w:val="IndexLink"/>
              </w:rPr>
              <w:t>2042</w:t>
            </w:r>
            <w:r>
              <w:rPr>
                <w:rStyle w:val="IndexLink"/>
                <w:rtl w:val="true"/>
              </w:rPr>
              <w:t xml:space="preserve"> - </w:t>
            </w:r>
            <w:r>
              <w:rPr>
                <w:rStyle w:val="IndexLink"/>
                <w:rtl w:val="true"/>
              </w:rPr>
              <w:t>الشّاکِرُ یَشکُرُ لِنَفسِهِ</w:t>
            </w:r>
            <w:r>
              <w:rPr>
                <w:rStyle w:val="IndexLink"/>
                <w:rtl w:val="true"/>
              </w:rPr>
              <w:tab/>
            </w:r>
            <w:r>
              <w:rPr>
                <w:rStyle w:val="IndexLink"/>
              </w:rPr>
              <w:t>28</w:t>
            </w:r>
          </w:hyperlink>
        </w:p>
        <w:p>
          <w:pPr>
            <w:pStyle w:val="Contents6"/>
            <w:tabs>
              <w:tab w:val="clear" w:pos="7609"/>
              <w:tab w:val="right" w:pos="9026" w:leader="dot"/>
            </w:tabs>
            <w:rPr/>
          </w:pPr>
          <w:hyperlink w:anchor="__RefHeading___Toc14399881_73709187">
            <w:r>
              <w:rPr>
                <w:webHidden/>
                <w:rStyle w:val="IndexLink"/>
              </w:rPr>
              <w:t>2042</w:t>
            </w:r>
            <w:r>
              <w:rPr>
                <w:rStyle w:val="IndexLink"/>
                <w:rtl w:val="true"/>
              </w:rPr>
              <w:t xml:space="preserve"> - </w:t>
            </w:r>
            <w:r>
              <w:rPr>
                <w:rStyle w:val="IndexLink"/>
                <w:rtl w:val="true"/>
              </w:rPr>
              <w:t>سپاسگزار، از خود سپاسگزاری می کند</w:t>
            </w:r>
            <w:r>
              <w:rPr>
                <w:rStyle w:val="IndexLink"/>
                <w:rtl w:val="true"/>
              </w:rPr>
              <w:tab/>
            </w:r>
            <w:r>
              <w:rPr>
                <w:rStyle w:val="IndexLink"/>
              </w:rPr>
              <w:t>28</w:t>
            </w:r>
          </w:hyperlink>
        </w:p>
        <w:p>
          <w:pPr>
            <w:pStyle w:val="Contents5"/>
            <w:tabs>
              <w:tab w:val="clear" w:pos="7892"/>
              <w:tab w:val="right" w:pos="9026" w:leader="dot"/>
            </w:tabs>
            <w:rPr/>
          </w:pPr>
          <w:hyperlink w:anchor="__RefHeading___Toc14399883_73709187">
            <w:r>
              <w:rPr>
                <w:webHidden/>
                <w:rStyle w:val="IndexLink"/>
              </w:rPr>
              <w:t>2043</w:t>
            </w:r>
            <w:r>
              <w:rPr>
                <w:rStyle w:val="IndexLink"/>
                <w:rtl w:val="true"/>
              </w:rPr>
              <w:t xml:space="preserve"> - </w:t>
            </w:r>
            <w:r>
              <w:rPr>
                <w:rStyle w:val="IndexLink"/>
                <w:rtl w:val="true"/>
              </w:rPr>
              <w:t>فَضلُ الشّاکِرِ</w:t>
            </w:r>
            <w:r>
              <w:rPr>
                <w:rStyle w:val="IndexLink"/>
                <w:rtl w:val="true"/>
              </w:rPr>
              <w:tab/>
            </w:r>
            <w:r>
              <w:rPr>
                <w:rStyle w:val="IndexLink"/>
              </w:rPr>
              <w:t>29</w:t>
            </w:r>
          </w:hyperlink>
        </w:p>
        <w:p>
          <w:pPr>
            <w:pStyle w:val="Contents6"/>
            <w:tabs>
              <w:tab w:val="clear" w:pos="7609"/>
              <w:tab w:val="right" w:pos="9026" w:leader="dot"/>
            </w:tabs>
            <w:rPr/>
          </w:pPr>
          <w:hyperlink w:anchor="__RefHeading___Toc14399885_73709187">
            <w:r>
              <w:rPr>
                <w:webHidden/>
                <w:rStyle w:val="IndexLink"/>
              </w:rPr>
              <w:t>2043</w:t>
            </w:r>
            <w:r>
              <w:rPr>
                <w:rStyle w:val="IndexLink"/>
                <w:rtl w:val="true"/>
              </w:rPr>
              <w:t xml:space="preserve"> - </w:t>
            </w:r>
            <w:r>
              <w:rPr>
                <w:rStyle w:val="IndexLink"/>
                <w:rtl w:val="true"/>
              </w:rPr>
              <w:t>فضیلت سپاسگزار</w:t>
            </w:r>
            <w:r>
              <w:rPr>
                <w:rStyle w:val="IndexLink"/>
                <w:rtl w:val="true"/>
              </w:rPr>
              <w:tab/>
            </w:r>
            <w:r>
              <w:rPr>
                <w:rStyle w:val="IndexLink"/>
              </w:rPr>
              <w:t>29</w:t>
            </w:r>
          </w:hyperlink>
        </w:p>
        <w:p>
          <w:pPr>
            <w:pStyle w:val="Contents5"/>
            <w:tabs>
              <w:tab w:val="clear" w:pos="7892"/>
              <w:tab w:val="right" w:pos="9026" w:leader="dot"/>
            </w:tabs>
            <w:rPr/>
          </w:pPr>
          <w:hyperlink w:anchor="__RefHeading___Toc14399887_73709187">
            <w:r>
              <w:rPr>
                <w:webHidden/>
                <w:rStyle w:val="IndexLink"/>
              </w:rPr>
              <w:t>2044</w:t>
            </w:r>
            <w:r>
              <w:rPr>
                <w:rStyle w:val="IndexLink"/>
                <w:rtl w:val="true"/>
              </w:rPr>
              <w:t xml:space="preserve"> - </w:t>
            </w:r>
            <w:r>
              <w:rPr>
                <w:rStyle w:val="IndexLink"/>
                <w:rtl w:val="true"/>
              </w:rPr>
              <w:t>کَثرَةُ مَن لا یَشکُرون</w:t>
            </w:r>
            <w:r>
              <w:rPr>
                <w:rStyle w:val="IndexLink"/>
                <w:rtl w:val="true"/>
              </w:rPr>
              <w:tab/>
            </w:r>
            <w:r>
              <w:rPr>
                <w:rStyle w:val="IndexLink"/>
              </w:rPr>
              <w:t>30</w:t>
            </w:r>
          </w:hyperlink>
        </w:p>
        <w:p>
          <w:pPr>
            <w:pStyle w:val="Contents6"/>
            <w:tabs>
              <w:tab w:val="clear" w:pos="7609"/>
              <w:tab w:val="right" w:pos="9026" w:leader="dot"/>
            </w:tabs>
            <w:rPr/>
          </w:pPr>
          <w:hyperlink w:anchor="__RefHeading___Toc14399889_73709187">
            <w:r>
              <w:rPr>
                <w:webHidden/>
                <w:rStyle w:val="IndexLink"/>
              </w:rPr>
              <w:t>2044</w:t>
            </w:r>
            <w:r>
              <w:rPr>
                <w:rStyle w:val="IndexLink"/>
                <w:rtl w:val="true"/>
              </w:rPr>
              <w:t xml:space="preserve"> - </w:t>
            </w:r>
            <w:r>
              <w:rPr>
                <w:rStyle w:val="IndexLink"/>
                <w:rtl w:val="true"/>
              </w:rPr>
              <w:t>فراوانی ناسپاسان</w:t>
            </w:r>
            <w:r>
              <w:rPr>
                <w:rStyle w:val="IndexLink"/>
                <w:rtl w:val="true"/>
              </w:rPr>
              <w:tab/>
            </w:r>
            <w:r>
              <w:rPr>
                <w:rStyle w:val="IndexLink"/>
              </w:rPr>
              <w:t>30</w:t>
            </w:r>
          </w:hyperlink>
        </w:p>
        <w:p>
          <w:pPr>
            <w:pStyle w:val="Contents5"/>
            <w:tabs>
              <w:tab w:val="clear" w:pos="7892"/>
              <w:tab w:val="right" w:pos="9026" w:leader="dot"/>
            </w:tabs>
            <w:rPr/>
          </w:pPr>
          <w:hyperlink w:anchor="__RefHeading___Toc14399891_73709187">
            <w:r>
              <w:rPr>
                <w:webHidden/>
                <w:rStyle w:val="IndexLink"/>
              </w:rPr>
              <w:t>2045</w:t>
            </w:r>
            <w:r>
              <w:rPr>
                <w:rStyle w:val="IndexLink"/>
                <w:rtl w:val="true"/>
              </w:rPr>
              <w:t xml:space="preserve"> - </w:t>
            </w:r>
            <w:r>
              <w:rPr>
                <w:rStyle w:val="IndexLink"/>
                <w:rtl w:val="true"/>
              </w:rPr>
              <w:t>قِلَّةُ الشَّکورِ</w:t>
            </w:r>
            <w:r>
              <w:rPr>
                <w:rStyle w:val="IndexLink"/>
                <w:rtl w:val="true"/>
              </w:rPr>
              <w:tab/>
            </w:r>
            <w:r>
              <w:rPr>
                <w:rStyle w:val="IndexLink"/>
              </w:rPr>
              <w:t>30</w:t>
            </w:r>
          </w:hyperlink>
        </w:p>
        <w:p>
          <w:pPr>
            <w:pStyle w:val="Contents6"/>
            <w:tabs>
              <w:tab w:val="clear" w:pos="7609"/>
              <w:tab w:val="right" w:pos="9026" w:leader="dot"/>
            </w:tabs>
            <w:rPr/>
          </w:pPr>
          <w:hyperlink w:anchor="__RefHeading___Toc14399893_73709187">
            <w:r>
              <w:rPr>
                <w:webHidden/>
                <w:rStyle w:val="IndexLink"/>
              </w:rPr>
              <w:t>2045</w:t>
            </w:r>
            <w:r>
              <w:rPr>
                <w:rStyle w:val="IndexLink"/>
                <w:rtl w:val="true"/>
              </w:rPr>
              <w:t xml:space="preserve"> - </w:t>
            </w:r>
            <w:r>
              <w:rPr>
                <w:rStyle w:val="IndexLink"/>
                <w:rtl w:val="true"/>
              </w:rPr>
              <w:t>اندک بودن سپاسگزاران</w:t>
            </w:r>
            <w:r>
              <w:rPr>
                <w:rStyle w:val="IndexLink"/>
                <w:rtl w:val="true"/>
              </w:rPr>
              <w:tab/>
            </w:r>
            <w:r>
              <w:rPr>
                <w:rStyle w:val="IndexLink"/>
              </w:rPr>
              <w:t>30</w:t>
            </w:r>
          </w:hyperlink>
        </w:p>
        <w:p>
          <w:pPr>
            <w:pStyle w:val="Contents5"/>
            <w:tabs>
              <w:tab w:val="clear" w:pos="7892"/>
              <w:tab w:val="right" w:pos="9026" w:leader="dot"/>
            </w:tabs>
            <w:rPr/>
          </w:pPr>
          <w:hyperlink w:anchor="__RefHeading___Toc14399895_73709187">
            <w:r>
              <w:rPr>
                <w:webHidden/>
                <w:rStyle w:val="IndexLink"/>
              </w:rPr>
              <w:t>2046</w:t>
            </w:r>
            <w:r>
              <w:rPr>
                <w:rStyle w:val="IndexLink"/>
                <w:rtl w:val="true"/>
              </w:rPr>
              <w:t xml:space="preserve"> - </w:t>
            </w:r>
            <w:r>
              <w:rPr>
                <w:rStyle w:val="IndexLink"/>
                <w:rtl w:val="true"/>
              </w:rPr>
              <w:t>دَورُ الشُّکرِ فِی الزِّیادَةِ</w:t>
            </w:r>
            <w:r>
              <w:rPr>
                <w:rStyle w:val="IndexLink"/>
                <w:rtl w:val="true"/>
              </w:rPr>
              <w:tab/>
            </w:r>
            <w:r>
              <w:rPr>
                <w:rStyle w:val="IndexLink"/>
              </w:rPr>
              <w:t>32</w:t>
            </w:r>
          </w:hyperlink>
        </w:p>
        <w:p>
          <w:pPr>
            <w:pStyle w:val="Contents6"/>
            <w:tabs>
              <w:tab w:val="clear" w:pos="7609"/>
              <w:tab w:val="right" w:pos="9026" w:leader="dot"/>
            </w:tabs>
            <w:rPr/>
          </w:pPr>
          <w:hyperlink w:anchor="__RefHeading___Toc14399897_73709187">
            <w:r>
              <w:rPr>
                <w:webHidden/>
                <w:rStyle w:val="IndexLink"/>
              </w:rPr>
              <w:t>2046</w:t>
            </w:r>
            <w:r>
              <w:rPr>
                <w:rStyle w:val="IndexLink"/>
                <w:rtl w:val="true"/>
              </w:rPr>
              <w:t xml:space="preserve"> - </w:t>
            </w:r>
            <w:r>
              <w:rPr>
                <w:rStyle w:val="IndexLink"/>
                <w:rtl w:val="true"/>
              </w:rPr>
              <w:t>نقش شکرگزاری در افزایش نعمت</w:t>
            </w:r>
            <w:r>
              <w:rPr>
                <w:rStyle w:val="IndexLink"/>
                <w:rtl w:val="true"/>
              </w:rPr>
              <w:tab/>
            </w:r>
            <w:r>
              <w:rPr>
                <w:rStyle w:val="IndexLink"/>
              </w:rPr>
              <w:t>32</w:t>
            </w:r>
          </w:hyperlink>
        </w:p>
        <w:p>
          <w:pPr>
            <w:pStyle w:val="Contents5"/>
            <w:tabs>
              <w:tab w:val="clear" w:pos="7892"/>
              <w:tab w:val="right" w:pos="9026" w:leader="dot"/>
            </w:tabs>
            <w:rPr/>
          </w:pPr>
          <w:hyperlink w:anchor="__RefHeading___Toc14399899_73709187">
            <w:r>
              <w:rPr>
                <w:webHidden/>
                <w:rStyle w:val="IndexLink"/>
              </w:rPr>
              <w:t>2047</w:t>
            </w:r>
            <w:r>
              <w:rPr>
                <w:rStyle w:val="IndexLink"/>
                <w:rtl w:val="true"/>
              </w:rPr>
              <w:t xml:space="preserve"> - </w:t>
            </w:r>
            <w:r>
              <w:rPr>
                <w:rStyle w:val="IndexLink"/>
                <w:rtl w:val="true"/>
              </w:rPr>
              <w:t>عاقِبَةُ عَدَمِ الشُّکرِ</w:t>
            </w:r>
            <w:r>
              <w:rPr>
                <w:rStyle w:val="IndexLink"/>
                <w:rtl w:val="true"/>
              </w:rPr>
              <w:tab/>
            </w:r>
            <w:r>
              <w:rPr>
                <w:rStyle w:val="IndexLink"/>
              </w:rPr>
              <w:t>34</w:t>
            </w:r>
          </w:hyperlink>
        </w:p>
        <w:p>
          <w:pPr>
            <w:pStyle w:val="Contents6"/>
            <w:tabs>
              <w:tab w:val="clear" w:pos="7609"/>
              <w:tab w:val="right" w:pos="9026" w:leader="dot"/>
            </w:tabs>
            <w:rPr/>
          </w:pPr>
          <w:hyperlink w:anchor="__RefHeading___Toc14399901_73709187">
            <w:r>
              <w:rPr>
                <w:webHidden/>
                <w:rStyle w:val="IndexLink"/>
              </w:rPr>
              <w:t>2047</w:t>
            </w:r>
            <w:r>
              <w:rPr>
                <w:rStyle w:val="IndexLink"/>
                <w:rtl w:val="true"/>
              </w:rPr>
              <w:t xml:space="preserve"> - </w:t>
            </w:r>
            <w:r>
              <w:rPr>
                <w:rStyle w:val="IndexLink"/>
                <w:rtl w:val="true"/>
              </w:rPr>
              <w:t>فرجام ناسپاسی</w:t>
            </w:r>
            <w:r>
              <w:rPr>
                <w:rStyle w:val="IndexLink"/>
                <w:rtl w:val="true"/>
              </w:rPr>
              <w:tab/>
            </w:r>
            <w:r>
              <w:rPr>
                <w:rStyle w:val="IndexLink"/>
              </w:rPr>
              <w:t>34</w:t>
            </w:r>
          </w:hyperlink>
        </w:p>
        <w:p>
          <w:pPr>
            <w:pStyle w:val="Contents5"/>
            <w:tabs>
              <w:tab w:val="clear" w:pos="7892"/>
              <w:tab w:val="right" w:pos="9026" w:leader="dot"/>
            </w:tabs>
            <w:rPr/>
          </w:pPr>
          <w:hyperlink w:anchor="__RefHeading___Toc14399903_73709187">
            <w:r>
              <w:rPr>
                <w:webHidden/>
                <w:rStyle w:val="IndexLink"/>
              </w:rPr>
              <w:t>2048</w:t>
            </w:r>
            <w:r>
              <w:rPr>
                <w:rStyle w:val="IndexLink"/>
                <w:rtl w:val="true"/>
              </w:rPr>
              <w:t xml:space="preserve"> - </w:t>
            </w:r>
            <w:r>
              <w:rPr>
                <w:rStyle w:val="IndexLink"/>
                <w:rtl w:val="true"/>
              </w:rPr>
              <w:t>وُجوبُ الشُّکرِ عَلَی الشُّکرِ</w:t>
            </w:r>
            <w:r>
              <w:rPr>
                <w:rStyle w:val="IndexLink"/>
                <w:rtl w:val="true"/>
              </w:rPr>
              <w:tab/>
            </w:r>
            <w:r>
              <w:rPr>
                <w:rStyle w:val="IndexLink"/>
              </w:rPr>
              <w:t>34</w:t>
            </w:r>
          </w:hyperlink>
        </w:p>
        <w:p>
          <w:pPr>
            <w:pStyle w:val="Contents6"/>
            <w:tabs>
              <w:tab w:val="clear" w:pos="7609"/>
              <w:tab w:val="right" w:pos="9026" w:leader="dot"/>
            </w:tabs>
            <w:rPr/>
          </w:pPr>
          <w:hyperlink w:anchor="__RefHeading___Toc14399905_73709187">
            <w:r>
              <w:rPr>
                <w:webHidden/>
                <w:rStyle w:val="IndexLink"/>
              </w:rPr>
              <w:t>2048</w:t>
            </w:r>
            <w:r>
              <w:rPr>
                <w:rStyle w:val="IndexLink"/>
                <w:rtl w:val="true"/>
              </w:rPr>
              <w:t xml:space="preserve"> - </w:t>
            </w:r>
            <w:r>
              <w:rPr>
                <w:rStyle w:val="IndexLink"/>
                <w:rtl w:val="true"/>
              </w:rPr>
              <w:t>وجوب شکر برای شکر</w:t>
            </w:r>
            <w:r>
              <w:rPr>
                <w:rStyle w:val="IndexLink"/>
                <w:rtl w:val="true"/>
              </w:rPr>
              <w:tab/>
            </w:r>
            <w:r>
              <w:rPr>
                <w:rStyle w:val="IndexLink"/>
              </w:rPr>
              <w:t>34</w:t>
            </w:r>
          </w:hyperlink>
        </w:p>
        <w:p>
          <w:pPr>
            <w:pStyle w:val="Contents5"/>
            <w:tabs>
              <w:tab w:val="clear" w:pos="7892"/>
              <w:tab w:val="right" w:pos="9026" w:leader="dot"/>
            </w:tabs>
            <w:rPr/>
          </w:pPr>
          <w:hyperlink w:anchor="__RefHeading___Toc14399907_73709187">
            <w:r>
              <w:rPr>
                <w:webHidden/>
                <w:rStyle w:val="IndexLink"/>
              </w:rPr>
              <w:t>2049</w:t>
            </w:r>
            <w:r>
              <w:rPr>
                <w:rStyle w:val="IndexLink"/>
                <w:rtl w:val="true"/>
              </w:rPr>
              <w:t xml:space="preserve"> - </w:t>
            </w:r>
            <w:r>
              <w:rPr>
                <w:rStyle w:val="IndexLink"/>
                <w:rtl w:val="true"/>
              </w:rPr>
              <w:t>تَفسیرُ حَقِّ الشُّکرِ</w:t>
            </w:r>
            <w:r>
              <w:rPr>
                <w:rStyle w:val="IndexLink"/>
                <w:rtl w:val="true"/>
              </w:rPr>
              <w:tab/>
            </w:r>
            <w:r>
              <w:rPr>
                <w:rStyle w:val="IndexLink"/>
              </w:rPr>
              <w:t>35</w:t>
            </w:r>
          </w:hyperlink>
        </w:p>
        <w:p>
          <w:pPr>
            <w:pStyle w:val="Contents6"/>
            <w:tabs>
              <w:tab w:val="clear" w:pos="7609"/>
              <w:tab w:val="right" w:pos="9026" w:leader="dot"/>
            </w:tabs>
            <w:rPr/>
          </w:pPr>
          <w:hyperlink w:anchor="__RefHeading___Toc14399909_73709187">
            <w:r>
              <w:rPr>
                <w:webHidden/>
                <w:rStyle w:val="IndexLink"/>
              </w:rPr>
              <w:t>2049</w:t>
            </w:r>
            <w:r>
              <w:rPr>
                <w:rStyle w:val="IndexLink"/>
                <w:rtl w:val="true"/>
              </w:rPr>
              <w:t xml:space="preserve"> - </w:t>
            </w:r>
            <w:r>
              <w:rPr>
                <w:rStyle w:val="IndexLink"/>
                <w:rtl w:val="true"/>
              </w:rPr>
              <w:t>تفسیر حقّ شکر</w:t>
            </w:r>
            <w:r>
              <w:rPr>
                <w:rStyle w:val="IndexLink"/>
                <w:rtl w:val="true"/>
              </w:rPr>
              <w:tab/>
            </w:r>
            <w:r>
              <w:rPr>
                <w:rStyle w:val="IndexLink"/>
              </w:rPr>
              <w:t>35</w:t>
            </w:r>
          </w:hyperlink>
        </w:p>
        <w:p>
          <w:pPr>
            <w:pStyle w:val="Contents5"/>
            <w:tabs>
              <w:tab w:val="clear" w:pos="7892"/>
              <w:tab w:val="right" w:pos="9026" w:leader="dot"/>
            </w:tabs>
            <w:rPr/>
          </w:pPr>
          <w:hyperlink w:anchor="__RefHeading___Toc14399911_73709187">
            <w:r>
              <w:rPr>
                <w:webHidden/>
                <w:rStyle w:val="IndexLink"/>
              </w:rPr>
              <w:t>2050</w:t>
            </w:r>
            <w:r>
              <w:rPr>
                <w:rStyle w:val="IndexLink"/>
                <w:rtl w:val="true"/>
              </w:rPr>
              <w:t xml:space="preserve"> - </w:t>
            </w:r>
            <w:r>
              <w:rPr>
                <w:rStyle w:val="IndexLink"/>
                <w:rtl w:val="true"/>
              </w:rPr>
              <w:t>مَعنی أداءِ الشُّکرِ</w:t>
            </w:r>
            <w:r>
              <w:rPr>
                <w:rStyle w:val="IndexLink"/>
                <w:rtl w:val="true"/>
              </w:rPr>
              <w:tab/>
            </w:r>
            <w:r>
              <w:rPr>
                <w:rStyle w:val="IndexLink"/>
              </w:rPr>
              <w:t>35</w:t>
            </w:r>
          </w:hyperlink>
        </w:p>
        <w:p>
          <w:pPr>
            <w:pStyle w:val="Contents6"/>
            <w:tabs>
              <w:tab w:val="clear" w:pos="7609"/>
              <w:tab w:val="right" w:pos="9026" w:leader="dot"/>
            </w:tabs>
            <w:rPr/>
          </w:pPr>
          <w:hyperlink w:anchor="__RefHeading___Toc14399913_73709187">
            <w:r>
              <w:rPr>
                <w:webHidden/>
                <w:rStyle w:val="IndexLink"/>
              </w:rPr>
              <w:t>2050</w:t>
            </w:r>
            <w:r>
              <w:rPr>
                <w:rStyle w:val="IndexLink"/>
                <w:rtl w:val="true"/>
              </w:rPr>
              <w:t xml:space="preserve"> - </w:t>
            </w:r>
            <w:r>
              <w:rPr>
                <w:rStyle w:val="IndexLink"/>
                <w:rtl w:val="true"/>
              </w:rPr>
              <w:t>تفسیر شکرگزاری</w:t>
            </w:r>
            <w:r>
              <w:rPr>
                <w:rStyle w:val="IndexLink"/>
                <w:rtl w:val="true"/>
              </w:rPr>
              <w:tab/>
            </w:r>
            <w:r>
              <w:rPr>
                <w:rStyle w:val="IndexLink"/>
              </w:rPr>
              <w:t>35</w:t>
            </w:r>
          </w:hyperlink>
        </w:p>
        <w:p>
          <w:pPr>
            <w:pStyle w:val="Contents5"/>
            <w:tabs>
              <w:tab w:val="clear" w:pos="7892"/>
              <w:tab w:val="right" w:pos="9026" w:leader="dot"/>
            </w:tabs>
            <w:rPr/>
          </w:pPr>
          <w:hyperlink w:anchor="__RefHeading___Toc14399915_73709187">
            <w:r>
              <w:rPr>
                <w:webHidden/>
                <w:rStyle w:val="IndexLink"/>
              </w:rPr>
              <w:t>2051</w:t>
            </w:r>
            <w:r>
              <w:rPr>
                <w:rStyle w:val="IndexLink"/>
                <w:rtl w:val="true"/>
              </w:rPr>
              <w:t xml:space="preserve"> - </w:t>
            </w:r>
            <w:r>
              <w:rPr>
                <w:rStyle w:val="IndexLink"/>
                <w:rtl w:val="true"/>
              </w:rPr>
              <w:t>حَدُّ الشُّکرِ</w:t>
            </w:r>
            <w:r>
              <w:rPr>
                <w:rStyle w:val="IndexLink"/>
                <w:rtl w:val="true"/>
              </w:rPr>
              <w:tab/>
            </w:r>
            <w:r>
              <w:rPr>
                <w:rStyle w:val="IndexLink"/>
              </w:rPr>
              <w:t>37</w:t>
            </w:r>
          </w:hyperlink>
        </w:p>
        <w:p>
          <w:pPr>
            <w:pStyle w:val="Contents6"/>
            <w:tabs>
              <w:tab w:val="clear" w:pos="7609"/>
              <w:tab w:val="right" w:pos="9026" w:leader="dot"/>
            </w:tabs>
            <w:rPr/>
          </w:pPr>
          <w:hyperlink w:anchor="__RefHeading___Toc14399917_73709187">
            <w:r>
              <w:rPr>
                <w:webHidden/>
                <w:rStyle w:val="IndexLink"/>
              </w:rPr>
              <w:t>2051</w:t>
            </w:r>
            <w:r>
              <w:rPr>
                <w:rStyle w:val="IndexLink"/>
                <w:rtl w:val="true"/>
              </w:rPr>
              <w:t xml:space="preserve"> - </w:t>
            </w:r>
            <w:r>
              <w:rPr>
                <w:rStyle w:val="IndexLink"/>
                <w:rtl w:val="true"/>
              </w:rPr>
              <w:t>حدّ شکر</w:t>
            </w:r>
            <w:r>
              <w:rPr>
                <w:rStyle w:val="IndexLink"/>
                <w:rtl w:val="true"/>
              </w:rPr>
              <w:tab/>
            </w:r>
            <w:r>
              <w:rPr>
                <w:rStyle w:val="IndexLink"/>
              </w:rPr>
              <w:t>37</w:t>
            </w:r>
          </w:hyperlink>
        </w:p>
        <w:p>
          <w:pPr>
            <w:pStyle w:val="Contents5"/>
            <w:tabs>
              <w:tab w:val="clear" w:pos="7892"/>
              <w:tab w:val="right" w:pos="9026" w:leader="dot"/>
            </w:tabs>
            <w:rPr/>
          </w:pPr>
          <w:hyperlink w:anchor="__RefHeading___Toc14399919_73709187">
            <w:r>
              <w:rPr>
                <w:webHidden/>
                <w:rStyle w:val="IndexLink"/>
              </w:rPr>
              <w:t>2052</w:t>
            </w:r>
            <w:r>
              <w:rPr>
                <w:rStyle w:val="IndexLink"/>
                <w:rtl w:val="true"/>
              </w:rPr>
              <w:t xml:space="preserve"> - </w:t>
            </w:r>
            <w:r>
              <w:rPr>
                <w:rStyle w:val="IndexLink"/>
                <w:rtl w:val="true"/>
              </w:rPr>
              <w:t>أصنافُ الشُّکرِ</w:t>
            </w:r>
            <w:r>
              <w:rPr>
                <w:rStyle w:val="IndexLink"/>
                <w:rtl w:val="true"/>
              </w:rPr>
              <w:tab/>
            </w:r>
            <w:r>
              <w:rPr>
                <w:rStyle w:val="IndexLink"/>
              </w:rPr>
              <w:t>38</w:t>
            </w:r>
          </w:hyperlink>
        </w:p>
        <w:p>
          <w:pPr>
            <w:pStyle w:val="Contents6"/>
            <w:tabs>
              <w:tab w:val="clear" w:pos="7609"/>
              <w:tab w:val="right" w:pos="9026" w:leader="dot"/>
            </w:tabs>
            <w:rPr/>
          </w:pPr>
          <w:hyperlink w:anchor="__RefHeading___Toc14399921_73709187">
            <w:r>
              <w:rPr>
                <w:webHidden/>
                <w:rStyle w:val="IndexLink"/>
              </w:rPr>
              <w:t>2052</w:t>
            </w:r>
            <w:r>
              <w:rPr>
                <w:rStyle w:val="IndexLink"/>
                <w:rtl w:val="true"/>
              </w:rPr>
              <w:t xml:space="preserve"> - </w:t>
            </w:r>
            <w:r>
              <w:rPr>
                <w:rStyle w:val="IndexLink"/>
                <w:rtl w:val="true"/>
              </w:rPr>
              <w:t>اقسام شکر</w:t>
            </w:r>
            <w:r>
              <w:rPr>
                <w:rStyle w:val="IndexLink"/>
                <w:rtl w:val="true"/>
              </w:rPr>
              <w:tab/>
            </w:r>
            <w:r>
              <w:rPr>
                <w:rStyle w:val="IndexLink"/>
              </w:rPr>
              <w:t>38</w:t>
            </w:r>
          </w:hyperlink>
        </w:p>
        <w:p>
          <w:pPr>
            <w:pStyle w:val="Contents5"/>
            <w:tabs>
              <w:tab w:val="clear" w:pos="7892"/>
              <w:tab w:val="right" w:pos="9026" w:leader="dot"/>
            </w:tabs>
            <w:rPr/>
          </w:pPr>
          <w:hyperlink w:anchor="__RefHeading___Toc14399923_73709187">
            <w:r>
              <w:rPr>
                <w:webHidden/>
                <w:rStyle w:val="IndexLink"/>
              </w:rPr>
              <w:t>2053</w:t>
            </w:r>
            <w:r>
              <w:rPr>
                <w:rStyle w:val="IndexLink"/>
                <w:rtl w:val="true"/>
              </w:rPr>
              <w:t xml:space="preserve"> - </w:t>
            </w:r>
            <w:r>
              <w:rPr>
                <w:rStyle w:val="IndexLink"/>
                <w:rtl w:val="true"/>
              </w:rPr>
              <w:t>أدنَی الشُّکرِ</w:t>
            </w:r>
            <w:r>
              <w:rPr>
                <w:rStyle w:val="IndexLink"/>
                <w:rtl w:val="true"/>
              </w:rPr>
              <w:tab/>
            </w:r>
            <w:r>
              <w:rPr>
                <w:rStyle w:val="IndexLink"/>
              </w:rPr>
              <w:t>38</w:t>
            </w:r>
          </w:hyperlink>
        </w:p>
        <w:p>
          <w:pPr>
            <w:pStyle w:val="Contents6"/>
            <w:tabs>
              <w:tab w:val="clear" w:pos="7609"/>
              <w:tab w:val="right" w:pos="9026" w:leader="dot"/>
            </w:tabs>
            <w:rPr/>
          </w:pPr>
          <w:hyperlink w:anchor="__RefHeading___Toc14399925_73709187">
            <w:r>
              <w:rPr>
                <w:webHidden/>
                <w:rStyle w:val="IndexLink"/>
              </w:rPr>
              <w:t>2053</w:t>
            </w:r>
            <w:r>
              <w:rPr>
                <w:rStyle w:val="IndexLink"/>
                <w:rtl w:val="true"/>
              </w:rPr>
              <w:t xml:space="preserve"> - </w:t>
            </w:r>
            <w:r>
              <w:rPr>
                <w:rStyle w:val="IndexLink"/>
                <w:rtl w:val="true"/>
              </w:rPr>
              <w:t>کمترین سپاسگزاری</w:t>
            </w:r>
            <w:r>
              <w:rPr>
                <w:rStyle w:val="IndexLink"/>
                <w:rtl w:val="true"/>
              </w:rPr>
              <w:tab/>
            </w:r>
            <w:r>
              <w:rPr>
                <w:rStyle w:val="IndexLink"/>
              </w:rPr>
              <w:t>38</w:t>
            </w:r>
          </w:hyperlink>
        </w:p>
        <w:p>
          <w:pPr>
            <w:pStyle w:val="Contents5"/>
            <w:tabs>
              <w:tab w:val="clear" w:pos="7892"/>
              <w:tab w:val="right" w:pos="9026" w:leader="dot"/>
            </w:tabs>
            <w:rPr/>
          </w:pPr>
          <w:hyperlink w:anchor="__RefHeading___Toc14399927_73709187">
            <w:r>
              <w:rPr>
                <w:webHidden/>
                <w:rStyle w:val="IndexLink"/>
              </w:rPr>
              <w:t>2054</w:t>
            </w:r>
            <w:r>
              <w:rPr>
                <w:rStyle w:val="IndexLink"/>
                <w:rtl w:val="true"/>
              </w:rPr>
              <w:t xml:space="preserve"> - </w:t>
            </w:r>
            <w:r>
              <w:rPr>
                <w:rStyle w:val="IndexLink"/>
                <w:rtl w:val="true"/>
              </w:rPr>
              <w:t>أشکَرُ النّاسِ</w:t>
            </w:r>
            <w:r>
              <w:rPr>
                <w:rStyle w:val="IndexLink"/>
                <w:rtl w:val="true"/>
              </w:rPr>
              <w:tab/>
            </w:r>
            <w:r>
              <w:rPr>
                <w:rStyle w:val="IndexLink"/>
              </w:rPr>
              <w:t>39</w:t>
            </w:r>
          </w:hyperlink>
        </w:p>
        <w:p>
          <w:pPr>
            <w:pStyle w:val="Contents6"/>
            <w:tabs>
              <w:tab w:val="clear" w:pos="7609"/>
              <w:tab w:val="right" w:pos="9026" w:leader="dot"/>
            </w:tabs>
            <w:rPr/>
          </w:pPr>
          <w:hyperlink w:anchor="__RefHeading___Toc14399929_73709187">
            <w:r>
              <w:rPr>
                <w:webHidden/>
                <w:rStyle w:val="IndexLink"/>
              </w:rPr>
              <w:t>2054</w:t>
            </w:r>
            <w:r>
              <w:rPr>
                <w:rStyle w:val="IndexLink"/>
                <w:rtl w:val="true"/>
              </w:rPr>
              <w:t xml:space="preserve"> - </w:t>
            </w:r>
            <w:r>
              <w:rPr>
                <w:rStyle w:val="IndexLink"/>
                <w:rtl w:val="true"/>
              </w:rPr>
              <w:t>شاکرترین مردمان</w:t>
            </w:r>
            <w:r>
              <w:rPr>
                <w:rStyle w:val="IndexLink"/>
                <w:rtl w:val="true"/>
              </w:rPr>
              <w:tab/>
            </w:r>
            <w:r>
              <w:rPr>
                <w:rStyle w:val="IndexLink"/>
              </w:rPr>
              <w:t>39</w:t>
            </w:r>
          </w:hyperlink>
        </w:p>
        <w:p>
          <w:pPr>
            <w:pStyle w:val="Contents5"/>
            <w:tabs>
              <w:tab w:val="clear" w:pos="7892"/>
              <w:tab w:val="right" w:pos="9026" w:leader="dot"/>
            </w:tabs>
            <w:rPr/>
          </w:pPr>
          <w:hyperlink w:anchor="__RefHeading___Toc14399931_73709187">
            <w:r>
              <w:rPr>
                <w:webHidden/>
                <w:rStyle w:val="IndexLink"/>
              </w:rPr>
              <w:t>2055</w:t>
            </w:r>
            <w:r>
              <w:rPr>
                <w:rStyle w:val="IndexLink"/>
                <w:rtl w:val="true"/>
              </w:rPr>
              <w:t xml:space="preserve"> - </w:t>
            </w:r>
            <w:r>
              <w:rPr>
                <w:rStyle w:val="IndexLink"/>
                <w:rtl w:val="true"/>
              </w:rPr>
              <w:t>سَجدَةُ الشُّکرِ</w:t>
            </w:r>
            <w:r>
              <w:rPr>
                <w:rStyle w:val="IndexLink"/>
                <w:rtl w:val="true"/>
              </w:rPr>
              <w:tab/>
            </w:r>
            <w:r>
              <w:rPr>
                <w:rStyle w:val="IndexLink"/>
              </w:rPr>
              <w:t>39</w:t>
            </w:r>
          </w:hyperlink>
        </w:p>
        <w:p>
          <w:pPr>
            <w:pStyle w:val="Contents6"/>
            <w:tabs>
              <w:tab w:val="clear" w:pos="7609"/>
              <w:tab w:val="right" w:pos="9026" w:leader="dot"/>
            </w:tabs>
            <w:rPr/>
          </w:pPr>
          <w:hyperlink w:anchor="__RefHeading___Toc14399933_73709187">
            <w:r>
              <w:rPr>
                <w:webHidden/>
                <w:rStyle w:val="IndexLink"/>
              </w:rPr>
              <w:t>2055</w:t>
            </w:r>
            <w:r>
              <w:rPr>
                <w:rStyle w:val="IndexLink"/>
                <w:rtl w:val="true"/>
              </w:rPr>
              <w:t xml:space="preserve"> - </w:t>
            </w:r>
            <w:r>
              <w:rPr>
                <w:rStyle w:val="IndexLink"/>
                <w:rtl w:val="true"/>
              </w:rPr>
              <w:t>سجده شکر</w:t>
            </w:r>
            <w:r>
              <w:rPr>
                <w:rStyle w:val="IndexLink"/>
                <w:rtl w:val="true"/>
              </w:rPr>
              <w:tab/>
            </w:r>
            <w:r>
              <w:rPr>
                <w:rStyle w:val="IndexLink"/>
              </w:rPr>
              <w:t>39</w:t>
            </w:r>
          </w:hyperlink>
        </w:p>
        <w:p>
          <w:pPr>
            <w:pStyle w:val="Contents3"/>
            <w:tabs>
              <w:tab w:val="clear" w:pos="8459"/>
              <w:tab w:val="right" w:pos="9026" w:leader="dot"/>
            </w:tabs>
            <w:rPr/>
          </w:pPr>
          <w:hyperlink w:anchor="__RefHeading___Toc14399935_73709187">
            <w:r>
              <w:rPr>
                <w:webHidden/>
                <w:rStyle w:val="IndexLink"/>
              </w:rPr>
              <w:t>275</w:t>
            </w:r>
            <w:r>
              <w:rPr>
                <w:rStyle w:val="IndexLink"/>
                <w:rtl w:val="true"/>
              </w:rPr>
              <w:t xml:space="preserve"> - </w:t>
            </w:r>
            <w:r>
              <w:rPr>
                <w:rStyle w:val="IndexLink"/>
                <w:rtl w:val="true"/>
              </w:rPr>
              <w:t>الشُّکر للناس</w:t>
            </w:r>
            <w:r>
              <w:rPr>
                <w:rStyle w:val="IndexLink"/>
                <w:rtl w:val="true"/>
              </w:rPr>
              <w:tab/>
            </w:r>
            <w:r>
              <w:rPr>
                <w:rStyle w:val="IndexLink"/>
              </w:rPr>
              <w:t>41</w:t>
            </w:r>
          </w:hyperlink>
        </w:p>
        <w:p>
          <w:pPr>
            <w:pStyle w:val="Contents4"/>
            <w:tabs>
              <w:tab w:val="clear" w:pos="8176"/>
              <w:tab w:val="right" w:pos="9026" w:leader="dot"/>
            </w:tabs>
            <w:rPr/>
          </w:pPr>
          <w:hyperlink w:anchor="__RefHeading___Toc14399937_73709187">
            <w:r>
              <w:rPr>
                <w:webHidden/>
                <w:rStyle w:val="IndexLink"/>
              </w:rPr>
              <w:t>275</w:t>
            </w:r>
            <w:r>
              <w:rPr>
                <w:rStyle w:val="IndexLink"/>
                <w:rtl w:val="true"/>
              </w:rPr>
              <w:t xml:space="preserve"> - </w:t>
            </w:r>
            <w:r>
              <w:rPr>
                <w:rStyle w:val="IndexLink"/>
                <w:rtl w:val="true"/>
              </w:rPr>
              <w:t>سپاسگزاری از مردم</w:t>
            </w:r>
            <w:r>
              <w:rPr>
                <w:rStyle w:val="IndexLink"/>
                <w:rtl w:val="true"/>
              </w:rPr>
              <w:tab/>
            </w:r>
            <w:r>
              <w:rPr>
                <w:rStyle w:val="IndexLink"/>
              </w:rPr>
              <w:t>41</w:t>
            </w:r>
          </w:hyperlink>
        </w:p>
        <w:p>
          <w:pPr>
            <w:pStyle w:val="Contents5"/>
            <w:tabs>
              <w:tab w:val="clear" w:pos="7892"/>
              <w:tab w:val="right" w:pos="9026" w:leader="dot"/>
            </w:tabs>
            <w:rPr/>
          </w:pPr>
          <w:hyperlink w:anchor="__RefHeading___Toc14399939_7370918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4399941_73709187">
            <w:r>
              <w:rPr>
                <w:webHidden/>
                <w:rStyle w:val="IndexLink"/>
              </w:rPr>
              <w:t>2056</w:t>
            </w:r>
            <w:r>
              <w:rPr>
                <w:rStyle w:val="IndexLink"/>
                <w:rtl w:val="true"/>
              </w:rPr>
              <w:t xml:space="preserve"> - </w:t>
            </w:r>
            <w:r>
              <w:rPr>
                <w:rStyle w:val="IndexLink"/>
                <w:rtl w:val="true"/>
              </w:rPr>
              <w:t>الحَثُّ عَلی شُکرِ المُحسِنِ</w:t>
            </w:r>
            <w:r>
              <w:rPr>
                <w:rStyle w:val="IndexLink"/>
                <w:rtl w:val="true"/>
              </w:rPr>
              <w:tab/>
            </w:r>
            <w:r>
              <w:rPr>
                <w:rStyle w:val="IndexLink"/>
              </w:rPr>
              <w:t>42</w:t>
            </w:r>
          </w:hyperlink>
        </w:p>
        <w:p>
          <w:pPr>
            <w:pStyle w:val="Contents6"/>
            <w:tabs>
              <w:tab w:val="clear" w:pos="7609"/>
              <w:tab w:val="right" w:pos="9026" w:leader="dot"/>
            </w:tabs>
            <w:rPr/>
          </w:pPr>
          <w:hyperlink w:anchor="__RefHeading___Toc14399943_73709187">
            <w:r>
              <w:rPr>
                <w:webHidden/>
                <w:rStyle w:val="IndexLink"/>
              </w:rPr>
              <w:t>2056</w:t>
            </w:r>
            <w:r>
              <w:rPr>
                <w:rStyle w:val="IndexLink"/>
                <w:rtl w:val="true"/>
              </w:rPr>
              <w:t xml:space="preserve"> - </w:t>
            </w:r>
            <w:r>
              <w:rPr>
                <w:rStyle w:val="IndexLink"/>
                <w:rtl w:val="true"/>
              </w:rPr>
              <w:t>تشویق به سپاسگزاری از نیکوکار</w:t>
            </w:r>
            <w:r>
              <w:rPr>
                <w:rStyle w:val="IndexLink"/>
                <w:rtl w:val="true"/>
              </w:rPr>
              <w:tab/>
            </w:r>
            <w:r>
              <w:rPr>
                <w:rStyle w:val="IndexLink"/>
              </w:rPr>
              <w:t>42</w:t>
            </w:r>
          </w:hyperlink>
        </w:p>
        <w:p>
          <w:pPr>
            <w:pStyle w:val="Contents5"/>
            <w:tabs>
              <w:tab w:val="clear" w:pos="7892"/>
              <w:tab w:val="right" w:pos="9026" w:leader="dot"/>
            </w:tabs>
            <w:rPr/>
          </w:pPr>
          <w:hyperlink w:anchor="__RefHeading___Toc14399945_73709187">
            <w:r>
              <w:rPr>
                <w:webHidden/>
                <w:rStyle w:val="IndexLink"/>
              </w:rPr>
              <w:t>2057</w:t>
            </w:r>
            <w:r>
              <w:rPr>
                <w:rStyle w:val="IndexLink"/>
                <w:rtl w:val="true"/>
              </w:rPr>
              <w:t xml:space="preserve"> - </w:t>
            </w:r>
            <w:r>
              <w:rPr>
                <w:rStyle w:val="IndexLink"/>
                <w:rtl w:val="true"/>
              </w:rPr>
              <w:t>تَفسیرُ الشُّکر</w:t>
            </w:r>
            <w:r>
              <w:rPr>
                <w:rStyle w:val="IndexLink"/>
                <w:rtl w:val="true"/>
              </w:rPr>
              <w:tab/>
            </w:r>
            <w:r>
              <w:rPr>
                <w:rStyle w:val="IndexLink"/>
              </w:rPr>
              <w:t>43</w:t>
            </w:r>
          </w:hyperlink>
        </w:p>
        <w:p>
          <w:pPr>
            <w:pStyle w:val="Contents6"/>
            <w:tabs>
              <w:tab w:val="clear" w:pos="7609"/>
              <w:tab w:val="right" w:pos="9026" w:leader="dot"/>
            </w:tabs>
            <w:rPr/>
          </w:pPr>
          <w:hyperlink w:anchor="__RefHeading___Toc14399947_73709187">
            <w:r>
              <w:rPr>
                <w:webHidden/>
                <w:rStyle w:val="IndexLink"/>
              </w:rPr>
              <w:t>2057</w:t>
            </w:r>
            <w:r>
              <w:rPr>
                <w:rStyle w:val="IndexLink"/>
                <w:rtl w:val="true"/>
              </w:rPr>
              <w:t xml:space="preserve"> - </w:t>
            </w:r>
            <w:r>
              <w:rPr>
                <w:rStyle w:val="IndexLink"/>
                <w:rtl w:val="true"/>
              </w:rPr>
              <w:t>معنای سپاسگزاری</w:t>
            </w:r>
            <w:r>
              <w:rPr>
                <w:rStyle w:val="IndexLink"/>
                <w:rtl w:val="true"/>
              </w:rPr>
              <w:tab/>
            </w:r>
            <w:r>
              <w:rPr>
                <w:rStyle w:val="IndexLink"/>
              </w:rPr>
              <w:t>43</w:t>
            </w:r>
          </w:hyperlink>
        </w:p>
        <w:p>
          <w:pPr>
            <w:pStyle w:val="Contents5"/>
            <w:tabs>
              <w:tab w:val="clear" w:pos="7892"/>
              <w:tab w:val="right" w:pos="9026" w:leader="dot"/>
            </w:tabs>
            <w:rPr/>
          </w:pPr>
          <w:hyperlink w:anchor="__RefHeading___Toc14399949_73709187">
            <w:r>
              <w:rPr>
                <w:webHidden/>
                <w:rStyle w:val="IndexLink"/>
              </w:rPr>
              <w:t>2058</w:t>
            </w:r>
            <w:r>
              <w:rPr>
                <w:rStyle w:val="IndexLink"/>
                <w:rtl w:val="true"/>
              </w:rPr>
              <w:t xml:space="preserve"> - </w:t>
            </w:r>
            <w:r>
              <w:rPr>
                <w:rStyle w:val="IndexLink"/>
                <w:rtl w:val="true"/>
              </w:rPr>
              <w:t>مَن لم یَشکُرِ المَخلوقَ لَم یَشکُرِ الخالِقَ</w:t>
            </w:r>
            <w:r>
              <w:rPr>
                <w:rStyle w:val="IndexLink"/>
                <w:rtl w:val="true"/>
              </w:rPr>
              <w:tab/>
            </w:r>
            <w:r>
              <w:rPr>
                <w:rStyle w:val="IndexLink"/>
              </w:rPr>
              <w:t>44</w:t>
            </w:r>
          </w:hyperlink>
        </w:p>
        <w:p>
          <w:pPr>
            <w:pStyle w:val="Contents6"/>
            <w:tabs>
              <w:tab w:val="clear" w:pos="7609"/>
              <w:tab w:val="right" w:pos="9026" w:leader="dot"/>
            </w:tabs>
            <w:rPr/>
          </w:pPr>
          <w:hyperlink w:anchor="__RefHeading___Toc14399951_73709187">
            <w:r>
              <w:rPr>
                <w:webHidden/>
                <w:rStyle w:val="IndexLink"/>
              </w:rPr>
              <w:t>2058</w:t>
            </w:r>
            <w:r>
              <w:rPr>
                <w:rStyle w:val="IndexLink"/>
                <w:rtl w:val="true"/>
              </w:rPr>
              <w:t xml:space="preserve"> - </w:t>
            </w:r>
            <w:r>
              <w:rPr>
                <w:rStyle w:val="IndexLink"/>
                <w:rtl w:val="true"/>
              </w:rPr>
              <w:t>کسی که از مردم تشکّر نکند از خدا هم تشکّر نکرده است</w:t>
            </w:r>
            <w:r>
              <w:rPr>
                <w:rStyle w:val="IndexLink"/>
                <w:rtl w:val="true"/>
              </w:rPr>
              <w:tab/>
            </w:r>
            <w:r>
              <w:rPr>
                <w:rStyle w:val="IndexLink"/>
              </w:rPr>
              <w:t>44</w:t>
            </w:r>
          </w:hyperlink>
        </w:p>
        <w:p>
          <w:pPr>
            <w:pStyle w:val="Contents5"/>
            <w:tabs>
              <w:tab w:val="clear" w:pos="7892"/>
              <w:tab w:val="right" w:pos="9026" w:leader="dot"/>
            </w:tabs>
            <w:rPr/>
          </w:pPr>
          <w:hyperlink w:anchor="__RefHeading___Toc14399953_73709187">
            <w:r>
              <w:rPr>
                <w:webHidden/>
                <w:rStyle w:val="IndexLink"/>
              </w:rPr>
              <w:t>2059</w:t>
            </w:r>
            <w:r>
              <w:rPr>
                <w:rStyle w:val="IndexLink"/>
                <w:rtl w:val="true"/>
              </w:rPr>
              <w:t xml:space="preserve"> - </w:t>
            </w:r>
            <w:r>
              <w:rPr>
                <w:rStyle w:val="IndexLink"/>
                <w:rtl w:val="true"/>
              </w:rPr>
              <w:t>المُؤمِنُ مُکَفَّرٌ</w:t>
            </w:r>
            <w:r>
              <w:rPr>
                <w:rStyle w:val="IndexLink"/>
                <w:rtl w:val="true"/>
              </w:rPr>
              <w:tab/>
            </w:r>
            <w:r>
              <w:rPr>
                <w:rStyle w:val="IndexLink"/>
              </w:rPr>
              <w:t>44</w:t>
            </w:r>
          </w:hyperlink>
        </w:p>
        <w:p>
          <w:pPr>
            <w:pStyle w:val="Contents6"/>
            <w:tabs>
              <w:tab w:val="clear" w:pos="7609"/>
              <w:tab w:val="right" w:pos="9026" w:leader="dot"/>
            </w:tabs>
            <w:rPr/>
          </w:pPr>
          <w:hyperlink w:anchor="__RefHeading___Toc14399955_73709187">
            <w:r>
              <w:rPr>
                <w:webHidden/>
                <w:rStyle w:val="IndexLink"/>
              </w:rPr>
              <w:t>2059</w:t>
            </w:r>
            <w:r>
              <w:rPr>
                <w:rStyle w:val="IndexLink"/>
                <w:rtl w:val="true"/>
              </w:rPr>
              <w:t xml:space="preserve"> - </w:t>
            </w:r>
            <w:r>
              <w:rPr>
                <w:rStyle w:val="IndexLink"/>
                <w:rtl w:val="true"/>
              </w:rPr>
              <w:t>مؤمن ناسپاسی می شود</w:t>
            </w:r>
            <w:r>
              <w:rPr>
                <w:rStyle w:val="IndexLink"/>
                <w:rtl w:val="true"/>
              </w:rPr>
              <w:tab/>
            </w:r>
            <w:r>
              <w:rPr>
                <w:rStyle w:val="IndexLink"/>
              </w:rPr>
              <w:t>44</w:t>
            </w:r>
          </w:hyperlink>
        </w:p>
        <w:p>
          <w:pPr>
            <w:pStyle w:val="Contents5"/>
            <w:tabs>
              <w:tab w:val="clear" w:pos="7892"/>
              <w:tab w:val="right" w:pos="9026" w:leader="dot"/>
            </w:tabs>
            <w:rPr/>
          </w:pPr>
          <w:hyperlink w:anchor="__RefHeading___Toc14399957_73709187">
            <w:r>
              <w:rPr>
                <w:webHidden/>
                <w:rStyle w:val="IndexLink"/>
              </w:rPr>
              <w:t>2060</w:t>
            </w:r>
            <w:r>
              <w:rPr>
                <w:rStyle w:val="IndexLink"/>
                <w:rtl w:val="true"/>
              </w:rPr>
              <w:t xml:space="preserve"> - </w:t>
            </w:r>
            <w:r>
              <w:rPr>
                <w:rStyle w:val="IndexLink"/>
                <w:rtl w:val="true"/>
              </w:rPr>
              <w:t>قَطعُ سَبیلِ المَعروفِ</w:t>
            </w:r>
            <w:r>
              <w:rPr>
                <w:rStyle w:val="IndexLink"/>
                <w:rtl w:val="true"/>
              </w:rPr>
              <w:tab/>
            </w:r>
            <w:r>
              <w:rPr>
                <w:rStyle w:val="IndexLink"/>
              </w:rPr>
              <w:t>45</w:t>
            </w:r>
          </w:hyperlink>
        </w:p>
        <w:p>
          <w:pPr>
            <w:pStyle w:val="Contents6"/>
            <w:tabs>
              <w:tab w:val="clear" w:pos="7609"/>
              <w:tab w:val="right" w:pos="9026" w:leader="dot"/>
            </w:tabs>
            <w:rPr/>
          </w:pPr>
          <w:hyperlink w:anchor="__RefHeading___Toc14399959_73709187">
            <w:r>
              <w:rPr>
                <w:webHidden/>
                <w:rStyle w:val="IndexLink"/>
              </w:rPr>
              <w:t>2060</w:t>
            </w:r>
            <w:r>
              <w:rPr>
                <w:rStyle w:val="IndexLink"/>
                <w:rtl w:val="true"/>
              </w:rPr>
              <w:t xml:space="preserve"> - </w:t>
            </w:r>
            <w:r>
              <w:rPr>
                <w:rStyle w:val="IndexLink"/>
                <w:rtl w:val="true"/>
              </w:rPr>
              <w:t>بستن راه نیکوکاری</w:t>
            </w:r>
            <w:r>
              <w:rPr>
                <w:rStyle w:val="IndexLink"/>
                <w:rtl w:val="true"/>
              </w:rPr>
              <w:tab/>
            </w:r>
            <w:r>
              <w:rPr>
                <w:rStyle w:val="IndexLink"/>
              </w:rPr>
              <w:t>45</w:t>
            </w:r>
          </w:hyperlink>
        </w:p>
        <w:p>
          <w:pPr>
            <w:pStyle w:val="Contents5"/>
            <w:tabs>
              <w:tab w:val="clear" w:pos="7892"/>
              <w:tab w:val="right" w:pos="9026" w:leader="dot"/>
            </w:tabs>
            <w:rPr/>
          </w:pPr>
          <w:hyperlink w:anchor="__RefHeading___Toc14399961_73709187">
            <w:r>
              <w:rPr>
                <w:webHidden/>
                <w:rStyle w:val="IndexLink"/>
              </w:rPr>
              <w:t>2061</w:t>
            </w:r>
            <w:r>
              <w:rPr>
                <w:rStyle w:val="IndexLink"/>
                <w:rtl w:val="true"/>
              </w:rPr>
              <w:t xml:space="preserve"> - </w:t>
            </w:r>
            <w:r>
              <w:rPr>
                <w:rStyle w:val="IndexLink"/>
                <w:rtl w:val="true"/>
              </w:rPr>
              <w:t>مَن لا یَشکُرُ النِّعمَةَ</w:t>
            </w:r>
            <w:r>
              <w:rPr>
                <w:rStyle w:val="IndexLink"/>
                <w:rtl w:val="true"/>
              </w:rPr>
              <w:tab/>
            </w:r>
            <w:r>
              <w:rPr>
                <w:rStyle w:val="IndexLink"/>
              </w:rPr>
              <w:t>46</w:t>
            </w:r>
          </w:hyperlink>
        </w:p>
        <w:p>
          <w:pPr>
            <w:pStyle w:val="Contents6"/>
            <w:tabs>
              <w:tab w:val="clear" w:pos="7609"/>
              <w:tab w:val="right" w:pos="9026" w:leader="dot"/>
            </w:tabs>
            <w:rPr/>
          </w:pPr>
          <w:hyperlink w:anchor="__RefHeading___Toc14399963_73709187">
            <w:r>
              <w:rPr>
                <w:webHidden/>
                <w:rStyle w:val="IndexLink"/>
              </w:rPr>
              <w:t>2061</w:t>
            </w:r>
            <w:r>
              <w:rPr>
                <w:rStyle w:val="IndexLink"/>
                <w:rtl w:val="true"/>
              </w:rPr>
              <w:t xml:space="preserve"> - </w:t>
            </w:r>
            <w:r>
              <w:rPr>
                <w:rStyle w:val="IndexLink"/>
                <w:rtl w:val="true"/>
              </w:rPr>
              <w:t>چه کسانی ناسپاسند؟</w:t>
            </w:r>
            <w:r>
              <w:rPr>
                <w:rStyle w:val="IndexLink"/>
                <w:rtl w:val="true"/>
              </w:rPr>
              <w:tab/>
            </w:r>
            <w:r>
              <w:rPr>
                <w:rStyle w:val="IndexLink"/>
              </w:rPr>
              <w:t>46</w:t>
            </w:r>
          </w:hyperlink>
        </w:p>
        <w:p>
          <w:pPr>
            <w:pStyle w:val="Contents3"/>
            <w:tabs>
              <w:tab w:val="clear" w:pos="8459"/>
              <w:tab w:val="right" w:pos="9026" w:leader="dot"/>
            </w:tabs>
            <w:rPr/>
          </w:pPr>
          <w:hyperlink w:anchor="__RefHeading___Toc14399965_73709187">
            <w:r>
              <w:rPr>
                <w:webHidden/>
                <w:rStyle w:val="IndexLink"/>
              </w:rPr>
              <w:t>276</w:t>
            </w:r>
            <w:r>
              <w:rPr>
                <w:rStyle w:val="IndexLink"/>
                <w:rtl w:val="true"/>
              </w:rPr>
              <w:t xml:space="preserve"> - </w:t>
            </w:r>
            <w:r>
              <w:rPr>
                <w:rStyle w:val="IndexLink"/>
                <w:rtl w:val="true"/>
              </w:rPr>
              <w:t>شُکر اللَّه سبحانه</w:t>
            </w:r>
            <w:r>
              <w:rPr>
                <w:rStyle w:val="IndexLink"/>
                <w:rtl w:val="true"/>
              </w:rPr>
              <w:tab/>
            </w:r>
            <w:r>
              <w:rPr>
                <w:rStyle w:val="IndexLink"/>
              </w:rPr>
              <w:t>47</w:t>
            </w:r>
          </w:hyperlink>
        </w:p>
        <w:p>
          <w:pPr>
            <w:pStyle w:val="Contents4"/>
            <w:tabs>
              <w:tab w:val="clear" w:pos="8176"/>
              <w:tab w:val="right" w:pos="9026" w:leader="dot"/>
            </w:tabs>
            <w:rPr/>
          </w:pPr>
          <w:hyperlink w:anchor="__RefHeading___Toc14399967_73709187">
            <w:r>
              <w:rPr>
                <w:webHidden/>
                <w:rStyle w:val="IndexLink"/>
              </w:rPr>
              <w:t>276</w:t>
            </w:r>
            <w:r>
              <w:rPr>
                <w:rStyle w:val="IndexLink"/>
                <w:rtl w:val="true"/>
              </w:rPr>
              <w:t xml:space="preserve"> - </w:t>
            </w:r>
            <w:r>
              <w:rPr>
                <w:rStyle w:val="IndexLink"/>
                <w:rtl w:val="true"/>
              </w:rPr>
              <w:t>سپاسگزاری خداوند سبحان</w:t>
            </w:r>
            <w:r>
              <w:rPr>
                <w:rStyle w:val="IndexLink"/>
                <w:rtl w:val="true"/>
              </w:rPr>
              <w:tab/>
            </w:r>
            <w:r>
              <w:rPr>
                <w:rStyle w:val="IndexLink"/>
              </w:rPr>
              <w:t>47</w:t>
            </w:r>
          </w:hyperlink>
        </w:p>
        <w:p>
          <w:pPr>
            <w:pStyle w:val="Contents5"/>
            <w:tabs>
              <w:tab w:val="clear" w:pos="7892"/>
              <w:tab w:val="right" w:pos="9026" w:leader="dot"/>
            </w:tabs>
            <w:rPr/>
          </w:pPr>
          <w:hyperlink w:anchor="__RefHeading___Toc14399969_73709187">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4399971_73709187">
            <w:r>
              <w:rPr>
                <w:webHidden/>
                <w:rStyle w:val="IndexLink"/>
              </w:rPr>
              <w:t>2062</w:t>
            </w:r>
            <w:r>
              <w:rPr>
                <w:rStyle w:val="IndexLink"/>
                <w:rtl w:val="true"/>
              </w:rPr>
              <w:t xml:space="preserve"> - </w:t>
            </w:r>
            <w:r>
              <w:rPr>
                <w:rStyle w:val="IndexLink"/>
                <w:rtl w:val="true"/>
              </w:rPr>
              <w:t>رَبُّنا غَفورٌ شَکورٌ</w:t>
            </w:r>
            <w:r>
              <w:rPr>
                <w:rStyle w:val="IndexLink"/>
                <w:rtl w:val="true"/>
              </w:rPr>
              <w:tab/>
            </w:r>
            <w:r>
              <w:rPr>
                <w:rStyle w:val="IndexLink"/>
              </w:rPr>
              <w:t>48</w:t>
            </w:r>
          </w:hyperlink>
        </w:p>
        <w:p>
          <w:pPr>
            <w:pStyle w:val="Contents6"/>
            <w:tabs>
              <w:tab w:val="clear" w:pos="7609"/>
              <w:tab w:val="right" w:pos="9026" w:leader="dot"/>
            </w:tabs>
            <w:rPr/>
          </w:pPr>
          <w:hyperlink w:anchor="__RefHeading___Toc14399973_73709187">
            <w:r>
              <w:rPr>
                <w:webHidden/>
                <w:rStyle w:val="IndexLink"/>
              </w:rPr>
              <w:t>2062</w:t>
            </w:r>
            <w:r>
              <w:rPr>
                <w:rStyle w:val="IndexLink"/>
                <w:rtl w:val="true"/>
              </w:rPr>
              <w:t xml:space="preserve"> - </w:t>
            </w:r>
            <w:r>
              <w:rPr>
                <w:rStyle w:val="IndexLink"/>
                <w:rtl w:val="true"/>
              </w:rPr>
              <w:t>پروردگار ما آمرزنده و سپاسگزار است</w:t>
            </w:r>
            <w:r>
              <w:rPr>
                <w:rStyle w:val="IndexLink"/>
                <w:rtl w:val="true"/>
              </w:rPr>
              <w:tab/>
            </w:r>
            <w:r>
              <w:rPr>
                <w:rStyle w:val="IndexLink"/>
              </w:rPr>
              <w:t>48</w:t>
            </w:r>
          </w:hyperlink>
        </w:p>
        <w:p>
          <w:pPr>
            <w:pStyle w:val="Contents3"/>
            <w:tabs>
              <w:tab w:val="clear" w:pos="8459"/>
              <w:tab w:val="right" w:pos="9026" w:leader="dot"/>
            </w:tabs>
            <w:rPr/>
          </w:pPr>
          <w:hyperlink w:anchor="__RefHeading___Toc14399975_73709187">
            <w:r>
              <w:rPr>
                <w:webHidden/>
                <w:rStyle w:val="IndexLink"/>
              </w:rPr>
              <w:t>277</w:t>
            </w:r>
            <w:r>
              <w:rPr>
                <w:rStyle w:val="IndexLink"/>
                <w:rtl w:val="true"/>
              </w:rPr>
              <w:t xml:space="preserve"> - </w:t>
            </w:r>
            <w:r>
              <w:rPr>
                <w:rStyle w:val="IndexLink"/>
                <w:rtl w:val="true"/>
              </w:rPr>
              <w:t>الشَّکّ</w:t>
            </w:r>
            <w:r>
              <w:rPr>
                <w:rStyle w:val="IndexLink"/>
                <w:rtl w:val="true"/>
              </w:rPr>
              <w:tab/>
            </w:r>
            <w:r>
              <w:rPr>
                <w:rStyle w:val="IndexLink"/>
              </w:rPr>
              <w:t>49</w:t>
            </w:r>
          </w:hyperlink>
        </w:p>
        <w:p>
          <w:pPr>
            <w:pStyle w:val="Contents4"/>
            <w:tabs>
              <w:tab w:val="clear" w:pos="8176"/>
              <w:tab w:val="right" w:pos="9026" w:leader="dot"/>
            </w:tabs>
            <w:rPr/>
          </w:pPr>
          <w:hyperlink w:anchor="__RefHeading___Toc14399977_73709187">
            <w:r>
              <w:rPr>
                <w:webHidden/>
                <w:rStyle w:val="IndexLink"/>
              </w:rPr>
              <w:t>277</w:t>
            </w:r>
            <w:r>
              <w:rPr>
                <w:rStyle w:val="IndexLink"/>
                <w:rtl w:val="true"/>
              </w:rPr>
              <w:t xml:space="preserve"> - </w:t>
            </w:r>
            <w:r>
              <w:rPr>
                <w:rStyle w:val="IndexLink"/>
                <w:rtl w:val="true"/>
              </w:rPr>
              <w:t>شک</w:t>
            </w:r>
            <w:r>
              <w:rPr>
                <w:rStyle w:val="IndexLink"/>
                <w:rtl w:val="true"/>
              </w:rPr>
              <w:tab/>
            </w:r>
            <w:r>
              <w:rPr>
                <w:rStyle w:val="IndexLink"/>
              </w:rPr>
              <w:t>49</w:t>
            </w:r>
          </w:hyperlink>
        </w:p>
        <w:p>
          <w:pPr>
            <w:pStyle w:val="Contents5"/>
            <w:tabs>
              <w:tab w:val="clear" w:pos="7892"/>
              <w:tab w:val="right" w:pos="9026" w:leader="dot"/>
            </w:tabs>
            <w:rPr/>
          </w:pPr>
          <w:hyperlink w:anchor="__RefHeading___Toc14399979_73709187">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4399981_73709187">
            <w:r>
              <w:rPr>
                <w:webHidden/>
                <w:rStyle w:val="IndexLink"/>
              </w:rPr>
              <w:t>2063</w:t>
            </w:r>
            <w:r>
              <w:rPr>
                <w:rStyle w:val="IndexLink"/>
                <w:rtl w:val="true"/>
              </w:rPr>
              <w:t xml:space="preserve"> - </w:t>
            </w:r>
            <w:r>
              <w:rPr>
                <w:rStyle w:val="IndexLink"/>
                <w:rtl w:val="true"/>
              </w:rPr>
              <w:t>الشَّکُّ</w:t>
            </w:r>
            <w:r>
              <w:rPr>
                <w:rStyle w:val="IndexLink"/>
                <w:rtl w:val="true"/>
              </w:rPr>
              <w:tab/>
            </w:r>
            <w:r>
              <w:rPr>
                <w:rStyle w:val="IndexLink"/>
              </w:rPr>
              <w:t>50</w:t>
            </w:r>
          </w:hyperlink>
        </w:p>
        <w:p>
          <w:pPr>
            <w:pStyle w:val="Contents6"/>
            <w:tabs>
              <w:tab w:val="clear" w:pos="7609"/>
              <w:tab w:val="right" w:pos="9026" w:leader="dot"/>
            </w:tabs>
            <w:rPr/>
          </w:pPr>
          <w:hyperlink w:anchor="__RefHeading___Toc14399983_73709187">
            <w:r>
              <w:rPr>
                <w:webHidden/>
                <w:rStyle w:val="IndexLink"/>
              </w:rPr>
              <w:t>2063</w:t>
            </w:r>
            <w:r>
              <w:rPr>
                <w:rStyle w:val="IndexLink"/>
                <w:rtl w:val="true"/>
              </w:rPr>
              <w:t xml:space="preserve"> - </w:t>
            </w:r>
            <w:r>
              <w:rPr>
                <w:rStyle w:val="IndexLink"/>
                <w:rtl w:val="true"/>
              </w:rPr>
              <w:t>شکّ</w:t>
            </w:r>
            <w:r>
              <w:rPr>
                <w:rStyle w:val="IndexLink"/>
                <w:rtl w:val="true"/>
              </w:rPr>
              <w:tab/>
            </w:r>
            <w:r>
              <w:rPr>
                <w:rStyle w:val="IndexLink"/>
              </w:rPr>
              <w:t>50</w:t>
            </w:r>
          </w:hyperlink>
        </w:p>
        <w:p>
          <w:pPr>
            <w:pStyle w:val="Contents5"/>
            <w:tabs>
              <w:tab w:val="clear" w:pos="7892"/>
              <w:tab w:val="right" w:pos="9026" w:leader="dot"/>
            </w:tabs>
            <w:rPr/>
          </w:pPr>
          <w:hyperlink w:anchor="__RefHeading___Toc14399985_73709187">
            <w:r>
              <w:rPr>
                <w:webHidden/>
                <w:rStyle w:val="IndexLink"/>
              </w:rPr>
              <w:t>2064</w:t>
            </w:r>
            <w:r>
              <w:rPr>
                <w:rStyle w:val="IndexLink"/>
                <w:rtl w:val="true"/>
              </w:rPr>
              <w:t xml:space="preserve"> - </w:t>
            </w:r>
            <w:r>
              <w:rPr>
                <w:rStyle w:val="IndexLink"/>
                <w:rtl w:val="true"/>
              </w:rPr>
              <w:t>الاِفتِخارُ بِعَدَمِ الشَّکِّ فِی الحَقِّ</w:t>
            </w:r>
            <w:r>
              <w:rPr>
                <w:rStyle w:val="IndexLink"/>
                <w:rtl w:val="true"/>
              </w:rPr>
              <w:tab/>
            </w:r>
            <w:r>
              <w:rPr>
                <w:rStyle w:val="IndexLink"/>
              </w:rPr>
              <w:t>52</w:t>
            </w:r>
          </w:hyperlink>
        </w:p>
        <w:p>
          <w:pPr>
            <w:pStyle w:val="Contents6"/>
            <w:tabs>
              <w:tab w:val="clear" w:pos="7609"/>
              <w:tab w:val="right" w:pos="9026" w:leader="dot"/>
            </w:tabs>
            <w:rPr/>
          </w:pPr>
          <w:hyperlink w:anchor="__RefHeading___Toc14399987_73709187">
            <w:r>
              <w:rPr>
                <w:webHidden/>
                <w:rStyle w:val="IndexLink"/>
              </w:rPr>
              <w:t>2064</w:t>
            </w:r>
            <w:r>
              <w:rPr>
                <w:rStyle w:val="IndexLink"/>
                <w:rtl w:val="true"/>
              </w:rPr>
              <w:t xml:space="preserve"> - </w:t>
            </w:r>
            <w:r>
              <w:rPr>
                <w:rStyle w:val="IndexLink"/>
                <w:rtl w:val="true"/>
              </w:rPr>
              <w:t>افتخار به شک نکردن در حق</w:t>
            </w:r>
            <w:r>
              <w:rPr>
                <w:rStyle w:val="IndexLink"/>
                <w:rtl w:val="true"/>
              </w:rPr>
              <w:tab/>
            </w:r>
            <w:r>
              <w:rPr>
                <w:rStyle w:val="IndexLink"/>
              </w:rPr>
              <w:t>52</w:t>
            </w:r>
          </w:hyperlink>
        </w:p>
        <w:p>
          <w:pPr>
            <w:pStyle w:val="Contents5"/>
            <w:tabs>
              <w:tab w:val="clear" w:pos="7892"/>
              <w:tab w:val="right" w:pos="9026" w:leader="dot"/>
            </w:tabs>
            <w:rPr/>
          </w:pPr>
          <w:hyperlink w:anchor="__RefHeading___Toc14399989_73709187">
            <w:r>
              <w:rPr>
                <w:webHidden/>
                <w:rStyle w:val="IndexLink"/>
              </w:rPr>
              <w:t>2065</w:t>
            </w:r>
            <w:r>
              <w:rPr>
                <w:rStyle w:val="IndexLink"/>
                <w:rtl w:val="true"/>
              </w:rPr>
              <w:t xml:space="preserve"> - </w:t>
            </w:r>
            <w:r>
              <w:rPr>
                <w:rStyle w:val="IndexLink"/>
                <w:rtl w:val="true"/>
              </w:rPr>
              <w:t>موجِباتُ الشَّکِّ</w:t>
            </w:r>
            <w:r>
              <w:rPr>
                <w:rStyle w:val="IndexLink"/>
                <w:rtl w:val="true"/>
              </w:rPr>
              <w:tab/>
            </w:r>
            <w:r>
              <w:rPr>
                <w:rStyle w:val="IndexLink"/>
              </w:rPr>
              <w:t>53</w:t>
            </w:r>
          </w:hyperlink>
        </w:p>
        <w:p>
          <w:pPr>
            <w:pStyle w:val="Contents6"/>
            <w:tabs>
              <w:tab w:val="clear" w:pos="7609"/>
              <w:tab w:val="right" w:pos="9026" w:leader="dot"/>
            </w:tabs>
            <w:rPr/>
          </w:pPr>
          <w:hyperlink w:anchor="__RefHeading___Toc14399991_73709187">
            <w:r>
              <w:rPr>
                <w:webHidden/>
                <w:rStyle w:val="IndexLink"/>
              </w:rPr>
              <w:t>2065</w:t>
            </w:r>
            <w:r>
              <w:rPr>
                <w:rStyle w:val="IndexLink"/>
                <w:rtl w:val="true"/>
              </w:rPr>
              <w:t xml:space="preserve"> - </w:t>
            </w:r>
            <w:r>
              <w:rPr>
                <w:rStyle w:val="IndexLink"/>
                <w:rtl w:val="true"/>
              </w:rPr>
              <w:t>عوامل به وجود آمدن شک</w:t>
            </w:r>
            <w:r>
              <w:rPr>
                <w:rStyle w:val="IndexLink"/>
                <w:rtl w:val="true"/>
              </w:rPr>
              <w:tab/>
            </w:r>
            <w:r>
              <w:rPr>
                <w:rStyle w:val="IndexLink"/>
              </w:rPr>
              <w:t>53</w:t>
            </w:r>
          </w:hyperlink>
        </w:p>
        <w:p>
          <w:pPr>
            <w:pStyle w:val="Contents5"/>
            <w:tabs>
              <w:tab w:val="clear" w:pos="7892"/>
              <w:tab w:val="right" w:pos="9026" w:leader="dot"/>
            </w:tabs>
            <w:rPr/>
          </w:pPr>
          <w:hyperlink w:anchor="__RefHeading___Toc14399993_73709187">
            <w:r>
              <w:rPr>
                <w:webHidden/>
                <w:rStyle w:val="IndexLink"/>
              </w:rPr>
              <w:t>2066</w:t>
            </w:r>
            <w:r>
              <w:rPr>
                <w:rStyle w:val="IndexLink"/>
                <w:rtl w:val="true"/>
              </w:rPr>
              <w:t xml:space="preserve"> - </w:t>
            </w:r>
            <w:r>
              <w:rPr>
                <w:rStyle w:val="IndexLink"/>
                <w:rtl w:val="true"/>
              </w:rPr>
              <w:t>آثارُ الشَّکِّ</w:t>
            </w:r>
            <w:r>
              <w:rPr>
                <w:rStyle w:val="IndexLink"/>
                <w:rtl w:val="true"/>
              </w:rPr>
              <w:tab/>
            </w:r>
            <w:r>
              <w:rPr>
                <w:rStyle w:val="IndexLink"/>
              </w:rPr>
              <w:t>54</w:t>
            </w:r>
          </w:hyperlink>
        </w:p>
        <w:p>
          <w:pPr>
            <w:pStyle w:val="Contents6"/>
            <w:tabs>
              <w:tab w:val="clear" w:pos="7609"/>
              <w:tab w:val="right" w:pos="9026" w:leader="dot"/>
            </w:tabs>
            <w:rPr/>
          </w:pPr>
          <w:hyperlink w:anchor="__RefHeading___Toc14399995_73709187">
            <w:r>
              <w:rPr>
                <w:webHidden/>
                <w:rStyle w:val="IndexLink"/>
              </w:rPr>
              <w:t>2066</w:t>
            </w:r>
            <w:r>
              <w:rPr>
                <w:rStyle w:val="IndexLink"/>
                <w:rtl w:val="true"/>
              </w:rPr>
              <w:t xml:space="preserve"> - </w:t>
            </w:r>
            <w:r>
              <w:rPr>
                <w:rStyle w:val="IndexLink"/>
                <w:rtl w:val="true"/>
              </w:rPr>
              <w:t>آثار شک</w:t>
            </w:r>
            <w:r>
              <w:rPr>
                <w:rStyle w:val="IndexLink"/>
                <w:rtl w:val="true"/>
              </w:rPr>
              <w:tab/>
            </w:r>
            <w:r>
              <w:rPr>
                <w:rStyle w:val="IndexLink"/>
              </w:rPr>
              <w:t>54</w:t>
            </w:r>
          </w:hyperlink>
        </w:p>
        <w:p>
          <w:pPr>
            <w:pStyle w:val="Contents5"/>
            <w:tabs>
              <w:tab w:val="clear" w:pos="7892"/>
              <w:tab w:val="right" w:pos="9026" w:leader="dot"/>
            </w:tabs>
            <w:rPr/>
          </w:pPr>
          <w:hyperlink w:anchor="__RefHeading___Toc14399997_73709187">
            <w:r>
              <w:rPr>
                <w:webHidden/>
                <w:rStyle w:val="IndexLink"/>
              </w:rPr>
              <w:t>2067</w:t>
            </w:r>
            <w:r>
              <w:rPr>
                <w:rStyle w:val="IndexLink"/>
                <w:rtl w:val="true"/>
              </w:rPr>
              <w:t xml:space="preserve"> - </w:t>
            </w:r>
            <w:r>
              <w:rPr>
                <w:rStyle w:val="IndexLink"/>
                <w:rtl w:val="true"/>
              </w:rPr>
              <w:t>ما یَرفَعُ الشَّکَّ</w:t>
            </w:r>
            <w:r>
              <w:rPr>
                <w:rStyle w:val="IndexLink"/>
                <w:rtl w:val="true"/>
              </w:rPr>
              <w:tab/>
            </w:r>
            <w:r>
              <w:rPr>
                <w:rStyle w:val="IndexLink"/>
              </w:rPr>
              <w:t>54</w:t>
            </w:r>
          </w:hyperlink>
        </w:p>
        <w:p>
          <w:pPr>
            <w:pStyle w:val="Contents6"/>
            <w:tabs>
              <w:tab w:val="clear" w:pos="7609"/>
              <w:tab w:val="right" w:pos="9026" w:leader="dot"/>
            </w:tabs>
            <w:rPr/>
          </w:pPr>
          <w:hyperlink w:anchor="__RefHeading___Toc14399999_73709187">
            <w:r>
              <w:rPr>
                <w:webHidden/>
                <w:rStyle w:val="IndexLink"/>
              </w:rPr>
              <w:t>2067</w:t>
            </w:r>
            <w:r>
              <w:rPr>
                <w:rStyle w:val="IndexLink"/>
                <w:rtl w:val="true"/>
              </w:rPr>
              <w:t xml:space="preserve"> - </w:t>
            </w:r>
            <w:r>
              <w:rPr>
                <w:rStyle w:val="IndexLink"/>
                <w:rtl w:val="true"/>
              </w:rPr>
              <w:t>آنچه شک را می زداید</w:t>
            </w:r>
            <w:r>
              <w:rPr>
                <w:rStyle w:val="IndexLink"/>
                <w:rtl w:val="true"/>
              </w:rPr>
              <w:tab/>
            </w:r>
            <w:r>
              <w:rPr>
                <w:rStyle w:val="IndexLink"/>
              </w:rPr>
              <w:t>54</w:t>
            </w:r>
          </w:hyperlink>
        </w:p>
        <w:p>
          <w:pPr>
            <w:pStyle w:val="Contents5"/>
            <w:tabs>
              <w:tab w:val="clear" w:pos="7892"/>
              <w:tab w:val="right" w:pos="9026" w:leader="dot"/>
            </w:tabs>
            <w:rPr/>
          </w:pPr>
          <w:hyperlink w:anchor="__RefHeading___Toc14400001_73709187">
            <w:r>
              <w:rPr>
                <w:webHidden/>
                <w:rStyle w:val="IndexLink"/>
              </w:rPr>
              <w:t>2068</w:t>
            </w:r>
            <w:r>
              <w:rPr>
                <w:rStyle w:val="IndexLink"/>
                <w:rtl w:val="true"/>
              </w:rPr>
              <w:t xml:space="preserve"> - </w:t>
            </w:r>
            <w:r>
              <w:rPr>
                <w:rStyle w:val="IndexLink"/>
                <w:rtl w:val="true"/>
              </w:rPr>
              <w:t>الشَّکُّ وَالارتِیابُ</w:t>
            </w:r>
            <w:r>
              <w:rPr>
                <w:rStyle w:val="IndexLink"/>
                <w:rtl w:val="true"/>
              </w:rPr>
              <w:tab/>
            </w:r>
            <w:r>
              <w:rPr>
                <w:rStyle w:val="IndexLink"/>
              </w:rPr>
              <w:t>55</w:t>
            </w:r>
          </w:hyperlink>
        </w:p>
        <w:p>
          <w:pPr>
            <w:pStyle w:val="Contents6"/>
            <w:tabs>
              <w:tab w:val="clear" w:pos="7609"/>
              <w:tab w:val="right" w:pos="9026" w:leader="dot"/>
            </w:tabs>
            <w:rPr/>
          </w:pPr>
          <w:hyperlink w:anchor="__RefHeading___Toc14400003_73709187">
            <w:r>
              <w:rPr>
                <w:webHidden/>
                <w:rStyle w:val="IndexLink"/>
              </w:rPr>
              <w:t>2068</w:t>
            </w:r>
            <w:r>
              <w:rPr>
                <w:rStyle w:val="IndexLink"/>
                <w:rtl w:val="true"/>
              </w:rPr>
              <w:t xml:space="preserve"> - </w:t>
            </w:r>
            <w:r>
              <w:rPr>
                <w:rStyle w:val="IndexLink"/>
                <w:rtl w:val="true"/>
              </w:rPr>
              <w:t>شک و تردید</w:t>
            </w:r>
            <w:r>
              <w:rPr>
                <w:rStyle w:val="IndexLink"/>
                <w:rtl w:val="true"/>
              </w:rPr>
              <w:tab/>
            </w:r>
            <w:r>
              <w:rPr>
                <w:rStyle w:val="IndexLink"/>
              </w:rPr>
              <w:t>55</w:t>
            </w:r>
          </w:hyperlink>
        </w:p>
        <w:p>
          <w:pPr>
            <w:pStyle w:val="Contents5"/>
            <w:tabs>
              <w:tab w:val="clear" w:pos="7892"/>
              <w:tab w:val="right" w:pos="9026" w:leader="dot"/>
            </w:tabs>
            <w:rPr/>
          </w:pPr>
          <w:hyperlink w:anchor="__RefHeading___Toc14400005_73709187">
            <w:r>
              <w:rPr>
                <w:webHidden/>
                <w:rStyle w:val="IndexLink"/>
              </w:rPr>
              <w:t>2069</w:t>
            </w:r>
            <w:r>
              <w:rPr>
                <w:rStyle w:val="IndexLink"/>
                <w:rtl w:val="true"/>
              </w:rPr>
              <w:t xml:space="preserve"> - </w:t>
            </w:r>
            <w:r>
              <w:rPr>
                <w:rStyle w:val="IndexLink"/>
                <w:rtl w:val="true"/>
              </w:rPr>
              <w:t>شُعَبُ الشَّکِّ</w:t>
            </w:r>
            <w:r>
              <w:rPr>
                <w:rStyle w:val="IndexLink"/>
                <w:rtl w:val="true"/>
              </w:rPr>
              <w:tab/>
            </w:r>
            <w:r>
              <w:rPr>
                <w:rStyle w:val="IndexLink"/>
              </w:rPr>
              <w:t>56</w:t>
            </w:r>
          </w:hyperlink>
        </w:p>
        <w:p>
          <w:pPr>
            <w:pStyle w:val="Contents6"/>
            <w:tabs>
              <w:tab w:val="clear" w:pos="7609"/>
              <w:tab w:val="right" w:pos="9026" w:leader="dot"/>
            </w:tabs>
            <w:rPr/>
          </w:pPr>
          <w:hyperlink w:anchor="__RefHeading___Toc14400007_73709187">
            <w:r>
              <w:rPr>
                <w:webHidden/>
                <w:rStyle w:val="IndexLink"/>
              </w:rPr>
              <w:t>2069</w:t>
            </w:r>
            <w:r>
              <w:rPr>
                <w:rStyle w:val="IndexLink"/>
                <w:rtl w:val="true"/>
              </w:rPr>
              <w:t xml:space="preserve"> - </w:t>
            </w:r>
            <w:r>
              <w:rPr>
                <w:rStyle w:val="IndexLink"/>
                <w:rtl w:val="true"/>
              </w:rPr>
              <w:t>شاخه های شک</w:t>
            </w:r>
            <w:r>
              <w:rPr>
                <w:rStyle w:val="IndexLink"/>
                <w:rtl w:val="true"/>
              </w:rPr>
              <w:tab/>
            </w:r>
            <w:r>
              <w:rPr>
                <w:rStyle w:val="IndexLink"/>
              </w:rPr>
              <w:t>56</w:t>
            </w:r>
          </w:hyperlink>
        </w:p>
        <w:p>
          <w:pPr>
            <w:pStyle w:val="Contents5"/>
            <w:tabs>
              <w:tab w:val="clear" w:pos="7892"/>
              <w:tab w:val="right" w:pos="9026" w:leader="dot"/>
            </w:tabs>
            <w:rPr/>
          </w:pPr>
          <w:hyperlink w:anchor="__RefHeading___Toc14400009_73709187">
            <w:r>
              <w:rPr>
                <w:webHidden/>
                <w:rStyle w:val="IndexLink"/>
              </w:rPr>
              <w:t>2070</w:t>
            </w:r>
            <w:r>
              <w:rPr>
                <w:rStyle w:val="IndexLink"/>
                <w:rtl w:val="true"/>
              </w:rPr>
              <w:t xml:space="preserve"> - </w:t>
            </w:r>
            <w:r>
              <w:rPr>
                <w:rStyle w:val="IndexLink"/>
                <w:rtl w:val="true"/>
              </w:rPr>
              <w:t>مُواجَهَةُ الإمامِ لِمَن شَکَّ فِی القُرآنِ</w:t>
            </w:r>
            <w:r>
              <w:rPr>
                <w:rStyle w:val="IndexLink"/>
                <w:rtl w:val="true"/>
              </w:rPr>
              <w:tab/>
            </w:r>
            <w:r>
              <w:rPr>
                <w:rStyle w:val="IndexLink"/>
              </w:rPr>
              <w:t>56</w:t>
            </w:r>
          </w:hyperlink>
        </w:p>
        <w:p>
          <w:pPr>
            <w:pStyle w:val="Contents6"/>
            <w:tabs>
              <w:tab w:val="clear" w:pos="7609"/>
              <w:tab w:val="right" w:pos="9026" w:leader="dot"/>
            </w:tabs>
            <w:rPr/>
          </w:pPr>
          <w:hyperlink w:anchor="__RefHeading___Toc14400011_73709187">
            <w:r>
              <w:rPr>
                <w:webHidden/>
                <w:rStyle w:val="IndexLink"/>
              </w:rPr>
              <w:t>2070</w:t>
            </w:r>
            <w:r>
              <w:rPr>
                <w:rStyle w:val="IndexLink"/>
                <w:rtl w:val="true"/>
              </w:rPr>
              <w:t xml:space="preserve"> - </w:t>
            </w:r>
            <w:r>
              <w:rPr>
                <w:rStyle w:val="IndexLink"/>
                <w:rtl w:val="true"/>
              </w:rPr>
              <w:t>برخورد امام با کسی که در قرآن شک داشت</w:t>
            </w:r>
            <w:r>
              <w:rPr>
                <w:rStyle w:val="IndexLink"/>
                <w:rtl w:val="true"/>
              </w:rPr>
              <w:tab/>
            </w:r>
            <w:r>
              <w:rPr>
                <w:rStyle w:val="IndexLink"/>
              </w:rPr>
              <w:t>56</w:t>
            </w:r>
          </w:hyperlink>
        </w:p>
        <w:p>
          <w:pPr>
            <w:pStyle w:val="Contents3"/>
            <w:tabs>
              <w:tab w:val="clear" w:pos="8459"/>
              <w:tab w:val="right" w:pos="9026" w:leader="dot"/>
            </w:tabs>
            <w:rPr/>
          </w:pPr>
          <w:hyperlink w:anchor="__RefHeading___Toc14400013_73709187">
            <w:r>
              <w:rPr>
                <w:webHidden/>
                <w:rStyle w:val="IndexLink"/>
              </w:rPr>
              <w:t>278</w:t>
            </w:r>
            <w:r>
              <w:rPr>
                <w:rStyle w:val="IndexLink"/>
                <w:rtl w:val="true"/>
              </w:rPr>
              <w:t xml:space="preserve"> - </w:t>
            </w:r>
            <w:r>
              <w:rPr>
                <w:rStyle w:val="IndexLink"/>
                <w:rtl w:val="true"/>
              </w:rPr>
              <w:t>الشَّکوی</w:t>
            </w:r>
            <w:r>
              <w:rPr>
                <w:rStyle w:val="IndexLink"/>
                <w:rtl w:val="true"/>
              </w:rPr>
              <w:tab/>
            </w:r>
            <w:r>
              <w:rPr>
                <w:rStyle w:val="IndexLink"/>
              </w:rPr>
              <w:t>57</w:t>
            </w:r>
          </w:hyperlink>
        </w:p>
        <w:p>
          <w:pPr>
            <w:pStyle w:val="Contents4"/>
            <w:tabs>
              <w:tab w:val="clear" w:pos="8176"/>
              <w:tab w:val="right" w:pos="9026" w:leader="dot"/>
            </w:tabs>
            <w:rPr/>
          </w:pPr>
          <w:hyperlink w:anchor="__RefHeading___Toc14400015_73709187">
            <w:r>
              <w:rPr>
                <w:webHidden/>
                <w:rStyle w:val="IndexLink"/>
              </w:rPr>
              <w:t>278</w:t>
            </w:r>
            <w:r>
              <w:rPr>
                <w:rStyle w:val="IndexLink"/>
                <w:rtl w:val="true"/>
              </w:rPr>
              <w:t xml:space="preserve"> - </w:t>
            </w:r>
            <w:r>
              <w:rPr>
                <w:rStyle w:val="IndexLink"/>
                <w:rtl w:val="true"/>
              </w:rPr>
              <w:t>شکایت</w:t>
            </w:r>
            <w:r>
              <w:rPr>
                <w:rStyle w:val="IndexLink"/>
                <w:rtl w:val="true"/>
              </w:rPr>
              <w:tab/>
            </w:r>
            <w:r>
              <w:rPr>
                <w:rStyle w:val="IndexLink"/>
              </w:rPr>
              <w:t>57</w:t>
            </w:r>
          </w:hyperlink>
        </w:p>
        <w:p>
          <w:pPr>
            <w:pStyle w:val="Contents5"/>
            <w:tabs>
              <w:tab w:val="clear" w:pos="7892"/>
              <w:tab w:val="right" w:pos="9026" w:leader="dot"/>
            </w:tabs>
            <w:rPr/>
          </w:pPr>
          <w:hyperlink w:anchor="__RefHeading___Toc14400017_7370918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4400019_73709187">
            <w:r>
              <w:rPr>
                <w:webHidden/>
                <w:rStyle w:val="IndexLink"/>
              </w:rPr>
              <w:t>2071</w:t>
            </w:r>
            <w:r>
              <w:rPr>
                <w:rStyle w:val="IndexLink"/>
                <w:rtl w:val="true"/>
              </w:rPr>
              <w:t xml:space="preserve"> - </w:t>
            </w:r>
            <w:r>
              <w:rPr>
                <w:rStyle w:val="IndexLink"/>
                <w:rtl w:val="true"/>
              </w:rPr>
              <w:t>الشَّکوی مِنَ اللَّهِ</w:t>
            </w:r>
            <w:r>
              <w:rPr>
                <w:rStyle w:val="IndexLink"/>
                <w:rtl w:val="true"/>
              </w:rPr>
              <w:tab/>
            </w:r>
            <w:r>
              <w:rPr>
                <w:rStyle w:val="IndexLink"/>
              </w:rPr>
              <w:t>58</w:t>
            </w:r>
          </w:hyperlink>
        </w:p>
        <w:p>
          <w:pPr>
            <w:pStyle w:val="Contents6"/>
            <w:tabs>
              <w:tab w:val="clear" w:pos="7609"/>
              <w:tab w:val="right" w:pos="9026" w:leader="dot"/>
            </w:tabs>
            <w:rPr/>
          </w:pPr>
          <w:hyperlink w:anchor="__RefHeading___Toc14400021_73709187">
            <w:r>
              <w:rPr>
                <w:webHidden/>
                <w:rStyle w:val="IndexLink"/>
              </w:rPr>
              <w:t>2071</w:t>
            </w:r>
            <w:r>
              <w:rPr>
                <w:rStyle w:val="IndexLink"/>
                <w:rtl w:val="true"/>
              </w:rPr>
              <w:t xml:space="preserve"> - </w:t>
            </w:r>
            <w:r>
              <w:rPr>
                <w:rStyle w:val="IndexLink"/>
                <w:rtl w:val="true"/>
              </w:rPr>
              <w:t>شکایت از خدا</w:t>
            </w:r>
            <w:r>
              <w:rPr>
                <w:rStyle w:val="IndexLink"/>
                <w:rtl w:val="true"/>
              </w:rPr>
              <w:tab/>
            </w:r>
            <w:r>
              <w:rPr>
                <w:rStyle w:val="IndexLink"/>
              </w:rPr>
              <w:t>58</w:t>
            </w:r>
          </w:hyperlink>
        </w:p>
        <w:p>
          <w:pPr>
            <w:pStyle w:val="Contents5"/>
            <w:tabs>
              <w:tab w:val="clear" w:pos="7892"/>
              <w:tab w:val="right" w:pos="9026" w:leader="dot"/>
            </w:tabs>
            <w:rPr/>
          </w:pPr>
          <w:hyperlink w:anchor="__RefHeading___Toc14400023_73709187">
            <w:r>
              <w:rPr>
                <w:webHidden/>
                <w:rStyle w:val="IndexLink"/>
              </w:rPr>
              <w:t>2072</w:t>
            </w:r>
            <w:r>
              <w:rPr>
                <w:rStyle w:val="IndexLink"/>
                <w:rtl w:val="true"/>
              </w:rPr>
              <w:t xml:space="preserve"> - </w:t>
            </w:r>
            <w:r>
              <w:rPr>
                <w:rStyle w:val="IndexLink"/>
                <w:rtl w:val="true"/>
              </w:rPr>
              <w:t>الشَّکوی إلَی اللَّهِ</w:t>
            </w:r>
            <w:r>
              <w:rPr>
                <w:rStyle w:val="IndexLink"/>
                <w:rtl w:val="true"/>
              </w:rPr>
              <w:tab/>
            </w:r>
            <w:r>
              <w:rPr>
                <w:rStyle w:val="IndexLink"/>
              </w:rPr>
              <w:t>59</w:t>
            </w:r>
          </w:hyperlink>
        </w:p>
        <w:p>
          <w:pPr>
            <w:pStyle w:val="Contents6"/>
            <w:tabs>
              <w:tab w:val="clear" w:pos="7609"/>
              <w:tab w:val="right" w:pos="9026" w:leader="dot"/>
            </w:tabs>
            <w:rPr/>
          </w:pPr>
          <w:hyperlink w:anchor="__RefHeading___Toc14400025_73709187">
            <w:r>
              <w:rPr>
                <w:webHidden/>
                <w:rStyle w:val="IndexLink"/>
              </w:rPr>
              <w:t>2072</w:t>
            </w:r>
            <w:r>
              <w:rPr>
                <w:rStyle w:val="IndexLink"/>
                <w:rtl w:val="true"/>
              </w:rPr>
              <w:t xml:space="preserve"> - </w:t>
            </w:r>
            <w:r>
              <w:rPr>
                <w:rStyle w:val="IndexLink"/>
                <w:rtl w:val="true"/>
              </w:rPr>
              <w:t>شکایت به خدا</w:t>
            </w:r>
            <w:r>
              <w:rPr>
                <w:rStyle w:val="IndexLink"/>
                <w:rtl w:val="true"/>
              </w:rPr>
              <w:tab/>
            </w:r>
            <w:r>
              <w:rPr>
                <w:rStyle w:val="IndexLink"/>
              </w:rPr>
              <w:t>59</w:t>
            </w:r>
          </w:hyperlink>
        </w:p>
        <w:p>
          <w:pPr>
            <w:pStyle w:val="Contents3"/>
            <w:tabs>
              <w:tab w:val="clear" w:pos="8459"/>
              <w:tab w:val="right" w:pos="9026" w:leader="dot"/>
            </w:tabs>
            <w:rPr/>
          </w:pPr>
          <w:hyperlink w:anchor="__RefHeading___Toc14400027_73709187">
            <w:r>
              <w:rPr>
                <w:webHidden/>
                <w:rStyle w:val="IndexLink"/>
              </w:rPr>
              <w:t>279</w:t>
            </w:r>
            <w:r>
              <w:rPr>
                <w:rStyle w:val="IndexLink"/>
                <w:rtl w:val="true"/>
              </w:rPr>
              <w:t xml:space="preserve"> - </w:t>
            </w:r>
            <w:r>
              <w:rPr>
                <w:rStyle w:val="IndexLink"/>
                <w:rtl w:val="true"/>
              </w:rPr>
              <w:t>الشَّهادة فی القضاء</w:t>
            </w:r>
            <w:r>
              <w:rPr>
                <w:rStyle w:val="IndexLink"/>
                <w:rtl w:val="true"/>
              </w:rPr>
              <w:tab/>
            </w:r>
            <w:r>
              <w:rPr>
                <w:rStyle w:val="IndexLink"/>
              </w:rPr>
              <w:t>61</w:t>
            </w:r>
          </w:hyperlink>
        </w:p>
        <w:p>
          <w:pPr>
            <w:pStyle w:val="Contents4"/>
            <w:tabs>
              <w:tab w:val="clear" w:pos="8176"/>
              <w:tab w:val="right" w:pos="9026" w:leader="dot"/>
            </w:tabs>
            <w:rPr/>
          </w:pPr>
          <w:hyperlink w:anchor="__RefHeading___Toc14400029_73709187">
            <w:r>
              <w:rPr>
                <w:webHidden/>
                <w:rStyle w:val="IndexLink"/>
              </w:rPr>
              <w:t>279</w:t>
            </w:r>
            <w:r>
              <w:rPr>
                <w:rStyle w:val="IndexLink"/>
                <w:rtl w:val="true"/>
              </w:rPr>
              <w:t xml:space="preserve"> - </w:t>
            </w:r>
            <w:r>
              <w:rPr>
                <w:rStyle w:val="IndexLink"/>
                <w:rtl w:val="true"/>
              </w:rPr>
              <w:t>شهادت در داوری</w:t>
            </w:r>
            <w:r>
              <w:rPr>
                <w:rStyle w:val="IndexLink"/>
                <w:rtl w:val="true"/>
              </w:rPr>
              <w:tab/>
            </w:r>
            <w:r>
              <w:rPr>
                <w:rStyle w:val="IndexLink"/>
              </w:rPr>
              <w:t>61</w:t>
            </w:r>
          </w:hyperlink>
        </w:p>
        <w:p>
          <w:pPr>
            <w:pStyle w:val="Contents5"/>
            <w:tabs>
              <w:tab w:val="clear" w:pos="7892"/>
              <w:tab w:val="right" w:pos="9026" w:leader="dot"/>
            </w:tabs>
            <w:rPr/>
          </w:pPr>
          <w:hyperlink w:anchor="__RefHeading___Toc14400031_73709187">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4400033_73709187">
            <w:r>
              <w:rPr>
                <w:webHidden/>
                <w:rStyle w:val="IndexLink"/>
              </w:rPr>
              <w:t>2073</w:t>
            </w:r>
            <w:r>
              <w:rPr>
                <w:rStyle w:val="IndexLink"/>
                <w:rtl w:val="true"/>
              </w:rPr>
              <w:t xml:space="preserve"> - </w:t>
            </w:r>
            <w:r>
              <w:rPr>
                <w:rStyle w:val="IndexLink"/>
                <w:rtl w:val="true"/>
              </w:rPr>
              <w:t>الشَّهادَةُ بِالقِسطِ</w:t>
            </w:r>
            <w:r>
              <w:rPr>
                <w:rStyle w:val="IndexLink"/>
                <w:rtl w:val="true"/>
              </w:rPr>
              <w:tab/>
            </w:r>
            <w:r>
              <w:rPr>
                <w:rStyle w:val="IndexLink"/>
              </w:rPr>
              <w:t>62</w:t>
            </w:r>
          </w:hyperlink>
        </w:p>
        <w:p>
          <w:pPr>
            <w:pStyle w:val="Contents6"/>
            <w:tabs>
              <w:tab w:val="clear" w:pos="7609"/>
              <w:tab w:val="right" w:pos="9026" w:leader="dot"/>
            </w:tabs>
            <w:rPr/>
          </w:pPr>
          <w:hyperlink w:anchor="__RefHeading___Toc14400035_73709187">
            <w:r>
              <w:rPr>
                <w:webHidden/>
                <w:rStyle w:val="IndexLink"/>
              </w:rPr>
              <w:t>2073</w:t>
            </w:r>
            <w:r>
              <w:rPr>
                <w:rStyle w:val="IndexLink"/>
                <w:rtl w:val="true"/>
              </w:rPr>
              <w:t xml:space="preserve"> - </w:t>
            </w:r>
            <w:r>
              <w:rPr>
                <w:rStyle w:val="IndexLink"/>
                <w:rtl w:val="true"/>
              </w:rPr>
              <w:t>شهادت عادلانه</w:t>
            </w:r>
            <w:r>
              <w:rPr>
                <w:rStyle w:val="IndexLink"/>
                <w:rtl w:val="true"/>
              </w:rPr>
              <w:tab/>
            </w:r>
            <w:r>
              <w:rPr>
                <w:rStyle w:val="IndexLink"/>
              </w:rPr>
              <w:t>62</w:t>
            </w:r>
          </w:hyperlink>
        </w:p>
        <w:p>
          <w:pPr>
            <w:pStyle w:val="Contents5"/>
            <w:tabs>
              <w:tab w:val="clear" w:pos="7892"/>
              <w:tab w:val="right" w:pos="9026" w:leader="dot"/>
            </w:tabs>
            <w:rPr/>
          </w:pPr>
          <w:hyperlink w:anchor="__RefHeading___Toc14400037_73709187">
            <w:r>
              <w:rPr>
                <w:webHidden/>
                <w:rStyle w:val="IndexLink"/>
              </w:rPr>
              <w:t>2074</w:t>
            </w:r>
            <w:r>
              <w:rPr>
                <w:rStyle w:val="IndexLink"/>
                <w:rtl w:val="true"/>
              </w:rPr>
              <w:t xml:space="preserve"> - </w:t>
            </w:r>
            <w:r>
              <w:rPr>
                <w:rStyle w:val="IndexLink"/>
                <w:rtl w:val="true"/>
              </w:rPr>
              <w:t>الحَثُّ عَلی أداءِ الشَّهادَةِ</w:t>
            </w:r>
            <w:r>
              <w:rPr>
                <w:rStyle w:val="IndexLink"/>
                <w:rtl w:val="true"/>
              </w:rPr>
              <w:tab/>
            </w:r>
            <w:r>
              <w:rPr>
                <w:rStyle w:val="IndexLink"/>
              </w:rPr>
              <w:t>63</w:t>
            </w:r>
          </w:hyperlink>
        </w:p>
        <w:p>
          <w:pPr>
            <w:pStyle w:val="Contents6"/>
            <w:tabs>
              <w:tab w:val="clear" w:pos="7609"/>
              <w:tab w:val="right" w:pos="9026" w:leader="dot"/>
            </w:tabs>
            <w:rPr/>
          </w:pPr>
          <w:hyperlink w:anchor="__RefHeading___Toc14400039_73709187">
            <w:r>
              <w:rPr>
                <w:webHidden/>
                <w:rStyle w:val="IndexLink"/>
              </w:rPr>
              <w:t>2074</w:t>
            </w:r>
            <w:r>
              <w:rPr>
                <w:rStyle w:val="IndexLink"/>
                <w:rtl w:val="true"/>
              </w:rPr>
              <w:t xml:space="preserve"> - </w:t>
            </w:r>
            <w:r>
              <w:rPr>
                <w:rStyle w:val="IndexLink"/>
                <w:rtl w:val="true"/>
              </w:rPr>
              <w:t>ترغیب به شهادت دادن</w:t>
            </w:r>
            <w:r>
              <w:rPr>
                <w:rStyle w:val="IndexLink"/>
                <w:rtl w:val="true"/>
              </w:rPr>
              <w:tab/>
            </w:r>
            <w:r>
              <w:rPr>
                <w:rStyle w:val="IndexLink"/>
              </w:rPr>
              <w:t>63</w:t>
            </w:r>
          </w:hyperlink>
        </w:p>
        <w:p>
          <w:pPr>
            <w:pStyle w:val="Contents5"/>
            <w:tabs>
              <w:tab w:val="clear" w:pos="7892"/>
              <w:tab w:val="right" w:pos="9026" w:leader="dot"/>
            </w:tabs>
            <w:rPr/>
          </w:pPr>
          <w:hyperlink w:anchor="__RefHeading___Toc14400041_73709187">
            <w:r>
              <w:rPr>
                <w:webHidden/>
                <w:rStyle w:val="IndexLink"/>
              </w:rPr>
              <w:t>2075</w:t>
            </w:r>
            <w:r>
              <w:rPr>
                <w:rStyle w:val="IndexLink"/>
                <w:rtl w:val="true"/>
              </w:rPr>
              <w:t xml:space="preserve"> - </w:t>
            </w:r>
            <w:r>
              <w:rPr>
                <w:rStyle w:val="IndexLink"/>
                <w:rtl w:val="true"/>
              </w:rPr>
              <w:t>النَّهیُ عَنِ التَّقاعُسِ عَنِ الشَّهادَةِ</w:t>
            </w:r>
            <w:r>
              <w:rPr>
                <w:rStyle w:val="IndexLink"/>
                <w:rtl w:val="true"/>
              </w:rPr>
              <w:tab/>
            </w:r>
            <w:r>
              <w:rPr>
                <w:rStyle w:val="IndexLink"/>
              </w:rPr>
              <w:t>63</w:t>
            </w:r>
          </w:hyperlink>
        </w:p>
        <w:p>
          <w:pPr>
            <w:pStyle w:val="Contents6"/>
            <w:tabs>
              <w:tab w:val="clear" w:pos="7609"/>
              <w:tab w:val="right" w:pos="9026" w:leader="dot"/>
            </w:tabs>
            <w:rPr/>
          </w:pPr>
          <w:hyperlink w:anchor="__RefHeading___Toc14400043_73709187">
            <w:r>
              <w:rPr>
                <w:webHidden/>
                <w:rStyle w:val="IndexLink"/>
              </w:rPr>
              <w:t>2075</w:t>
            </w:r>
            <w:r>
              <w:rPr>
                <w:rStyle w:val="IndexLink"/>
                <w:rtl w:val="true"/>
              </w:rPr>
              <w:t xml:space="preserve"> - </w:t>
            </w:r>
            <w:r>
              <w:rPr>
                <w:rStyle w:val="IndexLink"/>
                <w:rtl w:val="true"/>
              </w:rPr>
              <w:t>نهی از خودداری از شهادت دادن</w:t>
            </w:r>
            <w:r>
              <w:rPr>
                <w:rStyle w:val="IndexLink"/>
                <w:rtl w:val="true"/>
              </w:rPr>
              <w:tab/>
            </w:r>
            <w:r>
              <w:rPr>
                <w:rStyle w:val="IndexLink"/>
              </w:rPr>
              <w:t>63</w:t>
            </w:r>
          </w:hyperlink>
        </w:p>
        <w:p>
          <w:pPr>
            <w:pStyle w:val="Contents5"/>
            <w:tabs>
              <w:tab w:val="clear" w:pos="7892"/>
              <w:tab w:val="right" w:pos="9026" w:leader="dot"/>
            </w:tabs>
            <w:rPr/>
          </w:pPr>
          <w:hyperlink w:anchor="__RefHeading___Toc14400045_73709187">
            <w:r>
              <w:rPr>
                <w:webHidden/>
                <w:rStyle w:val="IndexLink"/>
              </w:rPr>
              <w:t>2076</w:t>
            </w:r>
            <w:r>
              <w:rPr>
                <w:rStyle w:val="IndexLink"/>
                <w:rtl w:val="true"/>
              </w:rPr>
              <w:t xml:space="preserve"> - </w:t>
            </w:r>
            <w:r>
              <w:rPr>
                <w:rStyle w:val="IndexLink"/>
                <w:rtl w:val="true"/>
              </w:rPr>
              <w:t>کِتمانُ الشَّهادَةِ</w:t>
            </w:r>
            <w:r>
              <w:rPr>
                <w:rStyle w:val="IndexLink"/>
                <w:rtl w:val="true"/>
              </w:rPr>
              <w:tab/>
            </w:r>
            <w:r>
              <w:rPr>
                <w:rStyle w:val="IndexLink"/>
              </w:rPr>
              <w:t>64</w:t>
            </w:r>
          </w:hyperlink>
        </w:p>
        <w:p>
          <w:pPr>
            <w:pStyle w:val="Contents6"/>
            <w:tabs>
              <w:tab w:val="clear" w:pos="7609"/>
              <w:tab w:val="right" w:pos="9026" w:leader="dot"/>
            </w:tabs>
            <w:rPr/>
          </w:pPr>
          <w:hyperlink w:anchor="__RefHeading___Toc14400047_73709187">
            <w:r>
              <w:rPr>
                <w:webHidden/>
                <w:rStyle w:val="IndexLink"/>
              </w:rPr>
              <w:t>2076</w:t>
            </w:r>
            <w:r>
              <w:rPr>
                <w:rStyle w:val="IndexLink"/>
                <w:rtl w:val="true"/>
              </w:rPr>
              <w:t xml:space="preserve"> - </w:t>
            </w:r>
            <w:r>
              <w:rPr>
                <w:rStyle w:val="IndexLink"/>
                <w:rtl w:val="true"/>
              </w:rPr>
              <w:t>کتمان شهادت</w:t>
            </w:r>
            <w:r>
              <w:rPr>
                <w:rStyle w:val="IndexLink"/>
                <w:rtl w:val="true"/>
              </w:rPr>
              <w:tab/>
            </w:r>
            <w:r>
              <w:rPr>
                <w:rStyle w:val="IndexLink"/>
              </w:rPr>
              <w:t>64</w:t>
            </w:r>
          </w:hyperlink>
        </w:p>
        <w:p>
          <w:pPr>
            <w:pStyle w:val="Contents5"/>
            <w:tabs>
              <w:tab w:val="clear" w:pos="7892"/>
              <w:tab w:val="right" w:pos="9026" w:leader="dot"/>
            </w:tabs>
            <w:rPr/>
          </w:pPr>
          <w:hyperlink w:anchor="__RefHeading___Toc14400049_73709187">
            <w:r>
              <w:rPr>
                <w:webHidden/>
                <w:rStyle w:val="IndexLink"/>
              </w:rPr>
              <w:t>2077</w:t>
            </w:r>
            <w:r>
              <w:rPr>
                <w:rStyle w:val="IndexLink"/>
                <w:rtl w:val="true"/>
              </w:rPr>
              <w:t xml:space="preserve"> - </w:t>
            </w:r>
            <w:r>
              <w:rPr>
                <w:rStyle w:val="IndexLink"/>
                <w:rtl w:val="true"/>
              </w:rPr>
              <w:t>الرُّجوعُ عَنِ الشَّهادَةِ</w:t>
            </w:r>
            <w:r>
              <w:rPr>
                <w:rStyle w:val="IndexLink"/>
                <w:rtl w:val="true"/>
              </w:rPr>
              <w:tab/>
            </w:r>
            <w:r>
              <w:rPr>
                <w:rStyle w:val="IndexLink"/>
              </w:rPr>
              <w:t>66</w:t>
            </w:r>
          </w:hyperlink>
        </w:p>
        <w:p>
          <w:pPr>
            <w:pStyle w:val="Contents6"/>
            <w:tabs>
              <w:tab w:val="clear" w:pos="7609"/>
              <w:tab w:val="right" w:pos="9026" w:leader="dot"/>
            </w:tabs>
            <w:rPr/>
          </w:pPr>
          <w:hyperlink w:anchor="__RefHeading___Toc14400051_73709187">
            <w:r>
              <w:rPr>
                <w:webHidden/>
                <w:rStyle w:val="IndexLink"/>
              </w:rPr>
              <w:t>2077</w:t>
            </w:r>
            <w:r>
              <w:rPr>
                <w:rStyle w:val="IndexLink"/>
                <w:rtl w:val="true"/>
              </w:rPr>
              <w:t xml:space="preserve"> - </w:t>
            </w:r>
            <w:r>
              <w:rPr>
                <w:rStyle w:val="IndexLink"/>
                <w:rtl w:val="true"/>
              </w:rPr>
              <w:t>برگشت از شهادت</w:t>
            </w:r>
            <w:r>
              <w:rPr>
                <w:rStyle w:val="IndexLink"/>
                <w:rtl w:val="true"/>
              </w:rPr>
              <w:tab/>
            </w:r>
            <w:r>
              <w:rPr>
                <w:rStyle w:val="IndexLink"/>
              </w:rPr>
              <w:t>66</w:t>
            </w:r>
          </w:hyperlink>
        </w:p>
        <w:p>
          <w:pPr>
            <w:pStyle w:val="Contents5"/>
            <w:tabs>
              <w:tab w:val="clear" w:pos="7892"/>
              <w:tab w:val="right" w:pos="9026" w:leader="dot"/>
            </w:tabs>
            <w:rPr/>
          </w:pPr>
          <w:hyperlink w:anchor="__RefHeading___Toc14400053_73709187">
            <w:r>
              <w:rPr>
                <w:webHidden/>
                <w:rStyle w:val="IndexLink"/>
              </w:rPr>
              <w:t>2078</w:t>
            </w:r>
            <w:r>
              <w:rPr>
                <w:rStyle w:val="IndexLink"/>
                <w:rtl w:val="true"/>
              </w:rPr>
              <w:t xml:space="preserve"> - </w:t>
            </w:r>
            <w:r>
              <w:rPr>
                <w:rStyle w:val="IndexLink"/>
                <w:rtl w:val="true"/>
              </w:rPr>
              <w:t>شَهادةُ الزُّورِ</w:t>
            </w:r>
            <w:r>
              <w:rPr>
                <w:rStyle w:val="IndexLink"/>
                <w:rtl w:val="true"/>
              </w:rPr>
              <w:tab/>
            </w:r>
            <w:r>
              <w:rPr>
                <w:rStyle w:val="IndexLink"/>
              </w:rPr>
              <w:t>66</w:t>
            </w:r>
          </w:hyperlink>
        </w:p>
        <w:p>
          <w:pPr>
            <w:pStyle w:val="Contents6"/>
            <w:tabs>
              <w:tab w:val="clear" w:pos="7609"/>
              <w:tab w:val="right" w:pos="9026" w:leader="dot"/>
            </w:tabs>
            <w:rPr/>
          </w:pPr>
          <w:hyperlink w:anchor="__RefHeading___Toc14400055_73709187">
            <w:r>
              <w:rPr>
                <w:webHidden/>
                <w:rStyle w:val="IndexLink"/>
              </w:rPr>
              <w:t>2078</w:t>
            </w:r>
            <w:r>
              <w:rPr>
                <w:rStyle w:val="IndexLink"/>
                <w:rtl w:val="true"/>
              </w:rPr>
              <w:t xml:space="preserve"> - </w:t>
            </w:r>
            <w:r>
              <w:rPr>
                <w:rStyle w:val="IndexLink"/>
                <w:rtl w:val="true"/>
              </w:rPr>
              <w:t>شهادت دروغ</w:t>
            </w:r>
            <w:r>
              <w:rPr>
                <w:rStyle w:val="IndexLink"/>
                <w:rtl w:val="true"/>
              </w:rPr>
              <w:tab/>
            </w:r>
            <w:r>
              <w:rPr>
                <w:rStyle w:val="IndexLink"/>
              </w:rPr>
              <w:t>66</w:t>
            </w:r>
          </w:hyperlink>
        </w:p>
        <w:p>
          <w:pPr>
            <w:pStyle w:val="Contents5"/>
            <w:tabs>
              <w:tab w:val="clear" w:pos="7892"/>
              <w:tab w:val="right" w:pos="9026" w:leader="dot"/>
            </w:tabs>
            <w:rPr/>
          </w:pPr>
          <w:hyperlink w:anchor="__RefHeading___Toc14400057_73709187">
            <w:r>
              <w:rPr>
                <w:webHidden/>
                <w:rStyle w:val="IndexLink"/>
              </w:rPr>
              <w:t>2079</w:t>
            </w:r>
            <w:r>
              <w:rPr>
                <w:rStyle w:val="IndexLink"/>
                <w:rtl w:val="true"/>
              </w:rPr>
              <w:t xml:space="preserve"> - </w:t>
            </w:r>
            <w:r>
              <w:rPr>
                <w:rStyle w:val="IndexLink"/>
                <w:rtl w:val="true"/>
              </w:rPr>
              <w:t>مَن تَجوزُ شَهادَتُهُ</w:t>
            </w:r>
            <w:r>
              <w:rPr>
                <w:rStyle w:val="IndexLink"/>
                <w:rtl w:val="true"/>
              </w:rPr>
              <w:tab/>
            </w:r>
            <w:r>
              <w:rPr>
                <w:rStyle w:val="IndexLink"/>
              </w:rPr>
              <w:t>68</w:t>
            </w:r>
          </w:hyperlink>
        </w:p>
        <w:p>
          <w:pPr>
            <w:pStyle w:val="Contents6"/>
            <w:tabs>
              <w:tab w:val="clear" w:pos="7609"/>
              <w:tab w:val="right" w:pos="9026" w:leader="dot"/>
            </w:tabs>
            <w:rPr/>
          </w:pPr>
          <w:hyperlink w:anchor="__RefHeading___Toc14400059_73709187">
            <w:r>
              <w:rPr>
                <w:webHidden/>
                <w:rStyle w:val="IndexLink"/>
              </w:rPr>
              <w:t>2079</w:t>
            </w:r>
            <w:r>
              <w:rPr>
                <w:rStyle w:val="IndexLink"/>
                <w:rtl w:val="true"/>
              </w:rPr>
              <w:t xml:space="preserve"> - </w:t>
            </w:r>
            <w:r>
              <w:rPr>
                <w:rStyle w:val="IndexLink"/>
                <w:rtl w:val="true"/>
              </w:rPr>
              <w:t>کسانی که شهادتشان پذیرفته است</w:t>
            </w:r>
            <w:r>
              <w:rPr>
                <w:rStyle w:val="IndexLink"/>
                <w:rtl w:val="true"/>
              </w:rPr>
              <w:tab/>
            </w:r>
            <w:r>
              <w:rPr>
                <w:rStyle w:val="IndexLink"/>
              </w:rPr>
              <w:t>68</w:t>
            </w:r>
          </w:hyperlink>
        </w:p>
        <w:p>
          <w:pPr>
            <w:pStyle w:val="Contents5"/>
            <w:tabs>
              <w:tab w:val="clear" w:pos="7892"/>
              <w:tab w:val="right" w:pos="9026" w:leader="dot"/>
            </w:tabs>
            <w:rPr/>
          </w:pPr>
          <w:hyperlink w:anchor="__RefHeading___Toc14400061_73709187">
            <w:r>
              <w:rPr>
                <w:webHidden/>
                <w:rStyle w:val="IndexLink"/>
              </w:rPr>
              <w:t>2080</w:t>
            </w:r>
            <w:r>
              <w:rPr>
                <w:rStyle w:val="IndexLink"/>
                <w:rtl w:val="true"/>
              </w:rPr>
              <w:t xml:space="preserve"> - </w:t>
            </w:r>
            <w:r>
              <w:rPr>
                <w:rStyle w:val="IndexLink"/>
                <w:rtl w:val="true"/>
              </w:rPr>
              <w:t>مَن لا تَجوزُ شَهادَتُهُ</w:t>
            </w:r>
            <w:r>
              <w:rPr>
                <w:rStyle w:val="IndexLink"/>
                <w:rtl w:val="true"/>
              </w:rPr>
              <w:tab/>
            </w:r>
            <w:r>
              <w:rPr>
                <w:rStyle w:val="IndexLink"/>
              </w:rPr>
              <w:t>69</w:t>
            </w:r>
          </w:hyperlink>
        </w:p>
        <w:p>
          <w:pPr>
            <w:pStyle w:val="Contents6"/>
            <w:tabs>
              <w:tab w:val="clear" w:pos="7609"/>
              <w:tab w:val="right" w:pos="9026" w:leader="dot"/>
            </w:tabs>
            <w:rPr/>
          </w:pPr>
          <w:hyperlink w:anchor="__RefHeading___Toc14400063_73709187">
            <w:r>
              <w:rPr>
                <w:webHidden/>
                <w:rStyle w:val="IndexLink"/>
              </w:rPr>
              <w:t>2080</w:t>
            </w:r>
            <w:r>
              <w:rPr>
                <w:rStyle w:val="IndexLink"/>
                <w:rtl w:val="true"/>
              </w:rPr>
              <w:t xml:space="preserve"> - </w:t>
            </w:r>
            <w:r>
              <w:rPr>
                <w:rStyle w:val="IndexLink"/>
                <w:rtl w:val="true"/>
              </w:rPr>
              <w:t>کسانی که شهادتشان پذیرفته نیست</w:t>
            </w:r>
            <w:r>
              <w:rPr>
                <w:rStyle w:val="IndexLink"/>
                <w:rtl w:val="true"/>
              </w:rPr>
              <w:tab/>
            </w:r>
            <w:r>
              <w:rPr>
                <w:rStyle w:val="IndexLink"/>
              </w:rPr>
              <w:t>69</w:t>
            </w:r>
          </w:hyperlink>
        </w:p>
        <w:p>
          <w:pPr>
            <w:pStyle w:val="Contents5"/>
            <w:tabs>
              <w:tab w:val="clear" w:pos="7892"/>
              <w:tab w:val="right" w:pos="9026" w:leader="dot"/>
            </w:tabs>
            <w:rPr/>
          </w:pPr>
          <w:hyperlink w:anchor="__RefHeading___Toc14400065_73709187">
            <w:r>
              <w:rPr>
                <w:webHidden/>
                <w:rStyle w:val="IndexLink"/>
              </w:rPr>
              <w:t>2081</w:t>
            </w:r>
            <w:r>
              <w:rPr>
                <w:rStyle w:val="IndexLink"/>
                <w:rtl w:val="true"/>
              </w:rPr>
              <w:t xml:space="preserve"> - </w:t>
            </w:r>
            <w:r>
              <w:rPr>
                <w:rStyle w:val="IndexLink"/>
                <w:rtl w:val="true"/>
              </w:rPr>
              <w:t>الحِکمَةُ فِی اعتِبارِ أربعةِ شُهودٍ فِی الزِّنا</w:t>
            </w:r>
            <w:r>
              <w:rPr>
                <w:rStyle w:val="IndexLink"/>
                <w:rtl w:val="true"/>
              </w:rPr>
              <w:tab/>
            </w:r>
            <w:r>
              <w:rPr>
                <w:rStyle w:val="IndexLink"/>
              </w:rPr>
              <w:t>71</w:t>
            </w:r>
          </w:hyperlink>
        </w:p>
        <w:p>
          <w:pPr>
            <w:pStyle w:val="Contents6"/>
            <w:tabs>
              <w:tab w:val="clear" w:pos="7609"/>
              <w:tab w:val="right" w:pos="9026" w:leader="dot"/>
            </w:tabs>
            <w:rPr/>
          </w:pPr>
          <w:hyperlink w:anchor="__RefHeading___Toc14400067_73709187">
            <w:r>
              <w:rPr>
                <w:webHidden/>
                <w:rStyle w:val="IndexLink"/>
              </w:rPr>
              <w:t>2081</w:t>
            </w:r>
            <w:r>
              <w:rPr>
                <w:rStyle w:val="IndexLink"/>
                <w:rtl w:val="true"/>
              </w:rPr>
              <w:t xml:space="preserve"> - </w:t>
            </w:r>
            <w:r>
              <w:rPr>
                <w:rStyle w:val="IndexLink"/>
                <w:rtl w:val="true"/>
              </w:rPr>
              <w:t>فلسفه لزوم چهار شاهد در زنا</w:t>
            </w:r>
            <w:r>
              <w:rPr>
                <w:rStyle w:val="IndexLink"/>
                <w:rtl w:val="true"/>
              </w:rPr>
              <w:tab/>
            </w:r>
            <w:r>
              <w:rPr>
                <w:rStyle w:val="IndexLink"/>
              </w:rPr>
              <w:t>71</w:t>
            </w:r>
          </w:hyperlink>
        </w:p>
        <w:p>
          <w:pPr>
            <w:pStyle w:val="Contents5"/>
            <w:tabs>
              <w:tab w:val="clear" w:pos="7892"/>
              <w:tab w:val="right" w:pos="9026" w:leader="dot"/>
            </w:tabs>
            <w:rPr/>
          </w:pPr>
          <w:hyperlink w:anchor="__RefHeading___Toc14400069_73709187">
            <w:r>
              <w:rPr>
                <w:webHidden/>
                <w:rStyle w:val="IndexLink"/>
              </w:rPr>
              <w:t>2082</w:t>
            </w:r>
            <w:r>
              <w:rPr>
                <w:rStyle w:val="IndexLink"/>
                <w:rtl w:val="true"/>
              </w:rPr>
              <w:t xml:space="preserve"> - </w:t>
            </w:r>
            <w:r>
              <w:rPr>
                <w:rStyle w:val="IndexLink"/>
                <w:rtl w:val="true"/>
              </w:rPr>
              <w:t>أدَبُ الشَّهادَةِ</w:t>
            </w:r>
            <w:r>
              <w:rPr>
                <w:rStyle w:val="IndexLink"/>
                <w:rtl w:val="true"/>
              </w:rPr>
              <w:tab/>
            </w:r>
            <w:r>
              <w:rPr>
                <w:rStyle w:val="IndexLink"/>
              </w:rPr>
              <w:t>72</w:t>
            </w:r>
          </w:hyperlink>
        </w:p>
        <w:p>
          <w:pPr>
            <w:pStyle w:val="Contents6"/>
            <w:tabs>
              <w:tab w:val="clear" w:pos="7609"/>
              <w:tab w:val="right" w:pos="9026" w:leader="dot"/>
            </w:tabs>
            <w:rPr/>
          </w:pPr>
          <w:hyperlink w:anchor="__RefHeading___Toc14400071_73709187">
            <w:r>
              <w:rPr>
                <w:webHidden/>
                <w:rStyle w:val="IndexLink"/>
              </w:rPr>
              <w:t>2082</w:t>
            </w:r>
            <w:r>
              <w:rPr>
                <w:rStyle w:val="IndexLink"/>
                <w:rtl w:val="true"/>
              </w:rPr>
              <w:t xml:space="preserve"> - </w:t>
            </w:r>
            <w:r>
              <w:rPr>
                <w:rStyle w:val="IndexLink"/>
                <w:rtl w:val="true"/>
              </w:rPr>
              <w:t>آداب شهادت دادن</w:t>
            </w:r>
            <w:r>
              <w:rPr>
                <w:rStyle w:val="IndexLink"/>
                <w:rtl w:val="true"/>
              </w:rPr>
              <w:tab/>
            </w:r>
            <w:r>
              <w:rPr>
                <w:rStyle w:val="IndexLink"/>
              </w:rPr>
              <w:t>72</w:t>
            </w:r>
          </w:hyperlink>
        </w:p>
        <w:p>
          <w:pPr>
            <w:pStyle w:val="Contents5"/>
            <w:tabs>
              <w:tab w:val="clear" w:pos="7892"/>
              <w:tab w:val="right" w:pos="9026" w:leader="dot"/>
            </w:tabs>
            <w:rPr/>
          </w:pPr>
          <w:hyperlink w:anchor="__RefHeading___Toc14400073_73709187">
            <w:r>
              <w:rPr>
                <w:webHidden/>
                <w:rStyle w:val="IndexLink"/>
              </w:rPr>
              <w:t>2083</w:t>
            </w:r>
            <w:r>
              <w:rPr>
                <w:rStyle w:val="IndexLink"/>
                <w:rtl w:val="true"/>
              </w:rPr>
              <w:t xml:space="preserve"> - </w:t>
            </w:r>
            <w:r>
              <w:rPr>
                <w:rStyle w:val="IndexLink"/>
                <w:rtl w:val="true"/>
              </w:rPr>
              <w:t>إکرامُ الشُّهودِ</w:t>
            </w:r>
            <w:r>
              <w:rPr>
                <w:rStyle w:val="IndexLink"/>
                <w:rtl w:val="true"/>
              </w:rPr>
              <w:tab/>
            </w:r>
            <w:r>
              <w:rPr>
                <w:rStyle w:val="IndexLink"/>
              </w:rPr>
              <w:t>73</w:t>
            </w:r>
          </w:hyperlink>
        </w:p>
        <w:p>
          <w:pPr>
            <w:pStyle w:val="Contents6"/>
            <w:tabs>
              <w:tab w:val="clear" w:pos="7609"/>
              <w:tab w:val="right" w:pos="9026" w:leader="dot"/>
            </w:tabs>
            <w:rPr/>
          </w:pPr>
          <w:hyperlink w:anchor="__RefHeading___Toc14400075_73709187">
            <w:r>
              <w:rPr>
                <w:webHidden/>
                <w:rStyle w:val="IndexLink"/>
              </w:rPr>
              <w:t>2083</w:t>
            </w:r>
            <w:r>
              <w:rPr>
                <w:rStyle w:val="IndexLink"/>
                <w:rtl w:val="true"/>
              </w:rPr>
              <w:t xml:space="preserve"> - </w:t>
            </w:r>
            <w:r>
              <w:rPr>
                <w:rStyle w:val="IndexLink"/>
                <w:rtl w:val="true"/>
              </w:rPr>
              <w:t>گرامی داشتن شهود</w:t>
            </w:r>
            <w:r>
              <w:rPr>
                <w:rStyle w:val="IndexLink"/>
                <w:rtl w:val="true"/>
              </w:rPr>
              <w:tab/>
            </w:r>
            <w:r>
              <w:rPr>
                <w:rStyle w:val="IndexLink"/>
              </w:rPr>
              <w:t>73</w:t>
            </w:r>
          </w:hyperlink>
        </w:p>
        <w:p>
          <w:pPr>
            <w:pStyle w:val="Contents3"/>
            <w:tabs>
              <w:tab w:val="clear" w:pos="8459"/>
              <w:tab w:val="right" w:pos="9026" w:leader="dot"/>
            </w:tabs>
            <w:rPr/>
          </w:pPr>
          <w:hyperlink w:anchor="__RefHeading___Toc14400077_73709187">
            <w:r>
              <w:rPr>
                <w:webHidden/>
                <w:rStyle w:val="IndexLink"/>
              </w:rPr>
              <w:t>280</w:t>
            </w:r>
            <w:r>
              <w:rPr>
                <w:rStyle w:val="IndexLink"/>
                <w:rtl w:val="true"/>
              </w:rPr>
              <w:t xml:space="preserve"> - </w:t>
            </w:r>
            <w:r>
              <w:rPr>
                <w:rStyle w:val="IndexLink"/>
                <w:rtl w:val="true"/>
              </w:rPr>
              <w:t>الشَّهادة فی سبیل اللَّه</w:t>
            </w:r>
            <w:r>
              <w:rPr>
                <w:rStyle w:val="IndexLink"/>
                <w:rtl w:val="true"/>
              </w:rPr>
              <w:tab/>
            </w:r>
            <w:r>
              <w:rPr>
                <w:rStyle w:val="IndexLink"/>
              </w:rPr>
              <w:t>74</w:t>
            </w:r>
          </w:hyperlink>
        </w:p>
        <w:p>
          <w:pPr>
            <w:pStyle w:val="Contents4"/>
            <w:tabs>
              <w:tab w:val="clear" w:pos="8176"/>
              <w:tab w:val="right" w:pos="9026" w:leader="dot"/>
            </w:tabs>
            <w:rPr/>
          </w:pPr>
          <w:hyperlink w:anchor="__RefHeading___Toc14400079_73709187">
            <w:r>
              <w:rPr>
                <w:webHidden/>
                <w:rStyle w:val="IndexLink"/>
              </w:rPr>
              <w:t>280</w:t>
            </w:r>
            <w:r>
              <w:rPr>
                <w:rStyle w:val="IndexLink"/>
                <w:rtl w:val="true"/>
              </w:rPr>
              <w:t xml:space="preserve"> - </w:t>
            </w:r>
            <w:r>
              <w:rPr>
                <w:rStyle w:val="IndexLink"/>
                <w:rtl w:val="true"/>
              </w:rPr>
              <w:t>شهادت در راه خدا</w:t>
            </w:r>
            <w:r>
              <w:rPr>
                <w:rStyle w:val="IndexLink"/>
                <w:rtl w:val="true"/>
              </w:rPr>
              <w:tab/>
            </w:r>
            <w:r>
              <w:rPr>
                <w:rStyle w:val="IndexLink"/>
              </w:rPr>
              <w:t>74</w:t>
            </w:r>
          </w:hyperlink>
        </w:p>
        <w:p>
          <w:pPr>
            <w:pStyle w:val="Contents5"/>
            <w:tabs>
              <w:tab w:val="clear" w:pos="7892"/>
              <w:tab w:val="right" w:pos="9026" w:leader="dot"/>
            </w:tabs>
            <w:rPr/>
          </w:pPr>
          <w:hyperlink w:anchor="__RefHeading___Toc14400081_7370918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4400083_73709187">
            <w:r>
              <w:rPr>
                <w:webHidden/>
                <w:rStyle w:val="IndexLink"/>
              </w:rPr>
              <w:t>2084</w:t>
            </w:r>
            <w:r>
              <w:rPr>
                <w:rStyle w:val="IndexLink"/>
                <w:rtl w:val="true"/>
              </w:rPr>
              <w:t xml:space="preserve"> - </w:t>
            </w:r>
            <w:r>
              <w:rPr>
                <w:rStyle w:val="IndexLink"/>
                <w:rtl w:val="true"/>
              </w:rPr>
              <w:t>فَضلُ الشَّهادَةِ</w:t>
            </w:r>
            <w:r>
              <w:rPr>
                <w:rStyle w:val="IndexLink"/>
                <w:rtl w:val="true"/>
              </w:rPr>
              <w:tab/>
            </w:r>
            <w:r>
              <w:rPr>
                <w:rStyle w:val="IndexLink"/>
              </w:rPr>
              <w:t>75</w:t>
            </w:r>
          </w:hyperlink>
        </w:p>
        <w:p>
          <w:pPr>
            <w:pStyle w:val="Contents6"/>
            <w:tabs>
              <w:tab w:val="clear" w:pos="7609"/>
              <w:tab w:val="right" w:pos="9026" w:leader="dot"/>
            </w:tabs>
            <w:rPr/>
          </w:pPr>
          <w:hyperlink w:anchor="__RefHeading___Toc14400085_73709187">
            <w:r>
              <w:rPr>
                <w:webHidden/>
                <w:rStyle w:val="IndexLink"/>
              </w:rPr>
              <w:t>2084</w:t>
            </w:r>
            <w:r>
              <w:rPr>
                <w:rStyle w:val="IndexLink"/>
                <w:rtl w:val="true"/>
              </w:rPr>
              <w:t xml:space="preserve"> - </w:t>
            </w:r>
            <w:r>
              <w:rPr>
                <w:rStyle w:val="IndexLink"/>
                <w:rtl w:val="true"/>
              </w:rPr>
              <w:t>فضیلت شهادت</w:t>
            </w:r>
            <w:r>
              <w:rPr>
                <w:rStyle w:val="IndexLink"/>
                <w:rtl w:val="true"/>
              </w:rPr>
              <w:tab/>
            </w:r>
            <w:r>
              <w:rPr>
                <w:rStyle w:val="IndexLink"/>
              </w:rPr>
              <w:t>75</w:t>
            </w:r>
          </w:hyperlink>
        </w:p>
        <w:p>
          <w:pPr>
            <w:pStyle w:val="Contents5"/>
            <w:tabs>
              <w:tab w:val="clear" w:pos="7892"/>
              <w:tab w:val="right" w:pos="9026" w:leader="dot"/>
            </w:tabs>
            <w:rPr/>
          </w:pPr>
          <w:hyperlink w:anchor="__RefHeading___Toc14400087_73709187">
            <w:r>
              <w:rPr>
                <w:webHidden/>
                <w:rStyle w:val="IndexLink"/>
              </w:rPr>
              <w:t>2085</w:t>
            </w:r>
            <w:r>
              <w:rPr>
                <w:rStyle w:val="IndexLink"/>
                <w:rtl w:val="true"/>
              </w:rPr>
              <w:t xml:space="preserve"> - </w:t>
            </w:r>
            <w:r>
              <w:rPr>
                <w:rStyle w:val="IndexLink"/>
                <w:rtl w:val="true"/>
              </w:rPr>
              <w:t>تَقدیرُ الشَّهادَةِ وَالمَوتِ</w:t>
            </w:r>
            <w:r>
              <w:rPr>
                <w:rStyle w:val="IndexLink"/>
                <w:rtl w:val="true"/>
              </w:rPr>
              <w:tab/>
            </w:r>
            <w:r>
              <w:rPr>
                <w:rStyle w:val="IndexLink"/>
              </w:rPr>
              <w:t>76</w:t>
            </w:r>
          </w:hyperlink>
        </w:p>
        <w:p>
          <w:pPr>
            <w:pStyle w:val="Contents6"/>
            <w:tabs>
              <w:tab w:val="clear" w:pos="7609"/>
              <w:tab w:val="right" w:pos="9026" w:leader="dot"/>
            </w:tabs>
            <w:rPr/>
          </w:pPr>
          <w:hyperlink w:anchor="__RefHeading___Toc14400089_73709187">
            <w:r>
              <w:rPr>
                <w:webHidden/>
                <w:rStyle w:val="IndexLink"/>
              </w:rPr>
              <w:t>2085</w:t>
            </w:r>
            <w:r>
              <w:rPr>
                <w:rStyle w:val="IndexLink"/>
                <w:rtl w:val="true"/>
              </w:rPr>
              <w:t xml:space="preserve"> - </w:t>
            </w:r>
            <w:r>
              <w:rPr>
                <w:rStyle w:val="IndexLink"/>
                <w:rtl w:val="true"/>
              </w:rPr>
              <w:t>مقدّر شدن شهادت و مرگ</w:t>
            </w:r>
            <w:r>
              <w:rPr>
                <w:rStyle w:val="IndexLink"/>
                <w:rtl w:val="true"/>
              </w:rPr>
              <w:tab/>
            </w:r>
            <w:r>
              <w:rPr>
                <w:rStyle w:val="IndexLink"/>
              </w:rPr>
              <w:t>76</w:t>
            </w:r>
          </w:hyperlink>
        </w:p>
        <w:p>
          <w:pPr>
            <w:pStyle w:val="Contents5"/>
            <w:tabs>
              <w:tab w:val="clear" w:pos="7892"/>
              <w:tab w:val="right" w:pos="9026" w:leader="dot"/>
            </w:tabs>
            <w:rPr/>
          </w:pPr>
          <w:hyperlink w:anchor="__RefHeading___Toc14400091_73709187">
            <w:r>
              <w:rPr>
                <w:webHidden/>
                <w:rStyle w:val="IndexLink"/>
              </w:rPr>
              <w:t>2086</w:t>
            </w:r>
            <w:r>
              <w:rPr>
                <w:rStyle w:val="IndexLink"/>
                <w:rtl w:val="true"/>
              </w:rPr>
              <w:t xml:space="preserve"> - </w:t>
            </w:r>
            <w:r>
              <w:rPr>
                <w:rStyle w:val="IndexLink"/>
                <w:rtl w:val="true"/>
              </w:rPr>
              <w:t>حُبُّ الشَّهادَةِ</w:t>
            </w:r>
            <w:r>
              <w:rPr>
                <w:rStyle w:val="IndexLink"/>
                <w:rtl w:val="true"/>
              </w:rPr>
              <w:tab/>
            </w:r>
            <w:r>
              <w:rPr>
                <w:rStyle w:val="IndexLink"/>
              </w:rPr>
              <w:t>78</w:t>
            </w:r>
          </w:hyperlink>
        </w:p>
        <w:p>
          <w:pPr>
            <w:pStyle w:val="Contents6"/>
            <w:tabs>
              <w:tab w:val="clear" w:pos="7609"/>
              <w:tab w:val="right" w:pos="9026" w:leader="dot"/>
            </w:tabs>
            <w:rPr/>
          </w:pPr>
          <w:hyperlink w:anchor="__RefHeading___Toc14400093_73709187">
            <w:r>
              <w:rPr>
                <w:webHidden/>
                <w:rStyle w:val="IndexLink"/>
              </w:rPr>
              <w:t>2086</w:t>
            </w:r>
            <w:r>
              <w:rPr>
                <w:rStyle w:val="IndexLink"/>
                <w:rtl w:val="true"/>
              </w:rPr>
              <w:t xml:space="preserve"> - </w:t>
            </w:r>
            <w:r>
              <w:rPr>
                <w:rStyle w:val="IndexLink"/>
                <w:rtl w:val="true"/>
              </w:rPr>
              <w:t>شهادت دوستی</w:t>
            </w:r>
            <w:r>
              <w:rPr>
                <w:rStyle w:val="IndexLink"/>
                <w:rtl w:val="true"/>
              </w:rPr>
              <w:tab/>
            </w:r>
            <w:r>
              <w:rPr>
                <w:rStyle w:val="IndexLink"/>
              </w:rPr>
              <w:t>78</w:t>
            </w:r>
          </w:hyperlink>
        </w:p>
        <w:p>
          <w:pPr>
            <w:pStyle w:val="Contents5"/>
            <w:tabs>
              <w:tab w:val="clear" w:pos="7892"/>
              <w:tab w:val="right" w:pos="9026" w:leader="dot"/>
            </w:tabs>
            <w:rPr/>
          </w:pPr>
          <w:hyperlink w:anchor="__RefHeading___Toc14400095_73709187">
            <w:r>
              <w:rPr>
                <w:webHidden/>
                <w:rStyle w:val="IndexLink"/>
              </w:rPr>
              <w:t>2087</w:t>
            </w:r>
            <w:r>
              <w:rPr>
                <w:rStyle w:val="IndexLink"/>
                <w:rtl w:val="true"/>
              </w:rPr>
              <w:t xml:space="preserve"> - </w:t>
            </w:r>
            <w:r>
              <w:rPr>
                <w:rStyle w:val="IndexLink"/>
                <w:rtl w:val="true"/>
              </w:rPr>
              <w:t>الشَّوقُ لِلشَّهادَةِ</w:t>
            </w:r>
            <w:r>
              <w:rPr>
                <w:rStyle w:val="IndexLink"/>
                <w:rtl w:val="true"/>
              </w:rPr>
              <w:tab/>
            </w:r>
            <w:r>
              <w:rPr>
                <w:rStyle w:val="IndexLink"/>
              </w:rPr>
              <w:t>78</w:t>
            </w:r>
          </w:hyperlink>
        </w:p>
        <w:p>
          <w:pPr>
            <w:pStyle w:val="Contents6"/>
            <w:tabs>
              <w:tab w:val="clear" w:pos="7609"/>
              <w:tab w:val="right" w:pos="9026" w:leader="dot"/>
            </w:tabs>
            <w:rPr/>
          </w:pPr>
          <w:hyperlink w:anchor="__RefHeading___Toc14400097_73709187">
            <w:r>
              <w:rPr>
                <w:webHidden/>
                <w:rStyle w:val="IndexLink"/>
              </w:rPr>
              <w:t>2087</w:t>
            </w:r>
            <w:r>
              <w:rPr>
                <w:rStyle w:val="IndexLink"/>
                <w:rtl w:val="true"/>
              </w:rPr>
              <w:t xml:space="preserve"> - </w:t>
            </w:r>
            <w:r>
              <w:rPr>
                <w:rStyle w:val="IndexLink"/>
                <w:rtl w:val="true"/>
              </w:rPr>
              <w:t>شوق به شهادت</w:t>
            </w:r>
            <w:r>
              <w:rPr>
                <w:rStyle w:val="IndexLink"/>
                <w:rtl w:val="true"/>
              </w:rPr>
              <w:tab/>
            </w:r>
            <w:r>
              <w:rPr>
                <w:rStyle w:val="IndexLink"/>
              </w:rPr>
              <w:t>78</w:t>
            </w:r>
          </w:hyperlink>
        </w:p>
        <w:p>
          <w:pPr>
            <w:pStyle w:val="Contents5"/>
            <w:tabs>
              <w:tab w:val="clear" w:pos="7892"/>
              <w:tab w:val="right" w:pos="9026" w:leader="dot"/>
            </w:tabs>
            <w:rPr/>
          </w:pPr>
          <w:hyperlink w:anchor="__RefHeading___Toc14400099_73709187">
            <w:r>
              <w:rPr>
                <w:webHidden/>
                <w:rStyle w:val="IndexLink"/>
              </w:rPr>
              <w:t>2088</w:t>
            </w:r>
            <w:r>
              <w:rPr>
                <w:rStyle w:val="IndexLink"/>
                <w:rtl w:val="true"/>
              </w:rPr>
              <w:t xml:space="preserve"> - </w:t>
            </w:r>
            <w:r>
              <w:rPr>
                <w:rStyle w:val="IndexLink"/>
                <w:rtl w:val="true"/>
              </w:rPr>
              <w:t>کَرامَةُ الشَّهادَةِ</w:t>
            </w:r>
            <w:r>
              <w:rPr>
                <w:rStyle w:val="IndexLink"/>
                <w:rtl w:val="true"/>
              </w:rPr>
              <w:tab/>
            </w:r>
            <w:r>
              <w:rPr>
                <w:rStyle w:val="IndexLink"/>
              </w:rPr>
              <w:t>80</w:t>
            </w:r>
          </w:hyperlink>
        </w:p>
        <w:p>
          <w:pPr>
            <w:pStyle w:val="Contents6"/>
            <w:tabs>
              <w:tab w:val="clear" w:pos="7609"/>
              <w:tab w:val="right" w:pos="9026" w:leader="dot"/>
            </w:tabs>
            <w:rPr/>
          </w:pPr>
          <w:hyperlink w:anchor="__RefHeading___Toc14400101_73709187">
            <w:r>
              <w:rPr>
                <w:webHidden/>
                <w:rStyle w:val="IndexLink"/>
              </w:rPr>
              <w:t>2088</w:t>
            </w:r>
            <w:r>
              <w:rPr>
                <w:rStyle w:val="IndexLink"/>
                <w:rtl w:val="true"/>
              </w:rPr>
              <w:t xml:space="preserve"> - </w:t>
            </w:r>
            <w:r>
              <w:rPr>
                <w:rStyle w:val="IndexLink"/>
                <w:rtl w:val="true"/>
              </w:rPr>
              <w:t>ارجمندی مقام شهادت</w:t>
            </w:r>
            <w:r>
              <w:rPr>
                <w:rStyle w:val="IndexLink"/>
                <w:rtl w:val="true"/>
              </w:rPr>
              <w:tab/>
            </w:r>
            <w:r>
              <w:rPr>
                <w:rStyle w:val="IndexLink"/>
              </w:rPr>
              <w:t>80</w:t>
            </w:r>
          </w:hyperlink>
        </w:p>
        <w:p>
          <w:pPr>
            <w:pStyle w:val="Contents5"/>
            <w:tabs>
              <w:tab w:val="clear" w:pos="7892"/>
              <w:tab w:val="right" w:pos="9026" w:leader="dot"/>
            </w:tabs>
            <w:rPr/>
          </w:pPr>
          <w:hyperlink w:anchor="__RefHeading___Toc14400103_73709187">
            <w:r>
              <w:rPr>
                <w:webHidden/>
                <w:rStyle w:val="IndexLink"/>
              </w:rPr>
              <w:t>2089</w:t>
            </w:r>
            <w:r>
              <w:rPr>
                <w:rStyle w:val="IndexLink"/>
                <w:rtl w:val="true"/>
              </w:rPr>
              <w:t xml:space="preserve"> - </w:t>
            </w:r>
            <w:r>
              <w:rPr>
                <w:rStyle w:val="IndexLink"/>
                <w:rtl w:val="true"/>
              </w:rPr>
              <w:t>الشَّهادَةُ وتَکفیرُ الذُّنوبِ</w:t>
            </w:r>
            <w:r>
              <w:rPr>
                <w:rStyle w:val="IndexLink"/>
                <w:rtl w:val="true"/>
              </w:rPr>
              <w:tab/>
            </w:r>
            <w:r>
              <w:rPr>
                <w:rStyle w:val="IndexLink"/>
              </w:rPr>
              <w:t>81</w:t>
            </w:r>
          </w:hyperlink>
        </w:p>
        <w:p>
          <w:pPr>
            <w:pStyle w:val="Contents6"/>
            <w:tabs>
              <w:tab w:val="clear" w:pos="7609"/>
              <w:tab w:val="right" w:pos="9026" w:leader="dot"/>
            </w:tabs>
            <w:rPr/>
          </w:pPr>
          <w:hyperlink w:anchor="__RefHeading___Toc14400105_73709187">
            <w:r>
              <w:rPr>
                <w:webHidden/>
                <w:rStyle w:val="IndexLink"/>
              </w:rPr>
              <w:t>2089</w:t>
            </w:r>
            <w:r>
              <w:rPr>
                <w:rStyle w:val="IndexLink"/>
                <w:rtl w:val="true"/>
              </w:rPr>
              <w:t xml:space="preserve"> - </w:t>
            </w:r>
            <w:r>
              <w:rPr>
                <w:rStyle w:val="IndexLink"/>
                <w:rtl w:val="true"/>
              </w:rPr>
              <w:t>شهادت و پاک شدن گناهان</w:t>
            </w:r>
            <w:r>
              <w:rPr>
                <w:rStyle w:val="IndexLink"/>
                <w:rtl w:val="true"/>
              </w:rPr>
              <w:tab/>
            </w:r>
            <w:r>
              <w:rPr>
                <w:rStyle w:val="IndexLink"/>
              </w:rPr>
              <w:t>81</w:t>
            </w:r>
          </w:hyperlink>
        </w:p>
        <w:p>
          <w:pPr>
            <w:pStyle w:val="Contents5"/>
            <w:tabs>
              <w:tab w:val="clear" w:pos="7892"/>
              <w:tab w:val="right" w:pos="9026" w:leader="dot"/>
            </w:tabs>
            <w:rPr/>
          </w:pPr>
          <w:hyperlink w:anchor="__RefHeading___Toc14400107_73709187">
            <w:r>
              <w:rPr>
                <w:webHidden/>
                <w:rStyle w:val="IndexLink"/>
              </w:rPr>
              <w:t>2090</w:t>
            </w:r>
            <w:r>
              <w:rPr>
                <w:rStyle w:val="IndexLink"/>
                <w:rtl w:val="true"/>
              </w:rPr>
              <w:t xml:space="preserve"> - </w:t>
            </w:r>
            <w:r>
              <w:rPr>
                <w:rStyle w:val="IndexLink"/>
                <w:rtl w:val="true"/>
              </w:rPr>
              <w:t>حَیاةُ الشَّهیدِ</w:t>
            </w:r>
            <w:r>
              <w:rPr>
                <w:rStyle w:val="IndexLink"/>
                <w:rtl w:val="true"/>
              </w:rPr>
              <w:tab/>
            </w:r>
            <w:r>
              <w:rPr>
                <w:rStyle w:val="IndexLink"/>
              </w:rPr>
              <w:t>82</w:t>
            </w:r>
          </w:hyperlink>
        </w:p>
        <w:p>
          <w:pPr>
            <w:pStyle w:val="Contents6"/>
            <w:tabs>
              <w:tab w:val="clear" w:pos="7609"/>
              <w:tab w:val="right" w:pos="9026" w:leader="dot"/>
            </w:tabs>
            <w:rPr/>
          </w:pPr>
          <w:hyperlink w:anchor="__RefHeading___Toc14400109_73709187">
            <w:r>
              <w:rPr>
                <w:webHidden/>
                <w:rStyle w:val="IndexLink"/>
              </w:rPr>
              <w:t>2090</w:t>
            </w:r>
            <w:r>
              <w:rPr>
                <w:rStyle w:val="IndexLink"/>
                <w:rtl w:val="true"/>
              </w:rPr>
              <w:t xml:space="preserve"> - </w:t>
            </w:r>
            <w:r>
              <w:rPr>
                <w:rStyle w:val="IndexLink"/>
                <w:rtl w:val="true"/>
              </w:rPr>
              <w:t>زنده بودن شهید</w:t>
            </w:r>
            <w:r>
              <w:rPr>
                <w:rStyle w:val="IndexLink"/>
                <w:rtl w:val="true"/>
              </w:rPr>
              <w:tab/>
            </w:r>
            <w:r>
              <w:rPr>
                <w:rStyle w:val="IndexLink"/>
              </w:rPr>
              <w:t>82</w:t>
            </w:r>
          </w:hyperlink>
        </w:p>
        <w:p>
          <w:pPr>
            <w:pStyle w:val="Contents5"/>
            <w:tabs>
              <w:tab w:val="clear" w:pos="7892"/>
              <w:tab w:val="right" w:pos="9026" w:leader="dot"/>
            </w:tabs>
            <w:rPr/>
          </w:pPr>
          <w:hyperlink w:anchor="__RefHeading___Toc14400111_73709187">
            <w:r>
              <w:rPr>
                <w:webHidden/>
                <w:rStyle w:val="IndexLink"/>
              </w:rPr>
              <w:t>2091</w:t>
            </w:r>
            <w:r>
              <w:rPr>
                <w:rStyle w:val="IndexLink"/>
                <w:rtl w:val="true"/>
              </w:rPr>
              <w:t xml:space="preserve"> - </w:t>
            </w:r>
            <w:r>
              <w:rPr>
                <w:rStyle w:val="IndexLink"/>
                <w:rtl w:val="true"/>
              </w:rPr>
              <w:t>عَدَمُ افتِتانِ الشَّهیدِ فِی القَبرِ</w:t>
            </w:r>
            <w:r>
              <w:rPr>
                <w:rStyle w:val="IndexLink"/>
                <w:rtl w:val="true"/>
              </w:rPr>
              <w:tab/>
            </w:r>
            <w:r>
              <w:rPr>
                <w:rStyle w:val="IndexLink"/>
              </w:rPr>
              <w:t>82</w:t>
            </w:r>
          </w:hyperlink>
        </w:p>
        <w:p>
          <w:pPr>
            <w:pStyle w:val="Contents6"/>
            <w:tabs>
              <w:tab w:val="clear" w:pos="7609"/>
              <w:tab w:val="right" w:pos="9026" w:leader="dot"/>
            </w:tabs>
            <w:rPr/>
          </w:pPr>
          <w:hyperlink w:anchor="__RefHeading___Toc14400113_73709187">
            <w:r>
              <w:rPr>
                <w:webHidden/>
                <w:rStyle w:val="IndexLink"/>
              </w:rPr>
              <w:t>2091</w:t>
            </w:r>
            <w:r>
              <w:rPr>
                <w:rStyle w:val="IndexLink"/>
                <w:rtl w:val="true"/>
              </w:rPr>
              <w:t xml:space="preserve"> - </w:t>
            </w:r>
            <w:r>
              <w:rPr>
                <w:rStyle w:val="IndexLink"/>
                <w:rtl w:val="true"/>
              </w:rPr>
              <w:t>معذّب نبودن شهید در قبر</w:t>
            </w:r>
            <w:r>
              <w:rPr>
                <w:rStyle w:val="IndexLink"/>
                <w:rtl w:val="true"/>
              </w:rPr>
              <w:tab/>
            </w:r>
            <w:r>
              <w:rPr>
                <w:rStyle w:val="IndexLink"/>
              </w:rPr>
              <w:t>82</w:t>
            </w:r>
          </w:hyperlink>
        </w:p>
        <w:p>
          <w:pPr>
            <w:pStyle w:val="Contents5"/>
            <w:tabs>
              <w:tab w:val="clear" w:pos="7892"/>
              <w:tab w:val="right" w:pos="9026" w:leader="dot"/>
            </w:tabs>
            <w:rPr/>
          </w:pPr>
          <w:hyperlink w:anchor="__RefHeading___Toc14400115_73709187">
            <w:r>
              <w:rPr>
                <w:webHidden/>
                <w:rStyle w:val="IndexLink"/>
              </w:rPr>
              <w:t>2092</w:t>
            </w:r>
            <w:r>
              <w:rPr>
                <w:rStyle w:val="IndexLink"/>
                <w:rtl w:val="true"/>
              </w:rPr>
              <w:t xml:space="preserve"> - </w:t>
            </w:r>
            <w:r>
              <w:rPr>
                <w:rStyle w:val="IndexLink"/>
                <w:rtl w:val="true"/>
              </w:rPr>
              <w:t>تَمَنِّی الشَّهیدِ</w:t>
            </w:r>
            <w:r>
              <w:rPr>
                <w:rStyle w:val="IndexLink"/>
                <w:rtl w:val="true"/>
              </w:rPr>
              <w:tab/>
            </w:r>
            <w:r>
              <w:rPr>
                <w:rStyle w:val="IndexLink"/>
              </w:rPr>
              <w:t>83</w:t>
            </w:r>
          </w:hyperlink>
        </w:p>
        <w:p>
          <w:pPr>
            <w:pStyle w:val="Contents6"/>
            <w:tabs>
              <w:tab w:val="clear" w:pos="7609"/>
              <w:tab w:val="right" w:pos="9026" w:leader="dot"/>
            </w:tabs>
            <w:rPr/>
          </w:pPr>
          <w:hyperlink w:anchor="__RefHeading___Toc14400117_73709187">
            <w:r>
              <w:rPr>
                <w:webHidden/>
                <w:rStyle w:val="IndexLink"/>
              </w:rPr>
              <w:t>2092</w:t>
            </w:r>
            <w:r>
              <w:rPr>
                <w:rStyle w:val="IndexLink"/>
                <w:rtl w:val="true"/>
              </w:rPr>
              <w:t xml:space="preserve"> - </w:t>
            </w:r>
            <w:r>
              <w:rPr>
                <w:rStyle w:val="IndexLink"/>
                <w:rtl w:val="true"/>
              </w:rPr>
              <w:t>آرزوی شهید</w:t>
            </w:r>
            <w:r>
              <w:rPr>
                <w:rStyle w:val="IndexLink"/>
                <w:rtl w:val="true"/>
              </w:rPr>
              <w:tab/>
            </w:r>
            <w:r>
              <w:rPr>
                <w:rStyle w:val="IndexLink"/>
              </w:rPr>
              <w:t>83</w:t>
            </w:r>
          </w:hyperlink>
        </w:p>
        <w:p>
          <w:pPr>
            <w:pStyle w:val="Contents5"/>
            <w:tabs>
              <w:tab w:val="clear" w:pos="7892"/>
              <w:tab w:val="right" w:pos="9026" w:leader="dot"/>
            </w:tabs>
            <w:rPr/>
          </w:pPr>
          <w:hyperlink w:anchor="__RefHeading___Toc14400119_73709187">
            <w:r>
              <w:rPr>
                <w:webHidden/>
                <w:rStyle w:val="IndexLink"/>
              </w:rPr>
              <w:t>2093</w:t>
            </w:r>
            <w:r>
              <w:rPr>
                <w:rStyle w:val="IndexLink"/>
                <w:rtl w:val="true"/>
              </w:rPr>
              <w:t xml:space="preserve"> - </w:t>
            </w:r>
            <w:r>
              <w:rPr>
                <w:rStyle w:val="IndexLink"/>
                <w:rtl w:val="true"/>
              </w:rPr>
              <w:t>المَوتُ خَیرٌ مِنَ الذُّلِّ</w:t>
            </w:r>
            <w:r>
              <w:rPr>
                <w:rStyle w:val="IndexLink"/>
                <w:rtl w:val="true"/>
              </w:rPr>
              <w:tab/>
            </w:r>
            <w:r>
              <w:rPr>
                <w:rStyle w:val="IndexLink"/>
              </w:rPr>
              <w:t>84</w:t>
            </w:r>
          </w:hyperlink>
        </w:p>
        <w:p>
          <w:pPr>
            <w:pStyle w:val="Contents6"/>
            <w:tabs>
              <w:tab w:val="clear" w:pos="7609"/>
              <w:tab w:val="right" w:pos="9026" w:leader="dot"/>
            </w:tabs>
            <w:rPr/>
          </w:pPr>
          <w:hyperlink w:anchor="__RefHeading___Toc14400121_73709187">
            <w:r>
              <w:rPr>
                <w:webHidden/>
                <w:rStyle w:val="IndexLink"/>
              </w:rPr>
              <w:t>2093</w:t>
            </w:r>
            <w:r>
              <w:rPr>
                <w:rStyle w:val="IndexLink"/>
                <w:rtl w:val="true"/>
              </w:rPr>
              <w:t xml:space="preserve"> - </w:t>
            </w:r>
            <w:r>
              <w:rPr>
                <w:rStyle w:val="IndexLink"/>
                <w:rtl w:val="true"/>
              </w:rPr>
              <w:t>مرگ بهتر از خواری است</w:t>
            </w:r>
            <w:r>
              <w:rPr>
                <w:rStyle w:val="IndexLink"/>
                <w:rtl w:val="true"/>
              </w:rPr>
              <w:tab/>
            </w:r>
            <w:r>
              <w:rPr>
                <w:rStyle w:val="IndexLink"/>
              </w:rPr>
              <w:t>84</w:t>
            </w:r>
          </w:hyperlink>
        </w:p>
        <w:p>
          <w:pPr>
            <w:pStyle w:val="Contents5"/>
            <w:tabs>
              <w:tab w:val="clear" w:pos="7892"/>
              <w:tab w:val="right" w:pos="9026" w:leader="dot"/>
            </w:tabs>
            <w:rPr/>
          </w:pPr>
          <w:hyperlink w:anchor="__RefHeading___Toc14400123_73709187">
            <w:r>
              <w:rPr>
                <w:webHidden/>
                <w:rStyle w:val="IndexLink"/>
              </w:rPr>
              <w:t>2094</w:t>
            </w:r>
            <w:r>
              <w:rPr>
                <w:rStyle w:val="IndexLink"/>
                <w:rtl w:val="true"/>
              </w:rPr>
              <w:t xml:space="preserve"> - </w:t>
            </w:r>
            <w:r>
              <w:rPr>
                <w:rStyle w:val="IndexLink"/>
                <w:rtl w:val="true"/>
              </w:rPr>
              <w:t>ثَوابُ طَلَبِ الشَّهادَةِ</w:t>
            </w:r>
            <w:r>
              <w:rPr>
                <w:rStyle w:val="IndexLink"/>
                <w:rtl w:val="true"/>
              </w:rPr>
              <w:tab/>
            </w:r>
            <w:r>
              <w:rPr>
                <w:rStyle w:val="IndexLink"/>
              </w:rPr>
              <w:t>85</w:t>
            </w:r>
          </w:hyperlink>
        </w:p>
        <w:p>
          <w:pPr>
            <w:pStyle w:val="Contents6"/>
            <w:tabs>
              <w:tab w:val="clear" w:pos="7609"/>
              <w:tab w:val="right" w:pos="9026" w:leader="dot"/>
            </w:tabs>
            <w:rPr/>
          </w:pPr>
          <w:hyperlink w:anchor="__RefHeading___Toc14400125_73709187">
            <w:r>
              <w:rPr>
                <w:webHidden/>
                <w:rStyle w:val="IndexLink"/>
              </w:rPr>
              <w:t>2094</w:t>
            </w:r>
            <w:r>
              <w:rPr>
                <w:rStyle w:val="IndexLink"/>
                <w:rtl w:val="true"/>
              </w:rPr>
              <w:t xml:space="preserve"> - </w:t>
            </w:r>
            <w:r>
              <w:rPr>
                <w:rStyle w:val="IndexLink"/>
                <w:rtl w:val="true"/>
              </w:rPr>
              <w:t>ثواب شهادت طلبی</w:t>
            </w:r>
            <w:r>
              <w:rPr>
                <w:rStyle w:val="IndexLink"/>
                <w:rtl w:val="true"/>
              </w:rPr>
              <w:tab/>
            </w:r>
            <w:r>
              <w:rPr>
                <w:rStyle w:val="IndexLink"/>
              </w:rPr>
              <w:t>85</w:t>
            </w:r>
          </w:hyperlink>
        </w:p>
        <w:p>
          <w:pPr>
            <w:pStyle w:val="Contents5"/>
            <w:tabs>
              <w:tab w:val="clear" w:pos="7892"/>
              <w:tab w:val="right" w:pos="9026" w:leader="dot"/>
            </w:tabs>
            <w:rPr/>
          </w:pPr>
          <w:hyperlink w:anchor="__RefHeading___Toc14400127_73709187">
            <w:r>
              <w:rPr>
                <w:webHidden/>
                <w:rStyle w:val="IndexLink"/>
              </w:rPr>
              <w:t>2095</w:t>
            </w:r>
            <w:r>
              <w:rPr>
                <w:rStyle w:val="IndexLink"/>
                <w:rtl w:val="true"/>
              </w:rPr>
              <w:t xml:space="preserve"> - </w:t>
            </w:r>
            <w:r>
              <w:rPr>
                <w:rStyle w:val="IndexLink"/>
                <w:rtl w:val="true"/>
              </w:rPr>
              <w:t>دَورُ النِّیَّةِ فِی الشهادةِ</w:t>
            </w:r>
            <w:r>
              <w:rPr>
                <w:rStyle w:val="IndexLink"/>
                <w:rtl w:val="true"/>
              </w:rPr>
              <w:tab/>
            </w:r>
            <w:r>
              <w:rPr>
                <w:rStyle w:val="IndexLink"/>
              </w:rPr>
              <w:t>85</w:t>
            </w:r>
          </w:hyperlink>
        </w:p>
        <w:p>
          <w:pPr>
            <w:pStyle w:val="Contents6"/>
            <w:tabs>
              <w:tab w:val="clear" w:pos="7609"/>
              <w:tab w:val="right" w:pos="9026" w:leader="dot"/>
            </w:tabs>
            <w:rPr/>
          </w:pPr>
          <w:hyperlink w:anchor="__RefHeading___Toc14400129_73709187">
            <w:r>
              <w:rPr>
                <w:webHidden/>
                <w:rStyle w:val="IndexLink"/>
              </w:rPr>
              <w:t>2095</w:t>
            </w:r>
            <w:r>
              <w:rPr>
                <w:rStyle w:val="IndexLink"/>
                <w:rtl w:val="true"/>
              </w:rPr>
              <w:t xml:space="preserve"> - </w:t>
            </w:r>
            <w:r>
              <w:rPr>
                <w:rStyle w:val="IndexLink"/>
                <w:rtl w:val="true"/>
              </w:rPr>
              <w:t>نقش نیّت در شهادت</w:t>
            </w:r>
            <w:r>
              <w:rPr>
                <w:rStyle w:val="IndexLink"/>
                <w:rtl w:val="true"/>
              </w:rPr>
              <w:tab/>
            </w:r>
            <w:r>
              <w:rPr>
                <w:rStyle w:val="IndexLink"/>
              </w:rPr>
              <w:t>85</w:t>
            </w:r>
          </w:hyperlink>
        </w:p>
        <w:p>
          <w:pPr>
            <w:pStyle w:val="Contents5"/>
            <w:tabs>
              <w:tab w:val="clear" w:pos="7892"/>
              <w:tab w:val="right" w:pos="9026" w:leader="dot"/>
            </w:tabs>
            <w:rPr/>
          </w:pPr>
          <w:hyperlink w:anchor="__RefHeading___Toc14400131_73709187">
            <w:r>
              <w:rPr>
                <w:webHidden/>
                <w:rStyle w:val="IndexLink"/>
              </w:rPr>
              <w:t>2096</w:t>
            </w:r>
            <w:r>
              <w:rPr>
                <w:rStyle w:val="IndexLink"/>
                <w:rtl w:val="true"/>
              </w:rPr>
              <w:t xml:space="preserve"> - </w:t>
            </w:r>
            <w:r>
              <w:rPr>
                <w:rStyle w:val="IndexLink"/>
                <w:rtl w:val="true"/>
              </w:rPr>
              <w:t>أوَّلُ شَهیدٍ فِی الإسلامِ</w:t>
            </w:r>
            <w:r>
              <w:rPr>
                <w:rStyle w:val="IndexLink"/>
                <w:rtl w:val="true"/>
              </w:rPr>
              <w:tab/>
            </w:r>
            <w:r>
              <w:rPr>
                <w:rStyle w:val="IndexLink"/>
              </w:rPr>
              <w:t>85</w:t>
            </w:r>
          </w:hyperlink>
        </w:p>
        <w:p>
          <w:pPr>
            <w:pStyle w:val="Contents6"/>
            <w:tabs>
              <w:tab w:val="clear" w:pos="7609"/>
              <w:tab w:val="right" w:pos="9026" w:leader="dot"/>
            </w:tabs>
            <w:rPr/>
          </w:pPr>
          <w:hyperlink w:anchor="__RefHeading___Toc14400133_73709187">
            <w:r>
              <w:rPr>
                <w:webHidden/>
                <w:rStyle w:val="IndexLink"/>
              </w:rPr>
              <w:t>2096</w:t>
            </w:r>
            <w:r>
              <w:rPr>
                <w:rStyle w:val="IndexLink"/>
                <w:rtl w:val="true"/>
              </w:rPr>
              <w:t xml:space="preserve"> - </w:t>
            </w:r>
            <w:r>
              <w:rPr>
                <w:rStyle w:val="IndexLink"/>
                <w:rtl w:val="true"/>
              </w:rPr>
              <w:t>نخستین شهید اسلام</w:t>
            </w:r>
            <w:r>
              <w:rPr>
                <w:rStyle w:val="IndexLink"/>
                <w:rtl w:val="true"/>
              </w:rPr>
              <w:tab/>
            </w:r>
            <w:r>
              <w:rPr>
                <w:rStyle w:val="IndexLink"/>
              </w:rPr>
              <w:t>85</w:t>
            </w:r>
          </w:hyperlink>
        </w:p>
        <w:p>
          <w:pPr>
            <w:pStyle w:val="Contents5"/>
            <w:tabs>
              <w:tab w:val="clear" w:pos="7892"/>
              <w:tab w:val="right" w:pos="9026" w:leader="dot"/>
            </w:tabs>
            <w:rPr/>
          </w:pPr>
          <w:hyperlink w:anchor="__RefHeading___Toc14400135_73709187">
            <w:r>
              <w:rPr>
                <w:webHidden/>
                <w:rStyle w:val="IndexLink"/>
              </w:rPr>
              <w:t>2097</w:t>
            </w:r>
            <w:r>
              <w:rPr>
                <w:rStyle w:val="IndexLink"/>
                <w:rtl w:val="true"/>
              </w:rPr>
              <w:t xml:space="preserve"> - </w:t>
            </w:r>
            <w:r>
              <w:rPr>
                <w:rStyle w:val="IndexLink"/>
                <w:rtl w:val="true"/>
              </w:rPr>
              <w:t>الشَّهادَةُ الحُکمِیَّةُ</w:t>
            </w:r>
            <w:r>
              <w:rPr>
                <w:rStyle w:val="IndexLink"/>
                <w:rtl w:val="true"/>
              </w:rPr>
              <w:tab/>
            </w:r>
            <w:r>
              <w:rPr>
                <w:rStyle w:val="IndexLink"/>
              </w:rPr>
              <w:t>86</w:t>
            </w:r>
          </w:hyperlink>
        </w:p>
        <w:p>
          <w:pPr>
            <w:pStyle w:val="Contents6"/>
            <w:tabs>
              <w:tab w:val="clear" w:pos="7609"/>
              <w:tab w:val="right" w:pos="9026" w:leader="dot"/>
            </w:tabs>
            <w:rPr/>
          </w:pPr>
          <w:hyperlink w:anchor="__RefHeading___Toc14400137_73709187">
            <w:r>
              <w:rPr>
                <w:webHidden/>
                <w:rStyle w:val="IndexLink"/>
              </w:rPr>
              <w:t>2097</w:t>
            </w:r>
            <w:r>
              <w:rPr>
                <w:rStyle w:val="IndexLink"/>
                <w:rtl w:val="true"/>
              </w:rPr>
              <w:t xml:space="preserve"> - </w:t>
            </w:r>
            <w:r>
              <w:rPr>
                <w:rStyle w:val="IndexLink"/>
                <w:rtl w:val="true"/>
              </w:rPr>
              <w:t>آنچه حکم شهادت دارد</w:t>
            </w:r>
            <w:r>
              <w:rPr>
                <w:rStyle w:val="IndexLink"/>
                <w:rtl w:val="true"/>
              </w:rPr>
              <w:tab/>
            </w:r>
            <w:r>
              <w:rPr>
                <w:rStyle w:val="IndexLink"/>
              </w:rPr>
              <w:t>86</w:t>
            </w:r>
          </w:hyperlink>
        </w:p>
        <w:p>
          <w:pPr>
            <w:pStyle w:val="Contents5"/>
            <w:tabs>
              <w:tab w:val="clear" w:pos="7892"/>
              <w:tab w:val="right" w:pos="9026" w:leader="dot"/>
            </w:tabs>
            <w:rPr/>
          </w:pPr>
          <w:hyperlink w:anchor="__RefHeading___Toc14400139_73709187">
            <w:r>
              <w:rPr>
                <w:webHidden/>
                <w:rStyle w:val="IndexLink"/>
              </w:rPr>
              <w:t>2098</w:t>
            </w:r>
            <w:r>
              <w:rPr>
                <w:rStyle w:val="IndexLink"/>
                <w:rtl w:val="true"/>
              </w:rPr>
              <w:t xml:space="preserve"> - </w:t>
            </w:r>
            <w:r>
              <w:rPr>
                <w:rStyle w:val="IndexLink"/>
                <w:rtl w:val="true"/>
              </w:rPr>
              <w:t>المُؤمِنُ شَهیدٌ عَلی کُلِّ حالٍ</w:t>
            </w:r>
            <w:r>
              <w:rPr>
                <w:rStyle w:val="IndexLink"/>
                <w:rtl w:val="true"/>
              </w:rPr>
              <w:tab/>
            </w:r>
            <w:r>
              <w:rPr>
                <w:rStyle w:val="IndexLink"/>
              </w:rPr>
              <w:t>88</w:t>
            </w:r>
          </w:hyperlink>
        </w:p>
        <w:p>
          <w:pPr>
            <w:pStyle w:val="Contents6"/>
            <w:tabs>
              <w:tab w:val="clear" w:pos="7609"/>
              <w:tab w:val="right" w:pos="9026" w:leader="dot"/>
            </w:tabs>
            <w:rPr/>
          </w:pPr>
          <w:hyperlink w:anchor="__RefHeading___Toc14400141_73709187">
            <w:r>
              <w:rPr>
                <w:webHidden/>
                <w:rStyle w:val="IndexLink"/>
              </w:rPr>
              <w:t>2098</w:t>
            </w:r>
            <w:r>
              <w:rPr>
                <w:rStyle w:val="IndexLink"/>
                <w:rtl w:val="true"/>
              </w:rPr>
              <w:t xml:space="preserve"> - </w:t>
            </w:r>
            <w:r>
              <w:rPr>
                <w:rStyle w:val="IndexLink"/>
                <w:rtl w:val="true"/>
              </w:rPr>
              <w:t>مؤمن در هر حالی شهید است</w:t>
            </w:r>
            <w:r>
              <w:rPr>
                <w:rStyle w:val="IndexLink"/>
                <w:rtl w:val="true"/>
              </w:rPr>
              <w:tab/>
            </w:r>
            <w:r>
              <w:rPr>
                <w:rStyle w:val="IndexLink"/>
              </w:rPr>
              <w:t>88</w:t>
            </w:r>
          </w:hyperlink>
        </w:p>
        <w:p>
          <w:pPr>
            <w:pStyle w:val="Contents5"/>
            <w:tabs>
              <w:tab w:val="clear" w:pos="7892"/>
              <w:tab w:val="right" w:pos="9026" w:leader="dot"/>
            </w:tabs>
            <w:rPr/>
          </w:pPr>
          <w:hyperlink w:anchor="__RefHeading___Toc14400143_73709187">
            <w:r>
              <w:rPr>
                <w:webHidden/>
                <w:rStyle w:val="IndexLink"/>
              </w:rPr>
              <w:t>2099</w:t>
            </w:r>
            <w:r>
              <w:rPr>
                <w:rStyle w:val="IndexLink"/>
                <w:rtl w:val="true"/>
              </w:rPr>
              <w:t xml:space="preserve"> - </w:t>
            </w:r>
            <w:r>
              <w:rPr>
                <w:rStyle w:val="IndexLink"/>
                <w:rtl w:val="true"/>
              </w:rPr>
              <w:t>أفضَلُ الشُّهَداءِ</w:t>
            </w:r>
            <w:r>
              <w:rPr>
                <w:rStyle w:val="IndexLink"/>
                <w:rtl w:val="true"/>
              </w:rPr>
              <w:tab/>
            </w:r>
            <w:r>
              <w:rPr>
                <w:rStyle w:val="IndexLink"/>
              </w:rPr>
              <w:t>89</w:t>
            </w:r>
          </w:hyperlink>
        </w:p>
        <w:p>
          <w:pPr>
            <w:pStyle w:val="Contents6"/>
            <w:tabs>
              <w:tab w:val="clear" w:pos="7609"/>
              <w:tab w:val="right" w:pos="9026" w:leader="dot"/>
            </w:tabs>
            <w:rPr/>
          </w:pPr>
          <w:hyperlink w:anchor="__RefHeading___Toc14400145_73709187">
            <w:r>
              <w:rPr>
                <w:webHidden/>
                <w:rStyle w:val="IndexLink"/>
              </w:rPr>
              <w:t>2099</w:t>
            </w:r>
            <w:r>
              <w:rPr>
                <w:rStyle w:val="IndexLink"/>
                <w:rtl w:val="true"/>
              </w:rPr>
              <w:t xml:space="preserve"> - </w:t>
            </w:r>
            <w:r>
              <w:rPr>
                <w:rStyle w:val="IndexLink"/>
                <w:rtl w:val="true"/>
              </w:rPr>
              <w:t>برترین شهیدان</w:t>
            </w:r>
            <w:r>
              <w:rPr>
                <w:rStyle w:val="IndexLink"/>
                <w:rtl w:val="true"/>
              </w:rPr>
              <w:tab/>
            </w:r>
            <w:r>
              <w:rPr>
                <w:rStyle w:val="IndexLink"/>
              </w:rPr>
              <w:t>89</w:t>
            </w:r>
          </w:hyperlink>
        </w:p>
        <w:p>
          <w:pPr>
            <w:pStyle w:val="Contents5"/>
            <w:tabs>
              <w:tab w:val="clear" w:pos="7892"/>
              <w:tab w:val="right" w:pos="9026" w:leader="dot"/>
            </w:tabs>
            <w:rPr/>
          </w:pPr>
          <w:hyperlink w:anchor="__RefHeading___Toc14400147_73709187">
            <w:r>
              <w:rPr>
                <w:webHidden/>
                <w:rStyle w:val="IndexLink"/>
              </w:rPr>
              <w:t>2100</w:t>
            </w:r>
            <w:r>
              <w:rPr>
                <w:rStyle w:val="IndexLink"/>
                <w:rtl w:val="true"/>
              </w:rPr>
              <w:t xml:space="preserve"> - </w:t>
            </w:r>
            <w:r>
              <w:rPr>
                <w:rStyle w:val="IndexLink"/>
                <w:rtl w:val="true"/>
              </w:rPr>
              <w:t>ثَوابُ الجَریحِ فی سَبیلِ اللَّهِ</w:t>
            </w:r>
            <w:r>
              <w:rPr>
                <w:rStyle w:val="IndexLink"/>
                <w:rtl w:val="true"/>
              </w:rPr>
              <w:tab/>
            </w:r>
            <w:r>
              <w:rPr>
                <w:rStyle w:val="IndexLink"/>
              </w:rPr>
              <w:t>90</w:t>
            </w:r>
          </w:hyperlink>
        </w:p>
        <w:p>
          <w:pPr>
            <w:pStyle w:val="Contents6"/>
            <w:tabs>
              <w:tab w:val="clear" w:pos="7609"/>
              <w:tab w:val="right" w:pos="9026" w:leader="dot"/>
            </w:tabs>
            <w:rPr/>
          </w:pPr>
          <w:hyperlink w:anchor="__RefHeading___Toc14400149_73709187">
            <w:r>
              <w:rPr>
                <w:webHidden/>
                <w:rStyle w:val="IndexLink"/>
              </w:rPr>
              <w:t>2100</w:t>
            </w:r>
            <w:r>
              <w:rPr>
                <w:rStyle w:val="IndexLink"/>
                <w:rtl w:val="true"/>
              </w:rPr>
              <w:t xml:space="preserve"> - </w:t>
            </w:r>
            <w:r>
              <w:rPr>
                <w:rStyle w:val="IndexLink"/>
                <w:rtl w:val="true"/>
              </w:rPr>
              <w:t>ثواب مجروحِ در راه خدا</w:t>
            </w:r>
            <w:r>
              <w:rPr>
                <w:rStyle w:val="IndexLink"/>
                <w:rtl w:val="true"/>
              </w:rPr>
              <w:tab/>
            </w:r>
            <w:r>
              <w:rPr>
                <w:rStyle w:val="IndexLink"/>
              </w:rPr>
              <w:t>90</w:t>
            </w:r>
          </w:hyperlink>
        </w:p>
        <w:p>
          <w:pPr>
            <w:pStyle w:val="Contents5"/>
            <w:tabs>
              <w:tab w:val="clear" w:pos="7892"/>
              <w:tab w:val="right" w:pos="9026" w:leader="dot"/>
            </w:tabs>
            <w:rPr/>
          </w:pPr>
          <w:hyperlink w:anchor="__RefHeading___Toc14400151_73709187">
            <w:r>
              <w:rPr>
                <w:webHidden/>
                <w:rStyle w:val="IndexLink"/>
              </w:rPr>
              <w:t>2101</w:t>
            </w:r>
            <w:r>
              <w:rPr>
                <w:rStyle w:val="IndexLink"/>
                <w:rtl w:val="true"/>
              </w:rPr>
              <w:t xml:space="preserve"> - </w:t>
            </w:r>
            <w:r>
              <w:rPr>
                <w:rStyle w:val="IndexLink"/>
                <w:rtl w:val="true"/>
              </w:rPr>
              <w:t>شُهداءُ أهلِ البَیتِ علیهم السلام</w:t>
            </w:r>
            <w:r>
              <w:rPr>
                <w:rStyle w:val="IndexLink"/>
                <w:rtl w:val="true"/>
              </w:rPr>
              <w:tab/>
            </w:r>
            <w:r>
              <w:rPr>
                <w:rStyle w:val="IndexLink"/>
              </w:rPr>
              <w:t>91</w:t>
            </w:r>
          </w:hyperlink>
        </w:p>
        <w:p>
          <w:pPr>
            <w:pStyle w:val="Contents6"/>
            <w:tabs>
              <w:tab w:val="clear" w:pos="7609"/>
              <w:tab w:val="right" w:pos="9026" w:leader="dot"/>
            </w:tabs>
            <w:rPr/>
          </w:pPr>
          <w:hyperlink w:anchor="__RefHeading___Toc14400153_73709187">
            <w:r>
              <w:rPr>
                <w:webHidden/>
                <w:rStyle w:val="IndexLink"/>
              </w:rPr>
              <w:t>2101</w:t>
            </w:r>
            <w:r>
              <w:rPr>
                <w:rStyle w:val="IndexLink"/>
                <w:rtl w:val="true"/>
              </w:rPr>
              <w:t xml:space="preserve"> - </w:t>
            </w:r>
            <w:r>
              <w:rPr>
                <w:rStyle w:val="IndexLink"/>
                <w:rtl w:val="true"/>
              </w:rPr>
              <w:t>شهیدان اهل بیت علیهم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4400155_73709187">
            <w:r>
              <w:rPr>
                <w:webHidden/>
                <w:rStyle w:val="IndexLink"/>
              </w:rPr>
              <w:t>281</w:t>
            </w:r>
            <w:r>
              <w:rPr>
                <w:rStyle w:val="IndexLink"/>
                <w:rtl w:val="true"/>
              </w:rPr>
              <w:t xml:space="preserve"> - </w:t>
            </w:r>
            <w:r>
              <w:rPr>
                <w:rStyle w:val="IndexLink"/>
                <w:rtl w:val="true"/>
              </w:rPr>
              <w:t>الشُّهرة</w:t>
            </w:r>
            <w:r>
              <w:rPr>
                <w:rStyle w:val="IndexLink"/>
                <w:rtl w:val="true"/>
              </w:rPr>
              <w:tab/>
            </w:r>
            <w:r>
              <w:rPr>
                <w:rStyle w:val="IndexLink"/>
              </w:rPr>
              <w:t>92</w:t>
            </w:r>
          </w:hyperlink>
        </w:p>
        <w:p>
          <w:pPr>
            <w:pStyle w:val="Contents4"/>
            <w:tabs>
              <w:tab w:val="clear" w:pos="8176"/>
              <w:tab w:val="right" w:pos="9026" w:leader="dot"/>
            </w:tabs>
            <w:rPr/>
          </w:pPr>
          <w:hyperlink w:anchor="__RefHeading___Toc14400157_73709187">
            <w:r>
              <w:rPr>
                <w:webHidden/>
                <w:rStyle w:val="IndexLink"/>
              </w:rPr>
              <w:t>281</w:t>
            </w:r>
            <w:r>
              <w:rPr>
                <w:rStyle w:val="IndexLink"/>
                <w:rtl w:val="true"/>
              </w:rPr>
              <w:t xml:space="preserve"> - </w:t>
            </w:r>
            <w:r>
              <w:rPr>
                <w:rStyle w:val="IndexLink"/>
                <w:rtl w:val="true"/>
              </w:rPr>
              <w:t>شهرت</w:t>
            </w:r>
            <w:r>
              <w:rPr>
                <w:rStyle w:val="IndexLink"/>
                <w:rtl w:val="true"/>
              </w:rPr>
              <w:tab/>
            </w:r>
            <w:r>
              <w:rPr>
                <w:rStyle w:val="IndexLink"/>
              </w:rPr>
              <w:t>92</w:t>
            </w:r>
          </w:hyperlink>
        </w:p>
        <w:p>
          <w:pPr>
            <w:pStyle w:val="Contents5"/>
            <w:tabs>
              <w:tab w:val="clear" w:pos="7892"/>
              <w:tab w:val="right" w:pos="9026" w:leader="dot"/>
            </w:tabs>
            <w:rPr/>
          </w:pPr>
          <w:hyperlink w:anchor="__RefHeading___Toc14400159_7370918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4400161_73709187">
            <w:r>
              <w:rPr>
                <w:webHidden/>
                <w:rStyle w:val="IndexLink"/>
              </w:rPr>
              <w:t>2102</w:t>
            </w:r>
            <w:r>
              <w:rPr>
                <w:rStyle w:val="IndexLink"/>
                <w:rtl w:val="true"/>
              </w:rPr>
              <w:t xml:space="preserve"> - </w:t>
            </w:r>
            <w:r>
              <w:rPr>
                <w:rStyle w:val="IndexLink"/>
                <w:rtl w:val="true"/>
              </w:rPr>
              <w:t>الشُّهرَةُ المَحمودَةُ</w:t>
            </w:r>
            <w:r>
              <w:rPr>
                <w:rStyle w:val="IndexLink"/>
                <w:rtl w:val="true"/>
              </w:rPr>
              <w:tab/>
            </w:r>
            <w:r>
              <w:rPr>
                <w:rStyle w:val="IndexLink"/>
              </w:rPr>
              <w:t>93</w:t>
            </w:r>
          </w:hyperlink>
        </w:p>
        <w:p>
          <w:pPr>
            <w:pStyle w:val="Contents6"/>
            <w:tabs>
              <w:tab w:val="clear" w:pos="7609"/>
              <w:tab w:val="right" w:pos="9026" w:leader="dot"/>
            </w:tabs>
            <w:rPr/>
          </w:pPr>
          <w:hyperlink w:anchor="__RefHeading___Toc14400163_73709187">
            <w:r>
              <w:rPr>
                <w:webHidden/>
                <w:rStyle w:val="IndexLink"/>
              </w:rPr>
              <w:t>2102</w:t>
            </w:r>
            <w:r>
              <w:rPr>
                <w:rStyle w:val="IndexLink"/>
                <w:rtl w:val="true"/>
              </w:rPr>
              <w:t xml:space="preserve"> - </w:t>
            </w:r>
            <w:r>
              <w:rPr>
                <w:rStyle w:val="IndexLink"/>
                <w:rtl w:val="true"/>
              </w:rPr>
              <w:t>شهرت ستوده</w:t>
            </w:r>
            <w:r>
              <w:rPr>
                <w:rStyle w:val="IndexLink"/>
                <w:rtl w:val="true"/>
              </w:rPr>
              <w:tab/>
            </w:r>
            <w:r>
              <w:rPr>
                <w:rStyle w:val="IndexLink"/>
              </w:rPr>
              <w:t>93</w:t>
            </w:r>
          </w:hyperlink>
        </w:p>
        <w:p>
          <w:pPr>
            <w:pStyle w:val="Contents5"/>
            <w:tabs>
              <w:tab w:val="clear" w:pos="7892"/>
              <w:tab w:val="right" w:pos="9026" w:leader="dot"/>
            </w:tabs>
            <w:rPr/>
          </w:pPr>
          <w:hyperlink w:anchor="__RefHeading___Toc14400165_73709187">
            <w:r>
              <w:rPr>
                <w:webHidden/>
                <w:rStyle w:val="IndexLink"/>
              </w:rPr>
              <w:t>2103</w:t>
            </w:r>
            <w:r>
              <w:rPr>
                <w:rStyle w:val="IndexLink"/>
                <w:rtl w:val="true"/>
              </w:rPr>
              <w:t xml:space="preserve"> - </w:t>
            </w:r>
            <w:r>
              <w:rPr>
                <w:rStyle w:val="IndexLink"/>
                <w:rtl w:val="true"/>
              </w:rPr>
              <w:t>الشُّهرَةُ المَذمومَةُ</w:t>
            </w:r>
            <w:r>
              <w:rPr>
                <w:rStyle w:val="IndexLink"/>
                <w:rtl w:val="true"/>
              </w:rPr>
              <w:tab/>
            </w:r>
            <w:r>
              <w:rPr>
                <w:rStyle w:val="IndexLink"/>
              </w:rPr>
              <w:t>96</w:t>
            </w:r>
          </w:hyperlink>
        </w:p>
        <w:p>
          <w:pPr>
            <w:pStyle w:val="Contents6"/>
            <w:tabs>
              <w:tab w:val="clear" w:pos="7609"/>
              <w:tab w:val="right" w:pos="9026" w:leader="dot"/>
            </w:tabs>
            <w:rPr/>
          </w:pPr>
          <w:hyperlink w:anchor="__RefHeading___Toc14400167_73709187">
            <w:r>
              <w:rPr>
                <w:webHidden/>
                <w:rStyle w:val="IndexLink"/>
              </w:rPr>
              <w:t>2103</w:t>
            </w:r>
            <w:r>
              <w:rPr>
                <w:rStyle w:val="IndexLink"/>
                <w:rtl w:val="true"/>
              </w:rPr>
              <w:t xml:space="preserve"> - </w:t>
            </w:r>
            <w:r>
              <w:rPr>
                <w:rStyle w:val="IndexLink"/>
                <w:rtl w:val="true"/>
              </w:rPr>
              <w:t>شهرت نکوهیده</w:t>
            </w:r>
            <w:r>
              <w:rPr>
                <w:rStyle w:val="IndexLink"/>
                <w:rtl w:val="true"/>
              </w:rPr>
              <w:tab/>
            </w:r>
            <w:r>
              <w:rPr>
                <w:rStyle w:val="IndexLink"/>
              </w:rPr>
              <w:t>96</w:t>
            </w:r>
          </w:hyperlink>
        </w:p>
        <w:p>
          <w:pPr>
            <w:pStyle w:val="Contents5"/>
            <w:tabs>
              <w:tab w:val="clear" w:pos="7892"/>
              <w:tab w:val="right" w:pos="9026" w:leader="dot"/>
            </w:tabs>
            <w:rPr/>
          </w:pPr>
          <w:hyperlink w:anchor="__RefHeading___Toc14400169_73709187">
            <w:r>
              <w:rPr>
                <w:webHidden/>
                <w:rStyle w:val="IndexLink"/>
              </w:rPr>
              <w:t>2104</w:t>
            </w:r>
            <w:r>
              <w:rPr>
                <w:rStyle w:val="IndexLink"/>
                <w:rtl w:val="true"/>
              </w:rPr>
              <w:t xml:space="preserve"> - </w:t>
            </w:r>
            <w:r>
              <w:rPr>
                <w:rStyle w:val="IndexLink"/>
                <w:rtl w:val="true"/>
              </w:rPr>
              <w:t>ذَمُّ شُهرَةِ اللِّباسِ وشُهرَةِ العِبادةِ</w:t>
            </w:r>
            <w:r>
              <w:rPr>
                <w:rStyle w:val="IndexLink"/>
                <w:rtl w:val="true"/>
              </w:rPr>
              <w:tab/>
            </w:r>
            <w:r>
              <w:rPr>
                <w:rStyle w:val="IndexLink"/>
              </w:rPr>
              <w:t>97</w:t>
            </w:r>
          </w:hyperlink>
        </w:p>
        <w:p>
          <w:pPr>
            <w:pStyle w:val="Contents6"/>
            <w:tabs>
              <w:tab w:val="clear" w:pos="7609"/>
              <w:tab w:val="right" w:pos="9026" w:leader="dot"/>
            </w:tabs>
            <w:rPr/>
          </w:pPr>
          <w:hyperlink w:anchor="__RefHeading___Toc14400171_73709187">
            <w:r>
              <w:rPr>
                <w:webHidden/>
                <w:rStyle w:val="IndexLink"/>
              </w:rPr>
              <w:t>2104</w:t>
            </w:r>
            <w:r>
              <w:rPr>
                <w:rStyle w:val="IndexLink"/>
                <w:rtl w:val="true"/>
              </w:rPr>
              <w:t xml:space="preserve"> - </w:t>
            </w:r>
            <w:r>
              <w:rPr>
                <w:rStyle w:val="IndexLink"/>
                <w:rtl w:val="true"/>
              </w:rPr>
              <w:t>نکوهش شهرت لباس و شهرت عبادت</w:t>
            </w:r>
            <w:r>
              <w:rPr>
                <w:rStyle w:val="IndexLink"/>
                <w:rtl w:val="true"/>
              </w:rPr>
              <w:tab/>
            </w:r>
            <w:r>
              <w:rPr>
                <w:rStyle w:val="IndexLink"/>
              </w:rPr>
              <w:t>97</w:t>
            </w:r>
          </w:hyperlink>
        </w:p>
        <w:p>
          <w:pPr>
            <w:pStyle w:val="Contents5"/>
            <w:tabs>
              <w:tab w:val="clear" w:pos="7892"/>
              <w:tab w:val="right" w:pos="9026" w:leader="dot"/>
            </w:tabs>
            <w:rPr/>
          </w:pPr>
          <w:hyperlink w:anchor="__RefHeading___Toc14400173_73709187">
            <w:r>
              <w:rPr>
                <w:webHidden/>
                <w:rStyle w:val="IndexLink"/>
              </w:rPr>
              <w:t>2105</w:t>
            </w:r>
            <w:r>
              <w:rPr>
                <w:rStyle w:val="IndexLink"/>
                <w:rtl w:val="true"/>
              </w:rPr>
              <w:t xml:space="preserve"> - </w:t>
            </w:r>
            <w:r>
              <w:rPr>
                <w:rStyle w:val="IndexLink"/>
                <w:rtl w:val="true"/>
              </w:rPr>
              <w:t>ما لا یَنبَغی تَرکُهُ لِخَوفِ الشُّهرَةِ</w:t>
            </w:r>
            <w:r>
              <w:rPr>
                <w:rStyle w:val="IndexLink"/>
                <w:rtl w:val="true"/>
              </w:rPr>
              <w:tab/>
            </w:r>
            <w:r>
              <w:rPr>
                <w:rStyle w:val="IndexLink"/>
              </w:rPr>
              <w:t>99</w:t>
            </w:r>
          </w:hyperlink>
        </w:p>
        <w:p>
          <w:pPr>
            <w:pStyle w:val="Contents6"/>
            <w:tabs>
              <w:tab w:val="clear" w:pos="7609"/>
              <w:tab w:val="right" w:pos="9026" w:leader="dot"/>
            </w:tabs>
            <w:rPr/>
          </w:pPr>
          <w:hyperlink w:anchor="__RefHeading___Toc14400175_73709187">
            <w:r>
              <w:rPr>
                <w:webHidden/>
                <w:rStyle w:val="IndexLink"/>
              </w:rPr>
              <w:t>2105</w:t>
            </w:r>
            <w:r>
              <w:rPr>
                <w:rStyle w:val="IndexLink"/>
                <w:rtl w:val="true"/>
              </w:rPr>
              <w:t xml:space="preserve"> - </w:t>
            </w:r>
            <w:r>
              <w:rPr>
                <w:rStyle w:val="IndexLink"/>
                <w:rtl w:val="true"/>
              </w:rPr>
              <w:t>بیم از شهرت نباید موجب ترک برخی کارها شود</w:t>
            </w:r>
            <w:r>
              <w:rPr>
                <w:rStyle w:val="IndexLink"/>
                <w:rtl w:val="true"/>
              </w:rPr>
              <w:tab/>
            </w:r>
            <w:r>
              <w:rPr>
                <w:rStyle w:val="IndexLink"/>
              </w:rPr>
              <w:t>99</w:t>
            </w:r>
          </w:hyperlink>
        </w:p>
        <w:p>
          <w:pPr>
            <w:pStyle w:val="Contents3"/>
            <w:tabs>
              <w:tab w:val="clear" w:pos="8459"/>
              <w:tab w:val="right" w:pos="9026" w:leader="dot"/>
            </w:tabs>
            <w:rPr/>
          </w:pPr>
          <w:hyperlink w:anchor="__RefHeading___Toc14400177_73709187">
            <w:r>
              <w:rPr>
                <w:webHidden/>
                <w:rStyle w:val="IndexLink"/>
              </w:rPr>
              <w:t>282</w:t>
            </w:r>
            <w:r>
              <w:rPr>
                <w:rStyle w:val="IndexLink"/>
                <w:rtl w:val="true"/>
              </w:rPr>
              <w:t xml:space="preserve"> - </w:t>
            </w:r>
            <w:r>
              <w:rPr>
                <w:rStyle w:val="IndexLink"/>
                <w:rtl w:val="true"/>
              </w:rPr>
              <w:t>الشُّوری</w:t>
            </w:r>
            <w:r>
              <w:rPr>
                <w:rStyle w:val="IndexLink"/>
                <w:rtl w:val="true"/>
              </w:rPr>
              <w:tab/>
            </w:r>
            <w:r>
              <w:rPr>
                <w:rStyle w:val="IndexLink"/>
              </w:rPr>
              <w:t>100</w:t>
            </w:r>
          </w:hyperlink>
        </w:p>
        <w:p>
          <w:pPr>
            <w:pStyle w:val="Contents4"/>
            <w:tabs>
              <w:tab w:val="clear" w:pos="8176"/>
              <w:tab w:val="right" w:pos="9026" w:leader="dot"/>
            </w:tabs>
            <w:rPr/>
          </w:pPr>
          <w:hyperlink w:anchor="__RefHeading___Toc14400179_73709187">
            <w:r>
              <w:rPr>
                <w:webHidden/>
                <w:rStyle w:val="IndexLink"/>
              </w:rPr>
              <w:t>282</w:t>
            </w:r>
            <w:r>
              <w:rPr>
                <w:rStyle w:val="IndexLink"/>
                <w:rtl w:val="true"/>
              </w:rPr>
              <w:t xml:space="preserve"> - </w:t>
            </w:r>
            <w:r>
              <w:rPr>
                <w:rStyle w:val="IndexLink"/>
                <w:rtl w:val="true"/>
              </w:rPr>
              <w:t>مشورت</w:t>
            </w:r>
            <w:r>
              <w:rPr>
                <w:rStyle w:val="IndexLink"/>
                <w:rtl w:val="true"/>
              </w:rPr>
              <w:tab/>
            </w:r>
            <w:r>
              <w:rPr>
                <w:rStyle w:val="IndexLink"/>
              </w:rPr>
              <w:t>100</w:t>
            </w:r>
          </w:hyperlink>
        </w:p>
        <w:p>
          <w:pPr>
            <w:pStyle w:val="Contents5"/>
            <w:tabs>
              <w:tab w:val="clear" w:pos="7892"/>
              <w:tab w:val="right" w:pos="9026" w:leader="dot"/>
            </w:tabs>
            <w:rPr/>
          </w:pPr>
          <w:hyperlink w:anchor="__RefHeading___Toc14400181_7370918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4400183_73709187">
            <w:r>
              <w:rPr>
                <w:webHidden/>
                <w:rStyle w:val="IndexLink"/>
              </w:rPr>
              <w:t>2106</w:t>
            </w:r>
            <w:r>
              <w:rPr>
                <w:rStyle w:val="IndexLink"/>
                <w:rtl w:val="true"/>
              </w:rPr>
              <w:t xml:space="preserve"> - </w:t>
            </w:r>
            <w:r>
              <w:rPr>
                <w:rStyle w:val="IndexLink"/>
                <w:rtl w:val="true"/>
              </w:rPr>
              <w:t>الحَثُّ عَلَی المَشورَةِ</w:t>
            </w:r>
            <w:r>
              <w:rPr>
                <w:rStyle w:val="IndexLink"/>
                <w:rtl w:val="true"/>
              </w:rPr>
              <w:tab/>
            </w:r>
            <w:r>
              <w:rPr>
                <w:rStyle w:val="IndexLink"/>
              </w:rPr>
              <w:t>101</w:t>
            </w:r>
          </w:hyperlink>
        </w:p>
        <w:p>
          <w:pPr>
            <w:pStyle w:val="Contents6"/>
            <w:tabs>
              <w:tab w:val="clear" w:pos="7609"/>
              <w:tab w:val="right" w:pos="9026" w:leader="dot"/>
            </w:tabs>
            <w:rPr/>
          </w:pPr>
          <w:hyperlink w:anchor="__RefHeading___Toc14400185_73709187">
            <w:r>
              <w:rPr>
                <w:webHidden/>
                <w:rStyle w:val="IndexLink"/>
              </w:rPr>
              <w:t>2106</w:t>
            </w:r>
            <w:r>
              <w:rPr>
                <w:rStyle w:val="IndexLink"/>
                <w:rtl w:val="true"/>
              </w:rPr>
              <w:t xml:space="preserve"> - </w:t>
            </w:r>
            <w:r>
              <w:rPr>
                <w:rStyle w:val="IndexLink"/>
                <w:rtl w:val="true"/>
              </w:rPr>
              <w:t>تشویق به مشورت</w:t>
            </w:r>
            <w:r>
              <w:rPr>
                <w:rStyle w:val="IndexLink"/>
                <w:rtl w:val="true"/>
              </w:rPr>
              <w:tab/>
            </w:r>
            <w:r>
              <w:rPr>
                <w:rStyle w:val="IndexLink"/>
              </w:rPr>
              <w:t>101</w:t>
            </w:r>
          </w:hyperlink>
        </w:p>
        <w:p>
          <w:pPr>
            <w:pStyle w:val="Contents5"/>
            <w:tabs>
              <w:tab w:val="clear" w:pos="7892"/>
              <w:tab w:val="right" w:pos="9026" w:leader="dot"/>
            </w:tabs>
            <w:rPr/>
          </w:pPr>
          <w:hyperlink w:anchor="__RefHeading___Toc14400187_73709187">
            <w:r>
              <w:rPr>
                <w:webHidden/>
                <w:rStyle w:val="IndexLink"/>
              </w:rPr>
              <w:t>2107</w:t>
            </w:r>
            <w:r>
              <w:rPr>
                <w:rStyle w:val="IndexLink"/>
                <w:rtl w:val="true"/>
              </w:rPr>
              <w:t xml:space="preserve"> - </w:t>
            </w:r>
            <w:r>
              <w:rPr>
                <w:rStyle w:val="IndexLink"/>
                <w:rtl w:val="true"/>
              </w:rPr>
              <w:t>حِکمَةُ المَشورَةِ</w:t>
            </w:r>
            <w:r>
              <w:rPr>
                <w:rStyle w:val="IndexLink"/>
                <w:rtl w:val="true"/>
              </w:rPr>
              <w:tab/>
            </w:r>
            <w:r>
              <w:rPr>
                <w:rStyle w:val="IndexLink"/>
              </w:rPr>
              <w:t>104</w:t>
            </w:r>
          </w:hyperlink>
        </w:p>
        <w:p>
          <w:pPr>
            <w:pStyle w:val="Contents6"/>
            <w:tabs>
              <w:tab w:val="clear" w:pos="7609"/>
              <w:tab w:val="right" w:pos="9026" w:leader="dot"/>
            </w:tabs>
            <w:rPr/>
          </w:pPr>
          <w:hyperlink w:anchor="__RefHeading___Toc14400189_73709187">
            <w:r>
              <w:rPr>
                <w:webHidden/>
                <w:rStyle w:val="IndexLink"/>
              </w:rPr>
              <w:t>2107</w:t>
            </w:r>
            <w:r>
              <w:rPr>
                <w:rStyle w:val="IndexLink"/>
                <w:rtl w:val="true"/>
              </w:rPr>
              <w:t xml:space="preserve"> - </w:t>
            </w:r>
            <w:r>
              <w:rPr>
                <w:rStyle w:val="IndexLink"/>
                <w:rtl w:val="true"/>
              </w:rPr>
              <w:t>حکمت مشورت</w:t>
            </w:r>
            <w:r>
              <w:rPr>
                <w:rStyle w:val="IndexLink"/>
                <w:rtl w:val="true"/>
              </w:rPr>
              <w:tab/>
            </w:r>
            <w:r>
              <w:rPr>
                <w:rStyle w:val="IndexLink"/>
              </w:rPr>
              <w:t>104</w:t>
            </w:r>
          </w:hyperlink>
        </w:p>
        <w:p>
          <w:pPr>
            <w:pStyle w:val="Contents5"/>
            <w:tabs>
              <w:tab w:val="clear" w:pos="7892"/>
              <w:tab w:val="right" w:pos="9026" w:leader="dot"/>
            </w:tabs>
            <w:rPr/>
          </w:pPr>
          <w:hyperlink w:anchor="__RefHeading___Toc14400191_73709187">
            <w:r>
              <w:rPr>
                <w:webHidden/>
                <w:rStyle w:val="IndexLink"/>
              </w:rPr>
              <w:t>2108</w:t>
            </w:r>
            <w:r>
              <w:rPr>
                <w:rStyle w:val="IndexLink"/>
                <w:rtl w:val="true"/>
              </w:rPr>
              <w:t xml:space="preserve"> - </w:t>
            </w:r>
            <w:r>
              <w:rPr>
                <w:rStyle w:val="IndexLink"/>
                <w:rtl w:val="true"/>
              </w:rPr>
              <w:t>الاِستِخارَةُ قَبلَ الاِستِشارَةِ</w:t>
            </w:r>
            <w:r>
              <w:rPr>
                <w:rStyle w:val="IndexLink"/>
                <w:rtl w:val="true"/>
              </w:rPr>
              <w:tab/>
            </w:r>
            <w:r>
              <w:rPr>
                <w:rStyle w:val="IndexLink"/>
              </w:rPr>
              <w:t>104</w:t>
            </w:r>
          </w:hyperlink>
        </w:p>
        <w:p>
          <w:pPr>
            <w:pStyle w:val="Contents6"/>
            <w:tabs>
              <w:tab w:val="clear" w:pos="7609"/>
              <w:tab w:val="right" w:pos="9026" w:leader="dot"/>
            </w:tabs>
            <w:rPr/>
          </w:pPr>
          <w:hyperlink w:anchor="__RefHeading___Toc14400193_73709187">
            <w:r>
              <w:rPr>
                <w:webHidden/>
                <w:rStyle w:val="IndexLink"/>
              </w:rPr>
              <w:t>2108</w:t>
            </w:r>
            <w:r>
              <w:rPr>
                <w:rStyle w:val="IndexLink"/>
                <w:rtl w:val="true"/>
              </w:rPr>
              <w:t xml:space="preserve"> - </w:t>
            </w:r>
            <w:r>
              <w:rPr>
                <w:rStyle w:val="IndexLink"/>
                <w:rtl w:val="true"/>
              </w:rPr>
              <w:t>طلب خیر پیش از مشورت</w:t>
            </w:r>
            <w:r>
              <w:rPr>
                <w:rStyle w:val="IndexLink"/>
                <w:rtl w:val="true"/>
              </w:rPr>
              <w:tab/>
            </w:r>
            <w:r>
              <w:rPr>
                <w:rStyle w:val="IndexLink"/>
              </w:rPr>
              <w:t>104</w:t>
            </w:r>
          </w:hyperlink>
        </w:p>
        <w:p>
          <w:pPr>
            <w:pStyle w:val="Contents5"/>
            <w:tabs>
              <w:tab w:val="clear" w:pos="7892"/>
              <w:tab w:val="right" w:pos="9026" w:leader="dot"/>
            </w:tabs>
            <w:rPr/>
          </w:pPr>
          <w:hyperlink w:anchor="__RefHeading___Toc14400195_73709187">
            <w:r>
              <w:rPr>
                <w:webHidden/>
                <w:rStyle w:val="IndexLink"/>
              </w:rPr>
              <w:t>2109</w:t>
            </w:r>
            <w:r>
              <w:rPr>
                <w:rStyle w:val="IndexLink"/>
                <w:rtl w:val="true"/>
              </w:rPr>
              <w:t xml:space="preserve"> - </w:t>
            </w:r>
            <w:r>
              <w:rPr>
                <w:rStyle w:val="IndexLink"/>
                <w:rtl w:val="true"/>
              </w:rPr>
              <w:t>مَن لا یَنبَغی مُشاوَرَتُهُم</w:t>
            </w:r>
            <w:r>
              <w:rPr>
                <w:rStyle w:val="IndexLink"/>
                <w:rtl w:val="true"/>
              </w:rPr>
              <w:tab/>
            </w:r>
            <w:r>
              <w:rPr>
                <w:rStyle w:val="IndexLink"/>
              </w:rPr>
              <w:t>104</w:t>
            </w:r>
          </w:hyperlink>
        </w:p>
        <w:p>
          <w:pPr>
            <w:pStyle w:val="Contents6"/>
            <w:tabs>
              <w:tab w:val="clear" w:pos="7609"/>
              <w:tab w:val="right" w:pos="9026" w:leader="dot"/>
            </w:tabs>
            <w:rPr/>
          </w:pPr>
          <w:hyperlink w:anchor="__RefHeading___Toc14400197_73709187">
            <w:r>
              <w:rPr>
                <w:webHidden/>
                <w:rStyle w:val="IndexLink"/>
              </w:rPr>
              <w:t>2109</w:t>
            </w:r>
            <w:r>
              <w:rPr>
                <w:rStyle w:val="IndexLink"/>
                <w:rtl w:val="true"/>
              </w:rPr>
              <w:t xml:space="preserve"> - </w:t>
            </w:r>
            <w:r>
              <w:rPr>
                <w:rStyle w:val="IndexLink"/>
                <w:rtl w:val="true"/>
              </w:rPr>
              <w:t>کسانی که شایسته مشورت نیستند</w:t>
            </w:r>
            <w:r>
              <w:rPr>
                <w:rStyle w:val="IndexLink"/>
                <w:rtl w:val="true"/>
              </w:rPr>
              <w:tab/>
            </w:r>
            <w:r>
              <w:rPr>
                <w:rStyle w:val="IndexLink"/>
              </w:rPr>
              <w:t>104</w:t>
            </w:r>
          </w:hyperlink>
        </w:p>
        <w:p>
          <w:pPr>
            <w:pStyle w:val="Contents5"/>
            <w:tabs>
              <w:tab w:val="clear" w:pos="7892"/>
              <w:tab w:val="right" w:pos="9026" w:leader="dot"/>
            </w:tabs>
            <w:rPr/>
          </w:pPr>
          <w:hyperlink w:anchor="__RefHeading___Toc14400199_73709187">
            <w:r>
              <w:rPr>
                <w:webHidden/>
                <w:rStyle w:val="IndexLink"/>
              </w:rPr>
              <w:t>2110</w:t>
            </w:r>
            <w:r>
              <w:rPr>
                <w:rStyle w:val="IndexLink"/>
                <w:rtl w:val="true"/>
              </w:rPr>
              <w:t xml:space="preserve"> - </w:t>
            </w:r>
            <w:r>
              <w:rPr>
                <w:rStyle w:val="IndexLink"/>
                <w:rtl w:val="true"/>
              </w:rPr>
              <w:t>مَن یَنبَغی مُشاوَرَتُهُم</w:t>
            </w:r>
            <w:r>
              <w:rPr>
                <w:rStyle w:val="IndexLink"/>
                <w:rtl w:val="true"/>
              </w:rPr>
              <w:tab/>
            </w:r>
            <w:r>
              <w:rPr>
                <w:rStyle w:val="IndexLink"/>
              </w:rPr>
              <w:t>106</w:t>
            </w:r>
          </w:hyperlink>
        </w:p>
        <w:p>
          <w:pPr>
            <w:pStyle w:val="Contents6"/>
            <w:tabs>
              <w:tab w:val="clear" w:pos="7609"/>
              <w:tab w:val="right" w:pos="9026" w:leader="dot"/>
            </w:tabs>
            <w:rPr/>
          </w:pPr>
          <w:hyperlink w:anchor="__RefHeading___Toc14400201_73709187">
            <w:r>
              <w:rPr>
                <w:webHidden/>
                <w:rStyle w:val="IndexLink"/>
              </w:rPr>
              <w:t>2110</w:t>
            </w:r>
            <w:r>
              <w:rPr>
                <w:rStyle w:val="IndexLink"/>
                <w:rtl w:val="true"/>
              </w:rPr>
              <w:t xml:space="preserve"> - </w:t>
            </w:r>
            <w:r>
              <w:rPr>
                <w:rStyle w:val="IndexLink"/>
                <w:rtl w:val="true"/>
              </w:rPr>
              <w:t>افراد شایسته مشورت</w:t>
            </w:r>
            <w:r>
              <w:rPr>
                <w:rStyle w:val="IndexLink"/>
                <w:rtl w:val="true"/>
              </w:rPr>
              <w:tab/>
            </w:r>
            <w:r>
              <w:rPr>
                <w:rStyle w:val="IndexLink"/>
              </w:rPr>
              <w:t>106</w:t>
            </w:r>
          </w:hyperlink>
        </w:p>
        <w:p>
          <w:pPr>
            <w:pStyle w:val="Contents5"/>
            <w:tabs>
              <w:tab w:val="clear" w:pos="7892"/>
              <w:tab w:val="right" w:pos="9026" w:leader="dot"/>
            </w:tabs>
            <w:rPr/>
          </w:pPr>
          <w:hyperlink w:anchor="__RefHeading___Toc14400203_73709187">
            <w:r>
              <w:rPr>
                <w:webHidden/>
                <w:rStyle w:val="IndexLink"/>
              </w:rPr>
              <w:t>2111</w:t>
            </w:r>
            <w:r>
              <w:rPr>
                <w:rStyle w:val="IndexLink"/>
                <w:rtl w:val="true"/>
              </w:rPr>
              <w:t xml:space="preserve"> - </w:t>
            </w:r>
            <w:r>
              <w:rPr>
                <w:rStyle w:val="IndexLink"/>
                <w:rtl w:val="true"/>
              </w:rPr>
              <w:t>استِشارةُ الأعداءِ</w:t>
            </w:r>
            <w:r>
              <w:rPr>
                <w:rStyle w:val="IndexLink"/>
                <w:rtl w:val="true"/>
              </w:rPr>
              <w:tab/>
            </w:r>
            <w:r>
              <w:rPr>
                <w:rStyle w:val="IndexLink"/>
              </w:rPr>
              <w:t>107</w:t>
            </w:r>
          </w:hyperlink>
        </w:p>
        <w:p>
          <w:pPr>
            <w:pStyle w:val="Contents6"/>
            <w:tabs>
              <w:tab w:val="clear" w:pos="7609"/>
              <w:tab w:val="right" w:pos="9026" w:leader="dot"/>
            </w:tabs>
            <w:rPr/>
          </w:pPr>
          <w:hyperlink w:anchor="__RefHeading___Toc14400205_73709187">
            <w:r>
              <w:rPr>
                <w:webHidden/>
                <w:rStyle w:val="IndexLink"/>
              </w:rPr>
              <w:t>2111</w:t>
            </w:r>
            <w:r>
              <w:rPr>
                <w:rStyle w:val="IndexLink"/>
                <w:rtl w:val="true"/>
              </w:rPr>
              <w:t xml:space="preserve"> - </w:t>
            </w:r>
            <w:r>
              <w:rPr>
                <w:rStyle w:val="IndexLink"/>
                <w:rtl w:val="true"/>
              </w:rPr>
              <w:t>مشورت با دشمنان</w:t>
            </w:r>
            <w:r>
              <w:rPr>
                <w:rStyle w:val="IndexLink"/>
                <w:rtl w:val="true"/>
              </w:rPr>
              <w:tab/>
            </w:r>
            <w:r>
              <w:rPr>
                <w:rStyle w:val="IndexLink"/>
              </w:rPr>
              <w:t>107</w:t>
            </w:r>
          </w:hyperlink>
        </w:p>
        <w:p>
          <w:pPr>
            <w:pStyle w:val="Contents5"/>
            <w:tabs>
              <w:tab w:val="clear" w:pos="7892"/>
              <w:tab w:val="right" w:pos="9026" w:leader="dot"/>
            </w:tabs>
            <w:rPr/>
          </w:pPr>
          <w:hyperlink w:anchor="__RefHeading___Toc14400207_73709187">
            <w:r>
              <w:rPr>
                <w:webHidden/>
                <w:rStyle w:val="IndexLink"/>
              </w:rPr>
              <w:t>2112</w:t>
            </w:r>
            <w:r>
              <w:rPr>
                <w:rStyle w:val="IndexLink"/>
                <w:rtl w:val="true"/>
              </w:rPr>
              <w:t xml:space="preserve"> - </w:t>
            </w:r>
            <w:r>
              <w:rPr>
                <w:rStyle w:val="IndexLink"/>
                <w:rtl w:val="true"/>
              </w:rPr>
              <w:t>حُدودُ المَشورَةِ</w:t>
            </w:r>
            <w:r>
              <w:rPr>
                <w:rStyle w:val="IndexLink"/>
                <w:rtl w:val="true"/>
              </w:rPr>
              <w:tab/>
            </w:r>
            <w:r>
              <w:rPr>
                <w:rStyle w:val="IndexLink"/>
              </w:rPr>
              <w:t>108</w:t>
            </w:r>
          </w:hyperlink>
        </w:p>
        <w:p>
          <w:pPr>
            <w:pStyle w:val="Contents6"/>
            <w:tabs>
              <w:tab w:val="clear" w:pos="7609"/>
              <w:tab w:val="right" w:pos="9026" w:leader="dot"/>
            </w:tabs>
            <w:rPr/>
          </w:pPr>
          <w:hyperlink w:anchor="__RefHeading___Toc14400209_73709187">
            <w:r>
              <w:rPr>
                <w:webHidden/>
                <w:rStyle w:val="IndexLink"/>
              </w:rPr>
              <w:t>2112</w:t>
            </w:r>
            <w:r>
              <w:rPr>
                <w:rStyle w:val="IndexLink"/>
                <w:rtl w:val="true"/>
              </w:rPr>
              <w:t xml:space="preserve"> - </w:t>
            </w:r>
            <w:r>
              <w:rPr>
                <w:rStyle w:val="IndexLink"/>
                <w:rtl w:val="true"/>
              </w:rPr>
              <w:t>مرزهای مشورت</w:t>
            </w:r>
            <w:r>
              <w:rPr>
                <w:rStyle w:val="IndexLink"/>
                <w:rtl w:val="true"/>
              </w:rPr>
              <w:tab/>
            </w:r>
            <w:r>
              <w:rPr>
                <w:rStyle w:val="IndexLink"/>
              </w:rPr>
              <w:t>108</w:t>
            </w:r>
          </w:hyperlink>
        </w:p>
        <w:p>
          <w:pPr>
            <w:pStyle w:val="Contents5"/>
            <w:tabs>
              <w:tab w:val="clear" w:pos="7892"/>
              <w:tab w:val="right" w:pos="9026" w:leader="dot"/>
            </w:tabs>
            <w:rPr/>
          </w:pPr>
          <w:hyperlink w:anchor="__RefHeading___Toc14400211_73709187">
            <w:r>
              <w:rPr>
                <w:webHidden/>
                <w:rStyle w:val="IndexLink"/>
              </w:rPr>
              <w:t>2113</w:t>
            </w:r>
            <w:r>
              <w:rPr>
                <w:rStyle w:val="IndexLink"/>
                <w:rtl w:val="true"/>
              </w:rPr>
              <w:t xml:space="preserve"> - </w:t>
            </w:r>
            <w:r>
              <w:rPr>
                <w:rStyle w:val="IndexLink"/>
                <w:rtl w:val="true"/>
              </w:rPr>
              <w:t>الحَثُّ عَلی إرشادِ المُستَشیرِ</w:t>
            </w:r>
            <w:r>
              <w:rPr>
                <w:rStyle w:val="IndexLink"/>
                <w:rtl w:val="true"/>
              </w:rPr>
              <w:tab/>
            </w:r>
            <w:r>
              <w:rPr>
                <w:rStyle w:val="IndexLink"/>
              </w:rPr>
              <w:t>108</w:t>
            </w:r>
          </w:hyperlink>
        </w:p>
        <w:p>
          <w:pPr>
            <w:pStyle w:val="Contents6"/>
            <w:tabs>
              <w:tab w:val="clear" w:pos="7609"/>
              <w:tab w:val="right" w:pos="9026" w:leader="dot"/>
            </w:tabs>
            <w:rPr/>
          </w:pPr>
          <w:hyperlink w:anchor="__RefHeading___Toc14400213_73709187">
            <w:r>
              <w:rPr>
                <w:webHidden/>
                <w:rStyle w:val="IndexLink"/>
              </w:rPr>
              <w:t>2113</w:t>
            </w:r>
            <w:r>
              <w:rPr>
                <w:rStyle w:val="IndexLink"/>
                <w:rtl w:val="true"/>
              </w:rPr>
              <w:t xml:space="preserve"> - </w:t>
            </w:r>
            <w:r>
              <w:rPr>
                <w:rStyle w:val="IndexLink"/>
                <w:rtl w:val="true"/>
              </w:rPr>
              <w:t>تشویق به راهنمایی کردن مشورت خواه</w:t>
            </w:r>
            <w:r>
              <w:rPr>
                <w:rStyle w:val="IndexLink"/>
                <w:rtl w:val="true"/>
              </w:rPr>
              <w:tab/>
            </w:r>
            <w:r>
              <w:rPr>
                <w:rStyle w:val="IndexLink"/>
              </w:rPr>
              <w:t>108</w:t>
            </w:r>
          </w:hyperlink>
        </w:p>
        <w:p>
          <w:pPr>
            <w:pStyle w:val="Contents5"/>
            <w:tabs>
              <w:tab w:val="clear" w:pos="7892"/>
              <w:tab w:val="right" w:pos="9026" w:leader="dot"/>
            </w:tabs>
            <w:rPr/>
          </w:pPr>
          <w:hyperlink w:anchor="__RefHeading___Toc14400215_73709187">
            <w:r>
              <w:rPr>
                <w:webHidden/>
                <w:rStyle w:val="IndexLink"/>
              </w:rPr>
              <w:t>2114</w:t>
            </w:r>
            <w:r>
              <w:rPr>
                <w:rStyle w:val="IndexLink"/>
                <w:rtl w:val="true"/>
              </w:rPr>
              <w:t xml:space="preserve"> - </w:t>
            </w:r>
            <w:r>
              <w:rPr>
                <w:rStyle w:val="IndexLink"/>
                <w:rtl w:val="true"/>
              </w:rPr>
              <w:t>آدابُ المُستَشارِ</w:t>
            </w:r>
            <w:r>
              <w:rPr>
                <w:rStyle w:val="IndexLink"/>
                <w:rtl w:val="true"/>
              </w:rPr>
              <w:tab/>
            </w:r>
            <w:r>
              <w:rPr>
                <w:rStyle w:val="IndexLink"/>
              </w:rPr>
              <w:t>109</w:t>
            </w:r>
          </w:hyperlink>
        </w:p>
        <w:p>
          <w:pPr>
            <w:pStyle w:val="Contents6"/>
            <w:tabs>
              <w:tab w:val="clear" w:pos="7609"/>
              <w:tab w:val="right" w:pos="9026" w:leader="dot"/>
            </w:tabs>
            <w:rPr/>
          </w:pPr>
          <w:hyperlink w:anchor="__RefHeading___Toc14400217_73709187">
            <w:r>
              <w:rPr>
                <w:webHidden/>
                <w:rStyle w:val="IndexLink"/>
              </w:rPr>
              <w:t>2114</w:t>
            </w:r>
            <w:r>
              <w:rPr>
                <w:rStyle w:val="IndexLink"/>
                <w:rtl w:val="true"/>
              </w:rPr>
              <w:t xml:space="preserve"> - </w:t>
            </w:r>
            <w:r>
              <w:rPr>
                <w:rStyle w:val="IndexLink"/>
                <w:rtl w:val="true"/>
              </w:rPr>
              <w:t>آداب کسی که مورد مشورت قرار می گیرد</w:t>
            </w:r>
            <w:r>
              <w:rPr>
                <w:rStyle w:val="IndexLink"/>
                <w:rtl w:val="true"/>
              </w:rPr>
              <w:tab/>
            </w:r>
            <w:r>
              <w:rPr>
                <w:rStyle w:val="IndexLink"/>
              </w:rPr>
              <w:t>109</w:t>
            </w:r>
          </w:hyperlink>
        </w:p>
        <w:p>
          <w:pPr>
            <w:pStyle w:val="Contents5"/>
            <w:tabs>
              <w:tab w:val="clear" w:pos="7892"/>
              <w:tab w:val="right" w:pos="9026" w:leader="dot"/>
            </w:tabs>
            <w:rPr/>
          </w:pPr>
          <w:hyperlink w:anchor="__RefHeading___Toc14400219_73709187">
            <w:r>
              <w:rPr>
                <w:webHidden/>
                <w:rStyle w:val="IndexLink"/>
              </w:rPr>
              <w:t>2115</w:t>
            </w:r>
            <w:r>
              <w:rPr>
                <w:rStyle w:val="IndexLink"/>
                <w:rtl w:val="true"/>
              </w:rPr>
              <w:t xml:space="preserve"> - </w:t>
            </w:r>
            <w:r>
              <w:rPr>
                <w:rStyle w:val="IndexLink"/>
                <w:rtl w:val="true"/>
              </w:rPr>
              <w:t>التَّحذیرُ مِن خِیانَةِ المُستَشیرِ</w:t>
            </w:r>
            <w:r>
              <w:rPr>
                <w:rStyle w:val="IndexLink"/>
                <w:rtl w:val="true"/>
              </w:rPr>
              <w:tab/>
            </w:r>
            <w:r>
              <w:rPr>
                <w:rStyle w:val="IndexLink"/>
              </w:rPr>
              <w:t>109</w:t>
            </w:r>
          </w:hyperlink>
        </w:p>
        <w:p>
          <w:pPr>
            <w:pStyle w:val="Contents6"/>
            <w:tabs>
              <w:tab w:val="clear" w:pos="7609"/>
              <w:tab w:val="right" w:pos="9026" w:leader="dot"/>
            </w:tabs>
            <w:rPr/>
          </w:pPr>
          <w:hyperlink w:anchor="__RefHeading___Toc14400221_73709187">
            <w:r>
              <w:rPr>
                <w:webHidden/>
                <w:rStyle w:val="IndexLink"/>
              </w:rPr>
              <w:t>2115</w:t>
            </w:r>
            <w:r>
              <w:rPr>
                <w:rStyle w:val="IndexLink"/>
                <w:rtl w:val="true"/>
              </w:rPr>
              <w:t xml:space="preserve"> - </w:t>
            </w:r>
            <w:r>
              <w:rPr>
                <w:rStyle w:val="IndexLink"/>
                <w:rtl w:val="true"/>
              </w:rPr>
              <w:t>پرهیز از خیانت در مشورت</w:t>
            </w:r>
            <w:r>
              <w:rPr>
                <w:rStyle w:val="IndexLink"/>
                <w:rtl w:val="true"/>
              </w:rPr>
              <w:tab/>
            </w:r>
            <w:r>
              <w:rPr>
                <w:rStyle w:val="IndexLink"/>
              </w:rPr>
              <w:t>109</w:t>
            </w:r>
          </w:hyperlink>
        </w:p>
        <w:p>
          <w:pPr>
            <w:pStyle w:val="Contents5"/>
            <w:tabs>
              <w:tab w:val="clear" w:pos="7892"/>
              <w:tab w:val="right" w:pos="9026" w:leader="dot"/>
            </w:tabs>
            <w:rPr/>
          </w:pPr>
          <w:hyperlink w:anchor="__RefHeading___Toc14400223_73709187">
            <w:r>
              <w:rPr>
                <w:webHidden/>
                <w:rStyle w:val="IndexLink"/>
              </w:rPr>
              <w:t>2116</w:t>
            </w:r>
            <w:r>
              <w:rPr>
                <w:rStyle w:val="IndexLink"/>
                <w:rtl w:val="true"/>
              </w:rPr>
              <w:t xml:space="preserve"> - </w:t>
            </w:r>
            <w:r>
              <w:rPr>
                <w:rStyle w:val="IndexLink"/>
                <w:rtl w:val="true"/>
              </w:rPr>
              <w:t>الشُّوری فی أمرِ الإمامَةِ</w:t>
            </w:r>
            <w:r>
              <w:rPr>
                <w:rStyle w:val="IndexLink"/>
                <w:rtl w:val="true"/>
              </w:rPr>
              <w:tab/>
            </w:r>
            <w:r>
              <w:rPr>
                <w:rStyle w:val="IndexLink"/>
              </w:rPr>
              <w:t>110</w:t>
            </w:r>
          </w:hyperlink>
        </w:p>
        <w:p>
          <w:pPr>
            <w:pStyle w:val="Contents6"/>
            <w:tabs>
              <w:tab w:val="clear" w:pos="7609"/>
              <w:tab w:val="right" w:pos="9026" w:leader="dot"/>
            </w:tabs>
            <w:rPr/>
          </w:pPr>
          <w:hyperlink w:anchor="__RefHeading___Toc14400225_73709187">
            <w:r>
              <w:rPr>
                <w:webHidden/>
                <w:rStyle w:val="IndexLink"/>
              </w:rPr>
              <w:t>2116</w:t>
            </w:r>
            <w:r>
              <w:rPr>
                <w:rStyle w:val="IndexLink"/>
                <w:rtl w:val="true"/>
              </w:rPr>
              <w:t xml:space="preserve"> - </w:t>
            </w:r>
            <w:r>
              <w:rPr>
                <w:rStyle w:val="IndexLink"/>
                <w:rtl w:val="true"/>
              </w:rPr>
              <w:t>مشورت در امر امامت</w:t>
            </w:r>
            <w:r>
              <w:rPr>
                <w:rStyle w:val="IndexLink"/>
                <w:rtl w:val="true"/>
              </w:rPr>
              <w:tab/>
            </w:r>
            <w:r>
              <w:rPr>
                <w:rStyle w:val="IndexLink"/>
              </w:rPr>
              <w:t>110</w:t>
            </w:r>
          </w:hyperlink>
        </w:p>
        <w:p>
          <w:pPr>
            <w:pStyle w:val="Contents5"/>
            <w:tabs>
              <w:tab w:val="clear" w:pos="7892"/>
              <w:tab w:val="right" w:pos="9026" w:leader="dot"/>
            </w:tabs>
            <w:rPr/>
          </w:pPr>
          <w:hyperlink w:anchor="__RefHeading___Toc14400227_73709187">
            <w:r>
              <w:rPr>
                <w:webHidden/>
                <w:rStyle w:val="IndexLink"/>
              </w:rPr>
              <w:t>2117</w:t>
            </w:r>
            <w:r>
              <w:rPr>
                <w:rStyle w:val="IndexLink"/>
                <w:rtl w:val="true"/>
              </w:rPr>
              <w:t xml:space="preserve"> - </w:t>
            </w:r>
            <w:r>
              <w:rPr>
                <w:rStyle w:val="IndexLink"/>
                <w:rtl w:val="true"/>
              </w:rPr>
              <w:t>مُشاوَرَةُ الإمامِ</w:t>
            </w:r>
            <w:r>
              <w:rPr>
                <w:rStyle w:val="IndexLink"/>
                <w:rtl w:val="true"/>
              </w:rPr>
              <w:tab/>
            </w:r>
            <w:r>
              <w:rPr>
                <w:rStyle w:val="IndexLink"/>
              </w:rPr>
              <w:t>112</w:t>
            </w:r>
          </w:hyperlink>
        </w:p>
        <w:p>
          <w:pPr>
            <w:pStyle w:val="Contents6"/>
            <w:tabs>
              <w:tab w:val="clear" w:pos="7609"/>
              <w:tab w:val="right" w:pos="9026" w:leader="dot"/>
            </w:tabs>
            <w:rPr/>
          </w:pPr>
          <w:hyperlink w:anchor="__RefHeading___Toc14400229_73709187">
            <w:r>
              <w:rPr>
                <w:webHidden/>
                <w:rStyle w:val="IndexLink"/>
              </w:rPr>
              <w:t>2117</w:t>
            </w:r>
            <w:r>
              <w:rPr>
                <w:rStyle w:val="IndexLink"/>
                <w:rtl w:val="true"/>
              </w:rPr>
              <w:t xml:space="preserve"> - </w:t>
            </w:r>
            <w:r>
              <w:rPr>
                <w:rStyle w:val="IndexLink"/>
                <w:rtl w:val="true"/>
              </w:rPr>
              <w:t>مشورت کردن امام</w:t>
            </w:r>
            <w:r>
              <w:rPr>
                <w:rStyle w:val="IndexLink"/>
                <w:rtl w:val="true"/>
              </w:rPr>
              <w:tab/>
            </w:r>
            <w:r>
              <w:rPr>
                <w:rStyle w:val="IndexLink"/>
              </w:rPr>
              <w:t>112</w:t>
            </w:r>
          </w:hyperlink>
        </w:p>
        <w:p>
          <w:pPr>
            <w:pStyle w:val="Contents3"/>
            <w:tabs>
              <w:tab w:val="clear" w:pos="8459"/>
              <w:tab w:val="right" w:pos="9026" w:leader="dot"/>
            </w:tabs>
            <w:rPr/>
          </w:pPr>
          <w:hyperlink w:anchor="__RefHeading___Toc14400231_73709187">
            <w:r>
              <w:rPr>
                <w:webHidden/>
                <w:rStyle w:val="IndexLink"/>
              </w:rPr>
              <w:t>283</w:t>
            </w:r>
            <w:r>
              <w:rPr>
                <w:rStyle w:val="IndexLink"/>
                <w:rtl w:val="true"/>
              </w:rPr>
              <w:t xml:space="preserve"> - </w:t>
            </w:r>
            <w:r>
              <w:rPr>
                <w:rStyle w:val="IndexLink"/>
                <w:rtl w:val="true"/>
              </w:rPr>
              <w:t>مشیئة اللَّه</w:t>
            </w:r>
            <w:r>
              <w:rPr>
                <w:rStyle w:val="IndexLink"/>
                <w:rtl w:val="true"/>
              </w:rPr>
              <w:tab/>
            </w:r>
            <w:r>
              <w:rPr>
                <w:rStyle w:val="IndexLink"/>
              </w:rPr>
              <w:t>113</w:t>
            </w:r>
          </w:hyperlink>
        </w:p>
        <w:p>
          <w:pPr>
            <w:pStyle w:val="Contents4"/>
            <w:tabs>
              <w:tab w:val="clear" w:pos="8176"/>
              <w:tab w:val="right" w:pos="9026" w:leader="dot"/>
            </w:tabs>
            <w:rPr/>
          </w:pPr>
          <w:hyperlink w:anchor="__RefHeading___Toc14400233_73709187">
            <w:r>
              <w:rPr>
                <w:webHidden/>
                <w:rStyle w:val="IndexLink"/>
              </w:rPr>
              <w:t>283</w:t>
            </w:r>
            <w:r>
              <w:rPr>
                <w:rStyle w:val="IndexLink"/>
                <w:rtl w:val="true"/>
              </w:rPr>
              <w:t xml:space="preserve"> - </w:t>
            </w:r>
            <w:r>
              <w:rPr>
                <w:rStyle w:val="IndexLink"/>
                <w:rtl w:val="true"/>
              </w:rPr>
              <w:t>خواست خدا</w:t>
            </w:r>
            <w:r>
              <w:rPr>
                <w:rStyle w:val="IndexLink"/>
                <w:rtl w:val="true"/>
              </w:rPr>
              <w:tab/>
            </w:r>
            <w:r>
              <w:rPr>
                <w:rStyle w:val="IndexLink"/>
              </w:rPr>
              <w:t>113</w:t>
            </w:r>
          </w:hyperlink>
        </w:p>
        <w:p>
          <w:pPr>
            <w:pStyle w:val="Contents5"/>
            <w:tabs>
              <w:tab w:val="clear" w:pos="7892"/>
              <w:tab w:val="right" w:pos="9026" w:leader="dot"/>
            </w:tabs>
            <w:rPr/>
          </w:pPr>
          <w:hyperlink w:anchor="__RefHeading___Toc14400235_7370918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4400237_73709187">
            <w:r>
              <w:rPr>
                <w:webHidden/>
                <w:rStyle w:val="IndexLink"/>
              </w:rPr>
              <w:t>2118</w:t>
            </w:r>
            <w:r>
              <w:rPr>
                <w:rStyle w:val="IndexLink"/>
                <w:rtl w:val="true"/>
              </w:rPr>
              <w:t xml:space="preserve"> - </w:t>
            </w:r>
            <w:r>
              <w:rPr>
                <w:rStyle w:val="IndexLink"/>
                <w:rtl w:val="true"/>
              </w:rPr>
              <w:t>الحَثُّ عَلَی الاستِثناءِ بِمَشیئَةِ اللَّهِ</w:t>
            </w:r>
            <w:r>
              <w:rPr>
                <w:rStyle w:val="IndexLink"/>
                <w:rtl w:val="true"/>
              </w:rPr>
              <w:tab/>
            </w:r>
            <w:r>
              <w:rPr>
                <w:rStyle w:val="IndexLink"/>
              </w:rPr>
              <w:t>114</w:t>
            </w:r>
          </w:hyperlink>
        </w:p>
        <w:p>
          <w:pPr>
            <w:pStyle w:val="Contents6"/>
            <w:tabs>
              <w:tab w:val="clear" w:pos="7609"/>
              <w:tab w:val="right" w:pos="9026" w:leader="dot"/>
            </w:tabs>
            <w:rPr/>
          </w:pPr>
          <w:hyperlink w:anchor="__RefHeading___Toc14400239_73709187">
            <w:r>
              <w:rPr>
                <w:webHidden/>
                <w:rStyle w:val="IndexLink"/>
              </w:rPr>
              <w:t>2118</w:t>
            </w:r>
            <w:r>
              <w:rPr>
                <w:rStyle w:val="IndexLink"/>
                <w:rtl w:val="true"/>
              </w:rPr>
              <w:t xml:space="preserve"> - </w:t>
            </w:r>
            <w:r>
              <w:rPr>
                <w:rStyle w:val="IndexLink"/>
                <w:rtl w:val="true"/>
              </w:rPr>
              <w:t>ترغیب به ان شاء اللَّه گفتن</w:t>
            </w:r>
            <w:r>
              <w:rPr>
                <w:rStyle w:val="IndexLink"/>
                <w:rtl w:val="true"/>
              </w:rPr>
              <w:tab/>
            </w:r>
            <w:r>
              <w:rPr>
                <w:rStyle w:val="IndexLink"/>
              </w:rPr>
              <w:t>114</w:t>
            </w:r>
          </w:hyperlink>
        </w:p>
        <w:p>
          <w:pPr>
            <w:pStyle w:val="Contents3"/>
            <w:tabs>
              <w:tab w:val="clear" w:pos="8459"/>
              <w:tab w:val="right" w:pos="9026" w:leader="dot"/>
            </w:tabs>
            <w:rPr/>
          </w:pPr>
          <w:hyperlink w:anchor="__RefHeading___Toc14400241_73709187">
            <w:r>
              <w:rPr>
                <w:webHidden/>
                <w:rStyle w:val="IndexLink"/>
              </w:rPr>
              <w:t>284</w:t>
            </w:r>
            <w:r>
              <w:rPr>
                <w:rStyle w:val="IndexLink"/>
                <w:rtl w:val="true"/>
              </w:rPr>
              <w:t xml:space="preserve"> - </w:t>
            </w:r>
            <w:r>
              <w:rPr>
                <w:rStyle w:val="IndexLink"/>
                <w:rtl w:val="true"/>
              </w:rPr>
              <w:t>الشَّیب</w:t>
            </w:r>
            <w:r>
              <w:rPr>
                <w:rStyle w:val="IndexLink"/>
                <w:rtl w:val="true"/>
              </w:rPr>
              <w:tab/>
            </w:r>
            <w:r>
              <w:rPr>
                <w:rStyle w:val="IndexLink"/>
              </w:rPr>
              <w:t>116</w:t>
            </w:r>
          </w:hyperlink>
        </w:p>
        <w:p>
          <w:pPr>
            <w:pStyle w:val="Contents4"/>
            <w:tabs>
              <w:tab w:val="clear" w:pos="8176"/>
              <w:tab w:val="right" w:pos="9026" w:leader="dot"/>
            </w:tabs>
            <w:rPr/>
          </w:pPr>
          <w:hyperlink w:anchor="__RefHeading___Toc14400243_73709187">
            <w:r>
              <w:rPr>
                <w:webHidden/>
                <w:rStyle w:val="IndexLink"/>
              </w:rPr>
              <w:t>284</w:t>
            </w:r>
            <w:r>
              <w:rPr>
                <w:rStyle w:val="IndexLink"/>
                <w:rtl w:val="true"/>
              </w:rPr>
              <w:t xml:space="preserve"> - </w:t>
            </w:r>
            <w:r>
              <w:rPr>
                <w:rStyle w:val="IndexLink"/>
                <w:rtl w:val="true"/>
              </w:rPr>
              <w:t>پیری</w:t>
            </w:r>
            <w:r>
              <w:rPr>
                <w:rStyle w:val="IndexLink"/>
                <w:rtl w:val="true"/>
              </w:rPr>
              <w:tab/>
            </w:r>
            <w:r>
              <w:rPr>
                <w:rStyle w:val="IndexLink"/>
              </w:rPr>
              <w:t>116</w:t>
            </w:r>
          </w:hyperlink>
        </w:p>
        <w:p>
          <w:pPr>
            <w:pStyle w:val="Contents5"/>
            <w:tabs>
              <w:tab w:val="clear" w:pos="7892"/>
              <w:tab w:val="right" w:pos="9026" w:leader="dot"/>
            </w:tabs>
            <w:rPr/>
          </w:pPr>
          <w:hyperlink w:anchor="__RefHeading___Toc14400245_7370918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4400247_73709187">
            <w:r>
              <w:rPr>
                <w:webHidden/>
                <w:rStyle w:val="IndexLink"/>
              </w:rPr>
              <w:t>2119</w:t>
            </w:r>
            <w:r>
              <w:rPr>
                <w:rStyle w:val="IndexLink"/>
                <w:rtl w:val="true"/>
              </w:rPr>
              <w:t xml:space="preserve"> - </w:t>
            </w:r>
            <w:r>
              <w:rPr>
                <w:rStyle w:val="IndexLink"/>
                <w:rtl w:val="true"/>
              </w:rPr>
              <w:t>الشَّیبُ</w:t>
            </w:r>
            <w:r>
              <w:rPr>
                <w:rStyle w:val="IndexLink"/>
                <w:rtl w:val="true"/>
              </w:rPr>
              <w:tab/>
            </w:r>
            <w:r>
              <w:rPr>
                <w:rStyle w:val="IndexLink"/>
              </w:rPr>
              <w:t>117</w:t>
            </w:r>
          </w:hyperlink>
        </w:p>
        <w:p>
          <w:pPr>
            <w:pStyle w:val="Contents6"/>
            <w:tabs>
              <w:tab w:val="clear" w:pos="7609"/>
              <w:tab w:val="right" w:pos="9026" w:leader="dot"/>
            </w:tabs>
            <w:rPr/>
          </w:pPr>
          <w:hyperlink w:anchor="__RefHeading___Toc14400249_73709187">
            <w:r>
              <w:rPr>
                <w:webHidden/>
                <w:rStyle w:val="IndexLink"/>
              </w:rPr>
              <w:t>2119</w:t>
            </w:r>
            <w:r>
              <w:rPr>
                <w:rStyle w:val="IndexLink"/>
                <w:rtl w:val="true"/>
              </w:rPr>
              <w:t xml:space="preserve"> - </w:t>
            </w:r>
            <w:r>
              <w:rPr>
                <w:rStyle w:val="IndexLink"/>
                <w:rtl w:val="true"/>
              </w:rPr>
              <w:t>پیری و موی سپید</w:t>
            </w:r>
            <w:r>
              <w:rPr>
                <w:rStyle w:val="IndexLink"/>
                <w:rtl w:val="true"/>
              </w:rPr>
              <w:tab/>
            </w:r>
            <w:r>
              <w:rPr>
                <w:rStyle w:val="IndexLink"/>
              </w:rPr>
              <w:t>117</w:t>
            </w:r>
          </w:hyperlink>
        </w:p>
        <w:p>
          <w:pPr>
            <w:pStyle w:val="Contents5"/>
            <w:tabs>
              <w:tab w:val="clear" w:pos="7892"/>
              <w:tab w:val="right" w:pos="9026" w:leader="dot"/>
            </w:tabs>
            <w:rPr/>
          </w:pPr>
          <w:hyperlink w:anchor="__RefHeading___Toc14400251_73709187">
            <w:r>
              <w:rPr>
                <w:webHidden/>
                <w:rStyle w:val="IndexLink"/>
              </w:rPr>
              <w:t>2120</w:t>
            </w:r>
            <w:r>
              <w:rPr>
                <w:rStyle w:val="IndexLink"/>
                <w:rtl w:val="true"/>
              </w:rPr>
              <w:t xml:space="preserve"> - </w:t>
            </w:r>
            <w:r>
              <w:rPr>
                <w:rStyle w:val="IndexLink"/>
                <w:rtl w:val="true"/>
              </w:rPr>
              <w:t>أوَّلُ مَن شابَ</w:t>
            </w:r>
            <w:r>
              <w:rPr>
                <w:rStyle w:val="IndexLink"/>
                <w:rtl w:val="true"/>
              </w:rPr>
              <w:tab/>
            </w:r>
            <w:r>
              <w:rPr>
                <w:rStyle w:val="IndexLink"/>
              </w:rPr>
              <w:t>118</w:t>
            </w:r>
          </w:hyperlink>
        </w:p>
        <w:p>
          <w:pPr>
            <w:pStyle w:val="Contents6"/>
            <w:tabs>
              <w:tab w:val="clear" w:pos="7609"/>
              <w:tab w:val="right" w:pos="9026" w:leader="dot"/>
            </w:tabs>
            <w:rPr/>
          </w:pPr>
          <w:hyperlink w:anchor="__RefHeading___Toc14400253_73709187">
            <w:r>
              <w:rPr>
                <w:webHidden/>
                <w:rStyle w:val="IndexLink"/>
              </w:rPr>
              <w:t>2120</w:t>
            </w:r>
            <w:r>
              <w:rPr>
                <w:rStyle w:val="IndexLink"/>
                <w:rtl w:val="true"/>
              </w:rPr>
              <w:t xml:space="preserve"> - </w:t>
            </w:r>
            <w:r>
              <w:rPr>
                <w:rStyle w:val="IndexLink"/>
                <w:rtl w:val="true"/>
              </w:rPr>
              <w:t>نخستین کسی که مویش سپید شد</w:t>
            </w:r>
            <w:r>
              <w:rPr>
                <w:rStyle w:val="IndexLink"/>
                <w:rtl w:val="true"/>
              </w:rPr>
              <w:tab/>
            </w:r>
            <w:r>
              <w:rPr>
                <w:rStyle w:val="IndexLink"/>
              </w:rPr>
              <w:t>118</w:t>
            </w:r>
          </w:hyperlink>
        </w:p>
        <w:p>
          <w:pPr>
            <w:pStyle w:val="Contents5"/>
            <w:tabs>
              <w:tab w:val="clear" w:pos="7892"/>
              <w:tab w:val="right" w:pos="9026" w:leader="dot"/>
            </w:tabs>
            <w:rPr/>
          </w:pPr>
          <w:hyperlink w:anchor="__RefHeading___Toc14400255_73709187">
            <w:r>
              <w:rPr>
                <w:webHidden/>
                <w:rStyle w:val="IndexLink"/>
              </w:rPr>
              <w:t>2121</w:t>
            </w:r>
            <w:r>
              <w:rPr>
                <w:rStyle w:val="IndexLink"/>
                <w:rtl w:val="true"/>
              </w:rPr>
              <w:t xml:space="preserve"> - </w:t>
            </w:r>
            <w:r>
              <w:rPr>
                <w:rStyle w:val="IndexLink"/>
                <w:rtl w:val="true"/>
              </w:rPr>
              <w:t>الحَثُّ عَلی إجلالِ الکَبیرِ</w:t>
            </w:r>
            <w:r>
              <w:rPr>
                <w:rStyle w:val="IndexLink"/>
                <w:rtl w:val="true"/>
              </w:rPr>
              <w:tab/>
            </w:r>
            <w:r>
              <w:rPr>
                <w:rStyle w:val="IndexLink"/>
              </w:rPr>
              <w:t>119</w:t>
            </w:r>
          </w:hyperlink>
        </w:p>
        <w:p>
          <w:pPr>
            <w:pStyle w:val="Contents6"/>
            <w:tabs>
              <w:tab w:val="clear" w:pos="7609"/>
              <w:tab w:val="right" w:pos="9026" w:leader="dot"/>
            </w:tabs>
            <w:rPr/>
          </w:pPr>
          <w:hyperlink w:anchor="__RefHeading___Toc14400257_73709187">
            <w:r>
              <w:rPr>
                <w:webHidden/>
                <w:rStyle w:val="IndexLink"/>
              </w:rPr>
              <w:t>2121</w:t>
            </w:r>
            <w:r>
              <w:rPr>
                <w:rStyle w:val="IndexLink"/>
                <w:rtl w:val="true"/>
              </w:rPr>
              <w:t xml:space="preserve"> - </w:t>
            </w:r>
            <w:r>
              <w:rPr>
                <w:rStyle w:val="IndexLink"/>
                <w:rtl w:val="true"/>
              </w:rPr>
              <w:t>احترام نهادن به سالخوردگان</w:t>
            </w:r>
            <w:r>
              <w:rPr>
                <w:rStyle w:val="IndexLink"/>
                <w:rtl w:val="true"/>
              </w:rPr>
              <w:tab/>
            </w:r>
            <w:r>
              <w:rPr>
                <w:rStyle w:val="IndexLink"/>
              </w:rPr>
              <w:t>119</w:t>
            </w:r>
          </w:hyperlink>
        </w:p>
        <w:p>
          <w:pPr>
            <w:pStyle w:val="Contents3"/>
            <w:tabs>
              <w:tab w:val="clear" w:pos="8459"/>
              <w:tab w:val="right" w:pos="9026" w:leader="dot"/>
            </w:tabs>
            <w:rPr/>
          </w:pPr>
          <w:hyperlink w:anchor="__RefHeading___Toc14400259_73709187">
            <w:r>
              <w:rPr>
                <w:webHidden/>
                <w:rStyle w:val="IndexLink"/>
              </w:rPr>
              <w:t>285</w:t>
            </w:r>
            <w:r>
              <w:rPr>
                <w:rStyle w:val="IndexLink"/>
                <w:rtl w:val="true"/>
              </w:rPr>
              <w:t xml:space="preserve"> - </w:t>
            </w:r>
            <w:r>
              <w:rPr>
                <w:rStyle w:val="IndexLink"/>
                <w:rtl w:val="true"/>
              </w:rPr>
              <w:t>الشِّیعة</w:t>
            </w:r>
            <w:r>
              <w:rPr>
                <w:rStyle w:val="IndexLink"/>
                <w:rtl w:val="true"/>
              </w:rPr>
              <w:tab/>
            </w:r>
            <w:r>
              <w:rPr>
                <w:rStyle w:val="IndexLink"/>
              </w:rPr>
              <w:t>120</w:t>
            </w:r>
          </w:hyperlink>
        </w:p>
        <w:p>
          <w:pPr>
            <w:pStyle w:val="Contents4"/>
            <w:tabs>
              <w:tab w:val="clear" w:pos="8176"/>
              <w:tab w:val="right" w:pos="9026" w:leader="dot"/>
            </w:tabs>
            <w:rPr/>
          </w:pPr>
          <w:hyperlink w:anchor="__RefHeading___Toc14400261_73709187">
            <w:r>
              <w:rPr>
                <w:webHidden/>
                <w:rStyle w:val="IndexLink"/>
              </w:rPr>
              <w:t>285</w:t>
            </w:r>
            <w:r>
              <w:rPr>
                <w:rStyle w:val="IndexLink"/>
                <w:rtl w:val="true"/>
              </w:rPr>
              <w:t xml:space="preserve"> - </w:t>
            </w:r>
            <w:r>
              <w:rPr>
                <w:rStyle w:val="IndexLink"/>
                <w:rtl w:val="true"/>
              </w:rPr>
              <w:t>شیعه</w:t>
            </w:r>
            <w:r>
              <w:rPr>
                <w:rStyle w:val="IndexLink"/>
                <w:rtl w:val="true"/>
              </w:rPr>
              <w:tab/>
            </w:r>
            <w:r>
              <w:rPr>
                <w:rStyle w:val="IndexLink"/>
              </w:rPr>
              <w:t>120</w:t>
            </w:r>
          </w:hyperlink>
        </w:p>
        <w:p>
          <w:pPr>
            <w:pStyle w:val="Contents5"/>
            <w:tabs>
              <w:tab w:val="clear" w:pos="7892"/>
              <w:tab w:val="right" w:pos="9026" w:leader="dot"/>
            </w:tabs>
            <w:rPr/>
          </w:pPr>
          <w:hyperlink w:anchor="__RefHeading___Toc14400263_7370918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4400265_73709187">
            <w:r>
              <w:rPr>
                <w:webHidden/>
                <w:rStyle w:val="IndexLink"/>
              </w:rPr>
              <w:t>2122</w:t>
            </w:r>
            <w:r>
              <w:rPr>
                <w:rStyle w:val="IndexLink"/>
                <w:rtl w:val="true"/>
              </w:rPr>
              <w:t xml:space="preserve"> - </w:t>
            </w:r>
            <w:r>
              <w:rPr>
                <w:rStyle w:val="IndexLink"/>
                <w:rtl w:val="true"/>
              </w:rPr>
              <w:t>فَضلُ الشِّیعَةِ</w:t>
            </w:r>
            <w:r>
              <w:rPr>
                <w:rStyle w:val="IndexLink"/>
                <w:rtl w:val="true"/>
              </w:rPr>
              <w:tab/>
            </w:r>
            <w:r>
              <w:rPr>
                <w:rStyle w:val="IndexLink"/>
              </w:rPr>
              <w:t>121</w:t>
            </w:r>
          </w:hyperlink>
        </w:p>
        <w:p>
          <w:pPr>
            <w:pStyle w:val="Contents6"/>
            <w:tabs>
              <w:tab w:val="clear" w:pos="7609"/>
              <w:tab w:val="right" w:pos="9026" w:leader="dot"/>
            </w:tabs>
            <w:rPr/>
          </w:pPr>
          <w:hyperlink w:anchor="__RefHeading___Toc14400267_73709187">
            <w:r>
              <w:rPr>
                <w:webHidden/>
                <w:rStyle w:val="IndexLink"/>
              </w:rPr>
              <w:t>2122</w:t>
            </w:r>
            <w:r>
              <w:rPr>
                <w:rStyle w:val="IndexLink"/>
                <w:rtl w:val="true"/>
              </w:rPr>
              <w:t xml:space="preserve"> - </w:t>
            </w:r>
            <w:r>
              <w:rPr>
                <w:rStyle w:val="IndexLink"/>
                <w:rtl w:val="true"/>
              </w:rPr>
              <w:t>مقام شیعه</w:t>
            </w:r>
            <w:r>
              <w:rPr>
                <w:rStyle w:val="IndexLink"/>
                <w:rtl w:val="true"/>
              </w:rPr>
              <w:tab/>
            </w:r>
            <w:r>
              <w:rPr>
                <w:rStyle w:val="IndexLink"/>
              </w:rPr>
              <w:t>121</w:t>
            </w:r>
          </w:hyperlink>
        </w:p>
        <w:p>
          <w:pPr>
            <w:pStyle w:val="Contents5"/>
            <w:tabs>
              <w:tab w:val="clear" w:pos="7892"/>
              <w:tab w:val="right" w:pos="9026" w:leader="dot"/>
            </w:tabs>
            <w:rPr/>
          </w:pPr>
          <w:hyperlink w:anchor="__RefHeading___Toc14400269_73709187">
            <w:r>
              <w:rPr>
                <w:webHidden/>
                <w:rStyle w:val="IndexLink"/>
              </w:rPr>
              <w:t>2123</w:t>
            </w:r>
            <w:r>
              <w:rPr>
                <w:rStyle w:val="IndexLink"/>
                <w:rtl w:val="true"/>
              </w:rPr>
              <w:t xml:space="preserve"> - </w:t>
            </w:r>
            <w:r>
              <w:rPr>
                <w:rStyle w:val="IndexLink"/>
                <w:rtl w:val="true"/>
              </w:rPr>
              <w:t>عَلاماتُ شیعَةِ أهلِ البَیتِ</w:t>
            </w:r>
            <w:r>
              <w:rPr>
                <w:rStyle w:val="IndexLink"/>
                <w:rtl w:val="true"/>
              </w:rPr>
              <w:tab/>
            </w:r>
            <w:r>
              <w:rPr>
                <w:rStyle w:val="IndexLink"/>
              </w:rPr>
              <w:t>122</w:t>
            </w:r>
          </w:hyperlink>
        </w:p>
        <w:p>
          <w:pPr>
            <w:pStyle w:val="Contents6"/>
            <w:tabs>
              <w:tab w:val="clear" w:pos="7609"/>
              <w:tab w:val="right" w:pos="9026" w:leader="dot"/>
            </w:tabs>
            <w:rPr/>
          </w:pPr>
          <w:hyperlink w:anchor="__RefHeading___Toc14400271_73709187">
            <w:r>
              <w:rPr>
                <w:webHidden/>
                <w:rStyle w:val="IndexLink"/>
              </w:rPr>
              <w:t>2123</w:t>
            </w:r>
            <w:r>
              <w:rPr>
                <w:rStyle w:val="IndexLink"/>
                <w:rtl w:val="true"/>
              </w:rPr>
              <w:t xml:space="preserve"> - </w:t>
            </w:r>
            <w:r>
              <w:rPr>
                <w:rStyle w:val="IndexLink"/>
                <w:rtl w:val="true"/>
              </w:rPr>
              <w:t>ویژگیهای شیعه اهل بیت علیهم 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14400273_73709187">
            <w:r>
              <w:rPr>
                <w:webHidden/>
                <w:rStyle w:val="IndexLink"/>
              </w:rPr>
              <w:t>2124</w:t>
            </w:r>
            <w:r>
              <w:rPr>
                <w:rStyle w:val="IndexLink"/>
                <w:rtl w:val="true"/>
              </w:rPr>
              <w:t xml:space="preserve"> - </w:t>
            </w:r>
            <w:r>
              <w:rPr>
                <w:rStyle w:val="IndexLink"/>
                <w:rtl w:val="true"/>
              </w:rPr>
              <w:t>مُواساةُ الإخوانِ وَالإحسانُ إلَیهِم</w:t>
            </w:r>
            <w:r>
              <w:rPr>
                <w:rStyle w:val="IndexLink"/>
                <w:rtl w:val="true"/>
              </w:rPr>
              <w:tab/>
            </w:r>
            <w:r>
              <w:rPr>
                <w:rStyle w:val="IndexLink"/>
              </w:rPr>
              <w:t>129</w:t>
            </w:r>
          </w:hyperlink>
        </w:p>
        <w:p>
          <w:pPr>
            <w:pStyle w:val="Contents6"/>
            <w:tabs>
              <w:tab w:val="clear" w:pos="7609"/>
              <w:tab w:val="right" w:pos="9026" w:leader="dot"/>
            </w:tabs>
            <w:rPr/>
          </w:pPr>
          <w:hyperlink w:anchor="__RefHeading___Toc14400275_73709187">
            <w:r>
              <w:rPr>
                <w:webHidden/>
                <w:rStyle w:val="IndexLink"/>
              </w:rPr>
              <w:t>2124</w:t>
            </w:r>
            <w:r>
              <w:rPr>
                <w:rStyle w:val="IndexLink"/>
                <w:rtl w:val="true"/>
              </w:rPr>
              <w:t xml:space="preserve"> - </w:t>
            </w:r>
            <w:r>
              <w:rPr>
                <w:rStyle w:val="IndexLink"/>
                <w:rtl w:val="true"/>
              </w:rPr>
              <w:t>مواسات نسبت به برادران دینی ونیکی به آنان</w:t>
            </w:r>
            <w:r>
              <w:rPr>
                <w:rStyle w:val="IndexLink"/>
                <w:rtl w:val="true"/>
              </w:rPr>
              <w:tab/>
            </w:r>
            <w:r>
              <w:rPr>
                <w:rStyle w:val="IndexLink"/>
              </w:rPr>
              <w:t>129</w:t>
            </w:r>
          </w:hyperlink>
        </w:p>
        <w:p>
          <w:pPr>
            <w:pStyle w:val="Contents5"/>
            <w:tabs>
              <w:tab w:val="clear" w:pos="7892"/>
              <w:tab w:val="right" w:pos="9026" w:leader="dot"/>
            </w:tabs>
            <w:rPr/>
          </w:pPr>
          <w:hyperlink w:anchor="__RefHeading___Toc14400277_73709187">
            <w:r>
              <w:rPr>
                <w:webHidden/>
                <w:rStyle w:val="IndexLink"/>
              </w:rPr>
              <w:t>2125</w:t>
            </w:r>
            <w:r>
              <w:rPr>
                <w:rStyle w:val="IndexLink"/>
                <w:rtl w:val="true"/>
              </w:rPr>
              <w:t xml:space="preserve"> - </w:t>
            </w:r>
            <w:r>
              <w:rPr>
                <w:rStyle w:val="IndexLink"/>
                <w:rtl w:val="true"/>
              </w:rPr>
              <w:t>مَن لَیسَ مِن شیعَةِ أهلِ البَیتِ</w:t>
            </w:r>
            <w:r>
              <w:rPr>
                <w:rStyle w:val="IndexLink"/>
                <w:rtl w:val="true"/>
              </w:rPr>
              <w:tab/>
            </w:r>
            <w:r>
              <w:rPr>
                <w:rStyle w:val="IndexLink"/>
              </w:rPr>
              <w:t>131</w:t>
            </w:r>
          </w:hyperlink>
        </w:p>
        <w:p>
          <w:pPr>
            <w:pStyle w:val="Contents6"/>
            <w:tabs>
              <w:tab w:val="clear" w:pos="7609"/>
              <w:tab w:val="right" w:pos="9026" w:leader="dot"/>
            </w:tabs>
            <w:rPr/>
          </w:pPr>
          <w:hyperlink w:anchor="__RefHeading___Toc14400279_73709187">
            <w:r>
              <w:rPr>
                <w:webHidden/>
                <w:rStyle w:val="IndexLink"/>
              </w:rPr>
              <w:t>2125</w:t>
            </w:r>
            <w:r>
              <w:rPr>
                <w:rStyle w:val="IndexLink"/>
                <w:rtl w:val="true"/>
              </w:rPr>
              <w:t xml:space="preserve"> - </w:t>
            </w:r>
            <w:r>
              <w:rPr>
                <w:rStyle w:val="IndexLink"/>
                <w:rtl w:val="true"/>
              </w:rPr>
              <w:t>آنان که از شیعیان اهل بیت علیهم السلام نیستند</w:t>
            </w:r>
            <w:r>
              <w:rPr>
                <w:rStyle w:val="IndexLink"/>
                <w:rtl w:val="true"/>
              </w:rPr>
              <w:tab/>
            </w:r>
            <w:r>
              <w:rPr>
                <w:rStyle w:val="IndexLink"/>
              </w:rPr>
              <w:t>131</w:t>
            </w:r>
          </w:hyperlink>
        </w:p>
        <w:p>
          <w:pPr>
            <w:pStyle w:val="Contents5"/>
            <w:tabs>
              <w:tab w:val="clear" w:pos="7892"/>
              <w:tab w:val="right" w:pos="9026" w:leader="dot"/>
            </w:tabs>
            <w:rPr/>
          </w:pPr>
          <w:hyperlink w:anchor="__RefHeading___Toc14400281_73709187">
            <w:r>
              <w:rPr>
                <w:webHidden/>
                <w:rStyle w:val="IndexLink"/>
              </w:rPr>
              <w:t>2126</w:t>
            </w:r>
            <w:r>
              <w:rPr>
                <w:rStyle w:val="IndexLink"/>
                <w:rtl w:val="true"/>
              </w:rPr>
              <w:t xml:space="preserve"> - </w:t>
            </w:r>
            <w:r>
              <w:rPr>
                <w:rStyle w:val="IndexLink"/>
                <w:rtl w:val="true"/>
              </w:rPr>
              <w:t>أصنافُ الشِّیعَةِ</w:t>
            </w:r>
            <w:r>
              <w:rPr>
                <w:rStyle w:val="IndexLink"/>
                <w:rtl w:val="true"/>
              </w:rPr>
              <w:tab/>
            </w:r>
            <w:r>
              <w:rPr>
                <w:rStyle w:val="IndexLink"/>
              </w:rPr>
              <w:t>133</w:t>
            </w:r>
          </w:hyperlink>
        </w:p>
        <w:p>
          <w:pPr>
            <w:pStyle w:val="Contents6"/>
            <w:tabs>
              <w:tab w:val="clear" w:pos="7609"/>
              <w:tab w:val="right" w:pos="9026" w:leader="dot"/>
            </w:tabs>
            <w:rPr/>
          </w:pPr>
          <w:hyperlink w:anchor="__RefHeading___Toc14400283_73709187">
            <w:r>
              <w:rPr>
                <w:webHidden/>
                <w:rStyle w:val="IndexLink"/>
              </w:rPr>
              <w:t>2126</w:t>
            </w:r>
            <w:r>
              <w:rPr>
                <w:rStyle w:val="IndexLink"/>
                <w:rtl w:val="true"/>
              </w:rPr>
              <w:t xml:space="preserve"> - </w:t>
            </w:r>
            <w:r>
              <w:rPr>
                <w:rStyle w:val="IndexLink"/>
                <w:rtl w:val="true"/>
              </w:rPr>
              <w:t>انواع شیعه</w:t>
            </w:r>
            <w:r>
              <w:rPr>
                <w:rStyle w:val="IndexLink"/>
                <w:rtl w:val="true"/>
              </w:rPr>
              <w:tab/>
            </w:r>
            <w:r>
              <w:rPr>
                <w:rStyle w:val="IndexLink"/>
              </w:rPr>
              <w:t>133</w:t>
            </w:r>
          </w:hyperlink>
        </w:p>
        <w:p>
          <w:pPr>
            <w:pStyle w:val="Contents5"/>
            <w:tabs>
              <w:tab w:val="clear" w:pos="7892"/>
              <w:tab w:val="right" w:pos="9026" w:leader="dot"/>
            </w:tabs>
            <w:rPr/>
          </w:pPr>
          <w:hyperlink w:anchor="__RefHeading___Toc14400285_73709187">
            <w:r>
              <w:rPr>
                <w:webHidden/>
                <w:rStyle w:val="IndexLink"/>
              </w:rPr>
              <w:t>2127</w:t>
            </w:r>
            <w:r>
              <w:rPr>
                <w:rStyle w:val="IndexLink"/>
                <w:rtl w:val="true"/>
              </w:rPr>
              <w:t xml:space="preserve"> - </w:t>
            </w:r>
            <w:r>
              <w:rPr>
                <w:rStyle w:val="IndexLink"/>
                <w:rtl w:val="true"/>
              </w:rPr>
              <w:t>نَهیُ الشِّیعَةِ عَنِ الغُلُوِّ</w:t>
            </w:r>
            <w:r>
              <w:rPr>
                <w:rStyle w:val="IndexLink"/>
                <w:rtl w:val="true"/>
              </w:rPr>
              <w:tab/>
            </w:r>
            <w:r>
              <w:rPr>
                <w:rStyle w:val="IndexLink"/>
              </w:rPr>
              <w:t>136</w:t>
            </w:r>
          </w:hyperlink>
        </w:p>
        <w:p>
          <w:pPr>
            <w:pStyle w:val="Contents6"/>
            <w:tabs>
              <w:tab w:val="clear" w:pos="7609"/>
              <w:tab w:val="right" w:pos="9026" w:leader="dot"/>
            </w:tabs>
            <w:rPr/>
          </w:pPr>
          <w:hyperlink w:anchor="__RefHeading___Toc14400287_73709187">
            <w:r>
              <w:rPr>
                <w:webHidden/>
                <w:rStyle w:val="IndexLink"/>
              </w:rPr>
              <w:t>2127</w:t>
            </w:r>
            <w:r>
              <w:rPr>
                <w:rStyle w:val="IndexLink"/>
                <w:rtl w:val="true"/>
              </w:rPr>
              <w:t xml:space="preserve"> - </w:t>
            </w:r>
            <w:r>
              <w:rPr>
                <w:rStyle w:val="IndexLink"/>
                <w:rtl w:val="true"/>
              </w:rPr>
              <w:t>بازداشتن شیعیان از غُلوّ</w:t>
            </w:r>
            <w:r>
              <w:rPr>
                <w:rStyle w:val="IndexLink"/>
                <w:rtl w:val="true"/>
              </w:rPr>
              <w:tab/>
            </w:r>
            <w:r>
              <w:rPr>
                <w:rStyle w:val="IndexLink"/>
              </w:rPr>
              <w:t>136</w:t>
            </w:r>
          </w:hyperlink>
        </w:p>
        <w:p>
          <w:pPr>
            <w:pStyle w:val="Contents5"/>
            <w:tabs>
              <w:tab w:val="clear" w:pos="7892"/>
              <w:tab w:val="right" w:pos="9026" w:leader="dot"/>
            </w:tabs>
            <w:rPr/>
          </w:pPr>
          <w:hyperlink w:anchor="__RefHeading___Toc14400289_73709187">
            <w:r>
              <w:rPr>
                <w:webHidden/>
                <w:rStyle w:val="IndexLink"/>
              </w:rPr>
              <w:t>2128</w:t>
            </w:r>
            <w:r>
              <w:rPr>
                <w:rStyle w:val="IndexLink"/>
                <w:rtl w:val="true"/>
              </w:rPr>
              <w:t xml:space="preserve"> - </w:t>
            </w:r>
            <w:r>
              <w:rPr>
                <w:rStyle w:val="IndexLink"/>
                <w:rtl w:val="true"/>
              </w:rPr>
              <w:t>ما یَنبَغی لِلشِّیعةِ فی مُواجَهَةِ النَّاسِ</w:t>
            </w:r>
            <w:r>
              <w:rPr>
                <w:rStyle w:val="IndexLink"/>
                <w:rtl w:val="true"/>
              </w:rPr>
              <w:tab/>
            </w:r>
            <w:r>
              <w:rPr>
                <w:rStyle w:val="IndexLink"/>
              </w:rPr>
              <w:t>136</w:t>
            </w:r>
          </w:hyperlink>
        </w:p>
        <w:p>
          <w:pPr>
            <w:pStyle w:val="Contents6"/>
            <w:tabs>
              <w:tab w:val="clear" w:pos="7609"/>
              <w:tab w:val="right" w:pos="9026" w:leader="dot"/>
            </w:tabs>
            <w:rPr/>
          </w:pPr>
          <w:hyperlink w:anchor="__RefHeading___Toc14400291_73709187">
            <w:r>
              <w:rPr>
                <w:webHidden/>
                <w:rStyle w:val="IndexLink"/>
              </w:rPr>
              <w:t>2128</w:t>
            </w:r>
            <w:r>
              <w:rPr>
                <w:rStyle w:val="IndexLink"/>
                <w:rtl w:val="true"/>
              </w:rPr>
              <w:t xml:space="preserve"> - </w:t>
            </w:r>
            <w:r>
              <w:rPr>
                <w:rStyle w:val="IndexLink"/>
                <w:rtl w:val="true"/>
              </w:rPr>
              <w:t>آنچه برای شیعه در برخورد با مردم زیبنده است</w:t>
            </w:r>
            <w:r>
              <w:rPr>
                <w:rStyle w:val="IndexLink"/>
                <w:rtl w:val="true"/>
              </w:rPr>
              <w:tab/>
            </w:r>
            <w:r>
              <w:rPr>
                <w:rStyle w:val="IndexLink"/>
              </w:rPr>
              <w:t>136</w:t>
            </w:r>
          </w:hyperlink>
        </w:p>
        <w:p>
          <w:pPr>
            <w:pStyle w:val="Contents5"/>
            <w:tabs>
              <w:tab w:val="clear" w:pos="7892"/>
              <w:tab w:val="right" w:pos="9026" w:leader="dot"/>
            </w:tabs>
            <w:rPr/>
          </w:pPr>
          <w:hyperlink w:anchor="__RefHeading___Toc14400293_73709187">
            <w:r>
              <w:rPr>
                <w:webHidden/>
                <w:rStyle w:val="IndexLink"/>
              </w:rPr>
              <w:t>2129</w:t>
            </w:r>
            <w:r>
              <w:rPr>
                <w:rStyle w:val="IndexLink"/>
                <w:rtl w:val="true"/>
              </w:rPr>
              <w:t xml:space="preserve"> - </w:t>
            </w:r>
            <w:r>
              <w:rPr>
                <w:rStyle w:val="IndexLink"/>
                <w:rtl w:val="true"/>
              </w:rPr>
              <w:t>مَقامُ الشِّیعَةِ فِی القِیامَةِ</w:t>
            </w:r>
            <w:r>
              <w:rPr>
                <w:rStyle w:val="IndexLink"/>
                <w:rtl w:val="true"/>
              </w:rPr>
              <w:tab/>
            </w:r>
            <w:r>
              <w:rPr>
                <w:rStyle w:val="IndexLink"/>
              </w:rPr>
              <w:t>138</w:t>
            </w:r>
          </w:hyperlink>
        </w:p>
        <w:p>
          <w:pPr>
            <w:pStyle w:val="Contents6"/>
            <w:tabs>
              <w:tab w:val="clear" w:pos="7609"/>
              <w:tab w:val="right" w:pos="9026" w:leader="dot"/>
            </w:tabs>
            <w:rPr/>
          </w:pPr>
          <w:hyperlink w:anchor="__RefHeading___Toc14400295_73709187">
            <w:r>
              <w:rPr>
                <w:webHidden/>
                <w:rStyle w:val="IndexLink"/>
              </w:rPr>
              <w:t>2129</w:t>
            </w:r>
            <w:r>
              <w:rPr>
                <w:rStyle w:val="IndexLink"/>
                <w:rtl w:val="true"/>
              </w:rPr>
              <w:t xml:space="preserve"> - </w:t>
            </w:r>
            <w:r>
              <w:rPr>
                <w:rStyle w:val="IndexLink"/>
                <w:rtl w:val="true"/>
              </w:rPr>
              <w:t>مقام شیعه در قیامت</w:t>
            </w:r>
            <w:r>
              <w:rPr>
                <w:rStyle w:val="IndexLink"/>
                <w:rtl w:val="true"/>
              </w:rPr>
              <w:tab/>
            </w:r>
            <w:r>
              <w:rPr>
                <w:rStyle w:val="IndexLink"/>
              </w:rPr>
              <w:t>138</w:t>
            </w:r>
          </w:hyperlink>
        </w:p>
        <w:p>
          <w:pPr>
            <w:pStyle w:val="Contents5"/>
            <w:tabs>
              <w:tab w:val="clear" w:pos="7892"/>
              <w:tab w:val="right" w:pos="9026" w:leader="dot"/>
            </w:tabs>
            <w:rPr/>
          </w:pPr>
          <w:hyperlink w:anchor="__RefHeading___Toc14400297_73709187">
            <w:r>
              <w:rPr>
                <w:webHidden/>
                <w:rStyle w:val="IndexLink"/>
              </w:rPr>
              <w:t>2130</w:t>
            </w:r>
            <w:r>
              <w:rPr>
                <w:rStyle w:val="IndexLink"/>
                <w:rtl w:val="true"/>
              </w:rPr>
              <w:t xml:space="preserve"> - </w:t>
            </w:r>
            <w:r>
              <w:rPr>
                <w:rStyle w:val="IndexLink"/>
                <w:rtl w:val="true"/>
              </w:rPr>
              <w:t>الانتِسابُ إلَی التَّشَیُّعِ</w:t>
            </w:r>
            <w:r>
              <w:rPr>
                <w:rStyle w:val="IndexLink"/>
                <w:rtl w:val="true"/>
              </w:rPr>
              <w:tab/>
            </w:r>
            <w:r>
              <w:rPr>
                <w:rStyle w:val="IndexLink"/>
              </w:rPr>
              <w:t>139</w:t>
            </w:r>
          </w:hyperlink>
        </w:p>
        <w:p>
          <w:pPr>
            <w:pStyle w:val="Contents6"/>
            <w:tabs>
              <w:tab w:val="clear" w:pos="7609"/>
              <w:tab w:val="right" w:pos="9026" w:leader="dot"/>
            </w:tabs>
            <w:rPr/>
          </w:pPr>
          <w:hyperlink w:anchor="__RefHeading___Toc14400299_73709187">
            <w:r>
              <w:rPr>
                <w:webHidden/>
                <w:rStyle w:val="IndexLink"/>
              </w:rPr>
              <w:t>2130</w:t>
            </w:r>
            <w:r>
              <w:rPr>
                <w:rStyle w:val="IndexLink"/>
                <w:rtl w:val="true"/>
              </w:rPr>
              <w:t xml:space="preserve"> - </w:t>
            </w:r>
            <w:r>
              <w:rPr>
                <w:rStyle w:val="IndexLink"/>
                <w:rtl w:val="true"/>
              </w:rPr>
              <w:t>انتساب به تشیّع</w:t>
            </w:r>
            <w:r>
              <w:rPr>
                <w:rStyle w:val="IndexLink"/>
                <w:rtl w:val="true"/>
              </w:rPr>
              <w:tab/>
            </w:r>
            <w:r>
              <w:rPr>
                <w:rStyle w:val="IndexLink"/>
              </w:rPr>
              <w:t>139</w:t>
            </w:r>
          </w:hyperlink>
        </w:p>
        <w:p>
          <w:pPr>
            <w:pStyle w:val="Contents2"/>
            <w:tabs>
              <w:tab w:val="clear" w:pos="8743"/>
              <w:tab w:val="right" w:pos="9026" w:leader="dot"/>
            </w:tabs>
            <w:rPr/>
          </w:pPr>
          <w:hyperlink w:anchor="__RefHeading___Toc14400301_73709187">
            <w:r>
              <w:rPr>
                <w:webHidden/>
                <w:rStyle w:val="IndexLink"/>
                <w:rtl w:val="true"/>
              </w:rPr>
              <w:t>حرف الصاد</w:t>
            </w:r>
            <w:r>
              <w:rPr>
                <w:rStyle w:val="IndexLink"/>
                <w:rtl w:val="true"/>
              </w:rPr>
              <w:tab/>
            </w:r>
            <w:r>
              <w:rPr>
                <w:rStyle w:val="IndexLink"/>
              </w:rPr>
              <w:t>144</w:t>
            </w:r>
          </w:hyperlink>
        </w:p>
        <w:p>
          <w:pPr>
            <w:pStyle w:val="Contents3"/>
            <w:tabs>
              <w:tab w:val="clear" w:pos="8459"/>
              <w:tab w:val="right" w:pos="9026" w:leader="dot"/>
            </w:tabs>
            <w:rPr/>
          </w:pPr>
          <w:hyperlink w:anchor="__RefHeading___Toc14400303_73709187">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4400305_73709187">
            <w:r>
              <w:rPr>
                <w:webHidden/>
                <w:rStyle w:val="IndexLink"/>
              </w:rPr>
              <w:t>286</w:t>
            </w:r>
            <w:r>
              <w:rPr>
                <w:rStyle w:val="IndexLink"/>
                <w:rtl w:val="true"/>
              </w:rPr>
              <w:t xml:space="preserve"> - </w:t>
            </w:r>
            <w:r>
              <w:rPr>
                <w:rStyle w:val="IndexLink"/>
                <w:rtl w:val="true"/>
              </w:rPr>
              <w:t>الصُّبح</w:t>
            </w:r>
            <w:r>
              <w:rPr>
                <w:rStyle w:val="IndexLink"/>
                <w:rtl w:val="true"/>
              </w:rPr>
              <w:tab/>
            </w:r>
            <w:r>
              <w:rPr>
                <w:rStyle w:val="IndexLink"/>
              </w:rPr>
              <w:t>146</w:t>
            </w:r>
          </w:hyperlink>
        </w:p>
        <w:p>
          <w:pPr>
            <w:pStyle w:val="Contents4"/>
            <w:tabs>
              <w:tab w:val="clear" w:pos="8176"/>
              <w:tab w:val="right" w:pos="9026" w:leader="dot"/>
            </w:tabs>
            <w:rPr/>
          </w:pPr>
          <w:hyperlink w:anchor="__RefHeading___Toc14400307_73709187">
            <w:r>
              <w:rPr>
                <w:webHidden/>
                <w:rStyle w:val="IndexLink"/>
              </w:rPr>
              <w:t>286</w:t>
            </w:r>
            <w:r>
              <w:rPr>
                <w:rStyle w:val="IndexLink"/>
                <w:rtl w:val="true"/>
              </w:rPr>
              <w:t xml:space="preserve"> - </w:t>
            </w:r>
            <w:r>
              <w:rPr>
                <w:rStyle w:val="IndexLink"/>
                <w:rtl w:val="true"/>
              </w:rPr>
              <w:t>بامداد</w:t>
            </w:r>
            <w:r>
              <w:rPr>
                <w:rStyle w:val="IndexLink"/>
                <w:rtl w:val="true"/>
              </w:rPr>
              <w:tab/>
            </w:r>
            <w:r>
              <w:rPr>
                <w:rStyle w:val="IndexLink"/>
              </w:rPr>
              <w:t>146</w:t>
            </w:r>
          </w:hyperlink>
        </w:p>
        <w:p>
          <w:pPr>
            <w:pStyle w:val="Contents5"/>
            <w:tabs>
              <w:tab w:val="clear" w:pos="7892"/>
              <w:tab w:val="right" w:pos="9026" w:leader="dot"/>
            </w:tabs>
            <w:rPr/>
          </w:pPr>
          <w:hyperlink w:anchor="__RefHeading___Toc14400309_7370918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4400311_73709187">
            <w:r>
              <w:rPr>
                <w:webHidden/>
                <w:rStyle w:val="IndexLink"/>
              </w:rPr>
              <w:t>2131</w:t>
            </w:r>
            <w:r>
              <w:rPr>
                <w:rStyle w:val="IndexLink"/>
                <w:rtl w:val="true"/>
              </w:rPr>
              <w:t xml:space="preserve"> - </w:t>
            </w:r>
            <w:r>
              <w:rPr>
                <w:rStyle w:val="IndexLink"/>
                <w:rtl w:val="true"/>
              </w:rPr>
              <w:t>الصُّبحُ</w:t>
            </w:r>
            <w:r>
              <w:rPr>
                <w:rStyle w:val="IndexLink"/>
                <w:rtl w:val="true"/>
              </w:rPr>
              <w:tab/>
            </w:r>
            <w:r>
              <w:rPr>
                <w:rStyle w:val="IndexLink"/>
              </w:rPr>
              <w:t>147</w:t>
            </w:r>
          </w:hyperlink>
        </w:p>
        <w:p>
          <w:pPr>
            <w:pStyle w:val="Contents6"/>
            <w:tabs>
              <w:tab w:val="clear" w:pos="7609"/>
              <w:tab w:val="right" w:pos="9026" w:leader="dot"/>
            </w:tabs>
            <w:rPr/>
          </w:pPr>
          <w:hyperlink w:anchor="__RefHeading___Toc14400313_73709187">
            <w:r>
              <w:rPr>
                <w:webHidden/>
                <w:rStyle w:val="IndexLink"/>
              </w:rPr>
              <w:t>2131</w:t>
            </w:r>
            <w:r>
              <w:rPr>
                <w:rStyle w:val="IndexLink"/>
                <w:rtl w:val="true"/>
              </w:rPr>
              <w:t xml:space="preserve"> - </w:t>
            </w:r>
            <w:r>
              <w:rPr>
                <w:rStyle w:val="IndexLink"/>
                <w:rtl w:val="true"/>
              </w:rPr>
              <w:t>سپیده دم</w:t>
            </w:r>
            <w:r>
              <w:rPr>
                <w:rStyle w:val="IndexLink"/>
                <w:rtl w:val="true"/>
              </w:rPr>
              <w:tab/>
            </w:r>
            <w:r>
              <w:rPr>
                <w:rStyle w:val="IndexLink"/>
              </w:rPr>
              <w:t>147</w:t>
            </w:r>
          </w:hyperlink>
        </w:p>
        <w:p>
          <w:pPr>
            <w:pStyle w:val="Contents5"/>
            <w:tabs>
              <w:tab w:val="clear" w:pos="7892"/>
              <w:tab w:val="right" w:pos="9026" w:leader="dot"/>
            </w:tabs>
            <w:rPr/>
          </w:pPr>
          <w:hyperlink w:anchor="__RefHeading___Toc14400315_73709187">
            <w:r>
              <w:rPr>
                <w:webHidden/>
                <w:rStyle w:val="IndexLink"/>
              </w:rPr>
              <w:t>2132</w:t>
            </w:r>
            <w:r>
              <w:rPr>
                <w:rStyle w:val="IndexLink"/>
                <w:rtl w:val="true"/>
              </w:rPr>
              <w:t xml:space="preserve"> - </w:t>
            </w:r>
            <w:r>
              <w:rPr>
                <w:rStyle w:val="IndexLink"/>
                <w:rtl w:val="true"/>
              </w:rPr>
              <w:t xml:space="preserve">ما قیلَ فی جَوابِ </w:t>
            </w:r>
            <w:r>
              <w:rPr>
                <w:rStyle w:val="IndexLink"/>
                <w:rtl w:val="true"/>
              </w:rPr>
              <w:t>«</w:t>
            </w:r>
            <w:r>
              <w:rPr>
                <w:rStyle w:val="IndexLink"/>
                <w:rtl w:val="true"/>
              </w:rPr>
              <w:t>کیفَ أصبَحتَ ؟</w:t>
            </w:r>
            <w:r>
              <w:rPr>
                <w:rStyle w:val="IndexLink"/>
                <w:rtl w:val="true"/>
              </w:rPr>
              <w:t>»</w:t>
              <w:tab/>
            </w:r>
            <w:r>
              <w:rPr>
                <w:rStyle w:val="IndexLink"/>
              </w:rPr>
              <w:t>147</w:t>
            </w:r>
          </w:hyperlink>
        </w:p>
        <w:p>
          <w:pPr>
            <w:pStyle w:val="Contents6"/>
            <w:tabs>
              <w:tab w:val="clear" w:pos="7609"/>
              <w:tab w:val="right" w:pos="9026" w:leader="dot"/>
            </w:tabs>
            <w:rPr/>
          </w:pPr>
          <w:hyperlink w:anchor="__RefHeading___Toc14400317_73709187">
            <w:r>
              <w:rPr>
                <w:webHidden/>
                <w:rStyle w:val="IndexLink"/>
              </w:rPr>
              <w:t>2132</w:t>
            </w:r>
            <w:r>
              <w:rPr>
                <w:rStyle w:val="IndexLink"/>
                <w:rtl w:val="true"/>
              </w:rPr>
              <w:t xml:space="preserve"> - </w:t>
            </w:r>
            <w:r>
              <w:rPr>
                <w:rStyle w:val="IndexLink"/>
                <w:rtl w:val="true"/>
              </w:rPr>
              <w:t xml:space="preserve">آنچه در پاسخ </w:t>
            </w:r>
            <w:r>
              <w:rPr>
                <w:rStyle w:val="IndexLink"/>
                <w:rtl w:val="true"/>
              </w:rPr>
              <w:t>«</w:t>
            </w:r>
            <w:r>
              <w:rPr>
                <w:rStyle w:val="IndexLink"/>
                <w:rtl w:val="true"/>
              </w:rPr>
              <w:t>چگونه صبح کردی؟</w:t>
            </w:r>
            <w:r>
              <w:rPr>
                <w:rStyle w:val="IndexLink"/>
                <w:rtl w:val="true"/>
              </w:rPr>
              <w:t>»</w:t>
            </w:r>
            <w:r>
              <w:rPr>
                <w:rStyle w:val="IndexLink"/>
                <w:rtl w:val="true"/>
              </w:rPr>
              <w:t>گفته شده است</w:t>
            </w:r>
            <w:r>
              <w:rPr>
                <w:rStyle w:val="IndexLink"/>
                <w:rtl w:val="true"/>
              </w:rPr>
              <w:tab/>
            </w:r>
            <w:r>
              <w:rPr>
                <w:rStyle w:val="IndexLink"/>
              </w:rPr>
              <w:t>147</w:t>
            </w:r>
          </w:hyperlink>
        </w:p>
        <w:p>
          <w:pPr>
            <w:pStyle w:val="Contents5"/>
            <w:tabs>
              <w:tab w:val="clear" w:pos="7892"/>
              <w:tab w:val="right" w:pos="9026" w:leader="dot"/>
            </w:tabs>
            <w:rPr/>
          </w:pPr>
          <w:hyperlink w:anchor="__RefHeading___Toc14400319_73709187">
            <w:r>
              <w:rPr>
                <w:webHidden/>
                <w:rStyle w:val="IndexLink"/>
              </w:rPr>
              <w:t>2133</w:t>
            </w:r>
            <w:r>
              <w:rPr>
                <w:rStyle w:val="IndexLink"/>
                <w:rtl w:val="true"/>
              </w:rPr>
              <w:t xml:space="preserve"> - </w:t>
            </w:r>
            <w:r>
              <w:rPr>
                <w:rStyle w:val="IndexLink"/>
                <w:rtl w:val="true"/>
              </w:rPr>
              <w:t>ما یَنبَغی عِندَ الصُّبحِ وما لا یَنبَغی</w:t>
            </w:r>
            <w:r>
              <w:rPr>
                <w:rStyle w:val="IndexLink"/>
                <w:rtl w:val="true"/>
              </w:rPr>
              <w:tab/>
            </w:r>
            <w:r>
              <w:rPr>
                <w:rStyle w:val="IndexLink"/>
              </w:rPr>
              <w:t>151</w:t>
            </w:r>
          </w:hyperlink>
        </w:p>
        <w:p>
          <w:pPr>
            <w:pStyle w:val="Contents6"/>
            <w:tabs>
              <w:tab w:val="clear" w:pos="7609"/>
              <w:tab w:val="right" w:pos="9026" w:leader="dot"/>
            </w:tabs>
            <w:rPr/>
          </w:pPr>
          <w:hyperlink w:anchor="__RefHeading___Toc14400321_73709187">
            <w:r>
              <w:rPr>
                <w:webHidden/>
                <w:rStyle w:val="IndexLink"/>
              </w:rPr>
              <w:t>2133</w:t>
            </w:r>
            <w:r>
              <w:rPr>
                <w:rStyle w:val="IndexLink"/>
                <w:rtl w:val="true"/>
              </w:rPr>
              <w:t xml:space="preserve"> - </w:t>
            </w:r>
            <w:r>
              <w:rPr>
                <w:rStyle w:val="IndexLink"/>
                <w:rtl w:val="true"/>
              </w:rPr>
              <w:t>آنچه در بامدادان سزاوار یاناسزاوار است</w:t>
            </w:r>
            <w:r>
              <w:rPr>
                <w:rStyle w:val="IndexLink"/>
                <w:rtl w:val="true"/>
              </w:rPr>
              <w:tab/>
            </w:r>
            <w:r>
              <w:rPr>
                <w:rStyle w:val="IndexLink"/>
              </w:rPr>
              <w:t>151</w:t>
            </w:r>
          </w:hyperlink>
        </w:p>
        <w:p>
          <w:pPr>
            <w:pStyle w:val="Contents5"/>
            <w:tabs>
              <w:tab w:val="clear" w:pos="7892"/>
              <w:tab w:val="right" w:pos="9026" w:leader="dot"/>
            </w:tabs>
            <w:rPr/>
          </w:pPr>
          <w:hyperlink w:anchor="__RefHeading___Toc14400323_73709187">
            <w:r>
              <w:rPr>
                <w:webHidden/>
                <w:rStyle w:val="IndexLink"/>
              </w:rPr>
              <w:t>2134</w:t>
            </w:r>
            <w:r>
              <w:rPr>
                <w:rStyle w:val="IndexLink"/>
                <w:rtl w:val="true"/>
              </w:rPr>
              <w:t xml:space="preserve"> - </w:t>
            </w:r>
            <w:r>
              <w:rPr>
                <w:rStyle w:val="IndexLink"/>
                <w:rtl w:val="true"/>
              </w:rPr>
              <w:t>صِفَةُ المُؤمِنِ إذا أصبَحَ</w:t>
            </w:r>
            <w:r>
              <w:rPr>
                <w:rStyle w:val="IndexLink"/>
                <w:rtl w:val="true"/>
              </w:rPr>
              <w:tab/>
            </w:r>
            <w:r>
              <w:rPr>
                <w:rStyle w:val="IndexLink"/>
              </w:rPr>
              <w:t>152</w:t>
            </w:r>
          </w:hyperlink>
        </w:p>
        <w:p>
          <w:pPr>
            <w:pStyle w:val="Contents6"/>
            <w:tabs>
              <w:tab w:val="clear" w:pos="7609"/>
              <w:tab w:val="right" w:pos="9026" w:leader="dot"/>
            </w:tabs>
            <w:rPr/>
          </w:pPr>
          <w:hyperlink w:anchor="__RefHeading___Toc14400325_73709187">
            <w:r>
              <w:rPr>
                <w:webHidden/>
                <w:rStyle w:val="IndexLink"/>
              </w:rPr>
              <w:t>2134</w:t>
            </w:r>
            <w:r>
              <w:rPr>
                <w:rStyle w:val="IndexLink"/>
                <w:rtl w:val="true"/>
              </w:rPr>
              <w:t xml:space="preserve"> - </w:t>
            </w:r>
            <w:r>
              <w:rPr>
                <w:rStyle w:val="IndexLink"/>
                <w:rtl w:val="true"/>
              </w:rPr>
              <w:t>ویژگی مؤمن در بامداد</w:t>
            </w:r>
            <w:r>
              <w:rPr>
                <w:rStyle w:val="IndexLink"/>
                <w:rtl w:val="true"/>
              </w:rPr>
              <w:tab/>
            </w:r>
            <w:r>
              <w:rPr>
                <w:rStyle w:val="IndexLink"/>
              </w:rPr>
              <w:t>152</w:t>
            </w:r>
          </w:hyperlink>
        </w:p>
        <w:p>
          <w:pPr>
            <w:pStyle w:val="Contents5"/>
            <w:tabs>
              <w:tab w:val="clear" w:pos="7892"/>
              <w:tab w:val="right" w:pos="9026" w:leader="dot"/>
            </w:tabs>
            <w:rPr/>
          </w:pPr>
          <w:hyperlink w:anchor="__RefHeading___Toc14400327_73709187">
            <w:r>
              <w:rPr>
                <w:webHidden/>
                <w:rStyle w:val="IndexLink"/>
              </w:rPr>
              <w:t>2135</w:t>
            </w:r>
            <w:r>
              <w:rPr>
                <w:rStyle w:val="IndexLink"/>
                <w:rtl w:val="true"/>
              </w:rPr>
              <w:t xml:space="preserve"> - </w:t>
            </w:r>
            <w:r>
              <w:rPr>
                <w:rStyle w:val="IndexLink"/>
                <w:rtl w:val="true"/>
              </w:rPr>
              <w:t>الدُّعاءُ عِندَ الصَّباحِ</w:t>
            </w:r>
            <w:r>
              <w:rPr>
                <w:rStyle w:val="IndexLink"/>
                <w:rtl w:val="true"/>
              </w:rPr>
              <w:tab/>
            </w:r>
            <w:r>
              <w:rPr>
                <w:rStyle w:val="IndexLink"/>
              </w:rPr>
              <w:t>153</w:t>
            </w:r>
          </w:hyperlink>
        </w:p>
        <w:p>
          <w:pPr>
            <w:pStyle w:val="Contents6"/>
            <w:tabs>
              <w:tab w:val="clear" w:pos="7609"/>
              <w:tab w:val="right" w:pos="9026" w:leader="dot"/>
            </w:tabs>
            <w:rPr/>
          </w:pPr>
          <w:hyperlink w:anchor="__RefHeading___Toc14400329_73709187">
            <w:r>
              <w:rPr>
                <w:webHidden/>
                <w:rStyle w:val="IndexLink"/>
              </w:rPr>
              <w:t>2135</w:t>
            </w:r>
            <w:r>
              <w:rPr>
                <w:rStyle w:val="IndexLink"/>
                <w:rtl w:val="true"/>
              </w:rPr>
              <w:t xml:space="preserve"> - </w:t>
            </w:r>
            <w:r>
              <w:rPr>
                <w:rStyle w:val="IndexLink"/>
                <w:rtl w:val="true"/>
              </w:rPr>
              <w:t>دعای بامدادان</w:t>
            </w:r>
            <w:r>
              <w:rPr>
                <w:rStyle w:val="IndexLink"/>
                <w:rtl w:val="true"/>
              </w:rPr>
              <w:tab/>
            </w:r>
            <w:r>
              <w:rPr>
                <w:rStyle w:val="IndexLink"/>
              </w:rPr>
              <w:t>153</w:t>
            </w:r>
          </w:hyperlink>
        </w:p>
        <w:p>
          <w:pPr>
            <w:pStyle w:val="Contents3"/>
            <w:tabs>
              <w:tab w:val="clear" w:pos="8459"/>
              <w:tab w:val="right" w:pos="9026" w:leader="dot"/>
            </w:tabs>
            <w:rPr/>
          </w:pPr>
          <w:hyperlink w:anchor="__RefHeading___Toc14400331_73709187">
            <w:r>
              <w:rPr>
                <w:webHidden/>
                <w:rStyle w:val="IndexLink"/>
              </w:rPr>
              <w:t>287</w:t>
            </w:r>
            <w:r>
              <w:rPr>
                <w:rStyle w:val="IndexLink"/>
                <w:rtl w:val="true"/>
              </w:rPr>
              <w:t xml:space="preserve"> - </w:t>
            </w:r>
            <w:r>
              <w:rPr>
                <w:rStyle w:val="IndexLink"/>
                <w:rtl w:val="true"/>
              </w:rPr>
              <w:t>الصَّبر</w:t>
            </w:r>
            <w:r>
              <w:rPr>
                <w:rStyle w:val="IndexLink"/>
                <w:rtl w:val="true"/>
              </w:rPr>
              <w:tab/>
            </w:r>
            <w:r>
              <w:rPr>
                <w:rStyle w:val="IndexLink"/>
              </w:rPr>
              <w:t>155</w:t>
            </w:r>
          </w:hyperlink>
        </w:p>
        <w:p>
          <w:pPr>
            <w:pStyle w:val="Contents4"/>
            <w:tabs>
              <w:tab w:val="clear" w:pos="8176"/>
              <w:tab w:val="right" w:pos="9026" w:leader="dot"/>
            </w:tabs>
            <w:rPr/>
          </w:pPr>
          <w:hyperlink w:anchor="__RefHeading___Toc14400333_73709187">
            <w:r>
              <w:rPr>
                <w:webHidden/>
                <w:rStyle w:val="IndexLink"/>
              </w:rPr>
              <w:t>287</w:t>
            </w:r>
            <w:r>
              <w:rPr>
                <w:rStyle w:val="IndexLink"/>
                <w:rtl w:val="true"/>
              </w:rPr>
              <w:t xml:space="preserve"> - </w:t>
            </w:r>
            <w:r>
              <w:rPr>
                <w:rStyle w:val="IndexLink"/>
                <w:rtl w:val="true"/>
              </w:rPr>
              <w:t>صبر</w:t>
            </w:r>
            <w:r>
              <w:rPr>
                <w:rStyle w:val="IndexLink"/>
                <w:rtl w:val="true"/>
              </w:rPr>
              <w:tab/>
            </w:r>
            <w:r>
              <w:rPr>
                <w:rStyle w:val="IndexLink"/>
              </w:rPr>
              <w:t>155</w:t>
            </w:r>
          </w:hyperlink>
        </w:p>
        <w:p>
          <w:pPr>
            <w:pStyle w:val="Contents5"/>
            <w:tabs>
              <w:tab w:val="clear" w:pos="7892"/>
              <w:tab w:val="right" w:pos="9026" w:leader="dot"/>
            </w:tabs>
            <w:rPr/>
          </w:pPr>
          <w:hyperlink w:anchor="__RefHeading___Toc14400335_7370918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4400337_73709187">
            <w:r>
              <w:rPr>
                <w:webHidden/>
                <w:rStyle w:val="IndexLink"/>
              </w:rPr>
              <w:t>2136</w:t>
            </w:r>
            <w:r>
              <w:rPr>
                <w:rStyle w:val="IndexLink"/>
                <w:rtl w:val="true"/>
              </w:rPr>
              <w:t xml:space="preserve"> - </w:t>
            </w:r>
            <w:r>
              <w:rPr>
                <w:rStyle w:val="IndexLink"/>
                <w:rtl w:val="true"/>
              </w:rPr>
              <w:t>فَضلُ الصَّبرِ</w:t>
            </w:r>
            <w:r>
              <w:rPr>
                <w:rStyle w:val="IndexLink"/>
                <w:rtl w:val="true"/>
              </w:rPr>
              <w:tab/>
            </w:r>
            <w:r>
              <w:rPr>
                <w:rStyle w:val="IndexLink"/>
              </w:rPr>
              <w:t>156</w:t>
            </w:r>
          </w:hyperlink>
        </w:p>
        <w:p>
          <w:pPr>
            <w:pStyle w:val="Contents6"/>
            <w:tabs>
              <w:tab w:val="clear" w:pos="7609"/>
              <w:tab w:val="right" w:pos="9026" w:leader="dot"/>
            </w:tabs>
            <w:rPr/>
          </w:pPr>
          <w:hyperlink w:anchor="__RefHeading___Toc14400339_73709187">
            <w:r>
              <w:rPr>
                <w:webHidden/>
                <w:rStyle w:val="IndexLink"/>
              </w:rPr>
              <w:t>2136</w:t>
            </w:r>
            <w:r>
              <w:rPr>
                <w:rStyle w:val="IndexLink"/>
                <w:rtl w:val="true"/>
              </w:rPr>
              <w:t xml:space="preserve"> - </w:t>
            </w:r>
            <w:r>
              <w:rPr>
                <w:rStyle w:val="IndexLink"/>
                <w:rtl w:val="true"/>
              </w:rPr>
              <w:t>فضیلت شکیبایی</w:t>
            </w:r>
            <w:r>
              <w:rPr>
                <w:rStyle w:val="IndexLink"/>
                <w:rtl w:val="true"/>
              </w:rPr>
              <w:tab/>
            </w:r>
            <w:r>
              <w:rPr>
                <w:rStyle w:val="IndexLink"/>
              </w:rPr>
              <w:t>156</w:t>
            </w:r>
          </w:hyperlink>
        </w:p>
        <w:p>
          <w:pPr>
            <w:pStyle w:val="Contents5"/>
            <w:tabs>
              <w:tab w:val="clear" w:pos="7892"/>
              <w:tab w:val="right" w:pos="9026" w:leader="dot"/>
            </w:tabs>
            <w:rPr/>
          </w:pPr>
          <w:hyperlink w:anchor="__RefHeading___Toc14400341_73709187">
            <w:r>
              <w:rPr>
                <w:webHidden/>
                <w:rStyle w:val="IndexLink"/>
              </w:rPr>
              <w:t>2137</w:t>
            </w:r>
            <w:r>
              <w:rPr>
                <w:rStyle w:val="IndexLink"/>
                <w:rtl w:val="true"/>
              </w:rPr>
              <w:t xml:space="preserve"> - </w:t>
            </w:r>
            <w:r>
              <w:rPr>
                <w:rStyle w:val="IndexLink"/>
                <w:rtl w:val="true"/>
              </w:rPr>
              <w:t>الصَّبرُ ومَعالِی الاُمورِ</w:t>
            </w:r>
            <w:r>
              <w:rPr>
                <w:rStyle w:val="IndexLink"/>
                <w:rtl w:val="true"/>
              </w:rPr>
              <w:tab/>
            </w:r>
            <w:r>
              <w:rPr>
                <w:rStyle w:val="IndexLink"/>
              </w:rPr>
              <w:t>161</w:t>
            </w:r>
          </w:hyperlink>
        </w:p>
        <w:p>
          <w:pPr>
            <w:pStyle w:val="Contents6"/>
            <w:tabs>
              <w:tab w:val="clear" w:pos="7609"/>
              <w:tab w:val="right" w:pos="9026" w:leader="dot"/>
            </w:tabs>
            <w:rPr/>
          </w:pPr>
          <w:hyperlink w:anchor="__RefHeading___Toc14400343_73709187">
            <w:r>
              <w:rPr>
                <w:webHidden/>
                <w:rStyle w:val="IndexLink"/>
              </w:rPr>
              <w:t>2137</w:t>
            </w:r>
            <w:r>
              <w:rPr>
                <w:rStyle w:val="IndexLink"/>
                <w:rtl w:val="true"/>
              </w:rPr>
              <w:t xml:space="preserve"> - </w:t>
            </w:r>
            <w:r>
              <w:rPr>
                <w:rStyle w:val="IndexLink"/>
                <w:rtl w:val="true"/>
              </w:rPr>
              <w:t>شکیبایی و رسیدن به مقامات بلند</w:t>
            </w:r>
            <w:r>
              <w:rPr>
                <w:rStyle w:val="IndexLink"/>
                <w:rtl w:val="true"/>
              </w:rPr>
              <w:tab/>
            </w:r>
            <w:r>
              <w:rPr>
                <w:rStyle w:val="IndexLink"/>
              </w:rPr>
              <w:t>161</w:t>
            </w:r>
          </w:hyperlink>
        </w:p>
        <w:p>
          <w:pPr>
            <w:pStyle w:val="Contents5"/>
            <w:tabs>
              <w:tab w:val="clear" w:pos="7892"/>
              <w:tab w:val="right" w:pos="9026" w:leader="dot"/>
            </w:tabs>
            <w:rPr/>
          </w:pPr>
          <w:hyperlink w:anchor="__RefHeading___Toc14400345_73709187">
            <w:r>
              <w:rPr>
                <w:webHidden/>
                <w:rStyle w:val="IndexLink"/>
              </w:rPr>
              <w:t>2138</w:t>
            </w:r>
            <w:r>
              <w:rPr>
                <w:rStyle w:val="IndexLink"/>
                <w:rtl w:val="true"/>
              </w:rPr>
              <w:t xml:space="preserve"> - </w:t>
            </w:r>
            <w:r>
              <w:rPr>
                <w:rStyle w:val="IndexLink"/>
                <w:rtl w:val="true"/>
              </w:rPr>
              <w:t>الصَّبرُ وَالإیمانُ</w:t>
            </w:r>
            <w:r>
              <w:rPr>
                <w:rStyle w:val="IndexLink"/>
                <w:rtl w:val="true"/>
              </w:rPr>
              <w:tab/>
            </w:r>
            <w:r>
              <w:rPr>
                <w:rStyle w:val="IndexLink"/>
              </w:rPr>
              <w:t>163</w:t>
            </w:r>
          </w:hyperlink>
        </w:p>
        <w:p>
          <w:pPr>
            <w:pStyle w:val="Contents6"/>
            <w:tabs>
              <w:tab w:val="clear" w:pos="7609"/>
              <w:tab w:val="right" w:pos="9026" w:leader="dot"/>
            </w:tabs>
            <w:rPr/>
          </w:pPr>
          <w:hyperlink w:anchor="__RefHeading___Toc14400347_73709187">
            <w:r>
              <w:rPr>
                <w:webHidden/>
                <w:rStyle w:val="IndexLink"/>
              </w:rPr>
              <w:t>2138</w:t>
            </w:r>
            <w:r>
              <w:rPr>
                <w:rStyle w:val="IndexLink"/>
                <w:rtl w:val="true"/>
              </w:rPr>
              <w:t xml:space="preserve"> - </w:t>
            </w:r>
            <w:r>
              <w:rPr>
                <w:rStyle w:val="IndexLink"/>
                <w:rtl w:val="true"/>
              </w:rPr>
              <w:t>شکیبایی و ایمان</w:t>
            </w:r>
            <w:r>
              <w:rPr>
                <w:rStyle w:val="IndexLink"/>
                <w:rtl w:val="true"/>
              </w:rPr>
              <w:tab/>
            </w:r>
            <w:r>
              <w:rPr>
                <w:rStyle w:val="IndexLink"/>
              </w:rPr>
              <w:t>163</w:t>
            </w:r>
          </w:hyperlink>
        </w:p>
        <w:p>
          <w:pPr>
            <w:pStyle w:val="Contents5"/>
            <w:tabs>
              <w:tab w:val="clear" w:pos="7892"/>
              <w:tab w:val="right" w:pos="9026" w:leader="dot"/>
            </w:tabs>
            <w:rPr/>
          </w:pPr>
          <w:hyperlink w:anchor="__RefHeading___Toc14400349_73709187">
            <w:r>
              <w:rPr>
                <w:webHidden/>
                <w:rStyle w:val="IndexLink"/>
              </w:rPr>
              <w:t>2139</w:t>
            </w:r>
            <w:r>
              <w:rPr>
                <w:rStyle w:val="IndexLink"/>
                <w:rtl w:val="true"/>
              </w:rPr>
              <w:t xml:space="preserve"> - </w:t>
            </w:r>
            <w:r>
              <w:rPr>
                <w:rStyle w:val="IndexLink"/>
                <w:rtl w:val="true"/>
              </w:rPr>
              <w:t>الصَّبرُ وَالنَّصرُ</w:t>
            </w:r>
            <w:r>
              <w:rPr>
                <w:rStyle w:val="IndexLink"/>
                <w:rtl w:val="true"/>
              </w:rPr>
              <w:tab/>
            </w:r>
            <w:r>
              <w:rPr>
                <w:rStyle w:val="IndexLink"/>
              </w:rPr>
              <w:t>164</w:t>
            </w:r>
          </w:hyperlink>
        </w:p>
        <w:p>
          <w:pPr>
            <w:pStyle w:val="Contents6"/>
            <w:tabs>
              <w:tab w:val="clear" w:pos="7609"/>
              <w:tab w:val="right" w:pos="9026" w:leader="dot"/>
            </w:tabs>
            <w:rPr/>
          </w:pPr>
          <w:hyperlink w:anchor="__RefHeading___Toc14400351_73709187">
            <w:r>
              <w:rPr>
                <w:webHidden/>
                <w:rStyle w:val="IndexLink"/>
              </w:rPr>
              <w:t>2139</w:t>
            </w:r>
            <w:r>
              <w:rPr>
                <w:rStyle w:val="IndexLink"/>
                <w:rtl w:val="true"/>
              </w:rPr>
              <w:t xml:space="preserve"> - </w:t>
            </w:r>
            <w:r>
              <w:rPr>
                <w:rStyle w:val="IndexLink"/>
                <w:rtl w:val="true"/>
              </w:rPr>
              <w:t>شکیبایی و پیروزی</w:t>
            </w:r>
            <w:r>
              <w:rPr>
                <w:rStyle w:val="IndexLink"/>
                <w:rtl w:val="true"/>
              </w:rPr>
              <w:tab/>
            </w:r>
            <w:r>
              <w:rPr>
                <w:rStyle w:val="IndexLink"/>
              </w:rPr>
              <w:t>164</w:t>
            </w:r>
          </w:hyperlink>
        </w:p>
        <w:p>
          <w:pPr>
            <w:pStyle w:val="Contents5"/>
            <w:tabs>
              <w:tab w:val="clear" w:pos="7892"/>
              <w:tab w:val="right" w:pos="9026" w:leader="dot"/>
            </w:tabs>
            <w:rPr/>
          </w:pPr>
          <w:hyperlink w:anchor="__RefHeading___Toc14400353_73709187">
            <w:r>
              <w:rPr>
                <w:webHidden/>
                <w:rStyle w:val="IndexLink"/>
              </w:rPr>
              <w:t>2140</w:t>
            </w:r>
            <w:r>
              <w:rPr>
                <w:rStyle w:val="IndexLink"/>
                <w:rtl w:val="true"/>
              </w:rPr>
              <w:t xml:space="preserve"> - </w:t>
            </w:r>
            <w:r>
              <w:rPr>
                <w:rStyle w:val="IndexLink"/>
                <w:rtl w:val="true"/>
              </w:rPr>
              <w:t>الصَّبرُ وَالفَرَجُ وَالظَّفَرُ</w:t>
            </w:r>
            <w:r>
              <w:rPr>
                <w:rStyle w:val="IndexLink"/>
                <w:rtl w:val="true"/>
              </w:rPr>
              <w:tab/>
            </w:r>
            <w:r>
              <w:rPr>
                <w:rStyle w:val="IndexLink"/>
              </w:rPr>
              <w:t>165</w:t>
            </w:r>
          </w:hyperlink>
        </w:p>
        <w:p>
          <w:pPr>
            <w:pStyle w:val="Contents6"/>
            <w:tabs>
              <w:tab w:val="clear" w:pos="7609"/>
              <w:tab w:val="right" w:pos="9026" w:leader="dot"/>
            </w:tabs>
            <w:rPr/>
          </w:pPr>
          <w:hyperlink w:anchor="__RefHeading___Toc14400355_73709187">
            <w:r>
              <w:rPr>
                <w:webHidden/>
                <w:rStyle w:val="IndexLink"/>
              </w:rPr>
              <w:t>2140</w:t>
            </w:r>
            <w:r>
              <w:rPr>
                <w:rStyle w:val="IndexLink"/>
                <w:rtl w:val="true"/>
              </w:rPr>
              <w:t xml:space="preserve"> - </w:t>
            </w:r>
            <w:r>
              <w:rPr>
                <w:rStyle w:val="IndexLink"/>
                <w:rtl w:val="true"/>
              </w:rPr>
              <w:t>شکیبایی و گشایش و کامیابی</w:t>
            </w:r>
            <w:r>
              <w:rPr>
                <w:rStyle w:val="IndexLink"/>
                <w:rtl w:val="true"/>
              </w:rPr>
              <w:tab/>
            </w:r>
            <w:r>
              <w:rPr>
                <w:rStyle w:val="IndexLink"/>
              </w:rPr>
              <w:t>165</w:t>
            </w:r>
          </w:hyperlink>
        </w:p>
        <w:p>
          <w:pPr>
            <w:pStyle w:val="Contents5"/>
            <w:tabs>
              <w:tab w:val="clear" w:pos="7892"/>
              <w:tab w:val="right" w:pos="9026" w:leader="dot"/>
            </w:tabs>
            <w:rPr/>
          </w:pPr>
          <w:hyperlink w:anchor="__RefHeading___Toc14400357_73709187">
            <w:r>
              <w:rPr>
                <w:webHidden/>
                <w:rStyle w:val="IndexLink"/>
              </w:rPr>
              <w:t>2141</w:t>
            </w:r>
            <w:r>
              <w:rPr>
                <w:rStyle w:val="IndexLink"/>
                <w:rtl w:val="true"/>
              </w:rPr>
              <w:t xml:space="preserve"> - </w:t>
            </w:r>
            <w:r>
              <w:rPr>
                <w:rStyle w:val="IndexLink"/>
                <w:rtl w:val="true"/>
              </w:rPr>
              <w:t>ثَوابُ الصّابِرِ</w:t>
            </w:r>
            <w:r>
              <w:rPr>
                <w:rStyle w:val="IndexLink"/>
                <w:rtl w:val="true"/>
              </w:rPr>
              <w:tab/>
            </w:r>
            <w:r>
              <w:rPr>
                <w:rStyle w:val="IndexLink"/>
              </w:rPr>
              <w:t>165</w:t>
            </w:r>
          </w:hyperlink>
        </w:p>
        <w:p>
          <w:pPr>
            <w:pStyle w:val="Contents6"/>
            <w:tabs>
              <w:tab w:val="clear" w:pos="7609"/>
              <w:tab w:val="right" w:pos="9026" w:leader="dot"/>
            </w:tabs>
            <w:rPr/>
          </w:pPr>
          <w:hyperlink w:anchor="__RefHeading___Toc14400359_73709187">
            <w:r>
              <w:rPr>
                <w:webHidden/>
                <w:rStyle w:val="IndexLink"/>
              </w:rPr>
              <w:t>2141</w:t>
            </w:r>
            <w:r>
              <w:rPr>
                <w:rStyle w:val="IndexLink"/>
                <w:rtl w:val="true"/>
              </w:rPr>
              <w:t xml:space="preserve"> - </w:t>
            </w:r>
            <w:r>
              <w:rPr>
                <w:rStyle w:val="IndexLink"/>
                <w:rtl w:val="true"/>
              </w:rPr>
              <w:t>پاداش شکیبا</w:t>
            </w:r>
            <w:r>
              <w:rPr>
                <w:rStyle w:val="IndexLink"/>
                <w:rtl w:val="true"/>
              </w:rPr>
              <w:tab/>
            </w:r>
            <w:r>
              <w:rPr>
                <w:rStyle w:val="IndexLink"/>
              </w:rPr>
              <w:t>165</w:t>
            </w:r>
          </w:hyperlink>
        </w:p>
        <w:p>
          <w:pPr>
            <w:pStyle w:val="Contents5"/>
            <w:tabs>
              <w:tab w:val="clear" w:pos="7892"/>
              <w:tab w:val="right" w:pos="9026" w:leader="dot"/>
            </w:tabs>
            <w:rPr/>
          </w:pPr>
          <w:hyperlink w:anchor="__RefHeading___Toc14400361_73709187">
            <w:r>
              <w:rPr>
                <w:webHidden/>
                <w:rStyle w:val="IndexLink"/>
              </w:rPr>
              <w:t>2142</w:t>
            </w:r>
            <w:r>
              <w:rPr>
                <w:rStyle w:val="IndexLink"/>
                <w:rtl w:val="true"/>
              </w:rPr>
              <w:t xml:space="preserve"> - </w:t>
            </w:r>
            <w:r>
              <w:rPr>
                <w:rStyle w:val="IndexLink"/>
                <w:rtl w:val="true"/>
              </w:rPr>
              <w:t>قَرینَةُ داوودَ فِی الجَنَّةِ</w:t>
            </w:r>
            <w:r>
              <w:rPr>
                <w:rStyle w:val="IndexLink"/>
                <w:rtl w:val="true"/>
              </w:rPr>
              <w:tab/>
            </w:r>
            <w:r>
              <w:rPr>
                <w:rStyle w:val="IndexLink"/>
              </w:rPr>
              <w:t>168</w:t>
            </w:r>
          </w:hyperlink>
        </w:p>
        <w:p>
          <w:pPr>
            <w:pStyle w:val="Contents6"/>
            <w:tabs>
              <w:tab w:val="clear" w:pos="7609"/>
              <w:tab w:val="right" w:pos="9026" w:leader="dot"/>
            </w:tabs>
            <w:rPr/>
          </w:pPr>
          <w:hyperlink w:anchor="__RefHeading___Toc14400363_73709187">
            <w:r>
              <w:rPr>
                <w:webHidden/>
                <w:rStyle w:val="IndexLink"/>
              </w:rPr>
              <w:t>2142</w:t>
            </w:r>
            <w:r>
              <w:rPr>
                <w:rStyle w:val="IndexLink"/>
                <w:rtl w:val="true"/>
              </w:rPr>
              <w:t xml:space="preserve"> - </w:t>
            </w:r>
            <w:r>
              <w:rPr>
                <w:rStyle w:val="IndexLink"/>
                <w:rtl w:val="true"/>
              </w:rPr>
              <w:t>همسر داود در بهشت</w:t>
            </w:r>
            <w:r>
              <w:rPr>
                <w:rStyle w:val="IndexLink"/>
                <w:rtl w:val="true"/>
              </w:rPr>
              <w:tab/>
            </w:r>
            <w:r>
              <w:rPr>
                <w:rStyle w:val="IndexLink"/>
              </w:rPr>
              <w:t>168</w:t>
            </w:r>
          </w:hyperlink>
        </w:p>
        <w:p>
          <w:pPr>
            <w:pStyle w:val="Contents5"/>
            <w:tabs>
              <w:tab w:val="clear" w:pos="7892"/>
              <w:tab w:val="right" w:pos="9026" w:leader="dot"/>
            </w:tabs>
            <w:rPr/>
          </w:pPr>
          <w:hyperlink w:anchor="__RefHeading___Toc14400365_73709187">
            <w:r>
              <w:rPr>
                <w:webHidden/>
                <w:rStyle w:val="IndexLink"/>
              </w:rPr>
              <w:t>2143</w:t>
            </w:r>
            <w:r>
              <w:rPr>
                <w:rStyle w:val="IndexLink"/>
                <w:rtl w:val="true"/>
              </w:rPr>
              <w:t xml:space="preserve"> - </w:t>
            </w:r>
            <w:r>
              <w:rPr>
                <w:rStyle w:val="IndexLink"/>
                <w:rtl w:val="true"/>
              </w:rPr>
              <w:t>مَن صَبرَ صَبَرَ قَلیلاً</w:t>
            </w:r>
            <w:r>
              <w:rPr>
                <w:rStyle w:val="IndexLink"/>
                <w:rtl w:val="true"/>
              </w:rPr>
              <w:tab/>
            </w:r>
            <w:r>
              <w:rPr>
                <w:rStyle w:val="IndexLink"/>
              </w:rPr>
              <w:t>170</w:t>
            </w:r>
          </w:hyperlink>
        </w:p>
        <w:p>
          <w:pPr>
            <w:pStyle w:val="Contents6"/>
            <w:tabs>
              <w:tab w:val="clear" w:pos="7609"/>
              <w:tab w:val="right" w:pos="9026" w:leader="dot"/>
            </w:tabs>
            <w:rPr/>
          </w:pPr>
          <w:hyperlink w:anchor="__RefHeading___Toc14400367_73709187">
            <w:r>
              <w:rPr>
                <w:webHidden/>
                <w:rStyle w:val="IndexLink"/>
              </w:rPr>
              <w:t>2143</w:t>
            </w:r>
            <w:r>
              <w:rPr>
                <w:rStyle w:val="IndexLink"/>
                <w:rtl w:val="true"/>
              </w:rPr>
              <w:t xml:space="preserve"> - </w:t>
            </w:r>
            <w:r>
              <w:rPr>
                <w:rStyle w:val="IndexLink"/>
                <w:rtl w:val="true"/>
              </w:rPr>
              <w:t>هر که شکیبایی کند شکیبایی او اندک خواهد بود</w:t>
            </w:r>
            <w:r>
              <w:rPr>
                <w:rStyle w:val="IndexLink"/>
                <w:rtl w:val="true"/>
              </w:rPr>
              <w:tab/>
            </w:r>
            <w:r>
              <w:rPr>
                <w:rStyle w:val="IndexLink"/>
              </w:rPr>
              <w:t>170</w:t>
            </w:r>
          </w:hyperlink>
        </w:p>
        <w:p>
          <w:pPr>
            <w:pStyle w:val="Contents5"/>
            <w:tabs>
              <w:tab w:val="clear" w:pos="7892"/>
              <w:tab w:val="right" w:pos="9026" w:leader="dot"/>
            </w:tabs>
            <w:rPr/>
          </w:pPr>
          <w:hyperlink w:anchor="__RefHeading___Toc14400369_73709187">
            <w:r>
              <w:rPr>
                <w:webHidden/>
                <w:rStyle w:val="IndexLink"/>
              </w:rPr>
              <w:t>2144</w:t>
            </w:r>
            <w:r>
              <w:rPr>
                <w:rStyle w:val="IndexLink"/>
                <w:rtl w:val="true"/>
              </w:rPr>
              <w:t xml:space="preserve"> - </w:t>
            </w:r>
            <w:r>
              <w:rPr>
                <w:rStyle w:val="IndexLink"/>
                <w:rtl w:val="true"/>
              </w:rPr>
              <w:t>تَفسیرُ الصَّبرِ</w:t>
            </w:r>
            <w:r>
              <w:rPr>
                <w:rStyle w:val="IndexLink"/>
                <w:rtl w:val="true"/>
              </w:rPr>
              <w:tab/>
            </w:r>
            <w:r>
              <w:rPr>
                <w:rStyle w:val="IndexLink"/>
              </w:rPr>
              <w:t>171</w:t>
            </w:r>
          </w:hyperlink>
        </w:p>
        <w:p>
          <w:pPr>
            <w:pStyle w:val="Contents6"/>
            <w:tabs>
              <w:tab w:val="clear" w:pos="7609"/>
              <w:tab w:val="right" w:pos="9026" w:leader="dot"/>
            </w:tabs>
            <w:rPr/>
          </w:pPr>
          <w:hyperlink w:anchor="__RefHeading___Toc14400371_73709187">
            <w:r>
              <w:rPr>
                <w:webHidden/>
                <w:rStyle w:val="IndexLink"/>
              </w:rPr>
              <w:t>2144</w:t>
            </w:r>
            <w:r>
              <w:rPr>
                <w:rStyle w:val="IndexLink"/>
                <w:rtl w:val="true"/>
              </w:rPr>
              <w:t xml:space="preserve"> - </w:t>
            </w:r>
            <w:r>
              <w:rPr>
                <w:rStyle w:val="IndexLink"/>
                <w:rtl w:val="true"/>
              </w:rPr>
              <w:t>معنای شکیبایی</w:t>
            </w:r>
            <w:r>
              <w:rPr>
                <w:rStyle w:val="IndexLink"/>
                <w:rtl w:val="true"/>
              </w:rPr>
              <w:tab/>
            </w:r>
            <w:r>
              <w:rPr>
                <w:rStyle w:val="IndexLink"/>
              </w:rPr>
              <w:t>171</w:t>
            </w:r>
          </w:hyperlink>
        </w:p>
        <w:p>
          <w:pPr>
            <w:pStyle w:val="Contents5"/>
            <w:tabs>
              <w:tab w:val="clear" w:pos="7892"/>
              <w:tab w:val="right" w:pos="9026" w:leader="dot"/>
            </w:tabs>
            <w:rPr/>
          </w:pPr>
          <w:hyperlink w:anchor="__RefHeading___Toc14400373_73709187">
            <w:r>
              <w:rPr>
                <w:webHidden/>
                <w:rStyle w:val="IndexLink"/>
              </w:rPr>
              <w:t>2145</w:t>
            </w:r>
            <w:r>
              <w:rPr>
                <w:rStyle w:val="IndexLink"/>
                <w:rtl w:val="true"/>
              </w:rPr>
              <w:t xml:space="preserve"> - </w:t>
            </w:r>
            <w:r>
              <w:rPr>
                <w:rStyle w:val="IndexLink"/>
                <w:rtl w:val="true"/>
              </w:rPr>
              <w:t>أقسامُ الصَّبرِ</w:t>
            </w:r>
            <w:r>
              <w:rPr>
                <w:rStyle w:val="IndexLink"/>
                <w:rtl w:val="true"/>
              </w:rPr>
              <w:tab/>
            </w:r>
            <w:r>
              <w:rPr>
                <w:rStyle w:val="IndexLink"/>
              </w:rPr>
              <w:t>173</w:t>
            </w:r>
          </w:hyperlink>
        </w:p>
        <w:p>
          <w:pPr>
            <w:pStyle w:val="Contents6"/>
            <w:tabs>
              <w:tab w:val="clear" w:pos="7609"/>
              <w:tab w:val="right" w:pos="9026" w:leader="dot"/>
            </w:tabs>
            <w:rPr/>
          </w:pPr>
          <w:hyperlink w:anchor="__RefHeading___Toc14400375_73709187">
            <w:r>
              <w:rPr>
                <w:webHidden/>
                <w:rStyle w:val="IndexLink"/>
              </w:rPr>
              <w:t>2145</w:t>
            </w:r>
            <w:r>
              <w:rPr>
                <w:rStyle w:val="IndexLink"/>
                <w:rtl w:val="true"/>
              </w:rPr>
              <w:t xml:space="preserve"> - </w:t>
            </w:r>
            <w:r>
              <w:rPr>
                <w:rStyle w:val="IndexLink"/>
                <w:rtl w:val="true"/>
              </w:rPr>
              <w:t>اقسام شکیبایی</w:t>
            </w:r>
            <w:r>
              <w:rPr>
                <w:rStyle w:val="IndexLink"/>
                <w:rtl w:val="true"/>
              </w:rPr>
              <w:tab/>
            </w:r>
            <w:r>
              <w:rPr>
                <w:rStyle w:val="IndexLink"/>
              </w:rPr>
              <w:t>173</w:t>
            </w:r>
          </w:hyperlink>
        </w:p>
        <w:p>
          <w:pPr>
            <w:pStyle w:val="Contents5"/>
            <w:tabs>
              <w:tab w:val="clear" w:pos="7892"/>
              <w:tab w:val="right" w:pos="9026" w:leader="dot"/>
            </w:tabs>
            <w:rPr/>
          </w:pPr>
          <w:hyperlink w:anchor="__RefHeading___Toc14400377_73709187">
            <w:r>
              <w:rPr>
                <w:webHidden/>
                <w:rStyle w:val="IndexLink"/>
              </w:rPr>
              <w:t>2146</w:t>
            </w:r>
            <w:r>
              <w:rPr>
                <w:rStyle w:val="IndexLink"/>
                <w:rtl w:val="true"/>
              </w:rPr>
              <w:t xml:space="preserve"> - </w:t>
            </w:r>
            <w:r>
              <w:rPr>
                <w:rStyle w:val="IndexLink"/>
                <w:rtl w:val="true"/>
              </w:rPr>
              <w:t>الصَّبرُ الجَمیلُ</w:t>
            </w:r>
            <w:r>
              <w:rPr>
                <w:rStyle w:val="IndexLink"/>
                <w:rtl w:val="true"/>
              </w:rPr>
              <w:tab/>
            </w:r>
            <w:r>
              <w:rPr>
                <w:rStyle w:val="IndexLink"/>
              </w:rPr>
              <w:t>174</w:t>
            </w:r>
          </w:hyperlink>
        </w:p>
        <w:p>
          <w:pPr>
            <w:pStyle w:val="Contents6"/>
            <w:tabs>
              <w:tab w:val="clear" w:pos="7609"/>
              <w:tab w:val="right" w:pos="9026" w:leader="dot"/>
            </w:tabs>
            <w:rPr/>
          </w:pPr>
          <w:hyperlink w:anchor="__RefHeading___Toc14400379_73709187">
            <w:r>
              <w:rPr>
                <w:webHidden/>
                <w:rStyle w:val="IndexLink"/>
              </w:rPr>
              <w:t>2146</w:t>
            </w:r>
            <w:r>
              <w:rPr>
                <w:rStyle w:val="IndexLink"/>
                <w:rtl w:val="true"/>
              </w:rPr>
              <w:t xml:space="preserve"> - </w:t>
            </w:r>
            <w:r>
              <w:rPr>
                <w:rStyle w:val="IndexLink"/>
                <w:rtl w:val="true"/>
              </w:rPr>
              <w:t>شکیبایی نیکو</w:t>
            </w:r>
            <w:r>
              <w:rPr>
                <w:rStyle w:val="IndexLink"/>
                <w:rtl w:val="true"/>
              </w:rPr>
              <w:tab/>
            </w:r>
            <w:r>
              <w:rPr>
                <w:rStyle w:val="IndexLink"/>
              </w:rPr>
              <w:t>174</w:t>
            </w:r>
          </w:hyperlink>
        </w:p>
        <w:p>
          <w:pPr>
            <w:pStyle w:val="Contents5"/>
            <w:tabs>
              <w:tab w:val="clear" w:pos="7892"/>
              <w:tab w:val="right" w:pos="9026" w:leader="dot"/>
            </w:tabs>
            <w:rPr/>
          </w:pPr>
          <w:hyperlink w:anchor="__RefHeading___Toc14400381_73709187">
            <w:r>
              <w:rPr>
                <w:webHidden/>
                <w:rStyle w:val="IndexLink"/>
              </w:rPr>
              <w:t>2147</w:t>
            </w:r>
            <w:r>
              <w:rPr>
                <w:rStyle w:val="IndexLink"/>
                <w:rtl w:val="true"/>
              </w:rPr>
              <w:t xml:space="preserve"> - </w:t>
            </w:r>
            <w:r>
              <w:rPr>
                <w:rStyle w:val="IndexLink"/>
                <w:rtl w:val="true"/>
              </w:rPr>
              <w:t>عَلامَةُ الصّابرِ</w:t>
            </w:r>
            <w:r>
              <w:rPr>
                <w:rStyle w:val="IndexLink"/>
                <w:rtl w:val="true"/>
              </w:rPr>
              <w:tab/>
            </w:r>
            <w:r>
              <w:rPr>
                <w:rStyle w:val="IndexLink"/>
              </w:rPr>
              <w:t>175</w:t>
            </w:r>
          </w:hyperlink>
        </w:p>
        <w:p>
          <w:pPr>
            <w:pStyle w:val="Contents6"/>
            <w:tabs>
              <w:tab w:val="clear" w:pos="7609"/>
              <w:tab w:val="right" w:pos="9026" w:leader="dot"/>
            </w:tabs>
            <w:rPr/>
          </w:pPr>
          <w:hyperlink w:anchor="__RefHeading___Toc14400383_73709187">
            <w:r>
              <w:rPr>
                <w:webHidden/>
                <w:rStyle w:val="IndexLink"/>
              </w:rPr>
              <w:t>2147</w:t>
            </w:r>
            <w:r>
              <w:rPr>
                <w:rStyle w:val="IndexLink"/>
                <w:rtl w:val="true"/>
              </w:rPr>
              <w:t xml:space="preserve"> - </w:t>
            </w:r>
            <w:r>
              <w:rPr>
                <w:rStyle w:val="IndexLink"/>
                <w:rtl w:val="true"/>
              </w:rPr>
              <w:t>نشانه شکیبا</w:t>
            </w:r>
            <w:r>
              <w:rPr>
                <w:rStyle w:val="IndexLink"/>
                <w:rtl w:val="true"/>
              </w:rPr>
              <w:tab/>
            </w:r>
            <w:r>
              <w:rPr>
                <w:rStyle w:val="IndexLink"/>
              </w:rPr>
              <w:t>175</w:t>
            </w:r>
          </w:hyperlink>
        </w:p>
        <w:p>
          <w:pPr>
            <w:pStyle w:val="Contents5"/>
            <w:tabs>
              <w:tab w:val="clear" w:pos="7892"/>
              <w:tab w:val="right" w:pos="9026" w:leader="dot"/>
            </w:tabs>
            <w:rPr/>
          </w:pPr>
          <w:hyperlink w:anchor="__RefHeading___Toc14400385_73709187">
            <w:r>
              <w:rPr>
                <w:webHidden/>
                <w:rStyle w:val="IndexLink"/>
              </w:rPr>
              <w:t>2148</w:t>
            </w:r>
            <w:r>
              <w:rPr>
                <w:rStyle w:val="IndexLink"/>
                <w:rtl w:val="true"/>
              </w:rPr>
              <w:t xml:space="preserve"> - </w:t>
            </w:r>
            <w:r>
              <w:rPr>
                <w:rStyle w:val="IndexLink"/>
                <w:rtl w:val="true"/>
              </w:rPr>
              <w:t>صَبرُ شیعَةِ أهلِ البَیتِ علیهم السلام</w:t>
            </w:r>
            <w:r>
              <w:rPr>
                <w:rStyle w:val="IndexLink"/>
                <w:rtl w:val="true"/>
              </w:rPr>
              <w:tab/>
            </w:r>
            <w:r>
              <w:rPr>
                <w:rStyle w:val="IndexLink"/>
              </w:rPr>
              <w:t>175</w:t>
            </w:r>
          </w:hyperlink>
        </w:p>
        <w:p>
          <w:pPr>
            <w:pStyle w:val="Contents6"/>
            <w:tabs>
              <w:tab w:val="clear" w:pos="7609"/>
              <w:tab w:val="right" w:pos="9026" w:leader="dot"/>
            </w:tabs>
            <w:rPr/>
          </w:pPr>
          <w:hyperlink w:anchor="__RefHeading___Toc14400387_73709187">
            <w:r>
              <w:rPr>
                <w:webHidden/>
                <w:rStyle w:val="IndexLink"/>
              </w:rPr>
              <w:t>2148</w:t>
            </w:r>
            <w:r>
              <w:rPr>
                <w:rStyle w:val="IndexLink"/>
                <w:rtl w:val="true"/>
              </w:rPr>
              <w:t xml:space="preserve"> - </w:t>
            </w:r>
            <w:r>
              <w:rPr>
                <w:rStyle w:val="IndexLink"/>
                <w:rtl w:val="true"/>
              </w:rPr>
              <w:t>شکیبایی شیعیان اهل بیت علیهم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14400389_73709187">
            <w:r>
              <w:rPr>
                <w:webHidden/>
                <w:rStyle w:val="IndexLink"/>
              </w:rPr>
              <w:t>2149</w:t>
            </w:r>
            <w:r>
              <w:rPr>
                <w:rStyle w:val="IndexLink"/>
                <w:rtl w:val="true"/>
              </w:rPr>
              <w:t xml:space="preserve"> - </w:t>
            </w:r>
            <w:r>
              <w:rPr>
                <w:rStyle w:val="IndexLink"/>
                <w:rtl w:val="true"/>
              </w:rPr>
              <w:t>آثارُ الجَزَعِ</w:t>
            </w:r>
            <w:r>
              <w:rPr>
                <w:rStyle w:val="IndexLink"/>
                <w:rtl w:val="true"/>
              </w:rPr>
              <w:tab/>
            </w:r>
            <w:r>
              <w:rPr>
                <w:rStyle w:val="IndexLink"/>
              </w:rPr>
              <w:t>176</w:t>
            </w:r>
          </w:hyperlink>
        </w:p>
        <w:p>
          <w:pPr>
            <w:pStyle w:val="Contents6"/>
            <w:tabs>
              <w:tab w:val="clear" w:pos="7609"/>
              <w:tab w:val="right" w:pos="9026" w:leader="dot"/>
            </w:tabs>
            <w:rPr/>
          </w:pPr>
          <w:hyperlink w:anchor="__RefHeading___Toc14400391_73709187">
            <w:r>
              <w:rPr>
                <w:webHidden/>
                <w:rStyle w:val="IndexLink"/>
              </w:rPr>
              <w:t>2149</w:t>
            </w:r>
            <w:r>
              <w:rPr>
                <w:rStyle w:val="IndexLink"/>
                <w:rtl w:val="true"/>
              </w:rPr>
              <w:t xml:space="preserve"> - </w:t>
            </w:r>
            <w:r>
              <w:rPr>
                <w:rStyle w:val="IndexLink"/>
                <w:rtl w:val="true"/>
              </w:rPr>
              <w:t>پیامدهای ناشکیبی کردن</w:t>
            </w:r>
            <w:r>
              <w:rPr>
                <w:rStyle w:val="IndexLink"/>
                <w:rtl w:val="true"/>
              </w:rPr>
              <w:tab/>
            </w:r>
            <w:r>
              <w:rPr>
                <w:rStyle w:val="IndexLink"/>
              </w:rPr>
              <w:t>176</w:t>
            </w:r>
          </w:hyperlink>
        </w:p>
        <w:p>
          <w:pPr>
            <w:pStyle w:val="Contents5"/>
            <w:tabs>
              <w:tab w:val="clear" w:pos="7892"/>
              <w:tab w:val="right" w:pos="9026" w:leader="dot"/>
            </w:tabs>
            <w:rPr/>
          </w:pPr>
          <w:hyperlink w:anchor="__RefHeading___Toc14400393_73709187">
            <w:r>
              <w:rPr>
                <w:webHidden/>
                <w:rStyle w:val="IndexLink"/>
              </w:rPr>
              <w:t>2150</w:t>
            </w:r>
            <w:r>
              <w:rPr>
                <w:rStyle w:val="IndexLink"/>
                <w:rtl w:val="true"/>
              </w:rPr>
              <w:t xml:space="preserve"> - </w:t>
            </w:r>
            <w:r>
              <w:rPr>
                <w:rStyle w:val="IndexLink"/>
                <w:rtl w:val="true"/>
              </w:rPr>
              <w:t>الصَّبرُ عِندَ المِحَنِ وَالحیلةُ فیها</w:t>
            </w:r>
            <w:r>
              <w:rPr>
                <w:rStyle w:val="IndexLink"/>
                <w:rtl w:val="true"/>
              </w:rPr>
              <w:tab/>
            </w:r>
            <w:r>
              <w:rPr>
                <w:rStyle w:val="IndexLink"/>
              </w:rPr>
              <w:t>178</w:t>
            </w:r>
          </w:hyperlink>
        </w:p>
        <w:p>
          <w:pPr>
            <w:pStyle w:val="Contents6"/>
            <w:tabs>
              <w:tab w:val="clear" w:pos="7609"/>
              <w:tab w:val="right" w:pos="9026" w:leader="dot"/>
            </w:tabs>
            <w:rPr/>
          </w:pPr>
          <w:hyperlink w:anchor="__RefHeading___Toc14400395_73709187">
            <w:r>
              <w:rPr>
                <w:webHidden/>
                <w:rStyle w:val="IndexLink"/>
              </w:rPr>
              <w:t>2150</w:t>
            </w:r>
            <w:r>
              <w:rPr>
                <w:rStyle w:val="IndexLink"/>
                <w:rtl w:val="true"/>
              </w:rPr>
              <w:t xml:space="preserve"> - </w:t>
            </w:r>
            <w:r>
              <w:rPr>
                <w:rStyle w:val="IndexLink"/>
                <w:rtl w:val="true"/>
              </w:rPr>
              <w:t>صبر در محنت و چاره اندیشی برای آن</w:t>
            </w:r>
            <w:r>
              <w:rPr>
                <w:rStyle w:val="IndexLink"/>
                <w:rtl w:val="true"/>
              </w:rPr>
              <w:tab/>
            </w:r>
            <w:r>
              <w:rPr>
                <w:rStyle w:val="IndexLink"/>
              </w:rPr>
              <w:t>178</w:t>
            </w:r>
          </w:hyperlink>
        </w:p>
        <w:p>
          <w:pPr>
            <w:pStyle w:val="Contents5"/>
            <w:tabs>
              <w:tab w:val="clear" w:pos="7892"/>
              <w:tab w:val="right" w:pos="9026" w:leader="dot"/>
            </w:tabs>
            <w:rPr/>
          </w:pPr>
          <w:hyperlink w:anchor="__RefHeading___Toc14400397_73709187">
            <w:r>
              <w:rPr>
                <w:webHidden/>
                <w:rStyle w:val="IndexLink"/>
              </w:rPr>
              <w:t>2151</w:t>
            </w:r>
            <w:r>
              <w:rPr>
                <w:rStyle w:val="IndexLink"/>
                <w:rtl w:val="true"/>
              </w:rPr>
              <w:t xml:space="preserve"> - </w:t>
            </w:r>
            <w:r>
              <w:rPr>
                <w:rStyle w:val="IndexLink"/>
                <w:rtl w:val="true"/>
              </w:rPr>
              <w:t>ما یورِثُ الصَّبرَ</w:t>
            </w:r>
            <w:r>
              <w:rPr>
                <w:rStyle w:val="IndexLink"/>
                <w:rtl w:val="true"/>
              </w:rPr>
              <w:tab/>
            </w:r>
            <w:r>
              <w:rPr>
                <w:rStyle w:val="IndexLink"/>
              </w:rPr>
              <w:t>179</w:t>
            </w:r>
          </w:hyperlink>
        </w:p>
        <w:p>
          <w:pPr>
            <w:pStyle w:val="Contents6"/>
            <w:tabs>
              <w:tab w:val="clear" w:pos="7609"/>
              <w:tab w:val="right" w:pos="9026" w:leader="dot"/>
            </w:tabs>
            <w:rPr/>
          </w:pPr>
          <w:hyperlink w:anchor="__RefHeading___Toc14400399_73709187">
            <w:r>
              <w:rPr>
                <w:webHidden/>
                <w:rStyle w:val="IndexLink"/>
              </w:rPr>
              <w:t>2151</w:t>
            </w:r>
            <w:r>
              <w:rPr>
                <w:rStyle w:val="IndexLink"/>
                <w:rtl w:val="true"/>
              </w:rPr>
              <w:t xml:space="preserve"> - </w:t>
            </w:r>
            <w:r>
              <w:rPr>
                <w:rStyle w:val="IndexLink"/>
                <w:rtl w:val="true"/>
              </w:rPr>
              <w:t>آنچه شکیبایی می آورد</w:t>
            </w:r>
            <w:r>
              <w:rPr>
                <w:rStyle w:val="IndexLink"/>
                <w:rtl w:val="true"/>
              </w:rPr>
              <w:tab/>
            </w:r>
            <w:r>
              <w:rPr>
                <w:rStyle w:val="IndexLink"/>
              </w:rPr>
              <w:t>179</w:t>
            </w:r>
          </w:hyperlink>
        </w:p>
        <w:p>
          <w:pPr>
            <w:pStyle w:val="Contents5"/>
            <w:tabs>
              <w:tab w:val="clear" w:pos="7892"/>
              <w:tab w:val="right" w:pos="9026" w:leader="dot"/>
            </w:tabs>
            <w:rPr/>
          </w:pPr>
          <w:hyperlink w:anchor="__RefHeading___Toc14400401_73709187">
            <w:r>
              <w:rPr>
                <w:webHidden/>
                <w:rStyle w:val="IndexLink"/>
              </w:rPr>
              <w:t>2152</w:t>
            </w:r>
            <w:r>
              <w:rPr>
                <w:rStyle w:val="IndexLink"/>
                <w:rtl w:val="true"/>
              </w:rPr>
              <w:t xml:space="preserve"> - </w:t>
            </w:r>
            <w:r>
              <w:rPr>
                <w:rStyle w:val="IndexLink"/>
                <w:rtl w:val="true"/>
              </w:rPr>
              <w:t>الحَثُّ عَلَی التَّصَبُّرِ</w:t>
            </w:r>
            <w:r>
              <w:rPr>
                <w:rStyle w:val="IndexLink"/>
                <w:rtl w:val="true"/>
              </w:rPr>
              <w:tab/>
            </w:r>
            <w:r>
              <w:rPr>
                <w:rStyle w:val="IndexLink"/>
              </w:rPr>
              <w:t>180</w:t>
            </w:r>
          </w:hyperlink>
        </w:p>
        <w:p>
          <w:pPr>
            <w:pStyle w:val="Contents6"/>
            <w:tabs>
              <w:tab w:val="clear" w:pos="7609"/>
              <w:tab w:val="right" w:pos="9026" w:leader="dot"/>
            </w:tabs>
            <w:rPr/>
          </w:pPr>
          <w:hyperlink w:anchor="__RefHeading___Toc14400403_73709187">
            <w:r>
              <w:rPr>
                <w:webHidden/>
                <w:rStyle w:val="IndexLink"/>
              </w:rPr>
              <w:t>2152</w:t>
            </w:r>
            <w:r>
              <w:rPr>
                <w:rStyle w:val="IndexLink"/>
                <w:rtl w:val="true"/>
              </w:rPr>
              <w:t xml:space="preserve"> - </w:t>
            </w:r>
            <w:r>
              <w:rPr>
                <w:rStyle w:val="IndexLink"/>
                <w:rtl w:val="true"/>
              </w:rPr>
              <w:t>واداشتن خود به شکیبایی</w:t>
            </w:r>
            <w:r>
              <w:rPr>
                <w:rStyle w:val="IndexLink"/>
                <w:rtl w:val="true"/>
              </w:rPr>
              <w:tab/>
            </w:r>
            <w:r>
              <w:rPr>
                <w:rStyle w:val="IndexLink"/>
              </w:rPr>
              <w:t>180</w:t>
            </w:r>
          </w:hyperlink>
        </w:p>
        <w:p>
          <w:pPr>
            <w:pStyle w:val="Contents5"/>
            <w:tabs>
              <w:tab w:val="clear" w:pos="7892"/>
              <w:tab w:val="right" w:pos="9026" w:leader="dot"/>
            </w:tabs>
            <w:rPr/>
          </w:pPr>
          <w:hyperlink w:anchor="__RefHeading___Toc14400405_73709187">
            <w:r>
              <w:rPr>
                <w:webHidden/>
                <w:rStyle w:val="IndexLink"/>
              </w:rPr>
              <w:t>2153</w:t>
            </w:r>
            <w:r>
              <w:rPr>
                <w:rStyle w:val="IndexLink"/>
                <w:rtl w:val="true"/>
              </w:rPr>
              <w:t xml:space="preserve"> - </w:t>
            </w:r>
            <w:r>
              <w:rPr>
                <w:rStyle w:val="IndexLink"/>
                <w:rtl w:val="true"/>
              </w:rPr>
              <w:t>شُعَبُ الصَّبرِ</w:t>
            </w:r>
            <w:r>
              <w:rPr>
                <w:rStyle w:val="IndexLink"/>
                <w:rtl w:val="true"/>
              </w:rPr>
              <w:tab/>
            </w:r>
            <w:r>
              <w:rPr>
                <w:rStyle w:val="IndexLink"/>
              </w:rPr>
              <w:t>180</w:t>
            </w:r>
          </w:hyperlink>
        </w:p>
        <w:p>
          <w:pPr>
            <w:pStyle w:val="Contents6"/>
            <w:tabs>
              <w:tab w:val="clear" w:pos="7609"/>
              <w:tab w:val="right" w:pos="9026" w:leader="dot"/>
            </w:tabs>
            <w:rPr/>
          </w:pPr>
          <w:hyperlink w:anchor="__RefHeading___Toc14400407_73709187">
            <w:r>
              <w:rPr>
                <w:webHidden/>
                <w:rStyle w:val="IndexLink"/>
              </w:rPr>
              <w:t>2153</w:t>
            </w:r>
            <w:r>
              <w:rPr>
                <w:rStyle w:val="IndexLink"/>
                <w:rtl w:val="true"/>
              </w:rPr>
              <w:t xml:space="preserve"> - </w:t>
            </w:r>
            <w:r>
              <w:rPr>
                <w:rStyle w:val="IndexLink"/>
                <w:rtl w:val="true"/>
              </w:rPr>
              <w:t>شعبه های صبر</w:t>
            </w:r>
            <w:r>
              <w:rPr>
                <w:rStyle w:val="IndexLink"/>
                <w:rtl w:val="true"/>
              </w:rPr>
              <w:tab/>
            </w:r>
            <w:r>
              <w:rPr>
                <w:rStyle w:val="IndexLink"/>
              </w:rPr>
              <w:t>180</w:t>
            </w:r>
          </w:hyperlink>
        </w:p>
        <w:p>
          <w:pPr>
            <w:pStyle w:val="Contents5"/>
            <w:tabs>
              <w:tab w:val="clear" w:pos="7892"/>
              <w:tab w:val="right" w:pos="9026" w:leader="dot"/>
            </w:tabs>
            <w:rPr/>
          </w:pPr>
          <w:hyperlink w:anchor="__RefHeading___Toc14400409_73709187">
            <w:r>
              <w:rPr>
                <w:webHidden/>
                <w:rStyle w:val="IndexLink"/>
              </w:rPr>
              <w:t>2154</w:t>
            </w:r>
            <w:r>
              <w:rPr>
                <w:rStyle w:val="IndexLink"/>
                <w:rtl w:val="true"/>
              </w:rPr>
              <w:t xml:space="preserve"> - </w:t>
            </w:r>
            <w:r>
              <w:rPr>
                <w:rStyle w:val="IndexLink"/>
                <w:rtl w:val="true"/>
              </w:rPr>
              <w:t>طَلَبُ الصَّبرِ مِنَ اللَّهِ</w:t>
            </w:r>
            <w:r>
              <w:rPr>
                <w:rStyle w:val="IndexLink"/>
                <w:rtl w:val="true"/>
              </w:rPr>
              <w:tab/>
            </w:r>
            <w:r>
              <w:rPr>
                <w:rStyle w:val="IndexLink"/>
              </w:rPr>
              <w:t>181</w:t>
            </w:r>
          </w:hyperlink>
        </w:p>
        <w:p>
          <w:pPr>
            <w:pStyle w:val="Contents6"/>
            <w:tabs>
              <w:tab w:val="clear" w:pos="7609"/>
              <w:tab w:val="right" w:pos="9026" w:leader="dot"/>
            </w:tabs>
            <w:rPr/>
          </w:pPr>
          <w:hyperlink w:anchor="__RefHeading___Toc14400411_73709187">
            <w:r>
              <w:rPr>
                <w:webHidden/>
                <w:rStyle w:val="IndexLink"/>
              </w:rPr>
              <w:t>2154</w:t>
            </w:r>
            <w:r>
              <w:rPr>
                <w:rStyle w:val="IndexLink"/>
                <w:rtl w:val="true"/>
              </w:rPr>
              <w:t xml:space="preserve"> - </w:t>
            </w:r>
            <w:r>
              <w:rPr>
                <w:rStyle w:val="IndexLink"/>
                <w:rtl w:val="true"/>
              </w:rPr>
              <w:t>شکیب خواستن از خدا</w:t>
            </w:r>
            <w:r>
              <w:rPr>
                <w:rStyle w:val="IndexLink"/>
                <w:rtl w:val="true"/>
              </w:rPr>
              <w:tab/>
            </w:r>
            <w:r>
              <w:rPr>
                <w:rStyle w:val="IndexLink"/>
              </w:rPr>
              <w:t>181</w:t>
            </w:r>
          </w:hyperlink>
        </w:p>
        <w:p>
          <w:pPr>
            <w:pStyle w:val="Contents3"/>
            <w:tabs>
              <w:tab w:val="clear" w:pos="8459"/>
              <w:tab w:val="right" w:pos="9026" w:leader="dot"/>
            </w:tabs>
            <w:rPr/>
          </w:pPr>
          <w:hyperlink w:anchor="__RefHeading___Toc14400413_73709187">
            <w:r>
              <w:rPr>
                <w:webHidden/>
                <w:rStyle w:val="IndexLink"/>
              </w:rPr>
              <w:t>288</w:t>
            </w:r>
            <w:r>
              <w:rPr>
                <w:rStyle w:val="IndexLink"/>
                <w:rtl w:val="true"/>
              </w:rPr>
              <w:t xml:space="preserve"> - </w:t>
            </w:r>
            <w:r>
              <w:rPr>
                <w:rStyle w:val="IndexLink"/>
                <w:rtl w:val="true"/>
              </w:rPr>
              <w:t>الصُّحبة</w:t>
            </w:r>
            <w:r>
              <w:rPr>
                <w:rStyle w:val="IndexLink"/>
                <w:rtl w:val="true"/>
              </w:rPr>
              <w:tab/>
            </w:r>
            <w:r>
              <w:rPr>
                <w:rStyle w:val="IndexLink"/>
              </w:rPr>
              <w:t>183</w:t>
            </w:r>
          </w:hyperlink>
        </w:p>
        <w:p>
          <w:pPr>
            <w:pStyle w:val="Contents4"/>
            <w:tabs>
              <w:tab w:val="clear" w:pos="8176"/>
              <w:tab w:val="right" w:pos="9026" w:leader="dot"/>
            </w:tabs>
            <w:rPr/>
          </w:pPr>
          <w:hyperlink w:anchor="__RefHeading___Toc14400415_73709187">
            <w:r>
              <w:rPr>
                <w:webHidden/>
                <w:rStyle w:val="IndexLink"/>
              </w:rPr>
              <w:t>288</w:t>
            </w:r>
            <w:r>
              <w:rPr>
                <w:rStyle w:val="IndexLink"/>
                <w:rtl w:val="true"/>
              </w:rPr>
              <w:t xml:space="preserve"> - </w:t>
            </w:r>
            <w:r>
              <w:rPr>
                <w:rStyle w:val="IndexLink"/>
                <w:rtl w:val="true"/>
              </w:rPr>
              <w:t>همنشینی</w:t>
            </w:r>
            <w:r>
              <w:rPr>
                <w:rStyle w:val="IndexLink"/>
                <w:rtl w:val="true"/>
              </w:rPr>
              <w:tab/>
            </w:r>
            <w:r>
              <w:rPr>
                <w:rStyle w:val="IndexLink"/>
              </w:rPr>
              <w:t>183</w:t>
            </w:r>
          </w:hyperlink>
        </w:p>
        <w:p>
          <w:pPr>
            <w:pStyle w:val="Contents5"/>
            <w:tabs>
              <w:tab w:val="clear" w:pos="7892"/>
              <w:tab w:val="right" w:pos="9026" w:leader="dot"/>
            </w:tabs>
            <w:rPr/>
          </w:pPr>
          <w:hyperlink w:anchor="__RefHeading___Toc14400417_73709187">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4400419_73709187">
            <w:r>
              <w:rPr>
                <w:webHidden/>
                <w:rStyle w:val="IndexLink"/>
              </w:rPr>
              <w:t>2155</w:t>
            </w:r>
            <w:r>
              <w:rPr>
                <w:rStyle w:val="IndexLink"/>
                <w:rtl w:val="true"/>
              </w:rPr>
              <w:t xml:space="preserve"> - </w:t>
            </w:r>
            <w:r>
              <w:rPr>
                <w:rStyle w:val="IndexLink"/>
                <w:rtl w:val="true"/>
              </w:rPr>
              <w:t>الصُّحبَةُ</w:t>
            </w:r>
            <w:r>
              <w:rPr>
                <w:rStyle w:val="IndexLink"/>
                <w:rtl w:val="true"/>
              </w:rPr>
              <w:tab/>
            </w:r>
            <w:r>
              <w:rPr>
                <w:rStyle w:val="IndexLink"/>
              </w:rPr>
              <w:t>184</w:t>
            </w:r>
          </w:hyperlink>
        </w:p>
        <w:p>
          <w:pPr>
            <w:pStyle w:val="Contents6"/>
            <w:tabs>
              <w:tab w:val="clear" w:pos="7609"/>
              <w:tab w:val="right" w:pos="9026" w:leader="dot"/>
            </w:tabs>
            <w:rPr/>
          </w:pPr>
          <w:hyperlink w:anchor="__RefHeading___Toc14400421_73709187">
            <w:r>
              <w:rPr>
                <w:webHidden/>
                <w:rStyle w:val="IndexLink"/>
              </w:rPr>
              <w:t>2155</w:t>
            </w:r>
            <w:r>
              <w:rPr>
                <w:rStyle w:val="IndexLink"/>
                <w:rtl w:val="true"/>
              </w:rPr>
              <w:t xml:space="preserve"> - </w:t>
            </w:r>
            <w:r>
              <w:rPr>
                <w:rStyle w:val="IndexLink"/>
                <w:rtl w:val="true"/>
              </w:rPr>
              <w:t>همراهی</w:t>
            </w:r>
            <w:r>
              <w:rPr>
                <w:rStyle w:val="IndexLink"/>
                <w:rtl w:val="true"/>
              </w:rPr>
              <w:tab/>
            </w:r>
            <w:r>
              <w:rPr>
                <w:rStyle w:val="IndexLink"/>
              </w:rPr>
              <w:t>184</w:t>
            </w:r>
          </w:hyperlink>
        </w:p>
        <w:p>
          <w:pPr>
            <w:pStyle w:val="Contents3"/>
            <w:tabs>
              <w:tab w:val="clear" w:pos="8459"/>
              <w:tab w:val="right" w:pos="9026" w:leader="dot"/>
            </w:tabs>
            <w:rPr/>
          </w:pPr>
          <w:hyperlink w:anchor="__RefHeading___Toc14400423_73709187">
            <w:r>
              <w:rPr>
                <w:webHidden/>
                <w:rStyle w:val="IndexLink"/>
              </w:rPr>
              <w:t>289</w:t>
            </w:r>
            <w:r>
              <w:rPr>
                <w:rStyle w:val="IndexLink"/>
                <w:rtl w:val="true"/>
              </w:rPr>
              <w:t xml:space="preserve"> - </w:t>
            </w:r>
            <w:r>
              <w:rPr>
                <w:rStyle w:val="IndexLink"/>
                <w:rtl w:val="true"/>
              </w:rPr>
              <w:t>الصِّحّة</w:t>
            </w:r>
            <w:r>
              <w:rPr>
                <w:rStyle w:val="IndexLink"/>
                <w:rtl w:val="true"/>
              </w:rPr>
              <w:tab/>
            </w:r>
            <w:r>
              <w:rPr>
                <w:rStyle w:val="IndexLink"/>
              </w:rPr>
              <w:t>185</w:t>
            </w:r>
          </w:hyperlink>
        </w:p>
        <w:p>
          <w:pPr>
            <w:pStyle w:val="Contents4"/>
            <w:tabs>
              <w:tab w:val="clear" w:pos="8176"/>
              <w:tab w:val="right" w:pos="9026" w:leader="dot"/>
            </w:tabs>
            <w:rPr/>
          </w:pPr>
          <w:hyperlink w:anchor="__RefHeading___Toc14400425_73709187">
            <w:r>
              <w:rPr>
                <w:webHidden/>
                <w:rStyle w:val="IndexLink"/>
              </w:rPr>
              <w:t>289</w:t>
            </w:r>
            <w:r>
              <w:rPr>
                <w:rStyle w:val="IndexLink"/>
                <w:rtl w:val="true"/>
              </w:rPr>
              <w:t xml:space="preserve"> - </w:t>
            </w:r>
            <w:r>
              <w:rPr>
                <w:rStyle w:val="IndexLink"/>
                <w:rtl w:val="true"/>
              </w:rPr>
              <w:t>تندرستی</w:t>
            </w:r>
            <w:r>
              <w:rPr>
                <w:rStyle w:val="IndexLink"/>
                <w:rtl w:val="true"/>
              </w:rPr>
              <w:tab/>
            </w:r>
            <w:r>
              <w:rPr>
                <w:rStyle w:val="IndexLink"/>
              </w:rPr>
              <w:t>185</w:t>
            </w:r>
          </w:hyperlink>
        </w:p>
        <w:p>
          <w:pPr>
            <w:pStyle w:val="Contents5"/>
            <w:tabs>
              <w:tab w:val="clear" w:pos="7892"/>
              <w:tab w:val="right" w:pos="9026" w:leader="dot"/>
            </w:tabs>
            <w:rPr/>
          </w:pPr>
          <w:hyperlink w:anchor="__RefHeading___Toc14400427_7370918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4400429_73709187">
            <w:r>
              <w:rPr>
                <w:webHidden/>
                <w:rStyle w:val="IndexLink"/>
              </w:rPr>
              <w:t>2156</w:t>
            </w:r>
            <w:r>
              <w:rPr>
                <w:rStyle w:val="IndexLink"/>
                <w:rtl w:val="true"/>
              </w:rPr>
              <w:t xml:space="preserve"> - </w:t>
            </w:r>
            <w:r>
              <w:rPr>
                <w:rStyle w:val="IndexLink"/>
                <w:rtl w:val="true"/>
              </w:rPr>
              <w:t>الصِّحَّةُ</w:t>
            </w:r>
            <w:r>
              <w:rPr>
                <w:rStyle w:val="IndexLink"/>
                <w:rtl w:val="true"/>
              </w:rPr>
              <w:tab/>
            </w:r>
            <w:r>
              <w:rPr>
                <w:rStyle w:val="IndexLink"/>
              </w:rPr>
              <w:t>186</w:t>
            </w:r>
          </w:hyperlink>
        </w:p>
        <w:p>
          <w:pPr>
            <w:pStyle w:val="Contents6"/>
            <w:tabs>
              <w:tab w:val="clear" w:pos="7609"/>
              <w:tab w:val="right" w:pos="9026" w:leader="dot"/>
            </w:tabs>
            <w:rPr/>
          </w:pPr>
          <w:hyperlink w:anchor="__RefHeading___Toc14400431_73709187">
            <w:r>
              <w:rPr>
                <w:webHidden/>
                <w:rStyle w:val="IndexLink"/>
              </w:rPr>
              <w:t>2156</w:t>
            </w:r>
            <w:r>
              <w:rPr>
                <w:rStyle w:val="IndexLink"/>
                <w:rtl w:val="true"/>
              </w:rPr>
              <w:t xml:space="preserve"> - </w:t>
            </w:r>
            <w:r>
              <w:rPr>
                <w:rStyle w:val="IndexLink"/>
                <w:rtl w:val="true"/>
              </w:rPr>
              <w:t>تندرستی</w:t>
            </w:r>
            <w:r>
              <w:rPr>
                <w:rStyle w:val="IndexLink"/>
                <w:rtl w:val="true"/>
              </w:rPr>
              <w:tab/>
            </w:r>
            <w:r>
              <w:rPr>
                <w:rStyle w:val="IndexLink"/>
              </w:rPr>
              <w:t>186</w:t>
            </w:r>
          </w:hyperlink>
        </w:p>
        <w:p>
          <w:pPr>
            <w:pStyle w:val="Contents3"/>
            <w:tabs>
              <w:tab w:val="clear" w:pos="8459"/>
              <w:tab w:val="right" w:pos="9026" w:leader="dot"/>
            </w:tabs>
            <w:rPr/>
          </w:pPr>
          <w:hyperlink w:anchor="__RefHeading___Toc14400433_73709187">
            <w:r>
              <w:rPr>
                <w:webHidden/>
                <w:rStyle w:val="IndexLink"/>
              </w:rPr>
              <w:t>290</w:t>
            </w:r>
            <w:r>
              <w:rPr>
                <w:rStyle w:val="IndexLink"/>
                <w:rtl w:val="true"/>
              </w:rPr>
              <w:t xml:space="preserve"> - </w:t>
            </w:r>
            <w:r>
              <w:rPr>
                <w:rStyle w:val="IndexLink"/>
                <w:rtl w:val="true"/>
              </w:rPr>
              <w:t>الصِّدق</w:t>
            </w:r>
            <w:r>
              <w:rPr>
                <w:rStyle w:val="IndexLink"/>
                <w:rtl w:val="true"/>
              </w:rPr>
              <w:tab/>
            </w:r>
            <w:r>
              <w:rPr>
                <w:rStyle w:val="IndexLink"/>
              </w:rPr>
              <w:t>188</w:t>
            </w:r>
          </w:hyperlink>
        </w:p>
        <w:p>
          <w:pPr>
            <w:pStyle w:val="Contents4"/>
            <w:tabs>
              <w:tab w:val="clear" w:pos="8176"/>
              <w:tab w:val="right" w:pos="9026" w:leader="dot"/>
            </w:tabs>
            <w:rPr/>
          </w:pPr>
          <w:hyperlink w:anchor="__RefHeading___Toc14400435_73709187">
            <w:r>
              <w:rPr>
                <w:webHidden/>
                <w:rStyle w:val="IndexLink"/>
              </w:rPr>
              <w:t>290</w:t>
            </w:r>
            <w:r>
              <w:rPr>
                <w:rStyle w:val="IndexLink"/>
                <w:rtl w:val="true"/>
              </w:rPr>
              <w:t xml:space="preserve"> - </w:t>
            </w:r>
            <w:r>
              <w:rPr>
                <w:rStyle w:val="IndexLink"/>
                <w:rtl w:val="true"/>
              </w:rPr>
              <w:t>راستی</w:t>
            </w:r>
            <w:r>
              <w:rPr>
                <w:rStyle w:val="IndexLink"/>
                <w:rtl w:val="true"/>
              </w:rPr>
              <w:tab/>
            </w:r>
            <w:r>
              <w:rPr>
                <w:rStyle w:val="IndexLink"/>
              </w:rPr>
              <w:t>188</w:t>
            </w:r>
          </w:hyperlink>
        </w:p>
        <w:p>
          <w:pPr>
            <w:pStyle w:val="Contents5"/>
            <w:tabs>
              <w:tab w:val="clear" w:pos="7892"/>
              <w:tab w:val="right" w:pos="9026" w:leader="dot"/>
            </w:tabs>
            <w:rPr/>
          </w:pPr>
          <w:hyperlink w:anchor="__RefHeading___Toc14400437_73709187">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4400439_73709187">
            <w:r>
              <w:rPr>
                <w:webHidden/>
                <w:rStyle w:val="IndexLink"/>
              </w:rPr>
              <w:t>2157</w:t>
            </w:r>
            <w:r>
              <w:rPr>
                <w:rStyle w:val="IndexLink"/>
                <w:rtl w:val="true"/>
              </w:rPr>
              <w:t xml:space="preserve"> - </w:t>
            </w:r>
            <w:r>
              <w:rPr>
                <w:rStyle w:val="IndexLink"/>
                <w:rtl w:val="true"/>
              </w:rPr>
              <w:t>مَعنَی الصِّدقِ</w:t>
            </w:r>
            <w:r>
              <w:rPr>
                <w:rStyle w:val="IndexLink"/>
                <w:rtl w:val="true"/>
              </w:rPr>
              <w:tab/>
            </w:r>
            <w:r>
              <w:rPr>
                <w:rStyle w:val="IndexLink"/>
              </w:rPr>
              <w:t>189</w:t>
            </w:r>
          </w:hyperlink>
        </w:p>
        <w:p>
          <w:pPr>
            <w:pStyle w:val="Contents6"/>
            <w:tabs>
              <w:tab w:val="clear" w:pos="7609"/>
              <w:tab w:val="right" w:pos="9026" w:leader="dot"/>
            </w:tabs>
            <w:rPr/>
          </w:pPr>
          <w:hyperlink w:anchor="__RefHeading___Toc14400441_73709187">
            <w:r>
              <w:rPr>
                <w:webHidden/>
                <w:rStyle w:val="IndexLink"/>
              </w:rPr>
              <w:t>2157</w:t>
            </w:r>
            <w:r>
              <w:rPr>
                <w:rStyle w:val="IndexLink"/>
                <w:rtl w:val="true"/>
              </w:rPr>
              <w:t xml:space="preserve"> - </w:t>
            </w:r>
            <w:r>
              <w:rPr>
                <w:rStyle w:val="IndexLink"/>
                <w:rtl w:val="true"/>
              </w:rPr>
              <w:t>معنای راستی</w:t>
            </w:r>
            <w:r>
              <w:rPr>
                <w:rStyle w:val="IndexLink"/>
                <w:rtl w:val="true"/>
              </w:rPr>
              <w:tab/>
            </w:r>
            <w:r>
              <w:rPr>
                <w:rStyle w:val="IndexLink"/>
              </w:rPr>
              <w:t>189</w:t>
            </w:r>
          </w:hyperlink>
        </w:p>
        <w:p>
          <w:pPr>
            <w:pStyle w:val="Contents5"/>
            <w:tabs>
              <w:tab w:val="clear" w:pos="7892"/>
              <w:tab w:val="right" w:pos="9026" w:leader="dot"/>
            </w:tabs>
            <w:rPr/>
          </w:pPr>
          <w:hyperlink w:anchor="__RefHeading___Toc14400443_73709187">
            <w:r>
              <w:rPr>
                <w:webHidden/>
                <w:rStyle w:val="IndexLink"/>
              </w:rPr>
              <w:t>2158</w:t>
            </w:r>
            <w:r>
              <w:rPr>
                <w:rStyle w:val="IndexLink"/>
                <w:rtl w:val="true"/>
              </w:rPr>
              <w:t xml:space="preserve"> - </w:t>
            </w:r>
            <w:r>
              <w:rPr>
                <w:rStyle w:val="IndexLink"/>
                <w:rtl w:val="true"/>
              </w:rPr>
              <w:t>الحَثُّ عَلَی الصِّدقِ</w:t>
            </w:r>
            <w:r>
              <w:rPr>
                <w:rStyle w:val="IndexLink"/>
                <w:rtl w:val="true"/>
              </w:rPr>
              <w:tab/>
            </w:r>
            <w:r>
              <w:rPr>
                <w:rStyle w:val="IndexLink"/>
              </w:rPr>
              <w:t>189</w:t>
            </w:r>
          </w:hyperlink>
        </w:p>
        <w:p>
          <w:pPr>
            <w:pStyle w:val="Contents6"/>
            <w:tabs>
              <w:tab w:val="clear" w:pos="7609"/>
              <w:tab w:val="right" w:pos="9026" w:leader="dot"/>
            </w:tabs>
            <w:rPr/>
          </w:pPr>
          <w:hyperlink w:anchor="__RefHeading___Toc14400445_73709187">
            <w:r>
              <w:rPr>
                <w:webHidden/>
                <w:rStyle w:val="IndexLink"/>
              </w:rPr>
              <w:t>2158</w:t>
            </w:r>
            <w:r>
              <w:rPr>
                <w:rStyle w:val="IndexLink"/>
                <w:rtl w:val="true"/>
              </w:rPr>
              <w:t xml:space="preserve"> - </w:t>
            </w:r>
            <w:r>
              <w:rPr>
                <w:rStyle w:val="IndexLink"/>
                <w:rtl w:val="true"/>
              </w:rPr>
              <w:t>تشویق به راستی</w:t>
            </w:r>
            <w:r>
              <w:rPr>
                <w:rStyle w:val="IndexLink"/>
                <w:rtl w:val="true"/>
              </w:rPr>
              <w:tab/>
            </w:r>
            <w:r>
              <w:rPr>
                <w:rStyle w:val="IndexLink"/>
              </w:rPr>
              <w:t>189</w:t>
            </w:r>
          </w:hyperlink>
        </w:p>
        <w:p>
          <w:pPr>
            <w:pStyle w:val="Contents5"/>
            <w:tabs>
              <w:tab w:val="clear" w:pos="7892"/>
              <w:tab w:val="right" w:pos="9026" w:leader="dot"/>
            </w:tabs>
            <w:rPr/>
          </w:pPr>
          <w:hyperlink w:anchor="__RefHeading___Toc14400447_73709187">
            <w:r>
              <w:rPr>
                <w:webHidden/>
                <w:rStyle w:val="IndexLink"/>
              </w:rPr>
              <w:t>2159</w:t>
            </w:r>
            <w:r>
              <w:rPr>
                <w:rStyle w:val="IndexLink"/>
                <w:rtl w:val="true"/>
              </w:rPr>
              <w:t xml:space="preserve"> - </w:t>
            </w:r>
            <w:r>
              <w:rPr>
                <w:rStyle w:val="IndexLink"/>
                <w:rtl w:val="true"/>
              </w:rPr>
              <w:t>صِفَةُ الصّادِقِ</w:t>
            </w:r>
            <w:r>
              <w:rPr>
                <w:rStyle w:val="IndexLink"/>
                <w:rtl w:val="true"/>
              </w:rPr>
              <w:tab/>
            </w:r>
            <w:r>
              <w:rPr>
                <w:rStyle w:val="IndexLink"/>
              </w:rPr>
              <w:t>192</w:t>
            </w:r>
          </w:hyperlink>
        </w:p>
        <w:p>
          <w:pPr>
            <w:pStyle w:val="Contents6"/>
            <w:tabs>
              <w:tab w:val="clear" w:pos="7609"/>
              <w:tab w:val="right" w:pos="9026" w:leader="dot"/>
            </w:tabs>
            <w:rPr/>
          </w:pPr>
          <w:hyperlink w:anchor="__RefHeading___Toc14400449_73709187">
            <w:r>
              <w:rPr>
                <w:webHidden/>
                <w:rStyle w:val="IndexLink"/>
              </w:rPr>
              <w:t>2159</w:t>
            </w:r>
            <w:r>
              <w:rPr>
                <w:rStyle w:val="IndexLink"/>
                <w:rtl w:val="true"/>
              </w:rPr>
              <w:t xml:space="preserve"> - </w:t>
            </w:r>
            <w:r>
              <w:rPr>
                <w:rStyle w:val="IndexLink"/>
                <w:rtl w:val="true"/>
              </w:rPr>
              <w:t>ویژگی راستگو</w:t>
            </w:r>
            <w:r>
              <w:rPr>
                <w:rStyle w:val="IndexLink"/>
                <w:rtl w:val="true"/>
              </w:rPr>
              <w:tab/>
            </w:r>
            <w:r>
              <w:rPr>
                <w:rStyle w:val="IndexLink"/>
              </w:rPr>
              <w:t>192</w:t>
            </w:r>
          </w:hyperlink>
        </w:p>
        <w:p>
          <w:pPr>
            <w:pStyle w:val="Contents5"/>
            <w:tabs>
              <w:tab w:val="clear" w:pos="7892"/>
              <w:tab w:val="right" w:pos="9026" w:leader="dot"/>
            </w:tabs>
            <w:rPr/>
          </w:pPr>
          <w:hyperlink w:anchor="__RefHeading___Toc14400451_73709187">
            <w:r>
              <w:rPr>
                <w:webHidden/>
                <w:rStyle w:val="IndexLink"/>
              </w:rPr>
              <w:t>2160</w:t>
            </w:r>
            <w:r>
              <w:rPr>
                <w:rStyle w:val="IndexLink"/>
                <w:rtl w:val="true"/>
              </w:rPr>
              <w:t xml:space="preserve"> - </w:t>
            </w:r>
            <w:r>
              <w:rPr>
                <w:rStyle w:val="IndexLink"/>
                <w:rtl w:val="true"/>
              </w:rPr>
              <w:t>الصِّدقُ مَعَ اللَّهِ</w:t>
            </w:r>
            <w:r>
              <w:rPr>
                <w:rStyle w:val="IndexLink"/>
                <w:rtl w:val="true"/>
              </w:rPr>
              <w:tab/>
            </w:r>
            <w:r>
              <w:rPr>
                <w:rStyle w:val="IndexLink"/>
              </w:rPr>
              <w:t>192</w:t>
            </w:r>
          </w:hyperlink>
        </w:p>
        <w:p>
          <w:pPr>
            <w:pStyle w:val="Contents6"/>
            <w:tabs>
              <w:tab w:val="clear" w:pos="7609"/>
              <w:tab w:val="right" w:pos="9026" w:leader="dot"/>
            </w:tabs>
            <w:rPr/>
          </w:pPr>
          <w:hyperlink w:anchor="__RefHeading___Toc14400453_73709187">
            <w:r>
              <w:rPr>
                <w:webHidden/>
                <w:rStyle w:val="IndexLink"/>
              </w:rPr>
              <w:t>2160</w:t>
            </w:r>
            <w:r>
              <w:rPr>
                <w:rStyle w:val="IndexLink"/>
                <w:rtl w:val="true"/>
              </w:rPr>
              <w:t xml:space="preserve"> - </w:t>
            </w:r>
            <w:r>
              <w:rPr>
                <w:rStyle w:val="IndexLink"/>
                <w:rtl w:val="true"/>
              </w:rPr>
              <w:t>صداقت با خدا</w:t>
            </w:r>
            <w:r>
              <w:rPr>
                <w:rStyle w:val="IndexLink"/>
                <w:rtl w:val="true"/>
              </w:rPr>
              <w:tab/>
            </w:r>
            <w:r>
              <w:rPr>
                <w:rStyle w:val="IndexLink"/>
              </w:rPr>
              <w:t>192</w:t>
            </w:r>
          </w:hyperlink>
        </w:p>
        <w:p>
          <w:pPr>
            <w:pStyle w:val="Contents5"/>
            <w:tabs>
              <w:tab w:val="clear" w:pos="7892"/>
              <w:tab w:val="right" w:pos="9026" w:leader="dot"/>
            </w:tabs>
            <w:rPr/>
          </w:pPr>
          <w:hyperlink w:anchor="__RefHeading___Toc14400455_73709187">
            <w:r>
              <w:rPr>
                <w:webHidden/>
                <w:rStyle w:val="IndexLink"/>
              </w:rPr>
              <w:t>2161</w:t>
            </w:r>
            <w:r>
              <w:rPr>
                <w:rStyle w:val="IndexLink"/>
                <w:rtl w:val="true"/>
              </w:rPr>
              <w:t xml:space="preserve"> - </w:t>
            </w:r>
            <w:r>
              <w:rPr>
                <w:rStyle w:val="IndexLink"/>
                <w:rtl w:val="true"/>
              </w:rPr>
              <w:t>الصِّدقُ وَالإیمانُ</w:t>
            </w:r>
            <w:r>
              <w:rPr>
                <w:rStyle w:val="IndexLink"/>
                <w:rtl w:val="true"/>
              </w:rPr>
              <w:tab/>
            </w:r>
            <w:r>
              <w:rPr>
                <w:rStyle w:val="IndexLink"/>
              </w:rPr>
              <w:t>193</w:t>
            </w:r>
          </w:hyperlink>
        </w:p>
        <w:p>
          <w:pPr>
            <w:pStyle w:val="Contents6"/>
            <w:tabs>
              <w:tab w:val="clear" w:pos="7609"/>
              <w:tab w:val="right" w:pos="9026" w:leader="dot"/>
            </w:tabs>
            <w:rPr/>
          </w:pPr>
          <w:hyperlink w:anchor="__RefHeading___Toc14400457_73709187">
            <w:r>
              <w:rPr>
                <w:webHidden/>
                <w:rStyle w:val="IndexLink"/>
              </w:rPr>
              <w:t>2161</w:t>
            </w:r>
            <w:r>
              <w:rPr>
                <w:rStyle w:val="IndexLink"/>
                <w:rtl w:val="true"/>
              </w:rPr>
              <w:t xml:space="preserve"> - </w:t>
            </w:r>
            <w:r>
              <w:rPr>
                <w:rStyle w:val="IndexLink"/>
                <w:rtl w:val="true"/>
              </w:rPr>
              <w:t>راستی و ایمان</w:t>
            </w:r>
            <w:r>
              <w:rPr>
                <w:rStyle w:val="IndexLink"/>
                <w:rtl w:val="true"/>
              </w:rPr>
              <w:tab/>
            </w:r>
            <w:r>
              <w:rPr>
                <w:rStyle w:val="IndexLink"/>
              </w:rPr>
              <w:t>193</w:t>
            </w:r>
          </w:hyperlink>
        </w:p>
        <w:p>
          <w:pPr>
            <w:pStyle w:val="Contents5"/>
            <w:tabs>
              <w:tab w:val="clear" w:pos="7892"/>
              <w:tab w:val="right" w:pos="9026" w:leader="dot"/>
            </w:tabs>
            <w:rPr/>
          </w:pPr>
          <w:hyperlink w:anchor="__RefHeading___Toc14400459_73709187">
            <w:r>
              <w:rPr>
                <w:webHidden/>
                <w:rStyle w:val="IndexLink"/>
              </w:rPr>
              <w:t>2162</w:t>
            </w:r>
            <w:r>
              <w:rPr>
                <w:rStyle w:val="IndexLink"/>
                <w:rtl w:val="true"/>
              </w:rPr>
              <w:t xml:space="preserve"> - </w:t>
            </w:r>
            <w:r>
              <w:rPr>
                <w:rStyle w:val="IndexLink"/>
                <w:rtl w:val="true"/>
              </w:rPr>
              <w:t>الصّادقُ</w:t>
            </w:r>
            <w:r>
              <w:rPr>
                <w:rStyle w:val="IndexLink"/>
                <w:rtl w:val="true"/>
              </w:rPr>
              <w:tab/>
            </w:r>
            <w:r>
              <w:rPr>
                <w:rStyle w:val="IndexLink"/>
              </w:rPr>
              <w:t>194</w:t>
            </w:r>
          </w:hyperlink>
        </w:p>
        <w:p>
          <w:pPr>
            <w:pStyle w:val="Contents6"/>
            <w:tabs>
              <w:tab w:val="clear" w:pos="7609"/>
              <w:tab w:val="right" w:pos="9026" w:leader="dot"/>
            </w:tabs>
            <w:rPr/>
          </w:pPr>
          <w:hyperlink w:anchor="__RefHeading___Toc14400461_73709187">
            <w:r>
              <w:rPr>
                <w:webHidden/>
                <w:rStyle w:val="IndexLink"/>
              </w:rPr>
              <w:t>2162</w:t>
            </w:r>
            <w:r>
              <w:rPr>
                <w:rStyle w:val="IndexLink"/>
                <w:rtl w:val="true"/>
              </w:rPr>
              <w:t xml:space="preserve"> - </w:t>
            </w:r>
            <w:r>
              <w:rPr>
                <w:rStyle w:val="IndexLink"/>
                <w:rtl w:val="true"/>
              </w:rPr>
              <w:t>راستگو</w:t>
            </w:r>
            <w:r>
              <w:rPr>
                <w:rStyle w:val="IndexLink"/>
                <w:rtl w:val="true"/>
              </w:rPr>
              <w:tab/>
            </w:r>
            <w:r>
              <w:rPr>
                <w:rStyle w:val="IndexLink"/>
              </w:rPr>
              <w:t>194</w:t>
            </w:r>
          </w:hyperlink>
        </w:p>
        <w:p>
          <w:pPr>
            <w:pStyle w:val="Contents5"/>
            <w:tabs>
              <w:tab w:val="clear" w:pos="7892"/>
              <w:tab w:val="right" w:pos="9026" w:leader="dot"/>
            </w:tabs>
            <w:rPr/>
          </w:pPr>
          <w:hyperlink w:anchor="__RefHeading___Toc14400463_73709187">
            <w:r>
              <w:rPr>
                <w:webHidden/>
                <w:rStyle w:val="IndexLink"/>
              </w:rPr>
              <w:t>2163</w:t>
            </w:r>
            <w:r>
              <w:rPr>
                <w:rStyle w:val="IndexLink"/>
                <w:rtl w:val="true"/>
              </w:rPr>
              <w:t xml:space="preserve"> - </w:t>
            </w:r>
            <w:r>
              <w:rPr>
                <w:rStyle w:val="IndexLink"/>
                <w:rtl w:val="true"/>
              </w:rPr>
              <w:t>أهَمِّیَّةُ صِدقِ الحَدیثِ</w:t>
            </w:r>
            <w:r>
              <w:rPr>
                <w:rStyle w:val="IndexLink"/>
                <w:rtl w:val="true"/>
              </w:rPr>
              <w:tab/>
            </w:r>
            <w:r>
              <w:rPr>
                <w:rStyle w:val="IndexLink"/>
              </w:rPr>
              <w:t>194</w:t>
            </w:r>
          </w:hyperlink>
        </w:p>
        <w:p>
          <w:pPr>
            <w:pStyle w:val="Contents6"/>
            <w:tabs>
              <w:tab w:val="clear" w:pos="7609"/>
              <w:tab w:val="right" w:pos="9026" w:leader="dot"/>
            </w:tabs>
            <w:rPr/>
          </w:pPr>
          <w:hyperlink w:anchor="__RefHeading___Toc14400465_73709187">
            <w:r>
              <w:rPr>
                <w:webHidden/>
                <w:rStyle w:val="IndexLink"/>
              </w:rPr>
              <w:t>2163</w:t>
            </w:r>
            <w:r>
              <w:rPr>
                <w:rStyle w:val="IndexLink"/>
                <w:rtl w:val="true"/>
              </w:rPr>
              <w:t xml:space="preserve"> - </w:t>
            </w:r>
            <w:r>
              <w:rPr>
                <w:rStyle w:val="IndexLink"/>
                <w:rtl w:val="true"/>
              </w:rPr>
              <w:t>اهمیت راستگویی</w:t>
            </w:r>
            <w:r>
              <w:rPr>
                <w:rStyle w:val="IndexLink"/>
                <w:rtl w:val="true"/>
              </w:rPr>
              <w:tab/>
            </w:r>
            <w:r>
              <w:rPr>
                <w:rStyle w:val="IndexLink"/>
              </w:rPr>
              <w:t>194</w:t>
            </w:r>
          </w:hyperlink>
        </w:p>
        <w:p>
          <w:pPr>
            <w:pStyle w:val="Contents5"/>
            <w:tabs>
              <w:tab w:val="clear" w:pos="7892"/>
              <w:tab w:val="right" w:pos="9026" w:leader="dot"/>
            </w:tabs>
            <w:rPr/>
          </w:pPr>
          <w:hyperlink w:anchor="__RefHeading___Toc14400467_73709187">
            <w:r>
              <w:rPr>
                <w:webHidden/>
                <w:rStyle w:val="IndexLink"/>
              </w:rPr>
              <w:t>2164</w:t>
            </w:r>
            <w:r>
              <w:rPr>
                <w:rStyle w:val="IndexLink"/>
                <w:rtl w:val="true"/>
              </w:rPr>
              <w:t xml:space="preserve"> - </w:t>
            </w:r>
            <w:r>
              <w:rPr>
                <w:rStyle w:val="IndexLink"/>
                <w:rtl w:val="true"/>
              </w:rPr>
              <w:t>أصدَقُ الأقوالِ</w:t>
            </w:r>
            <w:r>
              <w:rPr>
                <w:rStyle w:val="IndexLink"/>
                <w:rtl w:val="true"/>
              </w:rPr>
              <w:tab/>
            </w:r>
            <w:r>
              <w:rPr>
                <w:rStyle w:val="IndexLink"/>
              </w:rPr>
              <w:t>195</w:t>
            </w:r>
          </w:hyperlink>
        </w:p>
        <w:p>
          <w:pPr>
            <w:pStyle w:val="Contents6"/>
            <w:tabs>
              <w:tab w:val="clear" w:pos="7609"/>
              <w:tab w:val="right" w:pos="9026" w:leader="dot"/>
            </w:tabs>
            <w:rPr/>
          </w:pPr>
          <w:hyperlink w:anchor="__RefHeading___Toc14400469_73709187">
            <w:r>
              <w:rPr>
                <w:webHidden/>
                <w:rStyle w:val="IndexLink"/>
              </w:rPr>
              <w:t>2164</w:t>
            </w:r>
            <w:r>
              <w:rPr>
                <w:rStyle w:val="IndexLink"/>
                <w:rtl w:val="true"/>
              </w:rPr>
              <w:t xml:space="preserve"> - </w:t>
            </w:r>
            <w:r>
              <w:rPr>
                <w:rStyle w:val="IndexLink"/>
                <w:rtl w:val="true"/>
              </w:rPr>
              <w:t>راست ترین سخنان</w:t>
            </w:r>
            <w:r>
              <w:rPr>
                <w:rStyle w:val="IndexLink"/>
                <w:rtl w:val="true"/>
              </w:rPr>
              <w:tab/>
            </w:r>
            <w:r>
              <w:rPr>
                <w:rStyle w:val="IndexLink"/>
              </w:rPr>
              <w:t>195</w:t>
            </w:r>
          </w:hyperlink>
        </w:p>
        <w:p>
          <w:pPr>
            <w:pStyle w:val="Contents5"/>
            <w:tabs>
              <w:tab w:val="clear" w:pos="7892"/>
              <w:tab w:val="right" w:pos="9026" w:leader="dot"/>
            </w:tabs>
            <w:rPr/>
          </w:pPr>
          <w:hyperlink w:anchor="__RefHeading___Toc14400471_73709187">
            <w:r>
              <w:rPr>
                <w:webHidden/>
                <w:rStyle w:val="IndexLink"/>
              </w:rPr>
              <w:t>2165</w:t>
            </w:r>
            <w:r>
              <w:rPr>
                <w:rStyle w:val="IndexLink"/>
                <w:rtl w:val="true"/>
              </w:rPr>
              <w:t xml:space="preserve"> - </w:t>
            </w:r>
            <w:r>
              <w:rPr>
                <w:rStyle w:val="IndexLink"/>
                <w:rtl w:val="true"/>
              </w:rPr>
              <w:t>ما لا یَنبَغی الصِّدقُ فیهِ</w:t>
            </w:r>
            <w:r>
              <w:rPr>
                <w:rStyle w:val="IndexLink"/>
                <w:rtl w:val="true"/>
              </w:rPr>
              <w:tab/>
            </w:r>
            <w:r>
              <w:rPr>
                <w:rStyle w:val="IndexLink"/>
              </w:rPr>
              <w:t>196</w:t>
            </w:r>
          </w:hyperlink>
        </w:p>
        <w:p>
          <w:pPr>
            <w:pStyle w:val="Contents6"/>
            <w:tabs>
              <w:tab w:val="clear" w:pos="7609"/>
              <w:tab w:val="right" w:pos="9026" w:leader="dot"/>
            </w:tabs>
            <w:rPr/>
          </w:pPr>
          <w:hyperlink w:anchor="__RefHeading___Toc14400473_73709187">
            <w:r>
              <w:rPr>
                <w:webHidden/>
                <w:rStyle w:val="IndexLink"/>
              </w:rPr>
              <w:t>2165</w:t>
            </w:r>
            <w:r>
              <w:rPr>
                <w:rStyle w:val="IndexLink"/>
                <w:rtl w:val="true"/>
              </w:rPr>
              <w:t xml:space="preserve"> - </w:t>
            </w:r>
            <w:r>
              <w:rPr>
                <w:rStyle w:val="IndexLink"/>
                <w:rtl w:val="true"/>
              </w:rPr>
              <w:t>راستگویی های نابجا</w:t>
            </w:r>
            <w:r>
              <w:rPr>
                <w:rStyle w:val="IndexLink"/>
                <w:rtl w:val="true"/>
              </w:rPr>
              <w:tab/>
            </w:r>
            <w:r>
              <w:rPr>
                <w:rStyle w:val="IndexLink"/>
              </w:rPr>
              <w:t>196</w:t>
            </w:r>
          </w:hyperlink>
        </w:p>
        <w:p>
          <w:pPr>
            <w:pStyle w:val="Contents5"/>
            <w:tabs>
              <w:tab w:val="clear" w:pos="7892"/>
              <w:tab w:val="right" w:pos="9026" w:leader="dot"/>
            </w:tabs>
            <w:rPr/>
          </w:pPr>
          <w:hyperlink w:anchor="__RefHeading___Toc14400475_73709187">
            <w:r>
              <w:rPr>
                <w:webHidden/>
                <w:rStyle w:val="IndexLink"/>
              </w:rPr>
              <w:t>2166</w:t>
            </w:r>
            <w:r>
              <w:rPr>
                <w:rStyle w:val="IndexLink"/>
                <w:rtl w:val="true"/>
              </w:rPr>
              <w:t xml:space="preserve"> - </w:t>
            </w:r>
            <w:r>
              <w:rPr>
                <w:rStyle w:val="IndexLink"/>
                <w:rtl w:val="true"/>
              </w:rPr>
              <w:t>لِسانُ الصِّدقِ</w:t>
            </w:r>
            <w:r>
              <w:rPr>
                <w:rStyle w:val="IndexLink"/>
                <w:rtl w:val="true"/>
              </w:rPr>
              <w:tab/>
            </w:r>
            <w:r>
              <w:rPr>
                <w:rStyle w:val="IndexLink"/>
              </w:rPr>
              <w:t>196</w:t>
            </w:r>
          </w:hyperlink>
        </w:p>
        <w:p>
          <w:pPr>
            <w:pStyle w:val="Contents6"/>
            <w:tabs>
              <w:tab w:val="clear" w:pos="7609"/>
              <w:tab w:val="right" w:pos="9026" w:leader="dot"/>
            </w:tabs>
            <w:rPr/>
          </w:pPr>
          <w:hyperlink w:anchor="__RefHeading___Toc14400477_73709187">
            <w:r>
              <w:rPr>
                <w:webHidden/>
                <w:rStyle w:val="IndexLink"/>
              </w:rPr>
              <w:t>2166</w:t>
            </w:r>
            <w:r>
              <w:rPr>
                <w:rStyle w:val="IndexLink"/>
                <w:rtl w:val="true"/>
              </w:rPr>
              <w:t xml:space="preserve"> - </w:t>
            </w:r>
            <w:r>
              <w:rPr>
                <w:rStyle w:val="IndexLink"/>
                <w:rtl w:val="true"/>
              </w:rPr>
              <w:t>زبان راست یا نام نیک</w:t>
            </w:r>
            <w:r>
              <w:rPr>
                <w:rStyle w:val="IndexLink"/>
                <w:rtl w:val="true"/>
              </w:rPr>
              <w:tab/>
            </w:r>
            <w:r>
              <w:rPr>
                <w:rStyle w:val="IndexLink"/>
              </w:rPr>
              <w:t>196</w:t>
            </w:r>
          </w:hyperlink>
        </w:p>
        <w:p>
          <w:pPr>
            <w:pStyle w:val="Contents3"/>
            <w:tabs>
              <w:tab w:val="clear" w:pos="8459"/>
              <w:tab w:val="right" w:pos="9026" w:leader="dot"/>
            </w:tabs>
            <w:rPr/>
          </w:pPr>
          <w:hyperlink w:anchor="__RefHeading___Toc14400479_73709187">
            <w:r>
              <w:rPr>
                <w:webHidden/>
                <w:rStyle w:val="IndexLink"/>
              </w:rPr>
              <w:t>291</w:t>
            </w:r>
            <w:r>
              <w:rPr>
                <w:rStyle w:val="IndexLink"/>
                <w:rtl w:val="true"/>
              </w:rPr>
              <w:t xml:space="preserve"> - </w:t>
            </w:r>
            <w:r>
              <w:rPr>
                <w:rStyle w:val="IndexLink"/>
                <w:rtl w:val="true"/>
              </w:rPr>
              <w:t>الصِّدِّیق</w:t>
            </w:r>
            <w:r>
              <w:rPr>
                <w:rStyle w:val="IndexLink"/>
                <w:rtl w:val="true"/>
              </w:rPr>
              <w:tab/>
            </w:r>
            <w:r>
              <w:rPr>
                <w:rStyle w:val="IndexLink"/>
              </w:rPr>
              <w:t>198</w:t>
            </w:r>
          </w:hyperlink>
        </w:p>
        <w:p>
          <w:pPr>
            <w:pStyle w:val="Contents4"/>
            <w:tabs>
              <w:tab w:val="clear" w:pos="8176"/>
              <w:tab w:val="right" w:pos="9026" w:leader="dot"/>
            </w:tabs>
            <w:rPr/>
          </w:pPr>
          <w:hyperlink w:anchor="__RefHeading___Toc14400481_73709187">
            <w:r>
              <w:rPr>
                <w:webHidden/>
                <w:rStyle w:val="IndexLink"/>
              </w:rPr>
              <w:t>291</w:t>
            </w:r>
            <w:r>
              <w:rPr>
                <w:rStyle w:val="IndexLink"/>
                <w:rtl w:val="true"/>
              </w:rPr>
              <w:t xml:space="preserve"> - </w:t>
            </w:r>
            <w:r>
              <w:rPr>
                <w:rStyle w:val="IndexLink"/>
                <w:rtl w:val="true"/>
              </w:rPr>
              <w:t>صِدّیق</w:t>
            </w:r>
            <w:r>
              <w:rPr>
                <w:rStyle w:val="IndexLink"/>
                <w:rtl w:val="true"/>
              </w:rPr>
              <w:tab/>
            </w:r>
            <w:r>
              <w:rPr>
                <w:rStyle w:val="IndexLink"/>
              </w:rPr>
              <w:t>198</w:t>
            </w:r>
          </w:hyperlink>
        </w:p>
        <w:p>
          <w:pPr>
            <w:pStyle w:val="Contents5"/>
            <w:tabs>
              <w:tab w:val="clear" w:pos="7892"/>
              <w:tab w:val="right" w:pos="9026" w:leader="dot"/>
            </w:tabs>
            <w:rPr/>
          </w:pPr>
          <w:hyperlink w:anchor="__RefHeading___Toc14400483_73709187">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4400485_73709187">
            <w:r>
              <w:rPr>
                <w:webHidden/>
                <w:rStyle w:val="IndexLink"/>
              </w:rPr>
              <w:t>2167</w:t>
            </w:r>
            <w:r>
              <w:rPr>
                <w:rStyle w:val="IndexLink"/>
                <w:rtl w:val="true"/>
              </w:rPr>
              <w:t xml:space="preserve"> - </w:t>
            </w:r>
            <w:r>
              <w:rPr>
                <w:rStyle w:val="IndexLink"/>
                <w:rtl w:val="true"/>
              </w:rPr>
              <w:t>الصِّدِّیقُ</w:t>
            </w:r>
            <w:r>
              <w:rPr>
                <w:rStyle w:val="IndexLink"/>
                <w:rtl w:val="true"/>
              </w:rPr>
              <w:tab/>
            </w:r>
            <w:r>
              <w:rPr>
                <w:rStyle w:val="IndexLink"/>
              </w:rPr>
              <w:t>199</w:t>
            </w:r>
          </w:hyperlink>
        </w:p>
        <w:p>
          <w:pPr>
            <w:pStyle w:val="Contents6"/>
            <w:tabs>
              <w:tab w:val="clear" w:pos="7609"/>
              <w:tab w:val="right" w:pos="9026" w:leader="dot"/>
            </w:tabs>
            <w:rPr/>
          </w:pPr>
          <w:hyperlink w:anchor="__RefHeading___Toc14400487_73709187">
            <w:r>
              <w:rPr>
                <w:webHidden/>
                <w:rStyle w:val="IndexLink"/>
              </w:rPr>
              <w:t>2167</w:t>
            </w:r>
            <w:r>
              <w:rPr>
                <w:rStyle w:val="IndexLink"/>
                <w:rtl w:val="true"/>
              </w:rPr>
              <w:t xml:space="preserve"> - </w:t>
            </w:r>
            <w:r>
              <w:rPr>
                <w:rStyle w:val="IndexLink"/>
                <w:rtl w:val="true"/>
              </w:rPr>
              <w:t>صدّیق</w:t>
            </w:r>
            <w:r>
              <w:rPr>
                <w:rStyle w:val="IndexLink"/>
                <w:rtl w:val="true"/>
              </w:rPr>
              <w:tab/>
            </w:r>
            <w:r>
              <w:rPr>
                <w:rStyle w:val="IndexLink"/>
              </w:rPr>
              <w:t>199</w:t>
            </w:r>
          </w:hyperlink>
        </w:p>
        <w:p>
          <w:pPr>
            <w:pStyle w:val="Contents5"/>
            <w:tabs>
              <w:tab w:val="clear" w:pos="7892"/>
              <w:tab w:val="right" w:pos="9026" w:leader="dot"/>
            </w:tabs>
            <w:rPr/>
          </w:pPr>
          <w:hyperlink w:anchor="__RefHeading___Toc14400489_73709187">
            <w:r>
              <w:rPr>
                <w:webHidden/>
                <w:rStyle w:val="IndexLink"/>
              </w:rPr>
              <w:t>2168</w:t>
            </w:r>
            <w:r>
              <w:rPr>
                <w:rStyle w:val="IndexLink"/>
                <w:rtl w:val="true"/>
              </w:rPr>
              <w:t xml:space="preserve"> - </w:t>
            </w:r>
            <w:r>
              <w:rPr>
                <w:rStyle w:val="IndexLink"/>
                <w:rtl w:val="true"/>
              </w:rPr>
              <w:t>الصِّدِّیقونَ</w:t>
            </w:r>
            <w:r>
              <w:rPr>
                <w:rStyle w:val="IndexLink"/>
                <w:rtl w:val="true"/>
              </w:rPr>
              <w:tab/>
            </w:r>
            <w:r>
              <w:rPr>
                <w:rStyle w:val="IndexLink"/>
              </w:rPr>
              <w:t>200</w:t>
            </w:r>
          </w:hyperlink>
        </w:p>
        <w:p>
          <w:pPr>
            <w:pStyle w:val="Contents6"/>
            <w:tabs>
              <w:tab w:val="clear" w:pos="7609"/>
              <w:tab w:val="right" w:pos="9026" w:leader="dot"/>
            </w:tabs>
            <w:rPr/>
          </w:pPr>
          <w:hyperlink w:anchor="__RefHeading___Toc14400491_73709187">
            <w:r>
              <w:rPr>
                <w:webHidden/>
                <w:rStyle w:val="IndexLink"/>
              </w:rPr>
              <w:t>2168</w:t>
            </w:r>
            <w:r>
              <w:rPr>
                <w:rStyle w:val="IndexLink"/>
                <w:rtl w:val="true"/>
              </w:rPr>
              <w:t xml:space="preserve"> - </w:t>
            </w:r>
            <w:r>
              <w:rPr>
                <w:rStyle w:val="IndexLink"/>
                <w:rtl w:val="true"/>
              </w:rPr>
              <w:t>صدّیقان</w:t>
            </w:r>
            <w:r>
              <w:rPr>
                <w:rStyle w:val="IndexLink"/>
                <w:rtl w:val="true"/>
              </w:rPr>
              <w:tab/>
            </w:r>
            <w:r>
              <w:rPr>
                <w:rStyle w:val="IndexLink"/>
              </w:rPr>
              <w:t>200</w:t>
            </w:r>
          </w:hyperlink>
        </w:p>
        <w:p>
          <w:pPr>
            <w:pStyle w:val="Contents3"/>
            <w:tabs>
              <w:tab w:val="clear" w:pos="8459"/>
              <w:tab w:val="right" w:pos="9026" w:leader="dot"/>
            </w:tabs>
            <w:rPr/>
          </w:pPr>
          <w:hyperlink w:anchor="__RefHeading___Toc14400493_73709187">
            <w:r>
              <w:rPr>
                <w:webHidden/>
                <w:rStyle w:val="IndexLink"/>
              </w:rPr>
              <w:t>292</w:t>
            </w:r>
            <w:r>
              <w:rPr>
                <w:rStyle w:val="IndexLink"/>
                <w:rtl w:val="true"/>
              </w:rPr>
              <w:t xml:space="preserve"> - </w:t>
            </w:r>
            <w:r>
              <w:rPr>
                <w:rStyle w:val="IndexLink"/>
                <w:rtl w:val="true"/>
              </w:rPr>
              <w:t>الصَّدِیق</w:t>
            </w:r>
            <w:r>
              <w:rPr>
                <w:rStyle w:val="IndexLink"/>
                <w:rtl w:val="true"/>
              </w:rPr>
              <w:tab/>
            </w:r>
            <w:r>
              <w:rPr>
                <w:rStyle w:val="IndexLink"/>
              </w:rPr>
              <w:t>203</w:t>
            </w:r>
          </w:hyperlink>
        </w:p>
        <w:p>
          <w:pPr>
            <w:pStyle w:val="Contents4"/>
            <w:tabs>
              <w:tab w:val="clear" w:pos="8176"/>
              <w:tab w:val="right" w:pos="9026" w:leader="dot"/>
            </w:tabs>
            <w:rPr/>
          </w:pPr>
          <w:hyperlink w:anchor="__RefHeading___Toc14400495_73709187">
            <w:r>
              <w:rPr>
                <w:webHidden/>
                <w:rStyle w:val="IndexLink"/>
              </w:rPr>
              <w:t>292</w:t>
            </w:r>
            <w:r>
              <w:rPr>
                <w:rStyle w:val="IndexLink"/>
                <w:rtl w:val="true"/>
              </w:rPr>
              <w:t xml:space="preserve"> - </w:t>
            </w:r>
            <w:r>
              <w:rPr>
                <w:rStyle w:val="IndexLink"/>
                <w:rtl w:val="true"/>
              </w:rPr>
              <w:t>دوست</w:t>
            </w:r>
            <w:r>
              <w:rPr>
                <w:rStyle w:val="IndexLink"/>
                <w:rtl w:val="true"/>
              </w:rPr>
              <w:tab/>
            </w:r>
            <w:r>
              <w:rPr>
                <w:rStyle w:val="IndexLink"/>
              </w:rPr>
              <w:t>203</w:t>
            </w:r>
          </w:hyperlink>
        </w:p>
        <w:p>
          <w:pPr>
            <w:pStyle w:val="Contents5"/>
            <w:tabs>
              <w:tab w:val="clear" w:pos="7892"/>
              <w:tab w:val="right" w:pos="9026" w:leader="dot"/>
            </w:tabs>
            <w:rPr/>
          </w:pPr>
          <w:hyperlink w:anchor="__RefHeading___Toc14400497_73709187">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4400499_73709187">
            <w:r>
              <w:rPr>
                <w:webHidden/>
                <w:rStyle w:val="IndexLink"/>
              </w:rPr>
              <w:t>2169</w:t>
            </w:r>
            <w:r>
              <w:rPr>
                <w:rStyle w:val="IndexLink"/>
                <w:rtl w:val="true"/>
              </w:rPr>
              <w:t xml:space="preserve"> - </w:t>
            </w:r>
            <w:r>
              <w:rPr>
                <w:rStyle w:val="IndexLink"/>
                <w:rtl w:val="true"/>
              </w:rPr>
              <w:t>الصَّدِیقُ</w:t>
            </w:r>
            <w:r>
              <w:rPr>
                <w:rStyle w:val="IndexLink"/>
                <w:rtl w:val="true"/>
              </w:rPr>
              <w:tab/>
            </w:r>
            <w:r>
              <w:rPr>
                <w:rStyle w:val="IndexLink"/>
              </w:rPr>
              <w:t>204</w:t>
            </w:r>
          </w:hyperlink>
        </w:p>
        <w:p>
          <w:pPr>
            <w:pStyle w:val="Contents6"/>
            <w:tabs>
              <w:tab w:val="clear" w:pos="7609"/>
              <w:tab w:val="right" w:pos="9026" w:leader="dot"/>
            </w:tabs>
            <w:rPr/>
          </w:pPr>
          <w:hyperlink w:anchor="__RefHeading___Toc14400501_73709187">
            <w:r>
              <w:rPr>
                <w:webHidden/>
                <w:rStyle w:val="IndexLink"/>
              </w:rPr>
              <w:t>2169</w:t>
            </w:r>
            <w:r>
              <w:rPr>
                <w:rStyle w:val="IndexLink"/>
                <w:rtl w:val="true"/>
              </w:rPr>
              <w:t xml:space="preserve"> - </w:t>
            </w:r>
            <w:r>
              <w:rPr>
                <w:rStyle w:val="IndexLink"/>
                <w:rtl w:val="true"/>
              </w:rPr>
              <w:t>دوست</w:t>
            </w:r>
            <w:r>
              <w:rPr>
                <w:rStyle w:val="IndexLink"/>
                <w:rtl w:val="true"/>
              </w:rPr>
              <w:tab/>
            </w:r>
            <w:r>
              <w:rPr>
                <w:rStyle w:val="IndexLink"/>
              </w:rPr>
              <w:t>204</w:t>
            </w:r>
          </w:hyperlink>
        </w:p>
        <w:p>
          <w:pPr>
            <w:pStyle w:val="Contents5"/>
            <w:tabs>
              <w:tab w:val="clear" w:pos="7892"/>
              <w:tab w:val="right" w:pos="9026" w:leader="dot"/>
            </w:tabs>
            <w:rPr/>
          </w:pPr>
          <w:hyperlink w:anchor="__RefHeading___Toc14400503_73709187">
            <w:r>
              <w:rPr>
                <w:webHidden/>
                <w:rStyle w:val="IndexLink"/>
              </w:rPr>
              <w:t>2170</w:t>
            </w:r>
            <w:r>
              <w:rPr>
                <w:rStyle w:val="IndexLink"/>
                <w:rtl w:val="true"/>
              </w:rPr>
              <w:t xml:space="preserve"> - </w:t>
            </w:r>
            <w:r>
              <w:rPr>
                <w:rStyle w:val="IndexLink"/>
                <w:rtl w:val="true"/>
              </w:rPr>
              <w:t>مَعرِفَةُ المَرءِ بِأصدِقائِهِ</w:t>
            </w:r>
            <w:r>
              <w:rPr>
                <w:rStyle w:val="IndexLink"/>
                <w:rtl w:val="true"/>
              </w:rPr>
              <w:tab/>
            </w:r>
            <w:r>
              <w:rPr>
                <w:rStyle w:val="IndexLink"/>
              </w:rPr>
              <w:t>204</w:t>
            </w:r>
          </w:hyperlink>
        </w:p>
        <w:p>
          <w:pPr>
            <w:pStyle w:val="Contents6"/>
            <w:tabs>
              <w:tab w:val="clear" w:pos="7609"/>
              <w:tab w:val="right" w:pos="9026" w:leader="dot"/>
            </w:tabs>
            <w:rPr/>
          </w:pPr>
          <w:hyperlink w:anchor="__RefHeading___Toc14400505_73709187">
            <w:r>
              <w:rPr>
                <w:webHidden/>
                <w:rStyle w:val="IndexLink"/>
              </w:rPr>
              <w:t>2170</w:t>
            </w:r>
            <w:r>
              <w:rPr>
                <w:rStyle w:val="IndexLink"/>
                <w:rtl w:val="true"/>
              </w:rPr>
              <w:t xml:space="preserve"> - </w:t>
            </w:r>
            <w:r>
              <w:rPr>
                <w:rStyle w:val="IndexLink"/>
                <w:rtl w:val="true"/>
              </w:rPr>
              <w:t>شناخت فرد از طریق دوستان او</w:t>
            </w:r>
            <w:r>
              <w:rPr>
                <w:rStyle w:val="IndexLink"/>
                <w:rtl w:val="true"/>
              </w:rPr>
              <w:tab/>
            </w:r>
            <w:r>
              <w:rPr>
                <w:rStyle w:val="IndexLink"/>
              </w:rPr>
              <w:t>204</w:t>
            </w:r>
          </w:hyperlink>
        </w:p>
        <w:p>
          <w:pPr>
            <w:pStyle w:val="Contents5"/>
            <w:tabs>
              <w:tab w:val="clear" w:pos="7892"/>
              <w:tab w:val="right" w:pos="9026" w:leader="dot"/>
            </w:tabs>
            <w:rPr/>
          </w:pPr>
          <w:hyperlink w:anchor="__RefHeading___Toc14400507_73709187">
            <w:r>
              <w:rPr>
                <w:webHidden/>
                <w:rStyle w:val="IndexLink"/>
              </w:rPr>
              <w:t>2171</w:t>
            </w:r>
            <w:r>
              <w:rPr>
                <w:rStyle w:val="IndexLink"/>
                <w:rtl w:val="true"/>
              </w:rPr>
              <w:t xml:space="preserve"> - </w:t>
            </w:r>
            <w:r>
              <w:rPr>
                <w:rStyle w:val="IndexLink"/>
                <w:rtl w:val="true"/>
              </w:rPr>
              <w:t>تَشاکُلُ النُّفوسِ</w:t>
            </w:r>
            <w:r>
              <w:rPr>
                <w:rStyle w:val="IndexLink"/>
                <w:rtl w:val="true"/>
              </w:rPr>
              <w:tab/>
            </w:r>
            <w:r>
              <w:rPr>
                <w:rStyle w:val="IndexLink"/>
              </w:rPr>
              <w:t>205</w:t>
            </w:r>
          </w:hyperlink>
        </w:p>
        <w:p>
          <w:pPr>
            <w:pStyle w:val="Contents6"/>
            <w:tabs>
              <w:tab w:val="clear" w:pos="7609"/>
              <w:tab w:val="right" w:pos="9026" w:leader="dot"/>
            </w:tabs>
            <w:rPr/>
          </w:pPr>
          <w:hyperlink w:anchor="__RefHeading___Toc14400509_73709187">
            <w:r>
              <w:rPr>
                <w:webHidden/>
                <w:rStyle w:val="IndexLink"/>
              </w:rPr>
              <w:t>2171</w:t>
            </w:r>
            <w:r>
              <w:rPr>
                <w:rStyle w:val="IndexLink"/>
                <w:rtl w:val="true"/>
              </w:rPr>
              <w:t xml:space="preserve"> - </w:t>
            </w:r>
            <w:r>
              <w:rPr>
                <w:rStyle w:val="IndexLink"/>
                <w:rtl w:val="true"/>
              </w:rPr>
              <w:t>همانندی جان ها</w:t>
            </w:r>
            <w:r>
              <w:rPr>
                <w:rStyle w:val="IndexLink"/>
                <w:rtl w:val="true"/>
              </w:rPr>
              <w:tab/>
            </w:r>
            <w:r>
              <w:rPr>
                <w:rStyle w:val="IndexLink"/>
              </w:rPr>
              <w:t>205</w:t>
            </w:r>
          </w:hyperlink>
        </w:p>
        <w:p>
          <w:pPr>
            <w:pStyle w:val="Contents5"/>
            <w:tabs>
              <w:tab w:val="clear" w:pos="7892"/>
              <w:tab w:val="right" w:pos="9026" w:leader="dot"/>
            </w:tabs>
            <w:rPr/>
          </w:pPr>
          <w:hyperlink w:anchor="__RefHeading___Toc14400511_73709187">
            <w:r>
              <w:rPr>
                <w:webHidden/>
                <w:rStyle w:val="IndexLink"/>
              </w:rPr>
              <w:t>2172</w:t>
            </w:r>
            <w:r>
              <w:rPr>
                <w:rStyle w:val="IndexLink"/>
                <w:rtl w:val="true"/>
              </w:rPr>
              <w:t xml:space="preserve"> - </w:t>
            </w:r>
            <w:r>
              <w:rPr>
                <w:rStyle w:val="IndexLink"/>
                <w:rtl w:val="true"/>
              </w:rPr>
              <w:t>مَیلُ المَرءِ إلی أمثالِهِ</w:t>
            </w:r>
            <w:r>
              <w:rPr>
                <w:rStyle w:val="IndexLink"/>
                <w:rtl w:val="true"/>
              </w:rPr>
              <w:tab/>
            </w:r>
            <w:r>
              <w:rPr>
                <w:rStyle w:val="IndexLink"/>
              </w:rPr>
              <w:t>206</w:t>
            </w:r>
          </w:hyperlink>
        </w:p>
        <w:p>
          <w:pPr>
            <w:pStyle w:val="Contents6"/>
            <w:tabs>
              <w:tab w:val="clear" w:pos="7609"/>
              <w:tab w:val="right" w:pos="9026" w:leader="dot"/>
            </w:tabs>
            <w:rPr/>
          </w:pPr>
          <w:hyperlink w:anchor="__RefHeading___Toc14400513_73709187">
            <w:r>
              <w:rPr>
                <w:webHidden/>
                <w:rStyle w:val="IndexLink"/>
              </w:rPr>
              <w:t>2172</w:t>
            </w:r>
            <w:r>
              <w:rPr>
                <w:rStyle w:val="IndexLink"/>
                <w:rtl w:val="true"/>
              </w:rPr>
              <w:t xml:space="preserve"> - </w:t>
            </w:r>
            <w:r>
              <w:rPr>
                <w:rStyle w:val="IndexLink"/>
                <w:rtl w:val="true"/>
              </w:rPr>
              <w:t>گرایش انسان به همگنان خود</w:t>
            </w:r>
            <w:r>
              <w:rPr>
                <w:rStyle w:val="IndexLink"/>
                <w:rtl w:val="true"/>
              </w:rPr>
              <w:tab/>
            </w:r>
            <w:r>
              <w:rPr>
                <w:rStyle w:val="IndexLink"/>
              </w:rPr>
              <w:t>206</w:t>
            </w:r>
          </w:hyperlink>
        </w:p>
        <w:p>
          <w:pPr>
            <w:pStyle w:val="Contents5"/>
            <w:tabs>
              <w:tab w:val="clear" w:pos="7892"/>
              <w:tab w:val="right" w:pos="9026" w:leader="dot"/>
            </w:tabs>
            <w:rPr/>
          </w:pPr>
          <w:hyperlink w:anchor="__RefHeading___Toc14400515_73709187">
            <w:r>
              <w:rPr>
                <w:webHidden/>
                <w:rStyle w:val="IndexLink"/>
              </w:rPr>
              <w:t>2173</w:t>
            </w:r>
            <w:r>
              <w:rPr>
                <w:rStyle w:val="IndexLink"/>
                <w:rtl w:val="true"/>
              </w:rPr>
              <w:t xml:space="preserve"> - </w:t>
            </w:r>
            <w:r>
              <w:rPr>
                <w:rStyle w:val="IndexLink"/>
                <w:rtl w:val="true"/>
              </w:rPr>
              <w:t>قَرینُ السَّوءِ</w:t>
            </w:r>
            <w:r>
              <w:rPr>
                <w:rStyle w:val="IndexLink"/>
                <w:rtl w:val="true"/>
              </w:rPr>
              <w:tab/>
            </w:r>
            <w:r>
              <w:rPr>
                <w:rStyle w:val="IndexLink"/>
              </w:rPr>
              <w:t>206</w:t>
            </w:r>
          </w:hyperlink>
        </w:p>
        <w:p>
          <w:pPr>
            <w:pStyle w:val="Contents5"/>
            <w:tabs>
              <w:tab w:val="clear" w:pos="7892"/>
              <w:tab w:val="right" w:pos="9026" w:leader="dot"/>
            </w:tabs>
            <w:rPr/>
          </w:pPr>
          <w:hyperlink w:anchor="__RefHeading___Toc14400517_73709187">
            <w:r>
              <w:rPr>
                <w:webHidden/>
                <w:rStyle w:val="IndexLink"/>
              </w:rPr>
              <w:t>2173</w:t>
            </w:r>
            <w:r>
              <w:rPr>
                <w:rStyle w:val="IndexLink"/>
                <w:rtl w:val="true"/>
              </w:rPr>
              <w:t xml:space="preserve"> - </w:t>
            </w:r>
            <w:r>
              <w:rPr>
                <w:rStyle w:val="IndexLink"/>
                <w:rtl w:val="true"/>
              </w:rPr>
              <w:t>همنشین بد</w:t>
            </w:r>
            <w:r>
              <w:rPr>
                <w:rStyle w:val="IndexLink"/>
                <w:rtl w:val="true"/>
              </w:rPr>
              <w:tab/>
            </w:r>
            <w:r>
              <w:rPr>
                <w:rStyle w:val="IndexLink"/>
              </w:rPr>
              <w:t>206</w:t>
            </w:r>
          </w:hyperlink>
        </w:p>
        <w:p>
          <w:pPr>
            <w:pStyle w:val="Contents5"/>
            <w:tabs>
              <w:tab w:val="clear" w:pos="7892"/>
              <w:tab w:val="right" w:pos="9026" w:leader="dot"/>
            </w:tabs>
            <w:rPr/>
          </w:pPr>
          <w:hyperlink w:anchor="__RefHeading___Toc14400519_73709187">
            <w:r>
              <w:rPr>
                <w:webHidden/>
                <w:rStyle w:val="IndexLink"/>
              </w:rPr>
              <w:t>2174</w:t>
            </w:r>
            <w:r>
              <w:rPr>
                <w:rStyle w:val="IndexLink"/>
                <w:rtl w:val="true"/>
              </w:rPr>
              <w:t xml:space="preserve"> - </w:t>
            </w:r>
            <w:r>
              <w:rPr>
                <w:rStyle w:val="IndexLink"/>
                <w:rtl w:val="true"/>
              </w:rPr>
              <w:t>مَن یَنبَغی مُصادَقَتُهُ</w:t>
            </w:r>
            <w:r>
              <w:rPr>
                <w:rStyle w:val="IndexLink"/>
                <w:rtl w:val="true"/>
              </w:rPr>
              <w:tab/>
            </w:r>
            <w:r>
              <w:rPr>
                <w:rStyle w:val="IndexLink"/>
              </w:rPr>
              <w:t>207</w:t>
            </w:r>
          </w:hyperlink>
        </w:p>
        <w:p>
          <w:pPr>
            <w:pStyle w:val="Contents6"/>
            <w:tabs>
              <w:tab w:val="clear" w:pos="7609"/>
              <w:tab w:val="right" w:pos="9026" w:leader="dot"/>
            </w:tabs>
            <w:rPr/>
          </w:pPr>
          <w:hyperlink w:anchor="__RefHeading___Toc14400521_73709187">
            <w:r>
              <w:rPr>
                <w:webHidden/>
                <w:rStyle w:val="IndexLink"/>
              </w:rPr>
              <w:t>2174</w:t>
            </w:r>
            <w:r>
              <w:rPr>
                <w:rStyle w:val="IndexLink"/>
                <w:rtl w:val="true"/>
              </w:rPr>
              <w:t xml:space="preserve"> - </w:t>
            </w:r>
            <w:r>
              <w:rPr>
                <w:rStyle w:val="IndexLink"/>
                <w:rtl w:val="true"/>
              </w:rPr>
              <w:t>افراد شایسته دوستی</w:t>
            </w:r>
            <w:r>
              <w:rPr>
                <w:rStyle w:val="IndexLink"/>
                <w:rtl w:val="true"/>
              </w:rPr>
              <w:tab/>
            </w:r>
            <w:r>
              <w:rPr>
                <w:rStyle w:val="IndexLink"/>
              </w:rPr>
              <w:t>207</w:t>
            </w:r>
          </w:hyperlink>
        </w:p>
        <w:p>
          <w:pPr>
            <w:pStyle w:val="Contents5"/>
            <w:tabs>
              <w:tab w:val="clear" w:pos="7892"/>
              <w:tab w:val="right" w:pos="9026" w:leader="dot"/>
            </w:tabs>
            <w:rPr/>
          </w:pPr>
          <w:hyperlink w:anchor="__RefHeading___Toc14400523_73709187">
            <w:r>
              <w:rPr>
                <w:webHidden/>
                <w:rStyle w:val="IndexLink"/>
              </w:rPr>
              <w:t>2175</w:t>
            </w:r>
            <w:r>
              <w:rPr>
                <w:rStyle w:val="IndexLink"/>
                <w:rtl w:val="true"/>
              </w:rPr>
              <w:t xml:space="preserve"> - </w:t>
            </w:r>
            <w:r>
              <w:rPr>
                <w:rStyle w:val="IndexLink"/>
                <w:rtl w:val="true"/>
              </w:rPr>
              <w:t>مَن یَنبَغی مُصاحَبَتُهُ</w:t>
            </w:r>
            <w:r>
              <w:rPr>
                <w:rStyle w:val="IndexLink"/>
                <w:rtl w:val="true"/>
              </w:rPr>
              <w:tab/>
            </w:r>
            <w:r>
              <w:rPr>
                <w:rStyle w:val="IndexLink"/>
              </w:rPr>
              <w:t>208</w:t>
            </w:r>
          </w:hyperlink>
        </w:p>
        <w:p>
          <w:pPr>
            <w:pStyle w:val="Contents6"/>
            <w:tabs>
              <w:tab w:val="clear" w:pos="7609"/>
              <w:tab w:val="right" w:pos="9026" w:leader="dot"/>
            </w:tabs>
            <w:rPr/>
          </w:pPr>
          <w:hyperlink w:anchor="__RefHeading___Toc14400525_73709187">
            <w:r>
              <w:rPr>
                <w:webHidden/>
                <w:rStyle w:val="IndexLink"/>
              </w:rPr>
              <w:t>2175</w:t>
            </w:r>
            <w:r>
              <w:rPr>
                <w:rStyle w:val="IndexLink"/>
                <w:rtl w:val="true"/>
              </w:rPr>
              <w:t xml:space="preserve"> - </w:t>
            </w:r>
            <w:r>
              <w:rPr>
                <w:rStyle w:val="IndexLink"/>
                <w:rtl w:val="true"/>
              </w:rPr>
              <w:t>افراد شایسته مصاحبت</w:t>
            </w:r>
            <w:r>
              <w:rPr>
                <w:rStyle w:val="IndexLink"/>
                <w:rtl w:val="true"/>
              </w:rPr>
              <w:tab/>
            </w:r>
            <w:r>
              <w:rPr>
                <w:rStyle w:val="IndexLink"/>
              </w:rPr>
              <w:t>208</w:t>
            </w:r>
          </w:hyperlink>
        </w:p>
        <w:p>
          <w:pPr>
            <w:pStyle w:val="Contents5"/>
            <w:tabs>
              <w:tab w:val="clear" w:pos="7892"/>
              <w:tab w:val="right" w:pos="9026" w:leader="dot"/>
            </w:tabs>
            <w:rPr/>
          </w:pPr>
          <w:hyperlink w:anchor="__RefHeading___Toc14400527_73709187">
            <w:r>
              <w:rPr>
                <w:webHidden/>
                <w:rStyle w:val="IndexLink"/>
              </w:rPr>
              <w:t>2176</w:t>
            </w:r>
            <w:r>
              <w:rPr>
                <w:rStyle w:val="IndexLink"/>
                <w:rtl w:val="true"/>
              </w:rPr>
              <w:t xml:space="preserve"> - </w:t>
            </w:r>
            <w:r>
              <w:rPr>
                <w:rStyle w:val="IndexLink"/>
                <w:rtl w:val="true"/>
              </w:rPr>
              <w:t>التَّحذیرُ مِن مُصاحَبَةِ الأشرارِ</w:t>
            </w:r>
            <w:r>
              <w:rPr>
                <w:rStyle w:val="IndexLink"/>
                <w:rtl w:val="true"/>
              </w:rPr>
              <w:tab/>
            </w:r>
            <w:r>
              <w:rPr>
                <w:rStyle w:val="IndexLink"/>
              </w:rPr>
              <w:t>210</w:t>
            </w:r>
          </w:hyperlink>
        </w:p>
        <w:p>
          <w:pPr>
            <w:pStyle w:val="Contents6"/>
            <w:tabs>
              <w:tab w:val="clear" w:pos="7609"/>
              <w:tab w:val="right" w:pos="9026" w:leader="dot"/>
            </w:tabs>
            <w:rPr/>
          </w:pPr>
          <w:hyperlink w:anchor="__RefHeading___Toc14400529_73709187">
            <w:r>
              <w:rPr>
                <w:webHidden/>
                <w:rStyle w:val="IndexLink"/>
              </w:rPr>
              <w:t>2176</w:t>
            </w:r>
            <w:r>
              <w:rPr>
                <w:rStyle w:val="IndexLink"/>
                <w:rtl w:val="true"/>
              </w:rPr>
              <w:t xml:space="preserve"> - </w:t>
            </w:r>
            <w:r>
              <w:rPr>
                <w:rStyle w:val="IndexLink"/>
                <w:rtl w:val="true"/>
              </w:rPr>
              <w:t>پرهیز از همنشینی با بدان</w:t>
            </w:r>
            <w:r>
              <w:rPr>
                <w:rStyle w:val="IndexLink"/>
                <w:rtl w:val="true"/>
              </w:rPr>
              <w:tab/>
            </w:r>
            <w:r>
              <w:rPr>
                <w:rStyle w:val="IndexLink"/>
              </w:rPr>
              <w:t>210</w:t>
            </w:r>
          </w:hyperlink>
        </w:p>
        <w:p>
          <w:pPr>
            <w:pStyle w:val="Contents5"/>
            <w:tabs>
              <w:tab w:val="clear" w:pos="7892"/>
              <w:tab w:val="right" w:pos="9026" w:leader="dot"/>
            </w:tabs>
            <w:rPr/>
          </w:pPr>
          <w:hyperlink w:anchor="__RefHeading___Toc14400531_73709187">
            <w:r>
              <w:rPr>
                <w:webHidden/>
                <w:rStyle w:val="IndexLink"/>
              </w:rPr>
              <w:t>2177</w:t>
            </w:r>
            <w:r>
              <w:rPr>
                <w:rStyle w:val="IndexLink"/>
                <w:rtl w:val="true"/>
              </w:rPr>
              <w:t xml:space="preserve"> - </w:t>
            </w:r>
            <w:r>
              <w:rPr>
                <w:rStyle w:val="IndexLink"/>
                <w:rtl w:val="true"/>
              </w:rPr>
              <w:t>مَن لا یَنبَغی مُصاحَبَتُهُ</w:t>
            </w:r>
            <w:r>
              <w:rPr>
                <w:rStyle w:val="IndexLink"/>
                <w:rtl w:val="true"/>
              </w:rPr>
              <w:tab/>
            </w:r>
            <w:r>
              <w:rPr>
                <w:rStyle w:val="IndexLink"/>
              </w:rPr>
              <w:t>211</w:t>
            </w:r>
          </w:hyperlink>
        </w:p>
        <w:p>
          <w:pPr>
            <w:pStyle w:val="Contents6"/>
            <w:tabs>
              <w:tab w:val="clear" w:pos="7609"/>
              <w:tab w:val="right" w:pos="9026" w:leader="dot"/>
            </w:tabs>
            <w:rPr/>
          </w:pPr>
          <w:hyperlink w:anchor="__RefHeading___Toc14400533_73709187">
            <w:r>
              <w:rPr>
                <w:webHidden/>
                <w:rStyle w:val="IndexLink"/>
              </w:rPr>
              <w:t>2177</w:t>
            </w:r>
            <w:r>
              <w:rPr>
                <w:rStyle w:val="IndexLink"/>
                <w:rtl w:val="true"/>
              </w:rPr>
              <w:t xml:space="preserve"> - </w:t>
            </w:r>
            <w:r>
              <w:rPr>
                <w:rStyle w:val="IndexLink"/>
                <w:rtl w:val="true"/>
              </w:rPr>
              <w:t>کسانی که شایسته دوستی ومصاحبت نیستند</w:t>
            </w:r>
            <w:r>
              <w:rPr>
                <w:rStyle w:val="IndexLink"/>
                <w:rtl w:val="true"/>
              </w:rPr>
              <w:tab/>
            </w:r>
            <w:r>
              <w:rPr>
                <w:rStyle w:val="IndexLink"/>
              </w:rPr>
              <w:t>211</w:t>
            </w:r>
          </w:hyperlink>
        </w:p>
        <w:p>
          <w:pPr>
            <w:pStyle w:val="Contents5"/>
            <w:tabs>
              <w:tab w:val="clear" w:pos="7892"/>
              <w:tab w:val="right" w:pos="9026" w:leader="dot"/>
            </w:tabs>
            <w:rPr/>
          </w:pPr>
          <w:hyperlink w:anchor="__RefHeading___Toc14400535_73709187">
            <w:r>
              <w:rPr>
                <w:webHidden/>
                <w:rStyle w:val="IndexLink"/>
              </w:rPr>
              <w:t>2178</w:t>
            </w:r>
            <w:r>
              <w:rPr>
                <w:rStyle w:val="IndexLink"/>
                <w:rtl w:val="true"/>
              </w:rPr>
              <w:t xml:space="preserve"> - </w:t>
            </w:r>
            <w:r>
              <w:rPr>
                <w:rStyle w:val="IndexLink"/>
                <w:rtl w:val="true"/>
              </w:rPr>
              <w:t>التَّحذیرُ مِن مُصاحَبَةِ الأحمَقِ</w:t>
            </w:r>
            <w:r>
              <w:rPr>
                <w:rStyle w:val="IndexLink"/>
                <w:rtl w:val="true"/>
              </w:rPr>
              <w:tab/>
            </w:r>
            <w:r>
              <w:rPr>
                <w:rStyle w:val="IndexLink"/>
              </w:rPr>
              <w:t>215</w:t>
            </w:r>
          </w:hyperlink>
        </w:p>
        <w:p>
          <w:pPr>
            <w:pStyle w:val="Contents6"/>
            <w:tabs>
              <w:tab w:val="clear" w:pos="7609"/>
              <w:tab w:val="right" w:pos="9026" w:leader="dot"/>
            </w:tabs>
            <w:rPr/>
          </w:pPr>
          <w:hyperlink w:anchor="__RefHeading___Toc14400537_73709187">
            <w:r>
              <w:rPr>
                <w:webHidden/>
                <w:rStyle w:val="IndexLink"/>
              </w:rPr>
              <w:t>2178</w:t>
            </w:r>
            <w:r>
              <w:rPr>
                <w:rStyle w:val="IndexLink"/>
                <w:rtl w:val="true"/>
              </w:rPr>
              <w:t xml:space="preserve"> - </w:t>
            </w:r>
            <w:r>
              <w:rPr>
                <w:rStyle w:val="IndexLink"/>
                <w:rtl w:val="true"/>
              </w:rPr>
              <w:t>پرهیز از مصاحبت با احمق</w:t>
            </w:r>
            <w:r>
              <w:rPr>
                <w:rStyle w:val="IndexLink"/>
                <w:rtl w:val="true"/>
              </w:rPr>
              <w:tab/>
            </w:r>
            <w:r>
              <w:rPr>
                <w:rStyle w:val="IndexLink"/>
              </w:rPr>
              <w:t>215</w:t>
            </w:r>
          </w:hyperlink>
        </w:p>
        <w:p>
          <w:pPr>
            <w:pStyle w:val="Contents5"/>
            <w:tabs>
              <w:tab w:val="clear" w:pos="7892"/>
              <w:tab w:val="right" w:pos="9026" w:leader="dot"/>
            </w:tabs>
            <w:rPr/>
          </w:pPr>
          <w:hyperlink w:anchor="__RefHeading___Toc14400539_73709187">
            <w:r>
              <w:rPr>
                <w:webHidden/>
                <w:rStyle w:val="IndexLink"/>
              </w:rPr>
              <w:t>2179</w:t>
            </w:r>
            <w:r>
              <w:rPr>
                <w:rStyle w:val="IndexLink"/>
                <w:rtl w:val="true"/>
              </w:rPr>
              <w:t xml:space="preserve"> - </w:t>
            </w:r>
            <w:r>
              <w:rPr>
                <w:rStyle w:val="IndexLink"/>
                <w:rtl w:val="true"/>
              </w:rPr>
              <w:t>تَفسیرُ الأصدِقاءِ وَالأعداءِ</w:t>
            </w:r>
            <w:r>
              <w:rPr>
                <w:rStyle w:val="IndexLink"/>
                <w:rtl w:val="true"/>
              </w:rPr>
              <w:tab/>
            </w:r>
            <w:r>
              <w:rPr>
                <w:rStyle w:val="IndexLink"/>
              </w:rPr>
              <w:t>216</w:t>
            </w:r>
          </w:hyperlink>
        </w:p>
        <w:p>
          <w:pPr>
            <w:pStyle w:val="Contents6"/>
            <w:tabs>
              <w:tab w:val="clear" w:pos="7609"/>
              <w:tab w:val="right" w:pos="9026" w:leader="dot"/>
            </w:tabs>
            <w:rPr/>
          </w:pPr>
          <w:hyperlink w:anchor="__RefHeading___Toc14400541_73709187">
            <w:r>
              <w:rPr>
                <w:webHidden/>
                <w:rStyle w:val="IndexLink"/>
              </w:rPr>
              <w:t>2179</w:t>
            </w:r>
            <w:r>
              <w:rPr>
                <w:rStyle w:val="IndexLink"/>
                <w:rtl w:val="true"/>
              </w:rPr>
              <w:t xml:space="preserve"> - </w:t>
            </w:r>
            <w:r>
              <w:rPr>
                <w:rStyle w:val="IndexLink"/>
                <w:rtl w:val="true"/>
              </w:rPr>
              <w:t>معرّفی دوستان و دشمنان</w:t>
            </w:r>
            <w:r>
              <w:rPr>
                <w:rStyle w:val="IndexLink"/>
                <w:rtl w:val="true"/>
              </w:rPr>
              <w:tab/>
            </w:r>
            <w:r>
              <w:rPr>
                <w:rStyle w:val="IndexLink"/>
              </w:rPr>
              <w:t>216</w:t>
            </w:r>
          </w:hyperlink>
        </w:p>
        <w:p>
          <w:pPr>
            <w:pStyle w:val="Contents5"/>
            <w:tabs>
              <w:tab w:val="clear" w:pos="7892"/>
              <w:tab w:val="right" w:pos="9026" w:leader="dot"/>
            </w:tabs>
            <w:rPr/>
          </w:pPr>
          <w:hyperlink w:anchor="__RefHeading___Toc14400543_73709187">
            <w:r>
              <w:rPr>
                <w:webHidden/>
                <w:rStyle w:val="IndexLink"/>
              </w:rPr>
              <w:t>2180</w:t>
            </w:r>
            <w:r>
              <w:rPr>
                <w:rStyle w:val="IndexLink"/>
                <w:rtl w:val="true"/>
              </w:rPr>
              <w:t xml:space="preserve"> - </w:t>
            </w:r>
            <w:r>
              <w:rPr>
                <w:rStyle w:val="IndexLink"/>
                <w:rtl w:val="true"/>
              </w:rPr>
              <w:t>ما یُفسِدُ الصَّداقَةَ</w:t>
            </w:r>
            <w:r>
              <w:rPr>
                <w:rStyle w:val="IndexLink"/>
                <w:rtl w:val="true"/>
              </w:rPr>
              <w:tab/>
            </w:r>
            <w:r>
              <w:rPr>
                <w:rStyle w:val="IndexLink"/>
              </w:rPr>
              <w:t>217</w:t>
            </w:r>
          </w:hyperlink>
        </w:p>
        <w:p>
          <w:pPr>
            <w:pStyle w:val="Contents6"/>
            <w:tabs>
              <w:tab w:val="clear" w:pos="7609"/>
              <w:tab w:val="right" w:pos="9026" w:leader="dot"/>
            </w:tabs>
            <w:rPr/>
          </w:pPr>
          <w:hyperlink w:anchor="__RefHeading___Toc14400545_73709187">
            <w:r>
              <w:rPr>
                <w:webHidden/>
                <w:rStyle w:val="IndexLink"/>
              </w:rPr>
              <w:t>2180</w:t>
            </w:r>
            <w:r>
              <w:rPr>
                <w:rStyle w:val="IndexLink"/>
                <w:rtl w:val="true"/>
              </w:rPr>
              <w:t xml:space="preserve"> - </w:t>
            </w:r>
            <w:r>
              <w:rPr>
                <w:rStyle w:val="IndexLink"/>
                <w:rtl w:val="true"/>
              </w:rPr>
              <w:t>عوامل برهم زننده دوستی</w:t>
            </w:r>
            <w:r>
              <w:rPr>
                <w:rStyle w:val="IndexLink"/>
                <w:rtl w:val="true"/>
              </w:rPr>
              <w:tab/>
            </w:r>
            <w:r>
              <w:rPr>
                <w:rStyle w:val="IndexLink"/>
              </w:rPr>
              <w:t>217</w:t>
            </w:r>
          </w:hyperlink>
        </w:p>
        <w:p>
          <w:pPr>
            <w:pStyle w:val="Contents5"/>
            <w:tabs>
              <w:tab w:val="clear" w:pos="7892"/>
              <w:tab w:val="right" w:pos="9026" w:leader="dot"/>
            </w:tabs>
            <w:rPr/>
          </w:pPr>
          <w:hyperlink w:anchor="__RefHeading___Toc14400547_73709187">
            <w:r>
              <w:rPr>
                <w:webHidden/>
                <w:rStyle w:val="IndexLink"/>
              </w:rPr>
              <w:t>2181</w:t>
            </w:r>
            <w:r>
              <w:rPr>
                <w:rStyle w:val="IndexLink"/>
                <w:rtl w:val="true"/>
              </w:rPr>
              <w:t xml:space="preserve"> - </w:t>
            </w:r>
            <w:r>
              <w:rPr>
                <w:rStyle w:val="IndexLink"/>
                <w:rtl w:val="true"/>
              </w:rPr>
              <w:t>ما یوجِبُ قِلَّةَ الأصدِقاءِ</w:t>
            </w:r>
            <w:r>
              <w:rPr>
                <w:rStyle w:val="IndexLink"/>
                <w:rtl w:val="true"/>
              </w:rPr>
              <w:tab/>
            </w:r>
            <w:r>
              <w:rPr>
                <w:rStyle w:val="IndexLink"/>
              </w:rPr>
              <w:t>218</w:t>
            </w:r>
          </w:hyperlink>
        </w:p>
        <w:p>
          <w:pPr>
            <w:pStyle w:val="Contents6"/>
            <w:tabs>
              <w:tab w:val="clear" w:pos="7609"/>
              <w:tab w:val="right" w:pos="9026" w:leader="dot"/>
            </w:tabs>
            <w:rPr/>
          </w:pPr>
          <w:hyperlink w:anchor="__RefHeading___Toc14400549_73709187">
            <w:r>
              <w:rPr>
                <w:webHidden/>
                <w:rStyle w:val="IndexLink"/>
              </w:rPr>
              <w:t>2181</w:t>
            </w:r>
            <w:r>
              <w:rPr>
                <w:rStyle w:val="IndexLink"/>
                <w:rtl w:val="true"/>
              </w:rPr>
              <w:t xml:space="preserve"> - </w:t>
            </w:r>
            <w:r>
              <w:rPr>
                <w:rStyle w:val="IndexLink"/>
                <w:rtl w:val="true"/>
              </w:rPr>
              <w:t>آنچه از شمار دوستان می کاهد</w:t>
            </w:r>
            <w:r>
              <w:rPr>
                <w:rStyle w:val="IndexLink"/>
                <w:rtl w:val="true"/>
              </w:rPr>
              <w:tab/>
            </w:r>
            <w:r>
              <w:rPr>
                <w:rStyle w:val="IndexLink"/>
              </w:rPr>
              <w:t>218</w:t>
            </w:r>
          </w:hyperlink>
        </w:p>
        <w:p>
          <w:pPr>
            <w:pStyle w:val="Contents5"/>
            <w:tabs>
              <w:tab w:val="clear" w:pos="7892"/>
              <w:tab w:val="right" w:pos="9026" w:leader="dot"/>
            </w:tabs>
            <w:rPr/>
          </w:pPr>
          <w:hyperlink w:anchor="__RefHeading___Toc14400551_73709187">
            <w:r>
              <w:rPr>
                <w:webHidden/>
                <w:rStyle w:val="IndexLink"/>
              </w:rPr>
              <w:t>2182</w:t>
            </w:r>
            <w:r>
              <w:rPr>
                <w:rStyle w:val="IndexLink"/>
                <w:rtl w:val="true"/>
              </w:rPr>
              <w:t xml:space="preserve"> - </w:t>
            </w:r>
            <w:r>
              <w:rPr>
                <w:rStyle w:val="IndexLink"/>
                <w:rtl w:val="true"/>
              </w:rPr>
              <w:t>ما یوجبُ کَثرَةَ الأصدِقاءِ</w:t>
            </w:r>
            <w:r>
              <w:rPr>
                <w:rStyle w:val="IndexLink"/>
                <w:rtl w:val="true"/>
              </w:rPr>
              <w:tab/>
            </w:r>
            <w:r>
              <w:rPr>
                <w:rStyle w:val="IndexLink"/>
              </w:rPr>
              <w:t>219</w:t>
            </w:r>
          </w:hyperlink>
        </w:p>
        <w:p>
          <w:pPr>
            <w:pStyle w:val="Contents6"/>
            <w:tabs>
              <w:tab w:val="clear" w:pos="7609"/>
              <w:tab w:val="right" w:pos="9026" w:leader="dot"/>
            </w:tabs>
            <w:rPr/>
          </w:pPr>
          <w:hyperlink w:anchor="__RefHeading___Toc14400553_73709187">
            <w:r>
              <w:rPr>
                <w:webHidden/>
                <w:rStyle w:val="IndexLink"/>
              </w:rPr>
              <w:t>2182</w:t>
            </w:r>
            <w:r>
              <w:rPr>
                <w:rStyle w:val="IndexLink"/>
                <w:rtl w:val="true"/>
              </w:rPr>
              <w:t xml:space="preserve"> - </w:t>
            </w:r>
            <w:r>
              <w:rPr>
                <w:rStyle w:val="IndexLink"/>
                <w:rtl w:val="true"/>
              </w:rPr>
              <w:t>آنچه بر شمار دوستان می افزاید</w:t>
            </w:r>
            <w:r>
              <w:rPr>
                <w:rStyle w:val="IndexLink"/>
                <w:rtl w:val="true"/>
              </w:rPr>
              <w:tab/>
            </w:r>
            <w:r>
              <w:rPr>
                <w:rStyle w:val="IndexLink"/>
              </w:rPr>
              <w:t>219</w:t>
            </w:r>
          </w:hyperlink>
        </w:p>
        <w:p>
          <w:pPr>
            <w:pStyle w:val="Contents5"/>
            <w:tabs>
              <w:tab w:val="clear" w:pos="7892"/>
              <w:tab w:val="right" w:pos="9026" w:leader="dot"/>
            </w:tabs>
            <w:rPr/>
          </w:pPr>
          <w:hyperlink w:anchor="__RefHeading___Toc14400555_73709187">
            <w:r>
              <w:rPr>
                <w:webHidden/>
                <w:rStyle w:val="IndexLink"/>
              </w:rPr>
              <w:t>2183</w:t>
            </w:r>
            <w:r>
              <w:rPr>
                <w:rStyle w:val="IndexLink"/>
                <w:rtl w:val="true"/>
              </w:rPr>
              <w:t xml:space="preserve"> - </w:t>
            </w:r>
            <w:r>
              <w:rPr>
                <w:rStyle w:val="IndexLink"/>
                <w:rtl w:val="true"/>
              </w:rPr>
              <w:t>حُدودُ الصَّداقَةِ</w:t>
            </w:r>
            <w:r>
              <w:rPr>
                <w:rStyle w:val="IndexLink"/>
                <w:rtl w:val="true"/>
              </w:rPr>
              <w:tab/>
            </w:r>
            <w:r>
              <w:rPr>
                <w:rStyle w:val="IndexLink"/>
              </w:rPr>
              <w:t>222</w:t>
            </w:r>
          </w:hyperlink>
        </w:p>
        <w:p>
          <w:pPr>
            <w:pStyle w:val="Contents6"/>
            <w:tabs>
              <w:tab w:val="clear" w:pos="7609"/>
              <w:tab w:val="right" w:pos="9026" w:leader="dot"/>
            </w:tabs>
            <w:rPr/>
          </w:pPr>
          <w:hyperlink w:anchor="__RefHeading___Toc14400557_73709187">
            <w:r>
              <w:rPr>
                <w:webHidden/>
                <w:rStyle w:val="IndexLink"/>
              </w:rPr>
              <w:t>2183</w:t>
            </w:r>
            <w:r>
              <w:rPr>
                <w:rStyle w:val="IndexLink"/>
                <w:rtl w:val="true"/>
              </w:rPr>
              <w:t xml:space="preserve"> - </w:t>
            </w:r>
            <w:r>
              <w:rPr>
                <w:rStyle w:val="IndexLink"/>
                <w:rtl w:val="true"/>
              </w:rPr>
              <w:t>مرزهای دوستی</w:t>
            </w:r>
            <w:r>
              <w:rPr>
                <w:rStyle w:val="IndexLink"/>
                <w:rtl w:val="true"/>
              </w:rPr>
              <w:tab/>
            </w:r>
            <w:r>
              <w:rPr>
                <w:rStyle w:val="IndexLink"/>
              </w:rPr>
              <w:t>222</w:t>
            </w:r>
          </w:hyperlink>
        </w:p>
        <w:p>
          <w:pPr>
            <w:pStyle w:val="Contents5"/>
            <w:tabs>
              <w:tab w:val="clear" w:pos="7892"/>
              <w:tab w:val="right" w:pos="9026" w:leader="dot"/>
            </w:tabs>
            <w:rPr/>
          </w:pPr>
          <w:hyperlink w:anchor="__RefHeading___Toc14400559_73709187">
            <w:r>
              <w:rPr>
                <w:webHidden/>
                <w:rStyle w:val="IndexLink"/>
              </w:rPr>
              <w:t>2184</w:t>
            </w:r>
            <w:r>
              <w:rPr>
                <w:rStyle w:val="IndexLink"/>
                <w:rtl w:val="true"/>
              </w:rPr>
              <w:t xml:space="preserve"> - </w:t>
            </w:r>
            <w:r>
              <w:rPr>
                <w:rStyle w:val="IndexLink"/>
                <w:rtl w:val="true"/>
              </w:rPr>
              <w:t>النَّهیُ عَنِ الاطمِئنانِ إلی أحَدٍ قَبلَ الاختِبارِ</w:t>
            </w:r>
            <w:r>
              <w:rPr>
                <w:rStyle w:val="IndexLink"/>
                <w:rtl w:val="true"/>
              </w:rPr>
              <w:tab/>
            </w:r>
            <w:r>
              <w:rPr>
                <w:rStyle w:val="IndexLink"/>
              </w:rPr>
              <w:t>223</w:t>
            </w:r>
          </w:hyperlink>
        </w:p>
        <w:p>
          <w:pPr>
            <w:pStyle w:val="Contents6"/>
            <w:tabs>
              <w:tab w:val="clear" w:pos="7609"/>
              <w:tab w:val="right" w:pos="9026" w:leader="dot"/>
            </w:tabs>
            <w:rPr/>
          </w:pPr>
          <w:hyperlink w:anchor="__RefHeading___Toc14400561_73709187">
            <w:r>
              <w:rPr>
                <w:webHidden/>
                <w:rStyle w:val="IndexLink"/>
              </w:rPr>
              <w:t>2184</w:t>
            </w:r>
            <w:r>
              <w:rPr>
                <w:rStyle w:val="IndexLink"/>
                <w:rtl w:val="true"/>
              </w:rPr>
              <w:t xml:space="preserve"> - </w:t>
            </w:r>
            <w:r>
              <w:rPr>
                <w:rStyle w:val="IndexLink"/>
                <w:rtl w:val="true"/>
              </w:rPr>
              <w:t>پیش از آزمودن افراد نباید به آنهااعتماد کرد</w:t>
            </w:r>
            <w:r>
              <w:rPr>
                <w:rStyle w:val="IndexLink"/>
                <w:rtl w:val="true"/>
              </w:rPr>
              <w:tab/>
            </w:r>
            <w:r>
              <w:rPr>
                <w:rStyle w:val="IndexLink"/>
              </w:rPr>
              <w:t>223</w:t>
            </w:r>
          </w:hyperlink>
        </w:p>
        <w:p>
          <w:pPr>
            <w:pStyle w:val="Contents5"/>
            <w:tabs>
              <w:tab w:val="clear" w:pos="7892"/>
              <w:tab w:val="right" w:pos="9026" w:leader="dot"/>
            </w:tabs>
            <w:rPr/>
          </w:pPr>
          <w:hyperlink w:anchor="__RefHeading___Toc14400563_73709187">
            <w:r>
              <w:rPr>
                <w:webHidden/>
                <w:rStyle w:val="IndexLink"/>
              </w:rPr>
              <w:t>2185</w:t>
            </w:r>
            <w:r>
              <w:rPr>
                <w:rStyle w:val="IndexLink"/>
                <w:rtl w:val="true"/>
              </w:rPr>
              <w:t xml:space="preserve"> - </w:t>
            </w:r>
            <w:r>
              <w:rPr>
                <w:rStyle w:val="IndexLink"/>
                <w:rtl w:val="true"/>
              </w:rPr>
              <w:t>ما یُختَبَرُ بِهِ الصَّدیقُ</w:t>
            </w:r>
            <w:r>
              <w:rPr>
                <w:rStyle w:val="IndexLink"/>
                <w:rtl w:val="true"/>
              </w:rPr>
              <w:tab/>
            </w:r>
            <w:r>
              <w:rPr>
                <w:rStyle w:val="IndexLink"/>
              </w:rPr>
              <w:t>224</w:t>
            </w:r>
          </w:hyperlink>
        </w:p>
        <w:p>
          <w:pPr>
            <w:pStyle w:val="Contents6"/>
            <w:tabs>
              <w:tab w:val="clear" w:pos="7609"/>
              <w:tab w:val="right" w:pos="9026" w:leader="dot"/>
            </w:tabs>
            <w:rPr/>
          </w:pPr>
          <w:hyperlink w:anchor="__RefHeading___Toc14400565_73709187">
            <w:r>
              <w:rPr>
                <w:webHidden/>
                <w:rStyle w:val="IndexLink"/>
              </w:rPr>
              <w:t>2185</w:t>
            </w:r>
            <w:r>
              <w:rPr>
                <w:rStyle w:val="IndexLink"/>
                <w:rtl w:val="true"/>
              </w:rPr>
              <w:t xml:space="preserve"> - </w:t>
            </w:r>
            <w:r>
              <w:rPr>
                <w:rStyle w:val="IndexLink"/>
                <w:rtl w:val="true"/>
              </w:rPr>
              <w:t>راه آزمودن دوست</w:t>
            </w:r>
            <w:r>
              <w:rPr>
                <w:rStyle w:val="IndexLink"/>
                <w:rtl w:val="true"/>
              </w:rPr>
              <w:tab/>
            </w:r>
            <w:r>
              <w:rPr>
                <w:rStyle w:val="IndexLink"/>
              </w:rPr>
              <w:t>224</w:t>
            </w:r>
          </w:hyperlink>
        </w:p>
        <w:p>
          <w:pPr>
            <w:pStyle w:val="Contents5"/>
            <w:tabs>
              <w:tab w:val="clear" w:pos="7892"/>
              <w:tab w:val="right" w:pos="9026" w:leader="dot"/>
            </w:tabs>
            <w:rPr/>
          </w:pPr>
          <w:hyperlink w:anchor="__RefHeading___Toc14400567_73709187">
            <w:r>
              <w:rPr>
                <w:webHidden/>
                <w:rStyle w:val="IndexLink"/>
              </w:rPr>
              <w:t>2186</w:t>
            </w:r>
            <w:r>
              <w:rPr>
                <w:rStyle w:val="IndexLink"/>
                <w:rtl w:val="true"/>
              </w:rPr>
              <w:t xml:space="preserve"> - </w:t>
            </w:r>
            <w:r>
              <w:rPr>
                <w:rStyle w:val="IndexLink"/>
                <w:rtl w:val="true"/>
              </w:rPr>
              <w:t>أفضلُ الأصحابِ</w:t>
            </w:r>
            <w:r>
              <w:rPr>
                <w:rStyle w:val="IndexLink"/>
                <w:rtl w:val="true"/>
              </w:rPr>
              <w:tab/>
            </w:r>
            <w:r>
              <w:rPr>
                <w:rStyle w:val="IndexLink"/>
              </w:rPr>
              <w:t>226</w:t>
            </w:r>
          </w:hyperlink>
        </w:p>
        <w:p>
          <w:pPr>
            <w:pStyle w:val="Contents6"/>
            <w:tabs>
              <w:tab w:val="clear" w:pos="7609"/>
              <w:tab w:val="right" w:pos="9026" w:leader="dot"/>
            </w:tabs>
            <w:rPr/>
          </w:pPr>
          <w:hyperlink w:anchor="__RefHeading___Toc14400569_73709187">
            <w:r>
              <w:rPr>
                <w:webHidden/>
                <w:rStyle w:val="IndexLink"/>
              </w:rPr>
              <w:t>2186</w:t>
            </w:r>
            <w:r>
              <w:rPr>
                <w:rStyle w:val="IndexLink"/>
                <w:rtl w:val="true"/>
              </w:rPr>
              <w:t xml:space="preserve"> - </w:t>
            </w:r>
            <w:r>
              <w:rPr>
                <w:rStyle w:val="IndexLink"/>
                <w:rtl w:val="true"/>
              </w:rPr>
              <w:t>برترین یاران</w:t>
            </w:r>
            <w:r>
              <w:rPr>
                <w:rStyle w:val="IndexLink"/>
                <w:rtl w:val="true"/>
              </w:rPr>
              <w:tab/>
            </w:r>
            <w:r>
              <w:rPr>
                <w:rStyle w:val="IndexLink"/>
              </w:rPr>
              <w:t>226</w:t>
            </w:r>
          </w:hyperlink>
        </w:p>
        <w:p>
          <w:pPr>
            <w:pStyle w:val="Contents5"/>
            <w:tabs>
              <w:tab w:val="clear" w:pos="7892"/>
              <w:tab w:val="right" w:pos="9026" w:leader="dot"/>
            </w:tabs>
            <w:rPr/>
          </w:pPr>
          <w:hyperlink w:anchor="__RefHeading___Toc14400571_73709187">
            <w:r>
              <w:rPr>
                <w:webHidden/>
                <w:rStyle w:val="IndexLink"/>
              </w:rPr>
              <w:t>2187</w:t>
            </w:r>
            <w:r>
              <w:rPr>
                <w:rStyle w:val="IndexLink"/>
                <w:rtl w:val="true"/>
              </w:rPr>
              <w:t xml:space="preserve"> - </w:t>
            </w:r>
            <w:r>
              <w:rPr>
                <w:rStyle w:val="IndexLink"/>
                <w:rtl w:val="true"/>
              </w:rPr>
              <w:t>حَقُّ الصّاحِبِ</w:t>
            </w:r>
            <w:r>
              <w:rPr>
                <w:rStyle w:val="IndexLink"/>
                <w:rtl w:val="true"/>
              </w:rPr>
              <w:tab/>
            </w:r>
            <w:r>
              <w:rPr>
                <w:rStyle w:val="IndexLink"/>
              </w:rPr>
              <w:t>226</w:t>
            </w:r>
          </w:hyperlink>
        </w:p>
        <w:p>
          <w:pPr>
            <w:pStyle w:val="Contents6"/>
            <w:tabs>
              <w:tab w:val="clear" w:pos="7609"/>
              <w:tab w:val="right" w:pos="9026" w:leader="dot"/>
            </w:tabs>
            <w:rPr/>
          </w:pPr>
          <w:hyperlink w:anchor="__RefHeading___Toc14400573_73709187">
            <w:r>
              <w:rPr>
                <w:webHidden/>
                <w:rStyle w:val="IndexLink"/>
              </w:rPr>
              <w:t>2187</w:t>
            </w:r>
            <w:r>
              <w:rPr>
                <w:rStyle w:val="IndexLink"/>
                <w:rtl w:val="true"/>
              </w:rPr>
              <w:t xml:space="preserve"> - </w:t>
            </w:r>
            <w:r>
              <w:rPr>
                <w:rStyle w:val="IndexLink"/>
                <w:rtl w:val="true"/>
              </w:rPr>
              <w:t>حقّ همنشین</w:t>
            </w:r>
            <w:r>
              <w:rPr>
                <w:rStyle w:val="IndexLink"/>
                <w:rtl w:val="true"/>
              </w:rPr>
              <w:tab/>
            </w:r>
            <w:r>
              <w:rPr>
                <w:rStyle w:val="IndexLink"/>
              </w:rPr>
              <w:t>226</w:t>
            </w:r>
          </w:hyperlink>
        </w:p>
        <w:p>
          <w:pPr>
            <w:pStyle w:val="Contents5"/>
            <w:tabs>
              <w:tab w:val="clear" w:pos="7892"/>
              <w:tab w:val="right" w:pos="9026" w:leader="dot"/>
            </w:tabs>
            <w:rPr/>
          </w:pPr>
          <w:hyperlink w:anchor="__RefHeading___Toc14400575_73709187">
            <w:r>
              <w:rPr>
                <w:webHidden/>
                <w:rStyle w:val="IndexLink"/>
              </w:rPr>
              <w:t>2188</w:t>
            </w:r>
            <w:r>
              <w:rPr>
                <w:rStyle w:val="IndexLink"/>
                <w:rtl w:val="true"/>
              </w:rPr>
              <w:t xml:space="preserve"> - </w:t>
            </w:r>
            <w:r>
              <w:rPr>
                <w:rStyle w:val="IndexLink"/>
                <w:rtl w:val="true"/>
              </w:rPr>
              <w:t>طَبَقاتُ الأصدِقاءِ</w:t>
            </w:r>
            <w:r>
              <w:rPr>
                <w:rStyle w:val="IndexLink"/>
                <w:rtl w:val="true"/>
              </w:rPr>
              <w:tab/>
            </w:r>
            <w:r>
              <w:rPr>
                <w:rStyle w:val="IndexLink"/>
              </w:rPr>
              <w:t>227</w:t>
            </w:r>
          </w:hyperlink>
        </w:p>
        <w:p>
          <w:pPr>
            <w:pStyle w:val="Contents6"/>
            <w:tabs>
              <w:tab w:val="clear" w:pos="7609"/>
              <w:tab w:val="right" w:pos="9026" w:leader="dot"/>
            </w:tabs>
            <w:rPr/>
          </w:pPr>
          <w:hyperlink w:anchor="__RefHeading___Toc14400577_73709187">
            <w:r>
              <w:rPr>
                <w:webHidden/>
                <w:rStyle w:val="IndexLink"/>
              </w:rPr>
              <w:t>2188</w:t>
            </w:r>
            <w:r>
              <w:rPr>
                <w:rStyle w:val="IndexLink"/>
                <w:rtl w:val="true"/>
              </w:rPr>
              <w:t xml:space="preserve"> - </w:t>
            </w:r>
            <w:r>
              <w:rPr>
                <w:rStyle w:val="IndexLink"/>
                <w:rtl w:val="true"/>
              </w:rPr>
              <w:t>دوستان چند طبقه اند</w:t>
            </w:r>
            <w:r>
              <w:rPr>
                <w:rStyle w:val="IndexLink"/>
                <w:rtl w:val="true"/>
              </w:rPr>
              <w:tab/>
            </w:r>
            <w:r>
              <w:rPr>
                <w:rStyle w:val="IndexLink"/>
              </w:rPr>
              <w:t>227</w:t>
            </w:r>
          </w:hyperlink>
        </w:p>
        <w:p>
          <w:pPr>
            <w:pStyle w:val="Contents5"/>
            <w:tabs>
              <w:tab w:val="clear" w:pos="7892"/>
              <w:tab w:val="right" w:pos="9026" w:leader="dot"/>
            </w:tabs>
            <w:rPr/>
          </w:pPr>
          <w:hyperlink w:anchor="__RefHeading___Toc14400579_73709187">
            <w:r>
              <w:rPr>
                <w:webHidden/>
                <w:rStyle w:val="IndexLink"/>
              </w:rPr>
              <w:t>2189</w:t>
            </w:r>
            <w:r>
              <w:rPr>
                <w:rStyle w:val="IndexLink"/>
                <w:rtl w:val="true"/>
              </w:rPr>
              <w:t xml:space="preserve"> - </w:t>
            </w:r>
            <w:r>
              <w:rPr>
                <w:rStyle w:val="IndexLink"/>
                <w:rtl w:val="true"/>
              </w:rPr>
              <w:t>أخِلّاءُ المَرءِ</w:t>
            </w:r>
            <w:r>
              <w:rPr>
                <w:rStyle w:val="IndexLink"/>
                <w:rtl w:val="true"/>
              </w:rPr>
              <w:tab/>
            </w:r>
            <w:r>
              <w:rPr>
                <w:rStyle w:val="IndexLink"/>
              </w:rPr>
              <w:t>228</w:t>
            </w:r>
          </w:hyperlink>
        </w:p>
        <w:p>
          <w:pPr>
            <w:pStyle w:val="Contents6"/>
            <w:tabs>
              <w:tab w:val="clear" w:pos="7609"/>
              <w:tab w:val="right" w:pos="9026" w:leader="dot"/>
            </w:tabs>
            <w:rPr/>
          </w:pPr>
          <w:hyperlink w:anchor="__RefHeading___Toc14400581_73709187">
            <w:r>
              <w:rPr>
                <w:webHidden/>
                <w:rStyle w:val="IndexLink"/>
              </w:rPr>
              <w:t>2189</w:t>
            </w:r>
            <w:r>
              <w:rPr>
                <w:rStyle w:val="IndexLink"/>
                <w:rtl w:val="true"/>
              </w:rPr>
              <w:t xml:space="preserve"> - </w:t>
            </w:r>
            <w:r>
              <w:rPr>
                <w:rStyle w:val="IndexLink"/>
                <w:rtl w:val="true"/>
              </w:rPr>
              <w:t>دوستان انسان</w:t>
            </w:r>
            <w:r>
              <w:rPr>
                <w:rStyle w:val="IndexLink"/>
                <w:rtl w:val="true"/>
              </w:rPr>
              <w:tab/>
            </w:r>
            <w:r>
              <w:rPr>
                <w:rStyle w:val="IndexLink"/>
              </w:rPr>
              <w:t>228</w:t>
            </w:r>
          </w:hyperlink>
        </w:p>
        <w:p>
          <w:pPr>
            <w:pStyle w:val="Contents3"/>
            <w:tabs>
              <w:tab w:val="clear" w:pos="8459"/>
              <w:tab w:val="right" w:pos="9026" w:leader="dot"/>
            </w:tabs>
            <w:rPr/>
          </w:pPr>
          <w:hyperlink w:anchor="__RefHeading___Toc14400583_73709187">
            <w:r>
              <w:rPr>
                <w:webHidden/>
                <w:rStyle w:val="IndexLink"/>
              </w:rPr>
              <w:t>293</w:t>
            </w:r>
            <w:r>
              <w:rPr>
                <w:rStyle w:val="IndexLink"/>
                <w:rtl w:val="true"/>
              </w:rPr>
              <w:t xml:space="preserve"> - </w:t>
            </w:r>
            <w:r>
              <w:rPr>
                <w:rStyle w:val="IndexLink"/>
                <w:rtl w:val="true"/>
              </w:rPr>
              <w:t>الصدقة</w:t>
            </w:r>
            <w:r>
              <w:rPr>
                <w:rStyle w:val="IndexLink"/>
                <w:rtl w:val="true"/>
              </w:rPr>
              <w:tab/>
            </w:r>
            <w:r>
              <w:rPr>
                <w:rStyle w:val="IndexLink"/>
              </w:rPr>
              <w:t>229</w:t>
            </w:r>
          </w:hyperlink>
        </w:p>
        <w:p>
          <w:pPr>
            <w:pStyle w:val="Contents4"/>
            <w:tabs>
              <w:tab w:val="clear" w:pos="8176"/>
              <w:tab w:val="right" w:pos="9026" w:leader="dot"/>
            </w:tabs>
            <w:rPr/>
          </w:pPr>
          <w:hyperlink w:anchor="__RefHeading___Toc14400585_73709187">
            <w:r>
              <w:rPr>
                <w:webHidden/>
                <w:rStyle w:val="IndexLink"/>
              </w:rPr>
              <w:t>293</w:t>
            </w:r>
            <w:r>
              <w:rPr>
                <w:rStyle w:val="IndexLink"/>
                <w:rtl w:val="true"/>
              </w:rPr>
              <w:t xml:space="preserve"> - </w:t>
            </w:r>
            <w:r>
              <w:rPr>
                <w:rStyle w:val="IndexLink"/>
                <w:rtl w:val="true"/>
              </w:rPr>
              <w:t>صدقه</w:t>
            </w:r>
            <w:r>
              <w:rPr>
                <w:rStyle w:val="IndexLink"/>
                <w:rtl w:val="true"/>
              </w:rPr>
              <w:tab/>
            </w:r>
            <w:r>
              <w:rPr>
                <w:rStyle w:val="IndexLink"/>
              </w:rPr>
              <w:t>229</w:t>
            </w:r>
          </w:hyperlink>
        </w:p>
        <w:p>
          <w:pPr>
            <w:pStyle w:val="Contents5"/>
            <w:tabs>
              <w:tab w:val="clear" w:pos="7892"/>
              <w:tab w:val="right" w:pos="9026" w:leader="dot"/>
            </w:tabs>
            <w:rPr/>
          </w:pPr>
          <w:hyperlink w:anchor="__RefHeading___Toc14400587_73709187">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4400589_73709187">
            <w:r>
              <w:rPr>
                <w:webHidden/>
                <w:rStyle w:val="IndexLink"/>
              </w:rPr>
              <w:t>2190</w:t>
            </w:r>
            <w:r>
              <w:rPr>
                <w:rStyle w:val="IndexLink"/>
                <w:rtl w:val="true"/>
              </w:rPr>
              <w:t xml:space="preserve"> - </w:t>
            </w:r>
            <w:r>
              <w:rPr>
                <w:rStyle w:val="IndexLink"/>
                <w:rtl w:val="true"/>
              </w:rPr>
              <w:t>فَضلُ الصَّدَقَةِ</w:t>
            </w:r>
            <w:r>
              <w:rPr>
                <w:rStyle w:val="IndexLink"/>
                <w:rtl w:val="true"/>
              </w:rPr>
              <w:tab/>
            </w:r>
            <w:r>
              <w:rPr>
                <w:rStyle w:val="IndexLink"/>
              </w:rPr>
              <w:t>230</w:t>
            </w:r>
          </w:hyperlink>
        </w:p>
        <w:p>
          <w:pPr>
            <w:pStyle w:val="Contents6"/>
            <w:tabs>
              <w:tab w:val="clear" w:pos="7609"/>
              <w:tab w:val="right" w:pos="9026" w:leader="dot"/>
            </w:tabs>
            <w:rPr/>
          </w:pPr>
          <w:hyperlink w:anchor="__RefHeading___Toc14400591_73709187">
            <w:r>
              <w:rPr>
                <w:webHidden/>
                <w:rStyle w:val="IndexLink"/>
              </w:rPr>
              <w:t>2190</w:t>
            </w:r>
            <w:r>
              <w:rPr>
                <w:rStyle w:val="IndexLink"/>
                <w:rtl w:val="true"/>
              </w:rPr>
              <w:t xml:space="preserve"> - </w:t>
            </w:r>
            <w:r>
              <w:rPr>
                <w:rStyle w:val="IndexLink"/>
                <w:rtl w:val="true"/>
              </w:rPr>
              <w:t>فضیلت صدقه</w:t>
            </w:r>
            <w:r>
              <w:rPr>
                <w:rStyle w:val="IndexLink"/>
                <w:rtl w:val="true"/>
              </w:rPr>
              <w:tab/>
            </w:r>
            <w:r>
              <w:rPr>
                <w:rStyle w:val="IndexLink"/>
              </w:rPr>
              <w:t>230</w:t>
            </w:r>
          </w:hyperlink>
        </w:p>
        <w:p>
          <w:pPr>
            <w:pStyle w:val="Contents5"/>
            <w:tabs>
              <w:tab w:val="clear" w:pos="7892"/>
              <w:tab w:val="right" w:pos="9026" w:leader="dot"/>
            </w:tabs>
            <w:rPr/>
          </w:pPr>
          <w:hyperlink w:anchor="__RefHeading___Toc14400593_73709187">
            <w:r>
              <w:rPr>
                <w:webHidden/>
                <w:rStyle w:val="IndexLink"/>
              </w:rPr>
              <w:t>2191</w:t>
            </w:r>
            <w:r>
              <w:rPr>
                <w:rStyle w:val="IndexLink"/>
                <w:rtl w:val="true"/>
              </w:rPr>
              <w:t xml:space="preserve"> - </w:t>
            </w:r>
            <w:r>
              <w:rPr>
                <w:rStyle w:val="IndexLink"/>
                <w:rtl w:val="true"/>
              </w:rPr>
              <w:t>تَلَقِّی اللَّهِ لِلصَّدَقاتِ</w:t>
            </w:r>
            <w:r>
              <w:rPr>
                <w:rStyle w:val="IndexLink"/>
                <w:rtl w:val="true"/>
              </w:rPr>
              <w:tab/>
            </w:r>
            <w:r>
              <w:rPr>
                <w:rStyle w:val="IndexLink"/>
              </w:rPr>
              <w:t>231</w:t>
            </w:r>
          </w:hyperlink>
        </w:p>
        <w:p>
          <w:pPr>
            <w:pStyle w:val="Contents6"/>
            <w:tabs>
              <w:tab w:val="clear" w:pos="7609"/>
              <w:tab w:val="right" w:pos="9026" w:leader="dot"/>
            </w:tabs>
            <w:rPr/>
          </w:pPr>
          <w:hyperlink w:anchor="__RefHeading___Toc14400595_73709187">
            <w:r>
              <w:rPr>
                <w:webHidden/>
                <w:rStyle w:val="IndexLink"/>
              </w:rPr>
              <w:t>2191</w:t>
            </w:r>
            <w:r>
              <w:rPr>
                <w:rStyle w:val="IndexLink"/>
                <w:rtl w:val="true"/>
              </w:rPr>
              <w:t xml:space="preserve"> - </w:t>
            </w:r>
            <w:r>
              <w:rPr>
                <w:rStyle w:val="IndexLink"/>
                <w:rtl w:val="true"/>
              </w:rPr>
              <w:t>خداوند ، گیرنده صدقات است</w:t>
            </w:r>
            <w:r>
              <w:rPr>
                <w:rStyle w:val="IndexLink"/>
                <w:rtl w:val="true"/>
              </w:rPr>
              <w:tab/>
            </w:r>
            <w:r>
              <w:rPr>
                <w:rStyle w:val="IndexLink"/>
              </w:rPr>
              <w:t>231</w:t>
            </w:r>
          </w:hyperlink>
        </w:p>
        <w:p>
          <w:pPr>
            <w:pStyle w:val="Contents5"/>
            <w:tabs>
              <w:tab w:val="clear" w:pos="7892"/>
              <w:tab w:val="right" w:pos="9026" w:leader="dot"/>
            </w:tabs>
            <w:rPr/>
          </w:pPr>
          <w:hyperlink w:anchor="__RefHeading___Toc14400597_73709187">
            <w:r>
              <w:rPr>
                <w:webHidden/>
                <w:rStyle w:val="IndexLink"/>
              </w:rPr>
              <w:t>2192</w:t>
            </w:r>
            <w:r>
              <w:rPr>
                <w:rStyle w:val="IndexLink"/>
                <w:rtl w:val="true"/>
              </w:rPr>
              <w:t xml:space="preserve"> - </w:t>
            </w:r>
            <w:r>
              <w:rPr>
                <w:rStyle w:val="IndexLink"/>
                <w:rtl w:val="true"/>
              </w:rPr>
              <w:t>جَزاءُ الصَّدَقَةِ</w:t>
            </w:r>
            <w:r>
              <w:rPr>
                <w:rStyle w:val="IndexLink"/>
                <w:rtl w:val="true"/>
              </w:rPr>
              <w:tab/>
            </w:r>
            <w:r>
              <w:rPr>
                <w:rStyle w:val="IndexLink"/>
              </w:rPr>
              <w:t>232</w:t>
            </w:r>
          </w:hyperlink>
        </w:p>
        <w:p>
          <w:pPr>
            <w:pStyle w:val="Contents6"/>
            <w:tabs>
              <w:tab w:val="clear" w:pos="7609"/>
              <w:tab w:val="right" w:pos="9026" w:leader="dot"/>
            </w:tabs>
            <w:rPr/>
          </w:pPr>
          <w:hyperlink w:anchor="__RefHeading___Toc14400599_73709187">
            <w:r>
              <w:rPr>
                <w:webHidden/>
                <w:rStyle w:val="IndexLink"/>
              </w:rPr>
              <w:t>2192</w:t>
            </w:r>
            <w:r>
              <w:rPr>
                <w:rStyle w:val="IndexLink"/>
                <w:rtl w:val="true"/>
              </w:rPr>
              <w:t xml:space="preserve"> - </w:t>
            </w:r>
            <w:r>
              <w:rPr>
                <w:rStyle w:val="IndexLink"/>
                <w:rtl w:val="true"/>
              </w:rPr>
              <w:t>پاداش صدقه</w:t>
            </w:r>
            <w:r>
              <w:rPr>
                <w:rStyle w:val="IndexLink"/>
                <w:rtl w:val="true"/>
              </w:rPr>
              <w:tab/>
            </w:r>
            <w:r>
              <w:rPr>
                <w:rStyle w:val="IndexLink"/>
              </w:rPr>
              <w:t>232</w:t>
            </w:r>
          </w:hyperlink>
        </w:p>
        <w:p>
          <w:pPr>
            <w:pStyle w:val="Contents5"/>
            <w:tabs>
              <w:tab w:val="clear" w:pos="7892"/>
              <w:tab w:val="right" w:pos="9026" w:leader="dot"/>
            </w:tabs>
            <w:rPr/>
          </w:pPr>
          <w:hyperlink w:anchor="__RefHeading___Toc14400601_73709187">
            <w:r>
              <w:rPr>
                <w:webHidden/>
                <w:rStyle w:val="IndexLink"/>
              </w:rPr>
              <w:t>2193</w:t>
            </w:r>
            <w:r>
              <w:rPr>
                <w:rStyle w:val="IndexLink"/>
                <w:rtl w:val="true"/>
              </w:rPr>
              <w:t xml:space="preserve"> - </w:t>
            </w:r>
            <w:r>
              <w:rPr>
                <w:rStyle w:val="IndexLink"/>
                <w:rtl w:val="true"/>
              </w:rPr>
              <w:t>الصَّدَقَةُ ودَفعُ البَلاءِ</w:t>
            </w:r>
            <w:r>
              <w:rPr>
                <w:rStyle w:val="IndexLink"/>
                <w:rtl w:val="true"/>
              </w:rPr>
              <w:tab/>
            </w:r>
            <w:r>
              <w:rPr>
                <w:rStyle w:val="IndexLink"/>
              </w:rPr>
              <w:t>233</w:t>
            </w:r>
          </w:hyperlink>
        </w:p>
        <w:p>
          <w:pPr>
            <w:pStyle w:val="Contents6"/>
            <w:tabs>
              <w:tab w:val="clear" w:pos="7609"/>
              <w:tab w:val="right" w:pos="9026" w:leader="dot"/>
            </w:tabs>
            <w:rPr/>
          </w:pPr>
          <w:hyperlink w:anchor="__RefHeading___Toc14400603_73709187">
            <w:r>
              <w:rPr>
                <w:webHidden/>
                <w:rStyle w:val="IndexLink"/>
              </w:rPr>
              <w:t>2193</w:t>
            </w:r>
            <w:r>
              <w:rPr>
                <w:rStyle w:val="IndexLink"/>
                <w:rtl w:val="true"/>
              </w:rPr>
              <w:t xml:space="preserve"> - </w:t>
            </w:r>
            <w:r>
              <w:rPr>
                <w:rStyle w:val="IndexLink"/>
                <w:rtl w:val="true"/>
              </w:rPr>
              <w:t>صدقه و دفع بلا</w:t>
            </w:r>
            <w:r>
              <w:rPr>
                <w:rStyle w:val="IndexLink"/>
                <w:rtl w:val="true"/>
              </w:rPr>
              <w:tab/>
            </w:r>
            <w:r>
              <w:rPr>
                <w:rStyle w:val="IndexLink"/>
              </w:rPr>
              <w:t>233</w:t>
            </w:r>
          </w:hyperlink>
        </w:p>
        <w:p>
          <w:pPr>
            <w:pStyle w:val="Contents5"/>
            <w:tabs>
              <w:tab w:val="clear" w:pos="7892"/>
              <w:tab w:val="right" w:pos="9026" w:leader="dot"/>
            </w:tabs>
            <w:rPr/>
          </w:pPr>
          <w:hyperlink w:anchor="__RefHeading___Toc14400605_73709187">
            <w:r>
              <w:rPr>
                <w:webHidden/>
                <w:rStyle w:val="IndexLink"/>
              </w:rPr>
              <w:t>2194</w:t>
            </w:r>
            <w:r>
              <w:rPr>
                <w:rStyle w:val="IndexLink"/>
                <w:rtl w:val="true"/>
              </w:rPr>
              <w:t xml:space="preserve"> - </w:t>
            </w:r>
            <w:r>
              <w:rPr>
                <w:rStyle w:val="IndexLink"/>
                <w:rtl w:val="true"/>
              </w:rPr>
              <w:t>الصَّدَقَةُ ودَفعُ میتَةِ السُّوءِ</w:t>
            </w:r>
            <w:r>
              <w:rPr>
                <w:rStyle w:val="IndexLink"/>
                <w:rtl w:val="true"/>
              </w:rPr>
              <w:tab/>
            </w:r>
            <w:r>
              <w:rPr>
                <w:rStyle w:val="IndexLink"/>
              </w:rPr>
              <w:t>233</w:t>
            </w:r>
          </w:hyperlink>
        </w:p>
        <w:p>
          <w:pPr>
            <w:pStyle w:val="Contents6"/>
            <w:tabs>
              <w:tab w:val="clear" w:pos="7609"/>
              <w:tab w:val="right" w:pos="9026" w:leader="dot"/>
            </w:tabs>
            <w:rPr/>
          </w:pPr>
          <w:hyperlink w:anchor="__RefHeading___Toc14400607_73709187">
            <w:r>
              <w:rPr>
                <w:webHidden/>
                <w:rStyle w:val="IndexLink"/>
              </w:rPr>
              <w:t>2194</w:t>
            </w:r>
            <w:r>
              <w:rPr>
                <w:rStyle w:val="IndexLink"/>
                <w:rtl w:val="true"/>
              </w:rPr>
              <w:t xml:space="preserve"> - </w:t>
            </w:r>
            <w:r>
              <w:rPr>
                <w:rStyle w:val="IndexLink"/>
                <w:rtl w:val="true"/>
              </w:rPr>
              <w:t>جلوگیری صدقه از مرگهای دلخراش</w:t>
            </w:r>
            <w:r>
              <w:rPr>
                <w:rStyle w:val="IndexLink"/>
                <w:rtl w:val="true"/>
              </w:rPr>
              <w:tab/>
            </w:r>
            <w:r>
              <w:rPr>
                <w:rStyle w:val="IndexLink"/>
              </w:rPr>
              <w:t>233</w:t>
            </w:r>
          </w:hyperlink>
        </w:p>
        <w:p>
          <w:pPr>
            <w:pStyle w:val="Contents5"/>
            <w:tabs>
              <w:tab w:val="clear" w:pos="7892"/>
              <w:tab w:val="right" w:pos="9026" w:leader="dot"/>
            </w:tabs>
            <w:rPr/>
          </w:pPr>
          <w:hyperlink w:anchor="__RefHeading___Toc14400609_73709187">
            <w:r>
              <w:rPr>
                <w:webHidden/>
                <w:rStyle w:val="IndexLink"/>
              </w:rPr>
              <w:t>2195</w:t>
            </w:r>
            <w:r>
              <w:rPr>
                <w:rStyle w:val="IndexLink"/>
                <w:rtl w:val="true"/>
              </w:rPr>
              <w:t xml:space="preserve"> - </w:t>
            </w:r>
            <w:r>
              <w:rPr>
                <w:rStyle w:val="IndexLink"/>
                <w:rtl w:val="true"/>
              </w:rPr>
              <w:t>مُداواةُ المَرضی بِالصَّدَقَةِ</w:t>
            </w:r>
            <w:r>
              <w:rPr>
                <w:rStyle w:val="IndexLink"/>
                <w:rtl w:val="true"/>
              </w:rPr>
              <w:tab/>
            </w:r>
            <w:r>
              <w:rPr>
                <w:rStyle w:val="IndexLink"/>
              </w:rPr>
              <w:t>235</w:t>
            </w:r>
          </w:hyperlink>
        </w:p>
        <w:p>
          <w:pPr>
            <w:pStyle w:val="Contents6"/>
            <w:tabs>
              <w:tab w:val="clear" w:pos="7609"/>
              <w:tab w:val="right" w:pos="9026" w:leader="dot"/>
            </w:tabs>
            <w:rPr/>
          </w:pPr>
          <w:hyperlink w:anchor="__RefHeading___Toc14400611_73709187">
            <w:r>
              <w:rPr>
                <w:webHidden/>
                <w:rStyle w:val="IndexLink"/>
              </w:rPr>
              <w:t>2195</w:t>
            </w:r>
            <w:r>
              <w:rPr>
                <w:rStyle w:val="IndexLink"/>
                <w:rtl w:val="true"/>
              </w:rPr>
              <w:t xml:space="preserve"> - </w:t>
            </w:r>
            <w:r>
              <w:rPr>
                <w:rStyle w:val="IndexLink"/>
                <w:rtl w:val="true"/>
              </w:rPr>
              <w:t>درمان بیماران با صدقه</w:t>
            </w:r>
            <w:r>
              <w:rPr>
                <w:rStyle w:val="IndexLink"/>
                <w:rtl w:val="true"/>
              </w:rPr>
              <w:tab/>
            </w:r>
            <w:r>
              <w:rPr>
                <w:rStyle w:val="IndexLink"/>
              </w:rPr>
              <w:t>235</w:t>
            </w:r>
          </w:hyperlink>
        </w:p>
        <w:p>
          <w:pPr>
            <w:pStyle w:val="Contents5"/>
            <w:tabs>
              <w:tab w:val="clear" w:pos="7892"/>
              <w:tab w:val="right" w:pos="9026" w:leader="dot"/>
            </w:tabs>
            <w:rPr/>
          </w:pPr>
          <w:hyperlink w:anchor="__RefHeading___Toc14400613_73709187">
            <w:r>
              <w:rPr>
                <w:webHidden/>
                <w:rStyle w:val="IndexLink"/>
              </w:rPr>
              <w:t>2196</w:t>
            </w:r>
            <w:r>
              <w:rPr>
                <w:rStyle w:val="IndexLink"/>
                <w:rtl w:val="true"/>
              </w:rPr>
              <w:t xml:space="preserve"> - </w:t>
            </w:r>
            <w:r>
              <w:rPr>
                <w:rStyle w:val="IndexLink"/>
                <w:rtl w:val="true"/>
              </w:rPr>
              <w:t>الصَّدَقَةُ مِفتاحُ الرِّزقِ</w:t>
            </w:r>
            <w:r>
              <w:rPr>
                <w:rStyle w:val="IndexLink"/>
                <w:rtl w:val="true"/>
              </w:rPr>
              <w:tab/>
            </w:r>
            <w:r>
              <w:rPr>
                <w:rStyle w:val="IndexLink"/>
              </w:rPr>
              <w:t>235</w:t>
            </w:r>
          </w:hyperlink>
        </w:p>
        <w:p>
          <w:pPr>
            <w:pStyle w:val="Contents6"/>
            <w:tabs>
              <w:tab w:val="clear" w:pos="7609"/>
              <w:tab w:val="right" w:pos="9026" w:leader="dot"/>
            </w:tabs>
            <w:rPr/>
          </w:pPr>
          <w:hyperlink w:anchor="__RefHeading___Toc14400615_73709187">
            <w:r>
              <w:rPr>
                <w:webHidden/>
                <w:rStyle w:val="IndexLink"/>
              </w:rPr>
              <w:t>2196</w:t>
            </w:r>
            <w:r>
              <w:rPr>
                <w:rStyle w:val="IndexLink"/>
                <w:rtl w:val="true"/>
              </w:rPr>
              <w:t xml:space="preserve"> - </w:t>
            </w:r>
            <w:r>
              <w:rPr>
                <w:rStyle w:val="IndexLink"/>
                <w:rtl w:val="true"/>
              </w:rPr>
              <w:t>صدقه کلید روزی است</w:t>
            </w:r>
            <w:r>
              <w:rPr>
                <w:rStyle w:val="IndexLink"/>
                <w:rtl w:val="true"/>
              </w:rPr>
              <w:tab/>
            </w:r>
            <w:r>
              <w:rPr>
                <w:rStyle w:val="IndexLink"/>
              </w:rPr>
              <w:t>235</w:t>
            </w:r>
          </w:hyperlink>
        </w:p>
        <w:p>
          <w:pPr>
            <w:pStyle w:val="Contents5"/>
            <w:tabs>
              <w:tab w:val="clear" w:pos="7892"/>
              <w:tab w:val="right" w:pos="9026" w:leader="dot"/>
            </w:tabs>
            <w:rPr/>
          </w:pPr>
          <w:hyperlink w:anchor="__RefHeading___Toc14400617_73709187">
            <w:r>
              <w:rPr>
                <w:webHidden/>
                <w:rStyle w:val="IndexLink"/>
              </w:rPr>
              <w:t>2197</w:t>
            </w:r>
            <w:r>
              <w:rPr>
                <w:rStyle w:val="IndexLink"/>
                <w:rtl w:val="true"/>
              </w:rPr>
              <w:t xml:space="preserve"> - </w:t>
            </w:r>
            <w:r>
              <w:rPr>
                <w:rStyle w:val="IndexLink"/>
                <w:rtl w:val="true"/>
              </w:rPr>
              <w:t>کُلُّ مَعروفٍ صَدَقَةٌ</w:t>
            </w:r>
            <w:r>
              <w:rPr>
                <w:rStyle w:val="IndexLink"/>
                <w:rtl w:val="true"/>
              </w:rPr>
              <w:tab/>
            </w:r>
            <w:r>
              <w:rPr>
                <w:rStyle w:val="IndexLink"/>
              </w:rPr>
              <w:t>237</w:t>
            </w:r>
          </w:hyperlink>
        </w:p>
        <w:p>
          <w:pPr>
            <w:pStyle w:val="Contents6"/>
            <w:tabs>
              <w:tab w:val="clear" w:pos="7609"/>
              <w:tab w:val="right" w:pos="9026" w:leader="dot"/>
            </w:tabs>
            <w:rPr/>
          </w:pPr>
          <w:hyperlink w:anchor="__RefHeading___Toc14400619_73709187">
            <w:r>
              <w:rPr>
                <w:webHidden/>
                <w:rStyle w:val="IndexLink"/>
              </w:rPr>
              <w:t>2197</w:t>
            </w:r>
            <w:r>
              <w:rPr>
                <w:rStyle w:val="IndexLink"/>
                <w:rtl w:val="true"/>
              </w:rPr>
              <w:t xml:space="preserve"> - </w:t>
            </w:r>
            <w:r>
              <w:rPr>
                <w:rStyle w:val="IndexLink"/>
                <w:rtl w:val="true"/>
              </w:rPr>
              <w:t>هر کار نیکی صدقه است</w:t>
            </w:r>
            <w:r>
              <w:rPr>
                <w:rStyle w:val="IndexLink"/>
                <w:rtl w:val="true"/>
              </w:rPr>
              <w:tab/>
            </w:r>
            <w:r>
              <w:rPr>
                <w:rStyle w:val="IndexLink"/>
              </w:rPr>
              <w:t>237</w:t>
            </w:r>
          </w:hyperlink>
        </w:p>
        <w:p>
          <w:pPr>
            <w:pStyle w:val="Contents5"/>
            <w:tabs>
              <w:tab w:val="clear" w:pos="7892"/>
              <w:tab w:val="right" w:pos="9026" w:leader="dot"/>
            </w:tabs>
            <w:rPr/>
          </w:pPr>
          <w:hyperlink w:anchor="__RefHeading___Toc14400621_73709187">
            <w:r>
              <w:rPr>
                <w:webHidden/>
                <w:rStyle w:val="IndexLink"/>
              </w:rPr>
              <w:t>2198</w:t>
            </w:r>
            <w:r>
              <w:rPr>
                <w:rStyle w:val="IndexLink"/>
                <w:rtl w:val="true"/>
              </w:rPr>
              <w:t xml:space="preserve"> - </w:t>
            </w:r>
            <w:r>
              <w:rPr>
                <w:rStyle w:val="IndexLink"/>
                <w:rtl w:val="true"/>
              </w:rPr>
              <w:t>تَرکُ الشَّرِّ صَدَقَةٌ</w:t>
            </w:r>
            <w:r>
              <w:rPr>
                <w:rStyle w:val="IndexLink"/>
                <w:rtl w:val="true"/>
              </w:rPr>
              <w:tab/>
            </w:r>
            <w:r>
              <w:rPr>
                <w:rStyle w:val="IndexLink"/>
              </w:rPr>
              <w:t>239</w:t>
            </w:r>
          </w:hyperlink>
        </w:p>
        <w:p>
          <w:pPr>
            <w:pStyle w:val="Contents6"/>
            <w:tabs>
              <w:tab w:val="clear" w:pos="7609"/>
              <w:tab w:val="right" w:pos="9026" w:leader="dot"/>
            </w:tabs>
            <w:rPr/>
          </w:pPr>
          <w:hyperlink w:anchor="__RefHeading___Toc14400623_73709187">
            <w:r>
              <w:rPr>
                <w:webHidden/>
                <w:rStyle w:val="IndexLink"/>
              </w:rPr>
              <w:t>2198</w:t>
            </w:r>
            <w:r>
              <w:rPr>
                <w:rStyle w:val="IndexLink"/>
                <w:rtl w:val="true"/>
              </w:rPr>
              <w:t xml:space="preserve"> - </w:t>
            </w:r>
            <w:r>
              <w:rPr>
                <w:rStyle w:val="IndexLink"/>
                <w:rtl w:val="true"/>
              </w:rPr>
              <w:t>خودداری از بدی، صدقه است</w:t>
            </w:r>
            <w:r>
              <w:rPr>
                <w:rStyle w:val="IndexLink"/>
                <w:rtl w:val="true"/>
              </w:rPr>
              <w:tab/>
            </w:r>
            <w:r>
              <w:rPr>
                <w:rStyle w:val="IndexLink"/>
              </w:rPr>
              <w:t>239</w:t>
            </w:r>
          </w:hyperlink>
        </w:p>
        <w:p>
          <w:pPr>
            <w:pStyle w:val="Contents5"/>
            <w:tabs>
              <w:tab w:val="clear" w:pos="7892"/>
              <w:tab w:val="right" w:pos="9026" w:leader="dot"/>
            </w:tabs>
            <w:rPr/>
          </w:pPr>
          <w:hyperlink w:anchor="__RefHeading___Toc14400625_73709187">
            <w:r>
              <w:rPr>
                <w:webHidden/>
                <w:rStyle w:val="IndexLink"/>
              </w:rPr>
              <w:t>2199</w:t>
            </w:r>
            <w:r>
              <w:rPr>
                <w:rStyle w:val="IndexLink"/>
                <w:rtl w:val="true"/>
              </w:rPr>
              <w:t xml:space="preserve"> - </w:t>
            </w:r>
            <w:r>
              <w:rPr>
                <w:rStyle w:val="IndexLink"/>
                <w:rtl w:val="true"/>
              </w:rPr>
              <w:t>أفضَلُ الصَّدَقَةِ</w:t>
            </w:r>
            <w:r>
              <w:rPr>
                <w:rStyle w:val="IndexLink"/>
                <w:rtl w:val="true"/>
              </w:rPr>
              <w:tab/>
            </w:r>
            <w:r>
              <w:rPr>
                <w:rStyle w:val="IndexLink"/>
              </w:rPr>
              <w:t>239</w:t>
            </w:r>
          </w:hyperlink>
        </w:p>
        <w:p>
          <w:pPr>
            <w:pStyle w:val="Contents6"/>
            <w:tabs>
              <w:tab w:val="clear" w:pos="7609"/>
              <w:tab w:val="right" w:pos="9026" w:leader="dot"/>
            </w:tabs>
            <w:rPr/>
          </w:pPr>
          <w:hyperlink w:anchor="__RefHeading___Toc14400627_73709187">
            <w:r>
              <w:rPr>
                <w:webHidden/>
                <w:rStyle w:val="IndexLink"/>
              </w:rPr>
              <w:t>2199</w:t>
            </w:r>
            <w:r>
              <w:rPr>
                <w:rStyle w:val="IndexLink"/>
                <w:rtl w:val="true"/>
              </w:rPr>
              <w:t xml:space="preserve"> - </w:t>
            </w:r>
            <w:r>
              <w:rPr>
                <w:rStyle w:val="IndexLink"/>
                <w:rtl w:val="true"/>
              </w:rPr>
              <w:t>برترین صدقه</w:t>
            </w:r>
            <w:r>
              <w:rPr>
                <w:rStyle w:val="IndexLink"/>
                <w:rtl w:val="true"/>
              </w:rPr>
              <w:tab/>
            </w:r>
            <w:r>
              <w:rPr>
                <w:rStyle w:val="IndexLink"/>
              </w:rPr>
              <w:t>239</w:t>
            </w:r>
          </w:hyperlink>
        </w:p>
        <w:p>
          <w:pPr>
            <w:pStyle w:val="Contents5"/>
            <w:tabs>
              <w:tab w:val="clear" w:pos="7892"/>
              <w:tab w:val="right" w:pos="9026" w:leader="dot"/>
            </w:tabs>
            <w:rPr/>
          </w:pPr>
          <w:hyperlink w:anchor="__RefHeading___Toc14400629_73709187">
            <w:r>
              <w:rPr>
                <w:webHidden/>
                <w:rStyle w:val="IndexLink"/>
              </w:rPr>
              <w:t>2200</w:t>
            </w:r>
            <w:r>
              <w:rPr>
                <w:rStyle w:val="IndexLink"/>
                <w:rtl w:val="true"/>
              </w:rPr>
              <w:t xml:space="preserve"> - </w:t>
            </w:r>
            <w:r>
              <w:rPr>
                <w:rStyle w:val="IndexLink"/>
                <w:rtl w:val="true"/>
              </w:rPr>
              <w:t>أولَوِیَّةُ ذَوِی الرَّحِمِ بِالصَّدَقَةِ</w:t>
            </w:r>
            <w:r>
              <w:rPr>
                <w:rStyle w:val="IndexLink"/>
                <w:rtl w:val="true"/>
              </w:rPr>
              <w:tab/>
            </w:r>
            <w:r>
              <w:rPr>
                <w:rStyle w:val="IndexLink"/>
              </w:rPr>
              <w:t>242</w:t>
            </w:r>
          </w:hyperlink>
        </w:p>
        <w:p>
          <w:pPr>
            <w:pStyle w:val="Contents6"/>
            <w:tabs>
              <w:tab w:val="clear" w:pos="7609"/>
              <w:tab w:val="right" w:pos="9026" w:leader="dot"/>
            </w:tabs>
            <w:rPr/>
          </w:pPr>
          <w:hyperlink w:anchor="__RefHeading___Toc14400631_73709187">
            <w:r>
              <w:rPr>
                <w:webHidden/>
                <w:rStyle w:val="IndexLink"/>
              </w:rPr>
              <w:t>2200</w:t>
            </w:r>
            <w:r>
              <w:rPr>
                <w:rStyle w:val="IndexLink"/>
                <w:rtl w:val="true"/>
              </w:rPr>
              <w:t xml:space="preserve"> - </w:t>
            </w:r>
            <w:r>
              <w:rPr>
                <w:rStyle w:val="IndexLink"/>
                <w:rtl w:val="true"/>
              </w:rPr>
              <w:t>حقّ تقدّم خویشاوندان در صدقه</w:t>
            </w:r>
            <w:r>
              <w:rPr>
                <w:rStyle w:val="IndexLink"/>
                <w:rtl w:val="true"/>
              </w:rPr>
              <w:tab/>
            </w:r>
            <w:r>
              <w:rPr>
                <w:rStyle w:val="IndexLink"/>
              </w:rPr>
              <w:t>242</w:t>
            </w:r>
          </w:hyperlink>
        </w:p>
        <w:p>
          <w:pPr>
            <w:pStyle w:val="Contents5"/>
            <w:tabs>
              <w:tab w:val="clear" w:pos="7892"/>
              <w:tab w:val="right" w:pos="9026" w:leader="dot"/>
            </w:tabs>
            <w:rPr/>
          </w:pPr>
          <w:hyperlink w:anchor="__RefHeading___Toc14400633_73709187">
            <w:r>
              <w:rPr>
                <w:webHidden/>
                <w:rStyle w:val="IndexLink"/>
              </w:rPr>
              <w:t>2201</w:t>
            </w:r>
            <w:r>
              <w:rPr>
                <w:rStyle w:val="IndexLink"/>
                <w:rtl w:val="true"/>
              </w:rPr>
              <w:t xml:space="preserve"> - </w:t>
            </w:r>
            <w:r>
              <w:rPr>
                <w:rStyle w:val="IndexLink"/>
                <w:rtl w:val="true"/>
              </w:rPr>
              <w:t>فَضلُ صَدَقَةِ السِّرِّ وآثارُها</w:t>
            </w:r>
            <w:r>
              <w:rPr>
                <w:rStyle w:val="IndexLink"/>
                <w:rtl w:val="true"/>
              </w:rPr>
              <w:tab/>
            </w:r>
            <w:r>
              <w:rPr>
                <w:rStyle w:val="IndexLink"/>
              </w:rPr>
              <w:t>243</w:t>
            </w:r>
          </w:hyperlink>
        </w:p>
        <w:p>
          <w:pPr>
            <w:pStyle w:val="Contents6"/>
            <w:tabs>
              <w:tab w:val="clear" w:pos="7609"/>
              <w:tab w:val="right" w:pos="9026" w:leader="dot"/>
            </w:tabs>
            <w:rPr/>
          </w:pPr>
          <w:hyperlink w:anchor="__RefHeading___Toc14400635_73709187">
            <w:r>
              <w:rPr>
                <w:webHidden/>
                <w:rStyle w:val="IndexLink"/>
              </w:rPr>
              <w:t>2201</w:t>
            </w:r>
            <w:r>
              <w:rPr>
                <w:rStyle w:val="IndexLink"/>
                <w:rtl w:val="true"/>
              </w:rPr>
              <w:t xml:space="preserve"> - </w:t>
            </w:r>
            <w:r>
              <w:rPr>
                <w:rStyle w:val="IndexLink"/>
                <w:rtl w:val="true"/>
              </w:rPr>
              <w:t>فضیلت و آثار صدقه نهانی</w:t>
            </w:r>
            <w:r>
              <w:rPr>
                <w:rStyle w:val="IndexLink"/>
                <w:rtl w:val="true"/>
              </w:rPr>
              <w:tab/>
            </w:r>
            <w:r>
              <w:rPr>
                <w:rStyle w:val="IndexLink"/>
              </w:rPr>
              <w:t>243</w:t>
            </w:r>
          </w:hyperlink>
        </w:p>
        <w:p>
          <w:pPr>
            <w:pStyle w:val="Contents5"/>
            <w:tabs>
              <w:tab w:val="clear" w:pos="7892"/>
              <w:tab w:val="right" w:pos="9026" w:leader="dot"/>
            </w:tabs>
            <w:rPr/>
          </w:pPr>
          <w:hyperlink w:anchor="__RefHeading___Toc14400637_73709187">
            <w:r>
              <w:rPr>
                <w:webHidden/>
                <w:rStyle w:val="IndexLink"/>
              </w:rPr>
              <w:t>2202</w:t>
            </w:r>
            <w:r>
              <w:rPr>
                <w:rStyle w:val="IndexLink"/>
                <w:rtl w:val="true"/>
              </w:rPr>
              <w:t xml:space="preserve"> - </w:t>
            </w:r>
            <w:r>
              <w:rPr>
                <w:rStyle w:val="IndexLink"/>
                <w:rtl w:val="true"/>
              </w:rPr>
              <w:t>أهلُ البَیتِ علیهم السلام وصَدَقةُ السِّرِّ</w:t>
            </w:r>
            <w:r>
              <w:rPr>
                <w:rStyle w:val="IndexLink"/>
                <w:rtl w:val="true"/>
              </w:rPr>
              <w:tab/>
            </w:r>
            <w:r>
              <w:rPr>
                <w:rStyle w:val="IndexLink"/>
              </w:rPr>
              <w:t>245</w:t>
            </w:r>
          </w:hyperlink>
        </w:p>
        <w:p>
          <w:pPr>
            <w:pStyle w:val="Contents6"/>
            <w:tabs>
              <w:tab w:val="clear" w:pos="7609"/>
              <w:tab w:val="right" w:pos="9026" w:leader="dot"/>
            </w:tabs>
            <w:rPr/>
          </w:pPr>
          <w:hyperlink w:anchor="__RefHeading___Toc14400639_73709187">
            <w:r>
              <w:rPr>
                <w:webHidden/>
                <w:rStyle w:val="IndexLink"/>
              </w:rPr>
              <w:t>2202</w:t>
            </w:r>
            <w:r>
              <w:rPr>
                <w:rStyle w:val="IndexLink"/>
                <w:rtl w:val="true"/>
              </w:rPr>
              <w:t xml:space="preserve"> - </w:t>
            </w:r>
            <w:r>
              <w:rPr>
                <w:rStyle w:val="IndexLink"/>
                <w:rtl w:val="true"/>
              </w:rPr>
              <w:t>اهل بیت علیهم السلام و صدقه نهانی</w:t>
            </w:r>
            <w:r>
              <w:rPr>
                <w:rStyle w:val="IndexLink"/>
                <w:rtl w:val="true"/>
              </w:rPr>
              <w:tab/>
            </w:r>
            <w:r>
              <w:rPr>
                <w:rStyle w:val="IndexLink"/>
              </w:rPr>
              <w:t>245</w:t>
            </w:r>
          </w:hyperlink>
        </w:p>
        <w:p>
          <w:pPr>
            <w:pStyle w:val="Contents5"/>
            <w:tabs>
              <w:tab w:val="clear" w:pos="7892"/>
              <w:tab w:val="right" w:pos="9026" w:leader="dot"/>
            </w:tabs>
            <w:rPr/>
          </w:pPr>
          <w:hyperlink w:anchor="__RefHeading___Toc14400641_73709187">
            <w:r>
              <w:rPr>
                <w:webHidden/>
                <w:rStyle w:val="IndexLink"/>
              </w:rPr>
              <w:t>2203</w:t>
            </w:r>
            <w:r>
              <w:rPr>
                <w:rStyle w:val="IndexLink"/>
                <w:rtl w:val="true"/>
              </w:rPr>
              <w:t xml:space="preserve"> - </w:t>
            </w:r>
            <w:r>
              <w:rPr>
                <w:rStyle w:val="IndexLink"/>
                <w:rtl w:val="true"/>
              </w:rPr>
              <w:t>فَضلُ صَدَقةِ العَلانِیَةِ وآثارُها</w:t>
            </w:r>
            <w:r>
              <w:rPr>
                <w:rStyle w:val="IndexLink"/>
                <w:rtl w:val="true"/>
              </w:rPr>
              <w:tab/>
            </w:r>
            <w:r>
              <w:rPr>
                <w:rStyle w:val="IndexLink"/>
              </w:rPr>
              <w:t>246</w:t>
            </w:r>
          </w:hyperlink>
        </w:p>
        <w:p>
          <w:pPr>
            <w:pStyle w:val="Contents6"/>
            <w:tabs>
              <w:tab w:val="clear" w:pos="7609"/>
              <w:tab w:val="right" w:pos="9026" w:leader="dot"/>
            </w:tabs>
            <w:rPr/>
          </w:pPr>
          <w:hyperlink w:anchor="__RefHeading___Toc14400643_73709187">
            <w:r>
              <w:rPr>
                <w:webHidden/>
                <w:rStyle w:val="IndexLink"/>
              </w:rPr>
              <w:t>2203</w:t>
            </w:r>
            <w:r>
              <w:rPr>
                <w:rStyle w:val="IndexLink"/>
                <w:rtl w:val="true"/>
              </w:rPr>
              <w:t xml:space="preserve"> - </w:t>
            </w:r>
            <w:r>
              <w:rPr>
                <w:rStyle w:val="IndexLink"/>
                <w:rtl w:val="true"/>
              </w:rPr>
              <w:t>فضیلت صدقه آشکار و آثار آن</w:t>
            </w:r>
            <w:r>
              <w:rPr>
                <w:rStyle w:val="IndexLink"/>
                <w:rtl w:val="true"/>
              </w:rPr>
              <w:tab/>
            </w:r>
            <w:r>
              <w:rPr>
                <w:rStyle w:val="IndexLink"/>
              </w:rPr>
              <w:t>246</w:t>
            </w:r>
          </w:hyperlink>
        </w:p>
        <w:p>
          <w:pPr>
            <w:pStyle w:val="Contents5"/>
            <w:tabs>
              <w:tab w:val="clear" w:pos="7892"/>
              <w:tab w:val="right" w:pos="9026" w:leader="dot"/>
            </w:tabs>
            <w:rPr/>
          </w:pPr>
          <w:hyperlink w:anchor="__RefHeading___Toc14400645_73709187">
            <w:r>
              <w:rPr>
                <w:webHidden/>
                <w:rStyle w:val="IndexLink"/>
              </w:rPr>
              <w:t>2204</w:t>
            </w:r>
            <w:r>
              <w:rPr>
                <w:rStyle w:val="IndexLink"/>
                <w:rtl w:val="true"/>
              </w:rPr>
              <w:t xml:space="preserve"> - </w:t>
            </w:r>
            <w:r>
              <w:rPr>
                <w:rStyle w:val="IndexLink"/>
                <w:rtl w:val="true"/>
              </w:rPr>
              <w:t>فَضلُ صَدَقَةِ اللَّیلِ وَالنَّهارِ وآثارُها</w:t>
            </w:r>
            <w:r>
              <w:rPr>
                <w:rStyle w:val="IndexLink"/>
                <w:rtl w:val="true"/>
              </w:rPr>
              <w:tab/>
            </w:r>
            <w:r>
              <w:rPr>
                <w:rStyle w:val="IndexLink"/>
              </w:rPr>
              <w:t>247</w:t>
            </w:r>
          </w:hyperlink>
        </w:p>
        <w:p>
          <w:pPr>
            <w:pStyle w:val="Contents6"/>
            <w:tabs>
              <w:tab w:val="clear" w:pos="7609"/>
              <w:tab w:val="right" w:pos="9026" w:leader="dot"/>
            </w:tabs>
            <w:rPr/>
          </w:pPr>
          <w:hyperlink w:anchor="__RefHeading___Toc14400647_73709187">
            <w:r>
              <w:rPr>
                <w:webHidden/>
                <w:rStyle w:val="IndexLink"/>
              </w:rPr>
              <w:t>2204</w:t>
            </w:r>
            <w:r>
              <w:rPr>
                <w:rStyle w:val="IndexLink"/>
                <w:rtl w:val="true"/>
              </w:rPr>
              <w:t xml:space="preserve"> - </w:t>
            </w:r>
            <w:r>
              <w:rPr>
                <w:rStyle w:val="IndexLink"/>
                <w:rtl w:val="true"/>
              </w:rPr>
              <w:t>فضیلت صدقه شبانه و روزانه و آثار آن</w:t>
            </w:r>
            <w:r>
              <w:rPr>
                <w:rStyle w:val="IndexLink"/>
                <w:rtl w:val="true"/>
              </w:rPr>
              <w:tab/>
            </w:r>
            <w:r>
              <w:rPr>
                <w:rStyle w:val="IndexLink"/>
              </w:rPr>
              <w:t>247</w:t>
            </w:r>
          </w:hyperlink>
        </w:p>
        <w:p>
          <w:pPr>
            <w:pStyle w:val="Contents5"/>
            <w:tabs>
              <w:tab w:val="clear" w:pos="7892"/>
              <w:tab w:val="right" w:pos="9026" w:leader="dot"/>
            </w:tabs>
            <w:rPr/>
          </w:pPr>
          <w:hyperlink w:anchor="__RefHeading___Toc14400649_73709187">
            <w:r>
              <w:rPr>
                <w:webHidden/>
                <w:rStyle w:val="IndexLink"/>
              </w:rPr>
              <w:t>2205</w:t>
            </w:r>
            <w:r>
              <w:rPr>
                <w:rStyle w:val="IndexLink"/>
                <w:rtl w:val="true"/>
              </w:rPr>
              <w:t xml:space="preserve"> - </w:t>
            </w:r>
            <w:r>
              <w:rPr>
                <w:rStyle w:val="IndexLink"/>
                <w:rtl w:val="true"/>
              </w:rPr>
              <w:t>الحَثُّ عَلَی الصَّدَقَةِ فِی السَّرّاءِ وَالضَّرّاءِ</w:t>
            </w:r>
            <w:r>
              <w:rPr>
                <w:rStyle w:val="IndexLink"/>
                <w:rtl w:val="true"/>
              </w:rPr>
              <w:tab/>
            </w:r>
            <w:r>
              <w:rPr>
                <w:rStyle w:val="IndexLink"/>
              </w:rPr>
              <w:t>248</w:t>
            </w:r>
          </w:hyperlink>
        </w:p>
        <w:p>
          <w:pPr>
            <w:pStyle w:val="Contents6"/>
            <w:tabs>
              <w:tab w:val="clear" w:pos="7609"/>
              <w:tab w:val="right" w:pos="9026" w:leader="dot"/>
            </w:tabs>
            <w:rPr/>
          </w:pPr>
          <w:hyperlink w:anchor="__RefHeading___Toc14400651_73709187">
            <w:r>
              <w:rPr>
                <w:webHidden/>
                <w:rStyle w:val="IndexLink"/>
              </w:rPr>
              <w:t>2205</w:t>
            </w:r>
            <w:r>
              <w:rPr>
                <w:rStyle w:val="IndexLink"/>
                <w:rtl w:val="true"/>
              </w:rPr>
              <w:t xml:space="preserve"> - </w:t>
            </w:r>
            <w:r>
              <w:rPr>
                <w:rStyle w:val="IndexLink"/>
                <w:rtl w:val="true"/>
              </w:rPr>
              <w:t>صدقه دادن در روزگارخوشی و ناخوشی</w:t>
            </w:r>
            <w:r>
              <w:rPr>
                <w:rStyle w:val="IndexLink"/>
                <w:rtl w:val="true"/>
              </w:rPr>
              <w:tab/>
            </w:r>
            <w:r>
              <w:rPr>
                <w:rStyle w:val="IndexLink"/>
              </w:rPr>
              <w:t>248</w:t>
            </w:r>
          </w:hyperlink>
        </w:p>
        <w:p>
          <w:pPr>
            <w:pStyle w:val="Contents5"/>
            <w:tabs>
              <w:tab w:val="clear" w:pos="7892"/>
              <w:tab w:val="right" w:pos="9026" w:leader="dot"/>
            </w:tabs>
            <w:rPr/>
          </w:pPr>
          <w:hyperlink w:anchor="__RefHeading___Toc14400653_73709187">
            <w:r>
              <w:rPr>
                <w:webHidden/>
                <w:rStyle w:val="IndexLink"/>
              </w:rPr>
              <w:t>2206</w:t>
            </w:r>
            <w:r>
              <w:rPr>
                <w:rStyle w:val="IndexLink"/>
                <w:rtl w:val="true"/>
              </w:rPr>
              <w:t xml:space="preserve"> - </w:t>
            </w:r>
            <w:r>
              <w:rPr>
                <w:rStyle w:val="IndexLink"/>
                <w:rtl w:val="true"/>
              </w:rPr>
              <w:t>حَدُّ الصَّدَقَةِ</w:t>
            </w:r>
            <w:r>
              <w:rPr>
                <w:rStyle w:val="IndexLink"/>
                <w:rtl w:val="true"/>
              </w:rPr>
              <w:tab/>
            </w:r>
            <w:r>
              <w:rPr>
                <w:rStyle w:val="IndexLink"/>
              </w:rPr>
              <w:t>249</w:t>
            </w:r>
          </w:hyperlink>
        </w:p>
        <w:p>
          <w:pPr>
            <w:pStyle w:val="Contents6"/>
            <w:tabs>
              <w:tab w:val="clear" w:pos="7609"/>
              <w:tab w:val="right" w:pos="9026" w:leader="dot"/>
            </w:tabs>
            <w:rPr/>
          </w:pPr>
          <w:hyperlink w:anchor="__RefHeading___Toc14400655_73709187">
            <w:r>
              <w:rPr>
                <w:webHidden/>
                <w:rStyle w:val="IndexLink"/>
              </w:rPr>
              <w:t>2206</w:t>
            </w:r>
            <w:r>
              <w:rPr>
                <w:rStyle w:val="IndexLink"/>
                <w:rtl w:val="true"/>
              </w:rPr>
              <w:t xml:space="preserve"> - </w:t>
            </w:r>
            <w:r>
              <w:rPr>
                <w:rStyle w:val="IndexLink"/>
                <w:rtl w:val="true"/>
              </w:rPr>
              <w:t>مرز صدقه</w:t>
            </w:r>
            <w:r>
              <w:rPr>
                <w:rStyle w:val="IndexLink"/>
                <w:rtl w:val="true"/>
              </w:rPr>
              <w:tab/>
            </w:r>
            <w:r>
              <w:rPr>
                <w:rStyle w:val="IndexLink"/>
              </w:rPr>
              <w:t>249</w:t>
            </w:r>
          </w:hyperlink>
        </w:p>
        <w:p>
          <w:pPr>
            <w:pStyle w:val="Contents5"/>
            <w:tabs>
              <w:tab w:val="clear" w:pos="7892"/>
              <w:tab w:val="right" w:pos="9026" w:leader="dot"/>
            </w:tabs>
            <w:rPr/>
          </w:pPr>
          <w:hyperlink w:anchor="__RefHeading___Toc14400657_73709187">
            <w:r>
              <w:rPr>
                <w:webHidden/>
                <w:rStyle w:val="IndexLink"/>
              </w:rPr>
              <w:t>2207</w:t>
            </w:r>
            <w:r>
              <w:rPr>
                <w:rStyle w:val="IndexLink"/>
                <w:rtl w:val="true"/>
              </w:rPr>
              <w:t xml:space="preserve"> - </w:t>
            </w:r>
            <w:r>
              <w:rPr>
                <w:rStyle w:val="IndexLink"/>
                <w:rtl w:val="true"/>
              </w:rPr>
              <w:t>أجرُ تَداوُلِ الأیدِی فِی الصَّدَقاتِ</w:t>
            </w:r>
            <w:r>
              <w:rPr>
                <w:rStyle w:val="IndexLink"/>
                <w:rtl w:val="true"/>
              </w:rPr>
              <w:tab/>
            </w:r>
            <w:r>
              <w:rPr>
                <w:rStyle w:val="IndexLink"/>
              </w:rPr>
              <w:t>251</w:t>
            </w:r>
          </w:hyperlink>
        </w:p>
        <w:p>
          <w:pPr>
            <w:pStyle w:val="Contents6"/>
            <w:tabs>
              <w:tab w:val="clear" w:pos="7609"/>
              <w:tab w:val="right" w:pos="9026" w:leader="dot"/>
            </w:tabs>
            <w:rPr/>
          </w:pPr>
          <w:hyperlink w:anchor="__RefHeading___Toc14400659_73709187">
            <w:r>
              <w:rPr>
                <w:webHidden/>
                <w:rStyle w:val="IndexLink"/>
              </w:rPr>
              <w:t>2207</w:t>
            </w:r>
            <w:r>
              <w:rPr>
                <w:rStyle w:val="IndexLink"/>
                <w:rtl w:val="true"/>
              </w:rPr>
              <w:t xml:space="preserve"> - </w:t>
            </w:r>
            <w:r>
              <w:rPr>
                <w:rStyle w:val="IndexLink"/>
                <w:rtl w:val="true"/>
              </w:rPr>
              <w:t>ثواب رساندن صدقات</w:t>
            </w:r>
            <w:r>
              <w:rPr>
                <w:rStyle w:val="IndexLink"/>
                <w:rtl w:val="true"/>
              </w:rPr>
              <w:tab/>
            </w:r>
            <w:r>
              <w:rPr>
                <w:rStyle w:val="IndexLink"/>
              </w:rPr>
              <w:t>251</w:t>
            </w:r>
          </w:hyperlink>
        </w:p>
        <w:p>
          <w:pPr>
            <w:pStyle w:val="Contents5"/>
            <w:tabs>
              <w:tab w:val="clear" w:pos="7892"/>
              <w:tab w:val="right" w:pos="9026" w:leader="dot"/>
            </w:tabs>
            <w:rPr/>
          </w:pPr>
          <w:hyperlink w:anchor="__RefHeading___Toc14400661_73709187">
            <w:r>
              <w:rPr>
                <w:webHidden/>
                <w:rStyle w:val="IndexLink"/>
              </w:rPr>
              <w:t>2208</w:t>
            </w:r>
            <w:r>
              <w:rPr>
                <w:rStyle w:val="IndexLink"/>
                <w:rtl w:val="true"/>
              </w:rPr>
              <w:t xml:space="preserve"> - </w:t>
            </w:r>
            <w:r>
              <w:rPr>
                <w:rStyle w:val="IndexLink"/>
                <w:rtl w:val="true"/>
              </w:rPr>
              <w:t>مَواردُ الصَّدَقةِ</w:t>
            </w:r>
            <w:r>
              <w:rPr>
                <w:rStyle w:val="IndexLink"/>
                <w:rtl w:val="true"/>
              </w:rPr>
              <w:tab/>
            </w:r>
            <w:r>
              <w:rPr>
                <w:rStyle w:val="IndexLink"/>
              </w:rPr>
              <w:t>251</w:t>
            </w:r>
          </w:hyperlink>
        </w:p>
        <w:p>
          <w:pPr>
            <w:pStyle w:val="Contents6"/>
            <w:tabs>
              <w:tab w:val="clear" w:pos="7609"/>
              <w:tab w:val="right" w:pos="9026" w:leader="dot"/>
            </w:tabs>
            <w:rPr/>
          </w:pPr>
          <w:hyperlink w:anchor="__RefHeading___Toc14400663_73709187">
            <w:r>
              <w:rPr>
                <w:webHidden/>
                <w:rStyle w:val="IndexLink"/>
              </w:rPr>
              <w:t>2208</w:t>
            </w:r>
            <w:r>
              <w:rPr>
                <w:rStyle w:val="IndexLink"/>
                <w:rtl w:val="true"/>
              </w:rPr>
              <w:t xml:space="preserve"> - </w:t>
            </w:r>
            <w:r>
              <w:rPr>
                <w:rStyle w:val="IndexLink"/>
                <w:rtl w:val="true"/>
              </w:rPr>
              <w:t>مصارف صدقه</w:t>
            </w:r>
            <w:r>
              <w:rPr>
                <w:rStyle w:val="IndexLink"/>
                <w:rtl w:val="true"/>
              </w:rPr>
              <w:tab/>
            </w:r>
            <w:r>
              <w:rPr>
                <w:rStyle w:val="IndexLink"/>
              </w:rPr>
              <w:t>251</w:t>
            </w:r>
          </w:hyperlink>
        </w:p>
        <w:p>
          <w:pPr>
            <w:pStyle w:val="Contents5"/>
            <w:tabs>
              <w:tab w:val="clear" w:pos="7892"/>
              <w:tab w:val="right" w:pos="9026" w:leader="dot"/>
            </w:tabs>
            <w:rPr/>
          </w:pPr>
          <w:hyperlink w:anchor="__RefHeading___Toc14400665_73709187">
            <w:r>
              <w:rPr>
                <w:webHidden/>
                <w:rStyle w:val="IndexLink"/>
              </w:rPr>
              <w:t>2209</w:t>
            </w:r>
            <w:r>
              <w:rPr>
                <w:rStyle w:val="IndexLink"/>
                <w:rtl w:val="true"/>
              </w:rPr>
              <w:t xml:space="preserve"> - </w:t>
            </w:r>
            <w:r>
              <w:rPr>
                <w:rStyle w:val="IndexLink"/>
                <w:rtl w:val="true"/>
              </w:rPr>
              <w:t>مَن لا تَحِلُّ الصَّدَقَةُ له</w:t>
            </w:r>
            <w:r>
              <w:rPr>
                <w:rStyle w:val="IndexLink"/>
                <w:rtl w:val="true"/>
              </w:rPr>
              <w:tab/>
            </w:r>
            <w:r>
              <w:rPr>
                <w:rStyle w:val="IndexLink"/>
              </w:rPr>
              <w:t>253</w:t>
            </w:r>
          </w:hyperlink>
        </w:p>
        <w:p>
          <w:pPr>
            <w:pStyle w:val="Contents6"/>
            <w:tabs>
              <w:tab w:val="clear" w:pos="7609"/>
              <w:tab w:val="right" w:pos="9026" w:leader="dot"/>
            </w:tabs>
            <w:rPr/>
          </w:pPr>
          <w:hyperlink w:anchor="__RefHeading___Toc14400667_73709187">
            <w:r>
              <w:rPr>
                <w:webHidden/>
                <w:rStyle w:val="IndexLink"/>
              </w:rPr>
              <w:t>2209</w:t>
            </w:r>
            <w:r>
              <w:rPr>
                <w:rStyle w:val="IndexLink"/>
                <w:rtl w:val="true"/>
              </w:rPr>
              <w:t xml:space="preserve"> - </w:t>
            </w:r>
            <w:r>
              <w:rPr>
                <w:rStyle w:val="IndexLink"/>
                <w:rtl w:val="true"/>
              </w:rPr>
              <w:t>کسانی که مستحق صدقه</w:t>
            </w:r>
            <w:r>
              <w:rPr>
                <w:rStyle w:val="IndexLink"/>
                <w:rtl w:val="true"/>
              </w:rPr>
              <w:t>(</w:t>
            </w:r>
            <w:r>
              <w:rPr>
                <w:rStyle w:val="IndexLink"/>
                <w:rtl w:val="true"/>
              </w:rPr>
              <w:t>زکات</w:t>
            </w:r>
            <w:r>
              <w:rPr>
                <w:rStyle w:val="IndexLink"/>
                <w:rtl w:val="true"/>
              </w:rPr>
              <w:t xml:space="preserve">) </w:t>
            </w:r>
            <w:r>
              <w:rPr>
                <w:rStyle w:val="IndexLink"/>
                <w:rtl w:val="true"/>
              </w:rPr>
              <w:t>نیستند</w:t>
            </w:r>
            <w:r>
              <w:rPr>
                <w:rStyle w:val="IndexLink"/>
                <w:rtl w:val="true"/>
              </w:rPr>
              <w:tab/>
            </w:r>
            <w:r>
              <w:rPr>
                <w:rStyle w:val="IndexLink"/>
              </w:rPr>
              <w:t>253</w:t>
            </w:r>
          </w:hyperlink>
        </w:p>
        <w:p>
          <w:pPr>
            <w:pStyle w:val="Contents5"/>
            <w:tabs>
              <w:tab w:val="clear" w:pos="7892"/>
              <w:tab w:val="right" w:pos="9026" w:leader="dot"/>
            </w:tabs>
            <w:rPr/>
          </w:pPr>
          <w:hyperlink w:anchor="__RefHeading___Toc14400669_73709187">
            <w:r>
              <w:rPr>
                <w:webHidden/>
                <w:rStyle w:val="IndexLink"/>
              </w:rPr>
              <w:t>2210</w:t>
            </w:r>
            <w:r>
              <w:rPr>
                <w:rStyle w:val="IndexLink"/>
                <w:rtl w:val="true"/>
              </w:rPr>
              <w:t xml:space="preserve"> - </w:t>
            </w:r>
            <w:r>
              <w:rPr>
                <w:rStyle w:val="IndexLink"/>
                <w:rtl w:val="true"/>
              </w:rPr>
              <w:t>آفاتُ الصَّدَقَةِ</w:t>
            </w:r>
            <w:r>
              <w:rPr>
                <w:rStyle w:val="IndexLink"/>
                <w:rtl w:val="true"/>
              </w:rPr>
              <w:tab/>
            </w:r>
            <w:r>
              <w:rPr>
                <w:rStyle w:val="IndexLink"/>
              </w:rPr>
              <w:t>254</w:t>
            </w:r>
          </w:hyperlink>
        </w:p>
        <w:p>
          <w:pPr>
            <w:pStyle w:val="Contents6"/>
            <w:tabs>
              <w:tab w:val="clear" w:pos="7609"/>
              <w:tab w:val="right" w:pos="9026" w:leader="dot"/>
            </w:tabs>
            <w:rPr/>
          </w:pPr>
          <w:hyperlink w:anchor="__RefHeading___Toc14400671_73709187">
            <w:r>
              <w:rPr>
                <w:webHidden/>
                <w:rStyle w:val="IndexLink"/>
              </w:rPr>
              <w:t>2210</w:t>
            </w:r>
            <w:r>
              <w:rPr>
                <w:rStyle w:val="IndexLink"/>
                <w:rtl w:val="true"/>
              </w:rPr>
              <w:t xml:space="preserve"> - </w:t>
            </w:r>
            <w:r>
              <w:rPr>
                <w:rStyle w:val="IndexLink"/>
                <w:rtl w:val="true"/>
              </w:rPr>
              <w:t>آفات صدقه</w:t>
            </w:r>
            <w:r>
              <w:rPr>
                <w:rStyle w:val="IndexLink"/>
                <w:rtl w:val="true"/>
              </w:rPr>
              <w:tab/>
            </w:r>
            <w:r>
              <w:rPr>
                <w:rStyle w:val="IndexLink"/>
              </w:rPr>
              <w:t>254</w:t>
            </w:r>
          </w:hyperlink>
        </w:p>
        <w:p>
          <w:pPr>
            <w:pStyle w:val="Contents5"/>
            <w:tabs>
              <w:tab w:val="clear" w:pos="7892"/>
              <w:tab w:val="right" w:pos="9026" w:leader="dot"/>
            </w:tabs>
            <w:rPr/>
          </w:pPr>
          <w:hyperlink w:anchor="__RefHeading___Toc14400673_73709187">
            <w:r>
              <w:rPr>
                <w:webHidden/>
                <w:rStyle w:val="IndexLink"/>
              </w:rPr>
              <w:t>2211</w:t>
            </w:r>
            <w:r>
              <w:rPr>
                <w:rStyle w:val="IndexLink"/>
                <w:rtl w:val="true"/>
              </w:rPr>
              <w:t xml:space="preserve"> - </w:t>
            </w:r>
            <w:r>
              <w:rPr>
                <w:rStyle w:val="IndexLink"/>
                <w:rtl w:val="true"/>
              </w:rPr>
              <w:t>أدَبُ العَطاءِ</w:t>
            </w:r>
            <w:r>
              <w:rPr>
                <w:rStyle w:val="IndexLink"/>
                <w:rtl w:val="true"/>
              </w:rPr>
              <w:tab/>
            </w:r>
            <w:r>
              <w:rPr>
                <w:rStyle w:val="IndexLink"/>
              </w:rPr>
              <w:t>256</w:t>
            </w:r>
          </w:hyperlink>
        </w:p>
        <w:p>
          <w:pPr>
            <w:pStyle w:val="Contents6"/>
            <w:tabs>
              <w:tab w:val="clear" w:pos="7609"/>
              <w:tab w:val="right" w:pos="9026" w:leader="dot"/>
            </w:tabs>
            <w:rPr/>
          </w:pPr>
          <w:hyperlink w:anchor="__RefHeading___Toc14400675_73709187">
            <w:r>
              <w:rPr>
                <w:webHidden/>
                <w:rStyle w:val="IndexLink"/>
              </w:rPr>
              <w:t>2211</w:t>
            </w:r>
            <w:r>
              <w:rPr>
                <w:rStyle w:val="IndexLink"/>
                <w:rtl w:val="true"/>
              </w:rPr>
              <w:t xml:space="preserve"> - </w:t>
            </w:r>
            <w:r>
              <w:rPr>
                <w:rStyle w:val="IndexLink"/>
                <w:rtl w:val="true"/>
              </w:rPr>
              <w:t>آداب دهش</w:t>
            </w:r>
            <w:r>
              <w:rPr>
                <w:rStyle w:val="IndexLink"/>
                <w:rtl w:val="true"/>
              </w:rPr>
              <w:tab/>
            </w:r>
            <w:r>
              <w:rPr>
                <w:rStyle w:val="IndexLink"/>
              </w:rPr>
              <w:t>256</w:t>
            </w:r>
          </w:hyperlink>
        </w:p>
        <w:p>
          <w:pPr>
            <w:pStyle w:val="Contents5"/>
            <w:tabs>
              <w:tab w:val="clear" w:pos="7892"/>
              <w:tab w:val="right" w:pos="9026" w:leader="dot"/>
            </w:tabs>
            <w:rPr/>
          </w:pPr>
          <w:hyperlink w:anchor="__RefHeading___Toc14400677_73709187">
            <w:r>
              <w:rPr>
                <w:webHidden/>
                <w:rStyle w:val="IndexLink"/>
              </w:rPr>
              <w:t>2212</w:t>
            </w:r>
            <w:r>
              <w:rPr>
                <w:rStyle w:val="IndexLink"/>
                <w:rtl w:val="true"/>
              </w:rPr>
              <w:t xml:space="preserve"> - </w:t>
            </w:r>
            <w:r>
              <w:rPr>
                <w:rStyle w:val="IndexLink"/>
                <w:rtl w:val="true"/>
              </w:rPr>
              <w:t>صَدَقَةُ الکافِرِ</w:t>
            </w:r>
            <w:r>
              <w:rPr>
                <w:rStyle w:val="IndexLink"/>
                <w:rtl w:val="true"/>
              </w:rPr>
              <w:tab/>
            </w:r>
            <w:r>
              <w:rPr>
                <w:rStyle w:val="IndexLink"/>
              </w:rPr>
              <w:t>256</w:t>
            </w:r>
          </w:hyperlink>
        </w:p>
        <w:p>
          <w:pPr>
            <w:pStyle w:val="Contents6"/>
            <w:tabs>
              <w:tab w:val="clear" w:pos="7609"/>
              <w:tab w:val="right" w:pos="9026" w:leader="dot"/>
            </w:tabs>
            <w:rPr/>
          </w:pPr>
          <w:hyperlink w:anchor="__RefHeading___Toc14400679_73709187">
            <w:r>
              <w:rPr>
                <w:webHidden/>
                <w:rStyle w:val="IndexLink"/>
              </w:rPr>
              <w:t>2212</w:t>
            </w:r>
            <w:r>
              <w:rPr>
                <w:rStyle w:val="IndexLink"/>
                <w:rtl w:val="true"/>
              </w:rPr>
              <w:t xml:space="preserve"> - </w:t>
            </w:r>
            <w:r>
              <w:rPr>
                <w:rStyle w:val="IndexLink"/>
                <w:rtl w:val="true"/>
              </w:rPr>
              <w:t>صدقه کافر</w:t>
            </w:r>
            <w:r>
              <w:rPr>
                <w:rStyle w:val="IndexLink"/>
                <w:rtl w:val="true"/>
              </w:rPr>
              <w:tab/>
            </w:r>
            <w:r>
              <w:rPr>
                <w:rStyle w:val="IndexLink"/>
              </w:rPr>
              <w:t>256</w:t>
            </w:r>
          </w:hyperlink>
        </w:p>
        <w:p>
          <w:pPr>
            <w:pStyle w:val="Contents5"/>
            <w:tabs>
              <w:tab w:val="clear" w:pos="7892"/>
              <w:tab w:val="right" w:pos="9026" w:leader="dot"/>
            </w:tabs>
            <w:rPr/>
          </w:pPr>
          <w:hyperlink w:anchor="__RefHeading___Toc14400681_73709187">
            <w:r>
              <w:rPr>
                <w:webHidden/>
                <w:rStyle w:val="IndexLink"/>
              </w:rPr>
              <w:t>2213</w:t>
            </w:r>
            <w:r>
              <w:rPr>
                <w:rStyle w:val="IndexLink"/>
                <w:rtl w:val="true"/>
              </w:rPr>
              <w:t xml:space="preserve"> - </w:t>
            </w:r>
            <w:r>
              <w:rPr>
                <w:rStyle w:val="IndexLink"/>
                <w:rtl w:val="true"/>
              </w:rPr>
              <w:t>التَّصَدُّقُ عَلَی المُذنِبِ لِتَحصینِهِ عَنِ المَعصِیَةِ</w:t>
            </w:r>
            <w:r>
              <w:rPr>
                <w:rStyle w:val="IndexLink"/>
                <w:rtl w:val="true"/>
              </w:rPr>
              <w:tab/>
            </w:r>
            <w:r>
              <w:rPr>
                <w:rStyle w:val="IndexLink"/>
              </w:rPr>
              <w:t>257</w:t>
            </w:r>
          </w:hyperlink>
        </w:p>
        <w:p>
          <w:pPr>
            <w:pStyle w:val="Contents6"/>
            <w:tabs>
              <w:tab w:val="clear" w:pos="7609"/>
              <w:tab w:val="right" w:pos="9026" w:leader="dot"/>
            </w:tabs>
            <w:rPr/>
          </w:pPr>
          <w:hyperlink w:anchor="__RefHeading___Toc14400683_73709187">
            <w:r>
              <w:rPr>
                <w:webHidden/>
                <w:rStyle w:val="IndexLink"/>
              </w:rPr>
              <w:t>2213</w:t>
            </w:r>
            <w:r>
              <w:rPr>
                <w:rStyle w:val="IndexLink"/>
                <w:rtl w:val="true"/>
              </w:rPr>
              <w:t xml:space="preserve"> - </w:t>
            </w:r>
            <w:r>
              <w:rPr>
                <w:rStyle w:val="IndexLink"/>
                <w:rtl w:val="true"/>
              </w:rPr>
              <w:t>صدقه دادن به گنهکار برای حفظاو از معصیت</w:t>
            </w:r>
            <w:r>
              <w:rPr>
                <w:rStyle w:val="IndexLink"/>
                <w:rtl w:val="true"/>
              </w:rPr>
              <w:tab/>
            </w:r>
            <w:r>
              <w:rPr>
                <w:rStyle w:val="IndexLink"/>
              </w:rPr>
              <w:t>257</w:t>
            </w:r>
          </w:hyperlink>
        </w:p>
        <w:p>
          <w:pPr>
            <w:pStyle w:val="Contents3"/>
            <w:tabs>
              <w:tab w:val="clear" w:pos="8459"/>
              <w:tab w:val="right" w:pos="9026" w:leader="dot"/>
            </w:tabs>
            <w:rPr/>
          </w:pPr>
          <w:hyperlink w:anchor="__RefHeading___Toc14400685_73709187">
            <w:r>
              <w:rPr>
                <w:webHidden/>
                <w:rStyle w:val="IndexLink"/>
              </w:rPr>
              <w:t>294</w:t>
            </w:r>
            <w:r>
              <w:rPr>
                <w:rStyle w:val="IndexLink"/>
                <w:rtl w:val="true"/>
              </w:rPr>
              <w:t xml:space="preserve"> - </w:t>
            </w:r>
            <w:r>
              <w:rPr>
                <w:rStyle w:val="IndexLink"/>
                <w:rtl w:val="true"/>
              </w:rPr>
              <w:t>الصراط</w:t>
            </w:r>
            <w:r>
              <w:rPr>
                <w:rStyle w:val="IndexLink"/>
                <w:rtl w:val="true"/>
              </w:rPr>
              <w:tab/>
            </w:r>
            <w:r>
              <w:rPr>
                <w:rStyle w:val="IndexLink"/>
              </w:rPr>
              <w:t>258</w:t>
            </w:r>
          </w:hyperlink>
        </w:p>
        <w:p>
          <w:pPr>
            <w:pStyle w:val="Contents4"/>
            <w:tabs>
              <w:tab w:val="clear" w:pos="8176"/>
              <w:tab w:val="right" w:pos="9026" w:leader="dot"/>
            </w:tabs>
            <w:rPr/>
          </w:pPr>
          <w:hyperlink w:anchor="__RefHeading___Toc14400687_73709187">
            <w:r>
              <w:rPr>
                <w:webHidden/>
                <w:rStyle w:val="IndexLink"/>
              </w:rPr>
              <w:t>294</w:t>
            </w:r>
            <w:r>
              <w:rPr>
                <w:rStyle w:val="IndexLink"/>
                <w:rtl w:val="true"/>
              </w:rPr>
              <w:t xml:space="preserve"> - </w:t>
            </w:r>
            <w:r>
              <w:rPr>
                <w:rStyle w:val="IndexLink"/>
                <w:rtl w:val="true"/>
              </w:rPr>
              <w:t>صراط</w:t>
            </w:r>
            <w:r>
              <w:rPr>
                <w:rStyle w:val="IndexLink"/>
                <w:rtl w:val="true"/>
              </w:rPr>
              <w:tab/>
            </w:r>
            <w:r>
              <w:rPr>
                <w:rStyle w:val="IndexLink"/>
              </w:rPr>
              <w:t>258</w:t>
            </w:r>
          </w:hyperlink>
        </w:p>
        <w:p>
          <w:pPr>
            <w:pStyle w:val="Contents5"/>
            <w:tabs>
              <w:tab w:val="clear" w:pos="7892"/>
              <w:tab w:val="right" w:pos="9026" w:leader="dot"/>
            </w:tabs>
            <w:rPr/>
          </w:pPr>
          <w:hyperlink w:anchor="__RefHeading___Toc14400689_7370918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4400691_73709187">
            <w:r>
              <w:rPr>
                <w:webHidden/>
                <w:rStyle w:val="IndexLink"/>
              </w:rPr>
              <w:t>2214</w:t>
            </w:r>
            <w:r>
              <w:rPr>
                <w:rStyle w:val="IndexLink"/>
                <w:rtl w:val="true"/>
              </w:rPr>
              <w:t xml:space="preserve"> - </w:t>
            </w:r>
            <w:r>
              <w:rPr>
                <w:rStyle w:val="IndexLink"/>
                <w:rtl w:val="true"/>
              </w:rPr>
              <w:t>مَزَلَّة الصِّراطِ</w:t>
            </w:r>
            <w:r>
              <w:rPr>
                <w:rStyle w:val="IndexLink"/>
                <w:rtl w:val="true"/>
              </w:rPr>
              <w:tab/>
            </w:r>
            <w:r>
              <w:rPr>
                <w:rStyle w:val="IndexLink"/>
              </w:rPr>
              <w:t>259</w:t>
            </w:r>
          </w:hyperlink>
        </w:p>
        <w:p>
          <w:pPr>
            <w:pStyle w:val="Contents6"/>
            <w:tabs>
              <w:tab w:val="clear" w:pos="7609"/>
              <w:tab w:val="right" w:pos="9026" w:leader="dot"/>
            </w:tabs>
            <w:rPr/>
          </w:pPr>
          <w:hyperlink w:anchor="__RefHeading___Toc14400693_73709187">
            <w:r>
              <w:rPr>
                <w:webHidden/>
                <w:rStyle w:val="IndexLink"/>
              </w:rPr>
              <w:t>2214</w:t>
            </w:r>
            <w:r>
              <w:rPr>
                <w:rStyle w:val="IndexLink"/>
                <w:rtl w:val="true"/>
              </w:rPr>
              <w:t xml:space="preserve"> - </w:t>
            </w:r>
            <w:r>
              <w:rPr>
                <w:rStyle w:val="IndexLink"/>
                <w:rtl w:val="true"/>
              </w:rPr>
              <w:t>لغزشگاه صراط</w:t>
            </w:r>
            <w:r>
              <w:rPr>
                <w:rStyle w:val="IndexLink"/>
                <w:rtl w:val="true"/>
              </w:rPr>
              <w:tab/>
            </w:r>
            <w:r>
              <w:rPr>
                <w:rStyle w:val="IndexLink"/>
              </w:rPr>
              <w:t>259</w:t>
            </w:r>
          </w:hyperlink>
        </w:p>
        <w:p>
          <w:pPr>
            <w:pStyle w:val="Contents5"/>
            <w:tabs>
              <w:tab w:val="clear" w:pos="7892"/>
              <w:tab w:val="right" w:pos="9026" w:leader="dot"/>
            </w:tabs>
            <w:rPr/>
          </w:pPr>
          <w:hyperlink w:anchor="__RefHeading___Toc14400695_73709187">
            <w:r>
              <w:rPr>
                <w:webHidden/>
                <w:rStyle w:val="IndexLink"/>
              </w:rPr>
              <w:t>2215</w:t>
            </w:r>
            <w:r>
              <w:rPr>
                <w:rStyle w:val="IndexLink"/>
                <w:rtl w:val="true"/>
              </w:rPr>
              <w:t xml:space="preserve"> - </w:t>
            </w:r>
            <w:r>
              <w:rPr>
                <w:rStyle w:val="IndexLink"/>
                <w:rtl w:val="true"/>
              </w:rPr>
              <w:t>الصِّراطُ المُستَقیمُ</w:t>
            </w:r>
            <w:r>
              <w:rPr>
                <w:rStyle w:val="IndexLink"/>
                <w:rtl w:val="true"/>
              </w:rPr>
              <w:tab/>
            </w:r>
            <w:r>
              <w:rPr>
                <w:rStyle w:val="IndexLink"/>
              </w:rPr>
              <w:t>259</w:t>
            </w:r>
          </w:hyperlink>
        </w:p>
        <w:p>
          <w:pPr>
            <w:pStyle w:val="Contents6"/>
            <w:tabs>
              <w:tab w:val="clear" w:pos="7609"/>
              <w:tab w:val="right" w:pos="9026" w:leader="dot"/>
            </w:tabs>
            <w:rPr/>
          </w:pPr>
          <w:hyperlink w:anchor="__RefHeading___Toc14400697_73709187">
            <w:r>
              <w:rPr>
                <w:webHidden/>
                <w:rStyle w:val="IndexLink"/>
              </w:rPr>
              <w:t>2215</w:t>
            </w:r>
            <w:r>
              <w:rPr>
                <w:rStyle w:val="IndexLink"/>
                <w:rtl w:val="true"/>
              </w:rPr>
              <w:t xml:space="preserve"> - </w:t>
            </w:r>
            <w:r>
              <w:rPr>
                <w:rStyle w:val="IndexLink"/>
                <w:rtl w:val="true"/>
              </w:rPr>
              <w:t>صراط مستقیم</w:t>
            </w:r>
            <w:r>
              <w:rPr>
                <w:rStyle w:val="IndexLink"/>
                <w:rtl w:val="true"/>
              </w:rPr>
              <w:tab/>
            </w:r>
            <w:r>
              <w:rPr>
                <w:rStyle w:val="IndexLink"/>
              </w:rPr>
              <w:t>259</w:t>
            </w:r>
          </w:hyperlink>
        </w:p>
        <w:p>
          <w:pPr>
            <w:pStyle w:val="Contents5"/>
            <w:tabs>
              <w:tab w:val="clear" w:pos="7892"/>
              <w:tab w:val="right" w:pos="9026" w:leader="dot"/>
            </w:tabs>
            <w:rPr/>
          </w:pPr>
          <w:hyperlink w:anchor="__RefHeading___Toc14400699_73709187">
            <w:r>
              <w:rPr>
                <w:webHidden/>
                <w:rStyle w:val="IndexLink"/>
              </w:rPr>
              <w:t>2216</w:t>
            </w:r>
            <w:r>
              <w:rPr>
                <w:rStyle w:val="IndexLink"/>
                <w:rtl w:val="true"/>
              </w:rPr>
              <w:t xml:space="preserve"> - </w:t>
            </w:r>
            <w:r>
              <w:rPr>
                <w:rStyle w:val="IndexLink"/>
                <w:rtl w:val="true"/>
              </w:rPr>
              <w:t>تَفسیرُ الصِّراطِ المُستَقیمِ</w:t>
            </w:r>
            <w:r>
              <w:rPr>
                <w:rStyle w:val="IndexLink"/>
                <w:rtl w:val="true"/>
              </w:rPr>
              <w:tab/>
            </w:r>
            <w:r>
              <w:rPr>
                <w:rStyle w:val="IndexLink"/>
              </w:rPr>
              <w:t>260</w:t>
            </w:r>
          </w:hyperlink>
        </w:p>
        <w:p>
          <w:pPr>
            <w:pStyle w:val="Contents6"/>
            <w:tabs>
              <w:tab w:val="clear" w:pos="7609"/>
              <w:tab w:val="right" w:pos="9026" w:leader="dot"/>
            </w:tabs>
            <w:rPr/>
          </w:pPr>
          <w:hyperlink w:anchor="__RefHeading___Toc14400701_73709187">
            <w:r>
              <w:rPr>
                <w:webHidden/>
                <w:rStyle w:val="IndexLink"/>
              </w:rPr>
              <w:t>2216</w:t>
            </w:r>
            <w:r>
              <w:rPr>
                <w:rStyle w:val="IndexLink"/>
                <w:rtl w:val="true"/>
              </w:rPr>
              <w:t xml:space="preserve"> - </w:t>
            </w:r>
            <w:r>
              <w:rPr>
                <w:rStyle w:val="IndexLink"/>
                <w:rtl w:val="true"/>
              </w:rPr>
              <w:t>معنای صراط مستقیم</w:t>
            </w:r>
            <w:r>
              <w:rPr>
                <w:rStyle w:val="IndexLink"/>
                <w:rtl w:val="true"/>
              </w:rPr>
              <w:tab/>
            </w:r>
            <w:r>
              <w:rPr>
                <w:rStyle w:val="IndexLink"/>
              </w:rPr>
              <w:t>260</w:t>
            </w:r>
          </w:hyperlink>
        </w:p>
        <w:p>
          <w:pPr>
            <w:pStyle w:val="Contents5"/>
            <w:tabs>
              <w:tab w:val="clear" w:pos="7892"/>
              <w:tab w:val="right" w:pos="9026" w:leader="dot"/>
            </w:tabs>
            <w:rPr/>
          </w:pPr>
          <w:hyperlink w:anchor="__RefHeading___Toc14400703_73709187">
            <w:r>
              <w:rPr>
                <w:webHidden/>
                <w:rStyle w:val="IndexLink"/>
              </w:rPr>
              <w:t>2217</w:t>
            </w:r>
            <w:r>
              <w:rPr>
                <w:rStyle w:val="IndexLink"/>
                <w:rtl w:val="true"/>
              </w:rPr>
              <w:t xml:space="preserve"> - </w:t>
            </w:r>
            <w:r>
              <w:rPr>
                <w:rStyle w:val="IndexLink"/>
                <w:rtl w:val="true"/>
              </w:rPr>
              <w:t>صِفَةُ الصِّراطِ</w:t>
            </w:r>
            <w:r>
              <w:rPr>
                <w:rStyle w:val="IndexLink"/>
                <w:rtl w:val="true"/>
              </w:rPr>
              <w:tab/>
            </w:r>
            <w:r>
              <w:rPr>
                <w:rStyle w:val="IndexLink"/>
              </w:rPr>
              <w:t>263</w:t>
            </w:r>
          </w:hyperlink>
        </w:p>
        <w:p>
          <w:pPr>
            <w:pStyle w:val="Contents6"/>
            <w:tabs>
              <w:tab w:val="clear" w:pos="7609"/>
              <w:tab w:val="right" w:pos="9026" w:leader="dot"/>
            </w:tabs>
            <w:rPr/>
          </w:pPr>
          <w:hyperlink w:anchor="__RefHeading___Toc14400705_73709187">
            <w:r>
              <w:rPr>
                <w:webHidden/>
                <w:rStyle w:val="IndexLink"/>
              </w:rPr>
              <w:t>2217</w:t>
            </w:r>
            <w:r>
              <w:rPr>
                <w:rStyle w:val="IndexLink"/>
                <w:rtl w:val="true"/>
              </w:rPr>
              <w:t xml:space="preserve"> - </w:t>
            </w:r>
            <w:r>
              <w:rPr>
                <w:rStyle w:val="IndexLink"/>
                <w:rtl w:val="true"/>
              </w:rPr>
              <w:t>ویژگی صراط</w:t>
            </w:r>
            <w:r>
              <w:rPr>
                <w:rStyle w:val="IndexLink"/>
                <w:rtl w:val="true"/>
              </w:rPr>
              <w:tab/>
            </w:r>
            <w:r>
              <w:rPr>
                <w:rStyle w:val="IndexLink"/>
              </w:rPr>
              <w:t>263</w:t>
            </w:r>
          </w:hyperlink>
        </w:p>
        <w:p>
          <w:pPr>
            <w:pStyle w:val="Contents5"/>
            <w:tabs>
              <w:tab w:val="clear" w:pos="7892"/>
              <w:tab w:val="right" w:pos="9026" w:leader="dot"/>
            </w:tabs>
            <w:rPr/>
          </w:pPr>
          <w:hyperlink w:anchor="__RefHeading___Toc14400707_73709187">
            <w:r>
              <w:rPr>
                <w:webHidden/>
                <w:rStyle w:val="IndexLink"/>
              </w:rPr>
              <w:t>2218</w:t>
            </w:r>
            <w:r>
              <w:rPr>
                <w:rStyle w:val="IndexLink"/>
                <w:rtl w:val="true"/>
              </w:rPr>
              <w:t xml:space="preserve"> - </w:t>
            </w:r>
            <w:r>
              <w:rPr>
                <w:rStyle w:val="IndexLink"/>
                <w:rtl w:val="true"/>
              </w:rPr>
              <w:t>ما یوجِبُ ثَباتَ القَدَمِ عَلَی الصِّراطِ</w:t>
            </w:r>
            <w:r>
              <w:rPr>
                <w:rStyle w:val="IndexLink"/>
                <w:rtl w:val="true"/>
              </w:rPr>
              <w:tab/>
            </w:r>
            <w:r>
              <w:rPr>
                <w:rStyle w:val="IndexLink"/>
              </w:rPr>
              <w:t>263</w:t>
            </w:r>
          </w:hyperlink>
        </w:p>
        <w:p>
          <w:pPr>
            <w:pStyle w:val="Contents6"/>
            <w:tabs>
              <w:tab w:val="clear" w:pos="7609"/>
              <w:tab w:val="right" w:pos="9026" w:leader="dot"/>
            </w:tabs>
            <w:rPr/>
          </w:pPr>
          <w:hyperlink w:anchor="__RefHeading___Toc14400709_73709187">
            <w:r>
              <w:rPr>
                <w:webHidden/>
                <w:rStyle w:val="IndexLink"/>
              </w:rPr>
              <w:t>2218</w:t>
            </w:r>
            <w:r>
              <w:rPr>
                <w:rStyle w:val="IndexLink"/>
                <w:rtl w:val="true"/>
              </w:rPr>
              <w:t xml:space="preserve"> - </w:t>
            </w:r>
            <w:r>
              <w:rPr>
                <w:rStyle w:val="IndexLink"/>
                <w:rtl w:val="true"/>
              </w:rPr>
              <w:t>آنچه موجب پایداری بر صراط است</w:t>
            </w:r>
            <w:r>
              <w:rPr>
                <w:rStyle w:val="IndexLink"/>
                <w:rtl w:val="true"/>
              </w:rPr>
              <w:tab/>
            </w:r>
            <w:r>
              <w:rPr>
                <w:rStyle w:val="IndexLink"/>
              </w:rPr>
              <w:t>263</w:t>
            </w:r>
          </w:hyperlink>
        </w:p>
        <w:p>
          <w:pPr>
            <w:pStyle w:val="Contents5"/>
            <w:tabs>
              <w:tab w:val="clear" w:pos="7892"/>
              <w:tab w:val="right" w:pos="9026" w:leader="dot"/>
            </w:tabs>
            <w:rPr/>
          </w:pPr>
          <w:hyperlink w:anchor="__RefHeading___Toc14400711_73709187">
            <w:r>
              <w:rPr>
                <w:webHidden/>
                <w:rStyle w:val="IndexLink"/>
              </w:rPr>
              <w:t>2219</w:t>
            </w:r>
            <w:r>
              <w:rPr>
                <w:rStyle w:val="IndexLink"/>
                <w:rtl w:val="true"/>
              </w:rPr>
              <w:t xml:space="preserve"> - </w:t>
            </w:r>
            <w:r>
              <w:rPr>
                <w:rStyle w:val="IndexLink"/>
                <w:rtl w:val="true"/>
              </w:rPr>
              <w:t>قَناطِرُ الصِّراطِ</w:t>
            </w:r>
            <w:r>
              <w:rPr>
                <w:rStyle w:val="IndexLink"/>
                <w:rtl w:val="true"/>
              </w:rPr>
              <w:tab/>
            </w:r>
            <w:r>
              <w:rPr>
                <w:rStyle w:val="IndexLink"/>
              </w:rPr>
              <w:t>264</w:t>
            </w:r>
          </w:hyperlink>
        </w:p>
        <w:p>
          <w:pPr>
            <w:pStyle w:val="Contents6"/>
            <w:tabs>
              <w:tab w:val="clear" w:pos="7609"/>
              <w:tab w:val="right" w:pos="9026" w:leader="dot"/>
            </w:tabs>
            <w:rPr/>
          </w:pPr>
          <w:hyperlink w:anchor="__RefHeading___Toc14400713_73709187">
            <w:r>
              <w:rPr>
                <w:webHidden/>
                <w:rStyle w:val="IndexLink"/>
              </w:rPr>
              <w:t>2219</w:t>
            </w:r>
            <w:r>
              <w:rPr>
                <w:rStyle w:val="IndexLink"/>
                <w:rtl w:val="true"/>
              </w:rPr>
              <w:t xml:space="preserve"> - </w:t>
            </w:r>
            <w:r>
              <w:rPr>
                <w:rStyle w:val="IndexLink"/>
                <w:rtl w:val="true"/>
              </w:rPr>
              <w:t>پلهای صراط</w:t>
            </w:r>
            <w:r>
              <w:rPr>
                <w:rStyle w:val="IndexLink"/>
                <w:rtl w:val="true"/>
              </w:rPr>
              <w:tab/>
            </w:r>
            <w:r>
              <w:rPr>
                <w:rStyle w:val="IndexLink"/>
              </w:rPr>
              <w:t>264</w:t>
            </w:r>
          </w:hyperlink>
        </w:p>
        <w:p>
          <w:pPr>
            <w:pStyle w:val="Contents5"/>
            <w:tabs>
              <w:tab w:val="clear" w:pos="7892"/>
              <w:tab w:val="right" w:pos="9026" w:leader="dot"/>
            </w:tabs>
            <w:rPr/>
          </w:pPr>
          <w:hyperlink w:anchor="__RefHeading___Toc14400715_73709187">
            <w:r>
              <w:rPr>
                <w:webHidden/>
                <w:rStyle w:val="IndexLink"/>
              </w:rPr>
              <w:t>2220</w:t>
            </w:r>
            <w:r>
              <w:rPr>
                <w:rStyle w:val="IndexLink"/>
                <w:rtl w:val="true"/>
              </w:rPr>
              <w:t xml:space="preserve"> - </w:t>
            </w:r>
            <w:r>
              <w:rPr>
                <w:rStyle w:val="IndexLink"/>
                <w:rtl w:val="true"/>
              </w:rPr>
              <w:t>أصنافُ النّاسِ فِی المُرورِ عَلَی الصِّراطِ</w:t>
            </w:r>
            <w:r>
              <w:rPr>
                <w:rStyle w:val="IndexLink"/>
                <w:rtl w:val="true"/>
              </w:rPr>
              <w:tab/>
            </w:r>
            <w:r>
              <w:rPr>
                <w:rStyle w:val="IndexLink"/>
              </w:rPr>
              <w:t>265</w:t>
            </w:r>
          </w:hyperlink>
        </w:p>
        <w:p>
          <w:pPr>
            <w:pStyle w:val="Contents6"/>
            <w:tabs>
              <w:tab w:val="clear" w:pos="7609"/>
              <w:tab w:val="right" w:pos="9026" w:leader="dot"/>
            </w:tabs>
            <w:rPr/>
          </w:pPr>
          <w:hyperlink w:anchor="__RefHeading___Toc14400717_73709187">
            <w:r>
              <w:rPr>
                <w:webHidden/>
                <w:rStyle w:val="IndexLink"/>
              </w:rPr>
              <w:t>2220</w:t>
            </w:r>
            <w:r>
              <w:rPr>
                <w:rStyle w:val="IndexLink"/>
                <w:rtl w:val="true"/>
              </w:rPr>
              <w:t xml:space="preserve"> - </w:t>
            </w:r>
            <w:r>
              <w:rPr>
                <w:rStyle w:val="IndexLink"/>
                <w:rtl w:val="true"/>
              </w:rPr>
              <w:t>گروههای مردم در گذشتن از صراط</w:t>
            </w:r>
            <w:r>
              <w:rPr>
                <w:rStyle w:val="IndexLink"/>
                <w:rtl w:val="true"/>
              </w:rPr>
              <w:tab/>
            </w:r>
            <w:r>
              <w:rPr>
                <w:rStyle w:val="IndexLink"/>
              </w:rPr>
              <w:t>265</w:t>
            </w:r>
          </w:hyperlink>
        </w:p>
        <w:p>
          <w:pPr>
            <w:pStyle w:val="Contents3"/>
            <w:tabs>
              <w:tab w:val="clear" w:pos="8459"/>
              <w:tab w:val="right" w:pos="9026" w:leader="dot"/>
            </w:tabs>
            <w:rPr/>
          </w:pPr>
          <w:hyperlink w:anchor="__RefHeading___Toc14400719_73709187">
            <w:r>
              <w:rPr>
                <w:webHidden/>
                <w:rStyle w:val="IndexLink"/>
              </w:rPr>
              <w:t>295</w:t>
            </w:r>
            <w:r>
              <w:rPr>
                <w:rStyle w:val="IndexLink"/>
                <w:rtl w:val="true"/>
              </w:rPr>
              <w:t xml:space="preserve"> - </w:t>
            </w:r>
            <w:r>
              <w:rPr>
                <w:rStyle w:val="IndexLink"/>
                <w:rtl w:val="true"/>
              </w:rPr>
              <w:t>الصِّغَر</w:t>
            </w:r>
            <w:r>
              <w:rPr>
                <w:rStyle w:val="IndexLink"/>
                <w:rtl w:val="true"/>
              </w:rPr>
              <w:tab/>
            </w:r>
            <w:r>
              <w:rPr>
                <w:rStyle w:val="IndexLink"/>
              </w:rPr>
              <w:t>267</w:t>
            </w:r>
          </w:hyperlink>
        </w:p>
        <w:p>
          <w:pPr>
            <w:pStyle w:val="Contents4"/>
            <w:tabs>
              <w:tab w:val="clear" w:pos="8176"/>
              <w:tab w:val="right" w:pos="9026" w:leader="dot"/>
            </w:tabs>
            <w:rPr/>
          </w:pPr>
          <w:hyperlink w:anchor="__RefHeading___Toc14400721_73709187">
            <w:r>
              <w:rPr>
                <w:webHidden/>
                <w:rStyle w:val="IndexLink"/>
              </w:rPr>
              <w:t>295</w:t>
            </w:r>
            <w:r>
              <w:rPr>
                <w:rStyle w:val="IndexLink"/>
                <w:rtl w:val="true"/>
              </w:rPr>
              <w:t xml:space="preserve"> - </w:t>
            </w:r>
            <w:r>
              <w:rPr>
                <w:rStyle w:val="IndexLink"/>
                <w:rtl w:val="true"/>
              </w:rPr>
              <w:t>خردسالی</w:t>
            </w:r>
            <w:r>
              <w:rPr>
                <w:rStyle w:val="IndexLink"/>
                <w:rtl w:val="true"/>
              </w:rPr>
              <w:tab/>
            </w:r>
            <w:r>
              <w:rPr>
                <w:rStyle w:val="IndexLink"/>
              </w:rPr>
              <w:t>267</w:t>
            </w:r>
          </w:hyperlink>
        </w:p>
        <w:p>
          <w:pPr>
            <w:pStyle w:val="Contents5"/>
            <w:tabs>
              <w:tab w:val="clear" w:pos="7892"/>
              <w:tab w:val="right" w:pos="9026" w:leader="dot"/>
            </w:tabs>
            <w:rPr/>
          </w:pPr>
          <w:hyperlink w:anchor="__RefHeading___Toc14400723_7370918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4400725_73709187">
            <w:r>
              <w:rPr>
                <w:webHidden/>
                <w:rStyle w:val="IndexLink"/>
              </w:rPr>
              <w:t>2221</w:t>
            </w:r>
            <w:r>
              <w:rPr>
                <w:rStyle w:val="IndexLink"/>
                <w:rtl w:val="true"/>
              </w:rPr>
              <w:t xml:space="preserve"> - </w:t>
            </w:r>
            <w:r>
              <w:rPr>
                <w:rStyle w:val="IndexLink"/>
                <w:rtl w:val="true"/>
              </w:rPr>
              <w:t>الصِّغَرُ</w:t>
            </w:r>
            <w:r>
              <w:rPr>
                <w:rStyle w:val="IndexLink"/>
                <w:rtl w:val="true"/>
              </w:rPr>
              <w:tab/>
            </w:r>
            <w:r>
              <w:rPr>
                <w:rStyle w:val="IndexLink"/>
              </w:rPr>
              <w:t>268</w:t>
            </w:r>
          </w:hyperlink>
        </w:p>
        <w:p>
          <w:pPr>
            <w:pStyle w:val="Contents6"/>
            <w:tabs>
              <w:tab w:val="clear" w:pos="7609"/>
              <w:tab w:val="right" w:pos="9026" w:leader="dot"/>
            </w:tabs>
            <w:rPr/>
          </w:pPr>
          <w:hyperlink w:anchor="__RefHeading___Toc14400727_73709187">
            <w:r>
              <w:rPr>
                <w:webHidden/>
                <w:rStyle w:val="IndexLink"/>
              </w:rPr>
              <w:t>2221</w:t>
            </w:r>
            <w:r>
              <w:rPr>
                <w:rStyle w:val="IndexLink"/>
                <w:rtl w:val="true"/>
              </w:rPr>
              <w:t xml:space="preserve"> - </w:t>
            </w:r>
            <w:r>
              <w:rPr>
                <w:rStyle w:val="IndexLink"/>
                <w:rtl w:val="true"/>
              </w:rPr>
              <w:t>خُردسالی</w:t>
            </w:r>
            <w:r>
              <w:rPr>
                <w:rStyle w:val="IndexLink"/>
                <w:rtl w:val="true"/>
              </w:rPr>
              <w:tab/>
            </w:r>
            <w:r>
              <w:rPr>
                <w:rStyle w:val="IndexLink"/>
              </w:rPr>
              <w:t>268</w:t>
            </w:r>
          </w:hyperlink>
        </w:p>
        <w:p>
          <w:pPr>
            <w:pStyle w:val="Contents3"/>
            <w:tabs>
              <w:tab w:val="clear" w:pos="8459"/>
              <w:tab w:val="right" w:pos="9026" w:leader="dot"/>
            </w:tabs>
            <w:rPr/>
          </w:pPr>
          <w:hyperlink w:anchor="__RefHeading___Toc14400729_73709187">
            <w:r>
              <w:rPr>
                <w:webHidden/>
                <w:rStyle w:val="IndexLink"/>
              </w:rPr>
              <w:t>296</w:t>
            </w:r>
            <w:r>
              <w:rPr>
                <w:rStyle w:val="IndexLink"/>
                <w:rtl w:val="true"/>
              </w:rPr>
              <w:t xml:space="preserve"> - </w:t>
            </w:r>
            <w:r>
              <w:rPr>
                <w:rStyle w:val="IndexLink"/>
                <w:rtl w:val="true"/>
              </w:rPr>
              <w:t>المُصافحة</w:t>
            </w:r>
            <w:r>
              <w:rPr>
                <w:rStyle w:val="IndexLink"/>
                <w:rtl w:val="true"/>
              </w:rPr>
              <w:tab/>
            </w:r>
            <w:r>
              <w:rPr>
                <w:rStyle w:val="IndexLink"/>
              </w:rPr>
              <w:t>270</w:t>
            </w:r>
          </w:hyperlink>
        </w:p>
        <w:p>
          <w:pPr>
            <w:pStyle w:val="Contents4"/>
            <w:tabs>
              <w:tab w:val="clear" w:pos="8176"/>
              <w:tab w:val="right" w:pos="9026" w:leader="dot"/>
            </w:tabs>
            <w:rPr/>
          </w:pPr>
          <w:hyperlink w:anchor="__RefHeading___Toc14400731_73709187">
            <w:r>
              <w:rPr>
                <w:webHidden/>
                <w:rStyle w:val="IndexLink"/>
              </w:rPr>
              <w:t>296</w:t>
            </w:r>
            <w:r>
              <w:rPr>
                <w:rStyle w:val="IndexLink"/>
                <w:rtl w:val="true"/>
              </w:rPr>
              <w:t xml:space="preserve"> - </w:t>
            </w:r>
            <w:r>
              <w:rPr>
                <w:rStyle w:val="IndexLink"/>
                <w:rtl w:val="true"/>
              </w:rPr>
              <w:t>دست دادن</w:t>
            </w:r>
            <w:r>
              <w:rPr>
                <w:rStyle w:val="IndexLink"/>
                <w:rtl w:val="true"/>
              </w:rPr>
              <w:tab/>
            </w:r>
            <w:r>
              <w:rPr>
                <w:rStyle w:val="IndexLink"/>
              </w:rPr>
              <w:t>270</w:t>
            </w:r>
          </w:hyperlink>
        </w:p>
        <w:p>
          <w:pPr>
            <w:pStyle w:val="Contents5"/>
            <w:tabs>
              <w:tab w:val="clear" w:pos="7892"/>
              <w:tab w:val="right" w:pos="9026" w:leader="dot"/>
            </w:tabs>
            <w:rPr/>
          </w:pPr>
          <w:hyperlink w:anchor="__RefHeading___Toc14400733_73709187">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14400735_73709187">
            <w:r>
              <w:rPr>
                <w:webHidden/>
                <w:rStyle w:val="IndexLink"/>
              </w:rPr>
              <w:t>2222</w:t>
            </w:r>
            <w:r>
              <w:rPr>
                <w:rStyle w:val="IndexLink"/>
                <w:rtl w:val="true"/>
              </w:rPr>
              <w:t xml:space="preserve"> - </w:t>
            </w:r>
            <w:r>
              <w:rPr>
                <w:rStyle w:val="IndexLink"/>
                <w:rtl w:val="true"/>
              </w:rPr>
              <w:t>المُصافَحَةُ</w:t>
            </w:r>
            <w:r>
              <w:rPr>
                <w:rStyle w:val="IndexLink"/>
                <w:rtl w:val="true"/>
              </w:rPr>
              <w:tab/>
            </w:r>
            <w:r>
              <w:rPr>
                <w:rStyle w:val="IndexLink"/>
              </w:rPr>
              <w:t>271</w:t>
            </w:r>
          </w:hyperlink>
        </w:p>
        <w:p>
          <w:pPr>
            <w:pStyle w:val="Contents6"/>
            <w:tabs>
              <w:tab w:val="clear" w:pos="7609"/>
              <w:tab w:val="right" w:pos="9026" w:leader="dot"/>
            </w:tabs>
            <w:rPr/>
          </w:pPr>
          <w:hyperlink w:anchor="__RefHeading___Toc14400737_73709187">
            <w:r>
              <w:rPr>
                <w:webHidden/>
                <w:rStyle w:val="IndexLink"/>
              </w:rPr>
              <w:t>2222</w:t>
            </w:r>
            <w:r>
              <w:rPr>
                <w:rStyle w:val="IndexLink"/>
                <w:rtl w:val="true"/>
              </w:rPr>
              <w:t xml:space="preserve"> - </w:t>
            </w:r>
            <w:r>
              <w:rPr>
                <w:rStyle w:val="IndexLink"/>
                <w:rtl w:val="true"/>
              </w:rPr>
              <w:t>دست دادن</w:t>
            </w:r>
            <w:r>
              <w:rPr>
                <w:rStyle w:val="IndexLink"/>
                <w:rtl w:val="true"/>
              </w:rPr>
              <w:tab/>
            </w:r>
            <w:r>
              <w:rPr>
                <w:rStyle w:val="IndexLink"/>
              </w:rPr>
              <w:t>271</w:t>
            </w:r>
          </w:hyperlink>
        </w:p>
        <w:p>
          <w:pPr>
            <w:pStyle w:val="Contents5"/>
            <w:tabs>
              <w:tab w:val="clear" w:pos="7892"/>
              <w:tab w:val="right" w:pos="9026" w:leader="dot"/>
            </w:tabs>
            <w:rPr/>
          </w:pPr>
          <w:hyperlink w:anchor="__RefHeading___Toc14400739_73709187">
            <w:r>
              <w:rPr>
                <w:webHidden/>
                <w:rStyle w:val="IndexLink"/>
              </w:rPr>
              <w:t>2223</w:t>
            </w:r>
            <w:r>
              <w:rPr>
                <w:rStyle w:val="IndexLink"/>
                <w:rtl w:val="true"/>
              </w:rPr>
              <w:t xml:space="preserve"> - </w:t>
            </w:r>
            <w:r>
              <w:rPr>
                <w:rStyle w:val="IndexLink"/>
                <w:rtl w:val="true"/>
              </w:rPr>
              <w:t>دَورُ المُصافَحَةِ فی رَفعِ الغِلِّ</w:t>
            </w:r>
            <w:r>
              <w:rPr>
                <w:rStyle w:val="IndexLink"/>
                <w:rtl w:val="true"/>
              </w:rPr>
              <w:tab/>
            </w:r>
            <w:r>
              <w:rPr>
                <w:rStyle w:val="IndexLink"/>
              </w:rPr>
              <w:t>271</w:t>
            </w:r>
          </w:hyperlink>
        </w:p>
        <w:p>
          <w:pPr>
            <w:pStyle w:val="Contents6"/>
            <w:tabs>
              <w:tab w:val="clear" w:pos="7609"/>
              <w:tab w:val="right" w:pos="9026" w:leader="dot"/>
            </w:tabs>
            <w:rPr/>
          </w:pPr>
          <w:hyperlink w:anchor="__RefHeading___Toc14400741_73709187">
            <w:r>
              <w:rPr>
                <w:webHidden/>
                <w:rStyle w:val="IndexLink"/>
              </w:rPr>
              <w:t>2223</w:t>
            </w:r>
            <w:r>
              <w:rPr>
                <w:rStyle w:val="IndexLink"/>
                <w:rtl w:val="true"/>
              </w:rPr>
              <w:t xml:space="preserve"> - </w:t>
            </w:r>
            <w:r>
              <w:rPr>
                <w:rStyle w:val="IndexLink"/>
                <w:rtl w:val="true"/>
              </w:rPr>
              <w:t>نقش دست دادن در رفع کدورتها و کینه ها</w:t>
            </w:r>
            <w:r>
              <w:rPr>
                <w:rStyle w:val="IndexLink"/>
                <w:rtl w:val="true"/>
              </w:rPr>
              <w:tab/>
            </w:r>
            <w:r>
              <w:rPr>
                <w:rStyle w:val="IndexLink"/>
              </w:rPr>
              <w:t>271</w:t>
            </w:r>
          </w:hyperlink>
        </w:p>
        <w:p>
          <w:pPr>
            <w:pStyle w:val="Contents5"/>
            <w:tabs>
              <w:tab w:val="clear" w:pos="7892"/>
              <w:tab w:val="right" w:pos="9026" w:leader="dot"/>
            </w:tabs>
            <w:rPr/>
          </w:pPr>
          <w:hyperlink w:anchor="__RefHeading___Toc14400743_73709187">
            <w:r>
              <w:rPr>
                <w:webHidden/>
                <w:rStyle w:val="IndexLink"/>
              </w:rPr>
              <w:t>2224</w:t>
            </w:r>
            <w:r>
              <w:rPr>
                <w:rStyle w:val="IndexLink"/>
                <w:rtl w:val="true"/>
              </w:rPr>
              <w:t xml:space="preserve"> - </w:t>
            </w:r>
            <w:r>
              <w:rPr>
                <w:rStyle w:val="IndexLink"/>
                <w:rtl w:val="true"/>
              </w:rPr>
              <w:t>دَورُ المُصافَحَةِ فی تَساقُطِ الذُّنوبِ</w:t>
            </w:r>
            <w:r>
              <w:rPr>
                <w:rStyle w:val="IndexLink"/>
                <w:rtl w:val="true"/>
              </w:rPr>
              <w:tab/>
            </w:r>
            <w:r>
              <w:rPr>
                <w:rStyle w:val="IndexLink"/>
              </w:rPr>
              <w:t>272</w:t>
            </w:r>
          </w:hyperlink>
        </w:p>
        <w:p>
          <w:pPr>
            <w:pStyle w:val="Contents6"/>
            <w:tabs>
              <w:tab w:val="clear" w:pos="7609"/>
              <w:tab w:val="right" w:pos="9026" w:leader="dot"/>
            </w:tabs>
            <w:rPr/>
          </w:pPr>
          <w:hyperlink w:anchor="__RefHeading___Toc14400745_73709187">
            <w:r>
              <w:rPr>
                <w:webHidden/>
                <w:rStyle w:val="IndexLink"/>
              </w:rPr>
              <w:t>2224</w:t>
            </w:r>
            <w:r>
              <w:rPr>
                <w:rStyle w:val="IndexLink"/>
                <w:rtl w:val="true"/>
              </w:rPr>
              <w:t xml:space="preserve"> - </w:t>
            </w:r>
            <w:r>
              <w:rPr>
                <w:rStyle w:val="IndexLink"/>
                <w:rtl w:val="true"/>
              </w:rPr>
              <w:t>نقش دست دادن در ریزش گناهان</w:t>
            </w:r>
            <w:r>
              <w:rPr>
                <w:rStyle w:val="IndexLink"/>
                <w:rtl w:val="true"/>
              </w:rPr>
              <w:tab/>
            </w:r>
            <w:r>
              <w:rPr>
                <w:rStyle w:val="IndexLink"/>
              </w:rPr>
              <w:t>272</w:t>
            </w:r>
          </w:hyperlink>
        </w:p>
        <w:p>
          <w:pPr>
            <w:pStyle w:val="Contents5"/>
            <w:tabs>
              <w:tab w:val="clear" w:pos="7892"/>
              <w:tab w:val="right" w:pos="9026" w:leader="dot"/>
            </w:tabs>
            <w:rPr/>
          </w:pPr>
          <w:hyperlink w:anchor="__RefHeading___Toc14400747_73709187">
            <w:r>
              <w:rPr>
                <w:webHidden/>
                <w:rStyle w:val="IndexLink"/>
              </w:rPr>
              <w:t>2225</w:t>
            </w:r>
            <w:r>
              <w:rPr>
                <w:rStyle w:val="IndexLink"/>
                <w:rtl w:val="true"/>
              </w:rPr>
              <w:t xml:space="preserve"> - </w:t>
            </w:r>
            <w:r>
              <w:rPr>
                <w:rStyle w:val="IndexLink"/>
                <w:rtl w:val="true"/>
              </w:rPr>
              <w:t>النَّهیُ عَن مُصافَحَةِ المَرأةِ</w:t>
            </w:r>
            <w:r>
              <w:rPr>
                <w:rStyle w:val="IndexLink"/>
                <w:rtl w:val="true"/>
              </w:rPr>
              <w:tab/>
            </w:r>
            <w:r>
              <w:rPr>
                <w:rStyle w:val="IndexLink"/>
              </w:rPr>
              <w:t>272</w:t>
            </w:r>
          </w:hyperlink>
        </w:p>
        <w:p>
          <w:pPr>
            <w:pStyle w:val="Contents6"/>
            <w:tabs>
              <w:tab w:val="clear" w:pos="7609"/>
              <w:tab w:val="right" w:pos="9026" w:leader="dot"/>
            </w:tabs>
            <w:rPr/>
          </w:pPr>
          <w:hyperlink w:anchor="__RefHeading___Toc14400749_73709187">
            <w:r>
              <w:rPr>
                <w:webHidden/>
                <w:rStyle w:val="IndexLink"/>
              </w:rPr>
              <w:t>2225</w:t>
            </w:r>
            <w:r>
              <w:rPr>
                <w:rStyle w:val="IndexLink"/>
                <w:rtl w:val="true"/>
              </w:rPr>
              <w:t xml:space="preserve"> - </w:t>
            </w:r>
            <w:r>
              <w:rPr>
                <w:rStyle w:val="IndexLink"/>
                <w:rtl w:val="true"/>
              </w:rPr>
              <w:t>نهی از دست دادن با زن</w:t>
            </w:r>
            <w:r>
              <w:rPr>
                <w:rStyle w:val="IndexLink"/>
                <w:rtl w:val="true"/>
              </w:rPr>
              <w:tab/>
            </w:r>
            <w:r>
              <w:rPr>
                <w:rStyle w:val="IndexLink"/>
              </w:rPr>
              <w:t>272</w:t>
            </w:r>
          </w:hyperlink>
        </w:p>
        <w:p>
          <w:pPr>
            <w:pStyle w:val="Contents5"/>
            <w:tabs>
              <w:tab w:val="clear" w:pos="7892"/>
              <w:tab w:val="right" w:pos="9026" w:leader="dot"/>
            </w:tabs>
            <w:rPr/>
          </w:pPr>
          <w:hyperlink w:anchor="__RefHeading___Toc14400751_73709187">
            <w:r>
              <w:rPr>
                <w:webHidden/>
                <w:rStyle w:val="IndexLink"/>
              </w:rPr>
              <w:t>2226</w:t>
            </w:r>
            <w:r>
              <w:rPr>
                <w:rStyle w:val="IndexLink"/>
                <w:rtl w:val="true"/>
              </w:rPr>
              <w:t xml:space="preserve"> - </w:t>
            </w:r>
            <w:r>
              <w:rPr>
                <w:rStyle w:val="IndexLink"/>
                <w:rtl w:val="true"/>
              </w:rPr>
              <w:t>الحَثُّ عَلی مُصافَحَةِ العَدُوِّ</w:t>
            </w:r>
            <w:r>
              <w:rPr>
                <w:rStyle w:val="IndexLink"/>
                <w:rtl w:val="true"/>
              </w:rPr>
              <w:tab/>
            </w:r>
            <w:r>
              <w:rPr>
                <w:rStyle w:val="IndexLink"/>
              </w:rPr>
              <w:t>273</w:t>
            </w:r>
          </w:hyperlink>
        </w:p>
        <w:p>
          <w:pPr>
            <w:pStyle w:val="Contents6"/>
            <w:tabs>
              <w:tab w:val="clear" w:pos="7609"/>
              <w:tab w:val="right" w:pos="9026" w:leader="dot"/>
            </w:tabs>
            <w:rPr/>
          </w:pPr>
          <w:hyperlink w:anchor="__RefHeading___Toc14400753_73709187">
            <w:r>
              <w:rPr>
                <w:webHidden/>
                <w:rStyle w:val="IndexLink"/>
              </w:rPr>
              <w:t>2226</w:t>
            </w:r>
            <w:r>
              <w:rPr>
                <w:rStyle w:val="IndexLink"/>
                <w:rtl w:val="true"/>
              </w:rPr>
              <w:t xml:space="preserve"> - </w:t>
            </w:r>
            <w:r>
              <w:rPr>
                <w:rStyle w:val="IndexLink"/>
                <w:rtl w:val="true"/>
              </w:rPr>
              <w:t>تشویق به دست دادن با دشمن</w:t>
            </w:r>
            <w:r>
              <w:rPr>
                <w:rStyle w:val="IndexLink"/>
                <w:rtl w:val="true"/>
              </w:rPr>
              <w:tab/>
            </w:r>
            <w:r>
              <w:rPr>
                <w:rStyle w:val="IndexLink"/>
              </w:rPr>
              <w:t>273</w:t>
            </w:r>
          </w:hyperlink>
        </w:p>
        <w:p>
          <w:pPr>
            <w:pStyle w:val="Contents3"/>
            <w:tabs>
              <w:tab w:val="clear" w:pos="8459"/>
              <w:tab w:val="right" w:pos="9026" w:leader="dot"/>
            </w:tabs>
            <w:rPr/>
          </w:pPr>
          <w:hyperlink w:anchor="__RefHeading___Toc14400755_73709187">
            <w:r>
              <w:rPr>
                <w:webHidden/>
                <w:rStyle w:val="IndexLink"/>
              </w:rPr>
              <w:t>297</w:t>
            </w:r>
            <w:r>
              <w:rPr>
                <w:rStyle w:val="IndexLink"/>
                <w:rtl w:val="true"/>
              </w:rPr>
              <w:t xml:space="preserve"> - </w:t>
            </w:r>
            <w:r>
              <w:rPr>
                <w:rStyle w:val="IndexLink"/>
                <w:rtl w:val="true"/>
              </w:rPr>
              <w:t xml:space="preserve">الصُّلح </w:t>
            </w:r>
            <w:r>
              <w:rPr>
                <w:rStyle w:val="IndexLink"/>
              </w:rPr>
              <w:t>1</w:t>
            </w:r>
            <w:r>
              <w:rPr>
                <w:rStyle w:val="IndexLink"/>
                <w:rtl w:val="true"/>
              </w:rPr>
              <w:t xml:space="preserve"> (</w:t>
            </w:r>
            <w:r>
              <w:rPr>
                <w:rStyle w:val="IndexLink"/>
                <w:rtl w:val="true"/>
              </w:rPr>
              <w:t>المُسالمةُ فی الحربِ</w:t>
            </w:r>
            <w:r>
              <w:rPr>
                <w:rStyle w:val="IndexLink"/>
                <w:rtl w:val="true"/>
              </w:rPr>
              <w:t>)</w:t>
              <w:tab/>
            </w:r>
            <w:r>
              <w:rPr>
                <w:rStyle w:val="IndexLink"/>
              </w:rPr>
              <w:t>274</w:t>
            </w:r>
          </w:hyperlink>
        </w:p>
        <w:p>
          <w:pPr>
            <w:pStyle w:val="Contents4"/>
            <w:tabs>
              <w:tab w:val="clear" w:pos="8176"/>
              <w:tab w:val="right" w:pos="9026" w:leader="dot"/>
            </w:tabs>
            <w:rPr/>
          </w:pPr>
          <w:hyperlink w:anchor="__RefHeading___Toc14400757_73709187">
            <w:r>
              <w:rPr>
                <w:webHidden/>
                <w:rStyle w:val="IndexLink"/>
              </w:rPr>
              <w:t>297</w:t>
            </w:r>
            <w:r>
              <w:rPr>
                <w:rStyle w:val="IndexLink"/>
                <w:rtl w:val="true"/>
              </w:rPr>
              <w:t xml:space="preserve"> - </w:t>
            </w:r>
            <w:r>
              <w:rPr>
                <w:rStyle w:val="IndexLink"/>
                <w:rtl w:val="true"/>
              </w:rPr>
              <w:t xml:space="preserve">صلح </w:t>
            </w:r>
            <w:r>
              <w:rPr>
                <w:rStyle w:val="IndexLink"/>
              </w:rPr>
              <w:t>1</w:t>
            </w:r>
            <w:r>
              <w:rPr>
                <w:rStyle w:val="IndexLink"/>
                <w:rtl w:val="true"/>
              </w:rPr>
              <w:t xml:space="preserve"> (</w:t>
            </w:r>
            <w:r>
              <w:rPr>
                <w:rStyle w:val="IndexLink"/>
                <w:rtl w:val="true"/>
              </w:rPr>
              <w:t>صلح در جنگ</w:t>
            </w:r>
            <w:r>
              <w:rPr>
                <w:rStyle w:val="IndexLink"/>
                <w:rtl w:val="true"/>
              </w:rPr>
              <w:t>)</w:t>
              <w:tab/>
            </w:r>
            <w:r>
              <w:rPr>
                <w:rStyle w:val="IndexLink"/>
              </w:rPr>
              <w:t>274</w:t>
            </w:r>
          </w:hyperlink>
        </w:p>
        <w:p>
          <w:pPr>
            <w:pStyle w:val="Contents5"/>
            <w:tabs>
              <w:tab w:val="clear" w:pos="7892"/>
              <w:tab w:val="right" w:pos="9026" w:leader="dot"/>
            </w:tabs>
            <w:rPr/>
          </w:pPr>
          <w:hyperlink w:anchor="__RefHeading___Toc14400759_73709187">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4400761_73709187">
            <w:r>
              <w:rPr>
                <w:webHidden/>
                <w:rStyle w:val="IndexLink"/>
              </w:rPr>
              <w:t>2227</w:t>
            </w:r>
            <w:r>
              <w:rPr>
                <w:rStyle w:val="IndexLink"/>
                <w:rtl w:val="true"/>
              </w:rPr>
              <w:t xml:space="preserve"> - </w:t>
            </w:r>
            <w:r>
              <w:rPr>
                <w:rStyle w:val="IndexLink"/>
                <w:rtl w:val="true"/>
              </w:rPr>
              <w:t>الصُّلحُ</w:t>
            </w:r>
            <w:r>
              <w:rPr>
                <w:rStyle w:val="IndexLink"/>
                <w:rtl w:val="true"/>
              </w:rPr>
              <w:tab/>
            </w:r>
            <w:r>
              <w:rPr>
                <w:rStyle w:val="IndexLink"/>
              </w:rPr>
              <w:t>275</w:t>
            </w:r>
          </w:hyperlink>
        </w:p>
        <w:p>
          <w:pPr>
            <w:pStyle w:val="Contents6"/>
            <w:tabs>
              <w:tab w:val="clear" w:pos="7609"/>
              <w:tab w:val="right" w:pos="9026" w:leader="dot"/>
            </w:tabs>
            <w:rPr/>
          </w:pPr>
          <w:hyperlink w:anchor="__RefHeading___Toc14400763_73709187">
            <w:r>
              <w:rPr>
                <w:webHidden/>
                <w:rStyle w:val="IndexLink"/>
              </w:rPr>
              <w:t>2227</w:t>
            </w:r>
            <w:r>
              <w:rPr>
                <w:rStyle w:val="IndexLink"/>
                <w:rtl w:val="true"/>
              </w:rPr>
              <w:t xml:space="preserve"> - </w:t>
            </w:r>
            <w:r>
              <w:rPr>
                <w:rStyle w:val="IndexLink"/>
                <w:rtl w:val="true"/>
              </w:rPr>
              <w:t>صلح</w:t>
            </w:r>
            <w:r>
              <w:rPr>
                <w:rStyle w:val="IndexLink"/>
                <w:rtl w:val="true"/>
              </w:rPr>
              <w:tab/>
            </w:r>
            <w:r>
              <w:rPr>
                <w:rStyle w:val="IndexLink"/>
              </w:rPr>
              <w:t>275</w:t>
            </w:r>
          </w:hyperlink>
        </w:p>
        <w:p>
          <w:pPr>
            <w:pStyle w:val="Contents5"/>
            <w:tabs>
              <w:tab w:val="clear" w:pos="7892"/>
              <w:tab w:val="right" w:pos="9026" w:leader="dot"/>
            </w:tabs>
            <w:rPr/>
          </w:pPr>
          <w:hyperlink w:anchor="__RefHeading___Toc14400765_73709187">
            <w:r>
              <w:rPr>
                <w:webHidden/>
                <w:rStyle w:val="IndexLink"/>
              </w:rPr>
              <w:t>2228</w:t>
            </w:r>
            <w:r>
              <w:rPr>
                <w:rStyle w:val="IndexLink"/>
                <w:rtl w:val="true"/>
              </w:rPr>
              <w:t xml:space="preserve"> - </w:t>
            </w:r>
            <w:r>
              <w:rPr>
                <w:rStyle w:val="IndexLink"/>
                <w:rtl w:val="true"/>
              </w:rPr>
              <w:t>صُلحُ الإمامِ الحَسَنِ علیه السلام</w:t>
            </w:r>
            <w:r>
              <w:rPr>
                <w:rStyle w:val="IndexLink"/>
                <w:rtl w:val="true"/>
              </w:rPr>
              <w:tab/>
            </w:r>
            <w:r>
              <w:rPr>
                <w:rStyle w:val="IndexLink"/>
              </w:rPr>
              <w:t>275</w:t>
            </w:r>
          </w:hyperlink>
        </w:p>
        <w:p>
          <w:pPr>
            <w:pStyle w:val="Contents6"/>
            <w:tabs>
              <w:tab w:val="clear" w:pos="7609"/>
              <w:tab w:val="right" w:pos="9026" w:leader="dot"/>
            </w:tabs>
            <w:rPr/>
          </w:pPr>
          <w:hyperlink w:anchor="__RefHeading___Toc14400767_73709187">
            <w:r>
              <w:rPr>
                <w:webHidden/>
                <w:rStyle w:val="IndexLink"/>
              </w:rPr>
              <w:t>2228</w:t>
            </w:r>
            <w:r>
              <w:rPr>
                <w:rStyle w:val="IndexLink"/>
                <w:rtl w:val="true"/>
              </w:rPr>
              <w:t xml:space="preserve"> - </w:t>
            </w:r>
            <w:r>
              <w:rPr>
                <w:rStyle w:val="IndexLink"/>
                <w:rtl w:val="true"/>
              </w:rPr>
              <w:t>صلح امام حسن 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14400769_73709187">
            <w:r>
              <w:rPr>
                <w:webHidden/>
                <w:rStyle w:val="IndexLink"/>
              </w:rPr>
              <w:t>298</w:t>
            </w:r>
            <w:r>
              <w:rPr>
                <w:rStyle w:val="IndexLink"/>
                <w:rtl w:val="true"/>
              </w:rPr>
              <w:t xml:space="preserve"> - </w:t>
            </w:r>
            <w:r>
              <w:rPr>
                <w:rStyle w:val="IndexLink"/>
                <w:rtl w:val="true"/>
              </w:rPr>
              <w:t xml:space="preserve">الصلح </w:t>
            </w:r>
            <w:r>
              <w:rPr>
                <w:rStyle w:val="IndexLink"/>
              </w:rPr>
              <w:t>2</w:t>
            </w:r>
            <w:r>
              <w:rPr>
                <w:rStyle w:val="IndexLink"/>
                <w:rtl w:val="true"/>
              </w:rPr>
              <w:t xml:space="preserve"> (</w:t>
            </w:r>
            <w:r>
              <w:rPr>
                <w:rStyle w:val="IndexLink"/>
                <w:rtl w:val="true"/>
              </w:rPr>
              <w:t>الإصلاحُ بینَ الناسِ</w:t>
            </w:r>
            <w:r>
              <w:rPr>
                <w:rStyle w:val="IndexLink"/>
                <w:rtl w:val="true"/>
              </w:rPr>
              <w:t>)</w:t>
              <w:tab/>
            </w:r>
            <w:r>
              <w:rPr>
                <w:rStyle w:val="IndexLink"/>
              </w:rPr>
              <w:t>277</w:t>
            </w:r>
          </w:hyperlink>
        </w:p>
        <w:p>
          <w:pPr>
            <w:pStyle w:val="Contents4"/>
            <w:tabs>
              <w:tab w:val="clear" w:pos="8176"/>
              <w:tab w:val="right" w:pos="9026" w:leader="dot"/>
            </w:tabs>
            <w:rPr/>
          </w:pPr>
          <w:hyperlink w:anchor="__RefHeading___Toc14400771_73709187">
            <w:r>
              <w:rPr>
                <w:webHidden/>
                <w:rStyle w:val="IndexLink"/>
              </w:rPr>
              <w:t>298</w:t>
            </w:r>
            <w:r>
              <w:rPr>
                <w:rStyle w:val="IndexLink"/>
                <w:rtl w:val="true"/>
              </w:rPr>
              <w:t xml:space="preserve"> - </w:t>
            </w:r>
            <w:r>
              <w:rPr>
                <w:rStyle w:val="IndexLink"/>
                <w:rtl w:val="true"/>
              </w:rPr>
              <w:t xml:space="preserve">صلح </w:t>
            </w:r>
            <w:r>
              <w:rPr>
                <w:rStyle w:val="IndexLink"/>
              </w:rPr>
              <w:t>2</w:t>
            </w:r>
            <w:r>
              <w:rPr>
                <w:rStyle w:val="IndexLink"/>
                <w:rtl w:val="true"/>
              </w:rPr>
              <w:t xml:space="preserve"> (</w:t>
            </w:r>
            <w:r>
              <w:rPr>
                <w:rStyle w:val="IndexLink"/>
                <w:rtl w:val="true"/>
              </w:rPr>
              <w:t>اصلاح دادن میان مردم</w:t>
            </w:r>
            <w:r>
              <w:rPr>
                <w:rStyle w:val="IndexLink"/>
                <w:rtl w:val="true"/>
              </w:rPr>
              <w:t>)</w:t>
              <w:tab/>
            </w:r>
            <w:r>
              <w:rPr>
                <w:rStyle w:val="IndexLink"/>
              </w:rPr>
              <w:t>277</w:t>
            </w:r>
          </w:hyperlink>
        </w:p>
        <w:p>
          <w:pPr>
            <w:pStyle w:val="Contents5"/>
            <w:tabs>
              <w:tab w:val="clear" w:pos="7892"/>
              <w:tab w:val="right" w:pos="9026" w:leader="dot"/>
            </w:tabs>
            <w:rPr/>
          </w:pPr>
          <w:hyperlink w:anchor="__RefHeading___Toc14400773_73709187">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14400775_73709187">
            <w:r>
              <w:rPr>
                <w:webHidden/>
                <w:rStyle w:val="IndexLink"/>
              </w:rPr>
              <w:t>2229</w:t>
            </w:r>
            <w:r>
              <w:rPr>
                <w:rStyle w:val="IndexLink"/>
                <w:rtl w:val="true"/>
              </w:rPr>
              <w:t xml:space="preserve"> - </w:t>
            </w:r>
            <w:r>
              <w:rPr>
                <w:rStyle w:val="IndexLink"/>
                <w:rtl w:val="true"/>
              </w:rPr>
              <w:t>أهَمِّیَّةُ الإصلاحِ بَینَ النّاسِ</w:t>
            </w:r>
            <w:r>
              <w:rPr>
                <w:rStyle w:val="IndexLink"/>
                <w:rtl w:val="true"/>
              </w:rPr>
              <w:tab/>
            </w:r>
            <w:r>
              <w:rPr>
                <w:rStyle w:val="IndexLink"/>
              </w:rPr>
              <w:t>278</w:t>
            </w:r>
          </w:hyperlink>
        </w:p>
        <w:p>
          <w:pPr>
            <w:pStyle w:val="Contents6"/>
            <w:tabs>
              <w:tab w:val="clear" w:pos="7609"/>
              <w:tab w:val="right" w:pos="9026" w:leader="dot"/>
            </w:tabs>
            <w:rPr/>
          </w:pPr>
          <w:hyperlink w:anchor="__RefHeading___Toc14400777_73709187">
            <w:r>
              <w:rPr>
                <w:webHidden/>
                <w:rStyle w:val="IndexLink"/>
              </w:rPr>
              <w:t>2229</w:t>
            </w:r>
            <w:r>
              <w:rPr>
                <w:rStyle w:val="IndexLink"/>
                <w:rtl w:val="true"/>
              </w:rPr>
              <w:t xml:space="preserve"> - </w:t>
            </w:r>
            <w:r>
              <w:rPr>
                <w:rStyle w:val="IndexLink"/>
                <w:rtl w:val="true"/>
              </w:rPr>
              <w:t>اهمیت آشتی دادن مردم</w:t>
            </w:r>
            <w:r>
              <w:rPr>
                <w:rStyle w:val="IndexLink"/>
                <w:rtl w:val="true"/>
              </w:rPr>
              <w:tab/>
            </w:r>
            <w:r>
              <w:rPr>
                <w:rStyle w:val="IndexLink"/>
              </w:rPr>
              <w:t>278</w:t>
            </w:r>
          </w:hyperlink>
        </w:p>
        <w:p>
          <w:pPr>
            <w:pStyle w:val="Contents5"/>
            <w:tabs>
              <w:tab w:val="clear" w:pos="7892"/>
              <w:tab w:val="right" w:pos="9026" w:leader="dot"/>
            </w:tabs>
            <w:rPr/>
          </w:pPr>
          <w:hyperlink w:anchor="__RefHeading___Toc14400779_73709187">
            <w:r>
              <w:rPr>
                <w:webHidden/>
                <w:rStyle w:val="IndexLink"/>
              </w:rPr>
              <w:t>2230</w:t>
            </w:r>
            <w:r>
              <w:rPr>
                <w:rStyle w:val="IndexLink"/>
                <w:rtl w:val="true"/>
              </w:rPr>
              <w:t xml:space="preserve"> - </w:t>
            </w:r>
            <w:r>
              <w:rPr>
                <w:rStyle w:val="IndexLink"/>
                <w:rtl w:val="true"/>
              </w:rPr>
              <w:t>جَوازُ الکَذِبِ فِی الإصلاحِ</w:t>
            </w:r>
            <w:r>
              <w:rPr>
                <w:rStyle w:val="IndexLink"/>
                <w:rtl w:val="true"/>
              </w:rPr>
              <w:tab/>
            </w:r>
            <w:r>
              <w:rPr>
                <w:rStyle w:val="IndexLink"/>
              </w:rPr>
              <w:t>280</w:t>
            </w:r>
          </w:hyperlink>
        </w:p>
        <w:p>
          <w:pPr>
            <w:pStyle w:val="Contents6"/>
            <w:tabs>
              <w:tab w:val="clear" w:pos="7609"/>
              <w:tab w:val="right" w:pos="9026" w:leader="dot"/>
            </w:tabs>
            <w:rPr/>
          </w:pPr>
          <w:hyperlink w:anchor="__RefHeading___Toc14400781_73709187">
            <w:r>
              <w:rPr>
                <w:webHidden/>
                <w:rStyle w:val="IndexLink"/>
              </w:rPr>
              <w:t>2230</w:t>
            </w:r>
            <w:r>
              <w:rPr>
                <w:rStyle w:val="IndexLink"/>
                <w:rtl w:val="true"/>
              </w:rPr>
              <w:t xml:space="preserve"> - </w:t>
            </w:r>
            <w:r>
              <w:rPr>
                <w:rStyle w:val="IndexLink"/>
                <w:rtl w:val="true"/>
              </w:rPr>
              <w:t>جایز بودن دروغ برای اصلاح</w:t>
            </w:r>
            <w:r>
              <w:rPr>
                <w:rStyle w:val="IndexLink"/>
                <w:rtl w:val="true"/>
              </w:rPr>
              <w:tab/>
            </w:r>
            <w:r>
              <w:rPr>
                <w:rStyle w:val="IndexLink"/>
              </w:rPr>
              <w:t>280</w:t>
            </w:r>
          </w:hyperlink>
        </w:p>
        <w:p>
          <w:pPr>
            <w:pStyle w:val="Contents5"/>
            <w:tabs>
              <w:tab w:val="clear" w:pos="7892"/>
              <w:tab w:val="right" w:pos="9026" w:leader="dot"/>
            </w:tabs>
            <w:rPr/>
          </w:pPr>
          <w:hyperlink w:anchor="__RefHeading___Toc14400783_73709187">
            <w:r>
              <w:rPr>
                <w:webHidden/>
                <w:rStyle w:val="IndexLink"/>
              </w:rPr>
              <w:t>2231</w:t>
            </w:r>
            <w:r>
              <w:rPr>
                <w:rStyle w:val="IndexLink"/>
                <w:rtl w:val="true"/>
              </w:rPr>
              <w:t xml:space="preserve"> - </w:t>
            </w:r>
            <w:r>
              <w:rPr>
                <w:rStyle w:val="IndexLink"/>
                <w:rtl w:val="true"/>
              </w:rPr>
              <w:t>ما لا یَجوزُ مِن الصُّلحِ</w:t>
            </w:r>
            <w:r>
              <w:rPr>
                <w:rStyle w:val="IndexLink"/>
                <w:rtl w:val="true"/>
              </w:rPr>
              <w:tab/>
            </w:r>
            <w:r>
              <w:rPr>
                <w:rStyle w:val="IndexLink"/>
              </w:rPr>
              <w:t>281</w:t>
            </w:r>
          </w:hyperlink>
        </w:p>
        <w:p>
          <w:pPr>
            <w:pStyle w:val="Contents6"/>
            <w:tabs>
              <w:tab w:val="clear" w:pos="7609"/>
              <w:tab w:val="right" w:pos="9026" w:leader="dot"/>
            </w:tabs>
            <w:rPr/>
          </w:pPr>
          <w:hyperlink w:anchor="__RefHeading___Toc14400785_73709187">
            <w:r>
              <w:rPr>
                <w:webHidden/>
                <w:rStyle w:val="IndexLink"/>
              </w:rPr>
              <w:t>2231</w:t>
            </w:r>
            <w:r>
              <w:rPr>
                <w:rStyle w:val="IndexLink"/>
                <w:rtl w:val="true"/>
              </w:rPr>
              <w:t xml:space="preserve"> - </w:t>
            </w:r>
            <w:r>
              <w:rPr>
                <w:rStyle w:val="IndexLink"/>
                <w:rtl w:val="true"/>
              </w:rPr>
              <w:t>مصالحه غیر مجاز</w:t>
            </w:r>
            <w:r>
              <w:rPr>
                <w:rStyle w:val="IndexLink"/>
                <w:rtl w:val="true"/>
              </w:rPr>
              <w:tab/>
            </w:r>
            <w:r>
              <w:rPr>
                <w:rStyle w:val="IndexLink"/>
              </w:rPr>
              <w:t>281</w:t>
            </w:r>
          </w:hyperlink>
        </w:p>
        <w:p>
          <w:pPr>
            <w:pStyle w:val="Contents3"/>
            <w:tabs>
              <w:tab w:val="clear" w:pos="8459"/>
              <w:tab w:val="right" w:pos="9026" w:leader="dot"/>
            </w:tabs>
            <w:rPr/>
          </w:pPr>
          <w:hyperlink w:anchor="__RefHeading___Toc14400787_73709187">
            <w:r>
              <w:rPr>
                <w:webHidden/>
                <w:rStyle w:val="IndexLink"/>
              </w:rPr>
              <w:t>299</w:t>
            </w:r>
            <w:r>
              <w:rPr>
                <w:rStyle w:val="IndexLink"/>
                <w:rtl w:val="true"/>
              </w:rPr>
              <w:t xml:space="preserve"> - </w:t>
            </w:r>
            <w:r>
              <w:rPr>
                <w:rStyle w:val="IndexLink"/>
                <w:rtl w:val="true"/>
              </w:rPr>
              <w:t>الصلاة</w:t>
            </w:r>
            <w:r>
              <w:rPr>
                <w:rStyle w:val="IndexLink"/>
                <w:rtl w:val="true"/>
              </w:rPr>
              <w:tab/>
            </w:r>
            <w:r>
              <w:rPr>
                <w:rStyle w:val="IndexLink"/>
              </w:rPr>
              <w:t>281</w:t>
            </w:r>
          </w:hyperlink>
        </w:p>
        <w:p>
          <w:pPr>
            <w:pStyle w:val="Contents4"/>
            <w:tabs>
              <w:tab w:val="clear" w:pos="8176"/>
              <w:tab w:val="right" w:pos="9026" w:leader="dot"/>
            </w:tabs>
            <w:rPr/>
          </w:pPr>
          <w:hyperlink w:anchor="__RefHeading___Toc14400789_73709187">
            <w:r>
              <w:rPr>
                <w:webHidden/>
                <w:rStyle w:val="IndexLink"/>
              </w:rPr>
              <w:t>299</w:t>
            </w:r>
            <w:r>
              <w:rPr>
                <w:rStyle w:val="IndexLink"/>
                <w:rtl w:val="true"/>
              </w:rPr>
              <w:t xml:space="preserve"> - </w:t>
            </w:r>
            <w:r>
              <w:rPr>
                <w:rStyle w:val="IndexLink"/>
                <w:rtl w:val="true"/>
              </w:rPr>
              <w:t>نماز</w:t>
            </w:r>
            <w:r>
              <w:rPr>
                <w:rStyle w:val="IndexLink"/>
                <w:rtl w:val="true"/>
              </w:rPr>
              <w:tab/>
            </w:r>
            <w:r>
              <w:rPr>
                <w:rStyle w:val="IndexLink"/>
              </w:rPr>
              <w:t>281</w:t>
            </w:r>
          </w:hyperlink>
        </w:p>
        <w:p>
          <w:pPr>
            <w:pStyle w:val="Contents5"/>
            <w:tabs>
              <w:tab w:val="clear" w:pos="7892"/>
              <w:tab w:val="right" w:pos="9026" w:leader="dot"/>
            </w:tabs>
            <w:rPr/>
          </w:pPr>
          <w:hyperlink w:anchor="__RefHeading___Toc14400791_73709187">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4400793_73709187">
            <w:r>
              <w:rPr>
                <w:webHidden/>
                <w:rStyle w:val="IndexLink"/>
              </w:rPr>
              <w:t>2232</w:t>
            </w:r>
            <w:r>
              <w:rPr>
                <w:rStyle w:val="IndexLink"/>
                <w:rtl w:val="true"/>
              </w:rPr>
              <w:t xml:space="preserve"> - </w:t>
            </w:r>
            <w:r>
              <w:rPr>
                <w:rStyle w:val="IndexLink"/>
                <w:rtl w:val="true"/>
              </w:rPr>
              <w:t>الصَّلاةُ</w:t>
            </w:r>
            <w:r>
              <w:rPr>
                <w:rStyle w:val="IndexLink"/>
                <w:rtl w:val="true"/>
              </w:rPr>
              <w:tab/>
            </w:r>
            <w:r>
              <w:rPr>
                <w:rStyle w:val="IndexLink"/>
              </w:rPr>
              <w:t>282</w:t>
            </w:r>
          </w:hyperlink>
        </w:p>
        <w:p>
          <w:pPr>
            <w:pStyle w:val="Contents6"/>
            <w:tabs>
              <w:tab w:val="clear" w:pos="7609"/>
              <w:tab w:val="right" w:pos="9026" w:leader="dot"/>
            </w:tabs>
            <w:rPr/>
          </w:pPr>
          <w:hyperlink w:anchor="__RefHeading___Toc14400795_73709187">
            <w:r>
              <w:rPr>
                <w:webHidden/>
                <w:rStyle w:val="IndexLink"/>
              </w:rPr>
              <w:t>2232</w:t>
            </w:r>
            <w:r>
              <w:rPr>
                <w:rStyle w:val="IndexLink"/>
                <w:rtl w:val="true"/>
              </w:rPr>
              <w:t xml:space="preserve"> - </w:t>
            </w:r>
            <w:r>
              <w:rPr>
                <w:rStyle w:val="IndexLink"/>
                <w:rtl w:val="true"/>
              </w:rPr>
              <w:t>نماز</w:t>
            </w:r>
            <w:r>
              <w:rPr>
                <w:rStyle w:val="IndexLink"/>
                <w:rtl w:val="true"/>
              </w:rPr>
              <w:tab/>
            </w:r>
            <w:r>
              <w:rPr>
                <w:rStyle w:val="IndexLink"/>
              </w:rPr>
              <w:t>282</w:t>
            </w:r>
          </w:hyperlink>
        </w:p>
        <w:p>
          <w:pPr>
            <w:pStyle w:val="Contents5"/>
            <w:tabs>
              <w:tab w:val="clear" w:pos="7892"/>
              <w:tab w:val="right" w:pos="9026" w:leader="dot"/>
            </w:tabs>
            <w:rPr/>
          </w:pPr>
          <w:hyperlink w:anchor="__RefHeading___Toc14400797_73709187">
            <w:r>
              <w:rPr>
                <w:webHidden/>
                <w:rStyle w:val="IndexLink"/>
              </w:rPr>
              <w:t>2233</w:t>
            </w:r>
            <w:r>
              <w:rPr>
                <w:rStyle w:val="IndexLink"/>
                <w:rtl w:val="true"/>
              </w:rPr>
              <w:t xml:space="preserve"> - </w:t>
            </w:r>
            <w:r>
              <w:rPr>
                <w:rStyle w:val="IndexLink"/>
                <w:rtl w:val="true"/>
              </w:rPr>
              <w:t>الصَّلاةُ قُرَّةُ عَینِ الرَّسولِ صلی الله علیه وآله</w:t>
            </w:r>
            <w:r>
              <w:rPr>
                <w:rStyle w:val="IndexLink"/>
                <w:rtl w:val="true"/>
              </w:rPr>
              <w:tab/>
            </w:r>
            <w:r>
              <w:rPr>
                <w:rStyle w:val="IndexLink"/>
              </w:rPr>
              <w:t>283</w:t>
            </w:r>
          </w:hyperlink>
        </w:p>
        <w:p>
          <w:pPr>
            <w:pStyle w:val="Contents6"/>
            <w:tabs>
              <w:tab w:val="clear" w:pos="7609"/>
              <w:tab w:val="right" w:pos="9026" w:leader="dot"/>
            </w:tabs>
            <w:rPr/>
          </w:pPr>
          <w:hyperlink w:anchor="__RefHeading___Toc14400799_73709187">
            <w:r>
              <w:rPr>
                <w:webHidden/>
                <w:rStyle w:val="IndexLink"/>
              </w:rPr>
              <w:t>2233</w:t>
            </w:r>
            <w:r>
              <w:rPr>
                <w:rStyle w:val="IndexLink"/>
                <w:rtl w:val="true"/>
              </w:rPr>
              <w:t xml:space="preserve"> - </w:t>
            </w:r>
            <w:r>
              <w:rPr>
                <w:rStyle w:val="IndexLink"/>
                <w:rtl w:val="true"/>
              </w:rPr>
              <w:t>نماز، نور دیده پیامبرصلی الله علیه وآله</w:t>
            </w:r>
            <w:r>
              <w:rPr>
                <w:rStyle w:val="IndexLink"/>
                <w:rtl w:val="true"/>
              </w:rPr>
              <w:tab/>
            </w:r>
            <w:r>
              <w:rPr>
                <w:rStyle w:val="IndexLink"/>
              </w:rPr>
              <w:t>283</w:t>
            </w:r>
          </w:hyperlink>
        </w:p>
        <w:p>
          <w:pPr>
            <w:pStyle w:val="Contents5"/>
            <w:tabs>
              <w:tab w:val="clear" w:pos="7892"/>
              <w:tab w:val="right" w:pos="9026" w:leader="dot"/>
            </w:tabs>
            <w:rPr/>
          </w:pPr>
          <w:hyperlink w:anchor="__RefHeading___Toc14400801_73709187">
            <w:r>
              <w:rPr>
                <w:webHidden/>
                <w:rStyle w:val="IndexLink"/>
              </w:rPr>
              <w:t>2234</w:t>
            </w:r>
            <w:r>
              <w:rPr>
                <w:rStyle w:val="IndexLink"/>
                <w:rtl w:val="true"/>
              </w:rPr>
              <w:t xml:space="preserve"> - </w:t>
            </w:r>
            <w:r>
              <w:rPr>
                <w:rStyle w:val="IndexLink"/>
                <w:rtl w:val="true"/>
              </w:rPr>
              <w:t>الصَّلاةُ قُربانُ کُلِّ تَقِیٍّ</w:t>
            </w:r>
            <w:r>
              <w:rPr>
                <w:rStyle w:val="IndexLink"/>
                <w:rtl w:val="true"/>
              </w:rPr>
              <w:tab/>
            </w:r>
            <w:r>
              <w:rPr>
                <w:rStyle w:val="IndexLink"/>
              </w:rPr>
              <w:t>284</w:t>
            </w:r>
          </w:hyperlink>
        </w:p>
        <w:p>
          <w:pPr>
            <w:pStyle w:val="Contents6"/>
            <w:tabs>
              <w:tab w:val="clear" w:pos="7609"/>
              <w:tab w:val="right" w:pos="9026" w:leader="dot"/>
            </w:tabs>
            <w:rPr/>
          </w:pPr>
          <w:hyperlink w:anchor="__RefHeading___Toc14400803_73709187">
            <w:r>
              <w:rPr>
                <w:webHidden/>
                <w:rStyle w:val="IndexLink"/>
              </w:rPr>
              <w:t>2234</w:t>
            </w:r>
            <w:r>
              <w:rPr>
                <w:rStyle w:val="IndexLink"/>
                <w:rtl w:val="true"/>
              </w:rPr>
              <w:t xml:space="preserve"> - </w:t>
            </w:r>
            <w:r>
              <w:rPr>
                <w:rStyle w:val="IndexLink"/>
                <w:rtl w:val="true"/>
              </w:rPr>
              <w:t>نماز، وسیله تقرّب پرهیزگاران به خداست</w:t>
            </w:r>
            <w:r>
              <w:rPr>
                <w:rStyle w:val="IndexLink"/>
                <w:rtl w:val="true"/>
              </w:rPr>
              <w:tab/>
            </w:r>
            <w:r>
              <w:rPr>
                <w:rStyle w:val="IndexLink"/>
              </w:rPr>
              <w:t>284</w:t>
            </w:r>
          </w:hyperlink>
        </w:p>
        <w:p>
          <w:pPr>
            <w:pStyle w:val="Contents5"/>
            <w:tabs>
              <w:tab w:val="clear" w:pos="7892"/>
              <w:tab w:val="right" w:pos="9026" w:leader="dot"/>
            </w:tabs>
            <w:rPr/>
          </w:pPr>
          <w:hyperlink w:anchor="__RefHeading___Toc14400805_73709187">
            <w:r>
              <w:rPr>
                <w:webHidden/>
                <w:rStyle w:val="IndexLink"/>
              </w:rPr>
              <w:t>2235</w:t>
            </w:r>
            <w:r>
              <w:rPr>
                <w:rStyle w:val="IndexLink"/>
                <w:rtl w:val="true"/>
              </w:rPr>
              <w:t xml:space="preserve"> - </w:t>
            </w:r>
            <w:r>
              <w:rPr>
                <w:rStyle w:val="IndexLink"/>
                <w:rtl w:val="true"/>
              </w:rPr>
              <w:t>الصَّلاةُ خَیرُ مَوضوعٍ</w:t>
            </w:r>
            <w:r>
              <w:rPr>
                <w:rStyle w:val="IndexLink"/>
                <w:rtl w:val="true"/>
              </w:rPr>
              <w:tab/>
            </w:r>
            <w:r>
              <w:rPr>
                <w:rStyle w:val="IndexLink"/>
              </w:rPr>
              <w:t>284</w:t>
            </w:r>
          </w:hyperlink>
        </w:p>
        <w:p>
          <w:pPr>
            <w:pStyle w:val="Contents6"/>
            <w:tabs>
              <w:tab w:val="clear" w:pos="7609"/>
              <w:tab w:val="right" w:pos="9026" w:leader="dot"/>
            </w:tabs>
            <w:rPr/>
          </w:pPr>
          <w:hyperlink w:anchor="__RefHeading___Toc14400807_73709187">
            <w:r>
              <w:rPr>
                <w:webHidden/>
                <w:rStyle w:val="IndexLink"/>
              </w:rPr>
              <w:t>2235</w:t>
            </w:r>
            <w:r>
              <w:rPr>
                <w:rStyle w:val="IndexLink"/>
                <w:rtl w:val="true"/>
              </w:rPr>
              <w:t xml:space="preserve"> - </w:t>
            </w:r>
            <w:r>
              <w:rPr>
                <w:rStyle w:val="IndexLink"/>
                <w:rtl w:val="true"/>
              </w:rPr>
              <w:t>نماز، بهترین تکلیفی است که وضع شده است</w:t>
            </w:r>
            <w:r>
              <w:rPr>
                <w:rStyle w:val="IndexLink"/>
                <w:rtl w:val="true"/>
              </w:rPr>
              <w:tab/>
            </w:r>
            <w:r>
              <w:rPr>
                <w:rStyle w:val="IndexLink"/>
              </w:rPr>
              <w:t>284</w:t>
            </w:r>
          </w:hyperlink>
        </w:p>
        <w:p>
          <w:pPr>
            <w:pStyle w:val="Contents5"/>
            <w:tabs>
              <w:tab w:val="clear" w:pos="7892"/>
              <w:tab w:val="right" w:pos="9026" w:leader="dot"/>
            </w:tabs>
            <w:rPr/>
          </w:pPr>
          <w:hyperlink w:anchor="__RefHeading___Toc14400809_73709187">
            <w:r>
              <w:rPr>
                <w:webHidden/>
                <w:rStyle w:val="IndexLink"/>
              </w:rPr>
              <w:t>2236</w:t>
            </w:r>
            <w:r>
              <w:rPr>
                <w:rStyle w:val="IndexLink"/>
                <w:rtl w:val="true"/>
              </w:rPr>
              <w:t xml:space="preserve"> - </w:t>
            </w:r>
            <w:r>
              <w:rPr>
                <w:rStyle w:val="IndexLink"/>
                <w:rtl w:val="true"/>
              </w:rPr>
              <w:t>الصَّلاةُ أفضَلُ الأعمالِ بَعدَ المَعرِفَةِ</w:t>
            </w:r>
            <w:r>
              <w:rPr>
                <w:rStyle w:val="IndexLink"/>
                <w:rtl w:val="true"/>
              </w:rPr>
              <w:tab/>
            </w:r>
            <w:r>
              <w:rPr>
                <w:rStyle w:val="IndexLink"/>
              </w:rPr>
              <w:t>285</w:t>
            </w:r>
          </w:hyperlink>
        </w:p>
        <w:p>
          <w:pPr>
            <w:pStyle w:val="Contents6"/>
            <w:tabs>
              <w:tab w:val="clear" w:pos="7609"/>
              <w:tab w:val="right" w:pos="9026" w:leader="dot"/>
            </w:tabs>
            <w:rPr/>
          </w:pPr>
          <w:hyperlink w:anchor="__RefHeading___Toc14400811_73709187">
            <w:r>
              <w:rPr>
                <w:webHidden/>
                <w:rStyle w:val="IndexLink"/>
              </w:rPr>
              <w:t>2236</w:t>
            </w:r>
            <w:r>
              <w:rPr>
                <w:rStyle w:val="IndexLink"/>
                <w:rtl w:val="true"/>
              </w:rPr>
              <w:t xml:space="preserve"> - </w:t>
            </w:r>
            <w:r>
              <w:rPr>
                <w:rStyle w:val="IndexLink"/>
                <w:rtl w:val="true"/>
              </w:rPr>
              <w:t>بعد از شناخت خدا، نماز برترین اعمال است</w:t>
            </w:r>
            <w:r>
              <w:rPr>
                <w:rStyle w:val="IndexLink"/>
                <w:rtl w:val="true"/>
              </w:rPr>
              <w:tab/>
            </w:r>
            <w:r>
              <w:rPr>
                <w:rStyle w:val="IndexLink"/>
              </w:rPr>
              <w:t>285</w:t>
            </w:r>
          </w:hyperlink>
        </w:p>
        <w:p>
          <w:pPr>
            <w:pStyle w:val="Contents5"/>
            <w:tabs>
              <w:tab w:val="clear" w:pos="7892"/>
              <w:tab w:val="right" w:pos="9026" w:leader="dot"/>
            </w:tabs>
            <w:rPr/>
          </w:pPr>
          <w:hyperlink w:anchor="__RefHeading___Toc14400813_73709187">
            <w:r>
              <w:rPr>
                <w:webHidden/>
                <w:rStyle w:val="IndexLink"/>
              </w:rPr>
              <w:t>2237</w:t>
            </w:r>
            <w:r>
              <w:rPr>
                <w:rStyle w:val="IndexLink"/>
                <w:rtl w:val="true"/>
              </w:rPr>
              <w:t xml:space="preserve"> - </w:t>
            </w:r>
            <w:r>
              <w:rPr>
                <w:rStyle w:val="IndexLink"/>
                <w:rtl w:val="true"/>
              </w:rPr>
              <w:t>الصَّلاةُ عَمودُ الدِّینِ</w:t>
            </w:r>
            <w:r>
              <w:rPr>
                <w:rStyle w:val="IndexLink"/>
                <w:rtl w:val="true"/>
              </w:rPr>
              <w:tab/>
            </w:r>
            <w:r>
              <w:rPr>
                <w:rStyle w:val="IndexLink"/>
              </w:rPr>
              <w:t>286</w:t>
            </w:r>
          </w:hyperlink>
        </w:p>
        <w:p>
          <w:pPr>
            <w:pStyle w:val="Contents6"/>
            <w:tabs>
              <w:tab w:val="clear" w:pos="7609"/>
              <w:tab w:val="right" w:pos="9026" w:leader="dot"/>
            </w:tabs>
            <w:rPr/>
          </w:pPr>
          <w:hyperlink w:anchor="__RefHeading___Toc14400815_73709187">
            <w:r>
              <w:rPr>
                <w:webHidden/>
                <w:rStyle w:val="IndexLink"/>
              </w:rPr>
              <w:t>2237</w:t>
            </w:r>
            <w:r>
              <w:rPr>
                <w:rStyle w:val="IndexLink"/>
                <w:rtl w:val="true"/>
              </w:rPr>
              <w:t xml:space="preserve"> - </w:t>
            </w:r>
            <w:r>
              <w:rPr>
                <w:rStyle w:val="IndexLink"/>
                <w:rtl w:val="true"/>
              </w:rPr>
              <w:t>نماز، ستون دین است</w:t>
            </w:r>
            <w:r>
              <w:rPr>
                <w:rStyle w:val="IndexLink"/>
                <w:rtl w:val="true"/>
              </w:rPr>
              <w:tab/>
            </w:r>
            <w:r>
              <w:rPr>
                <w:rStyle w:val="IndexLink"/>
              </w:rPr>
              <w:t>286</w:t>
            </w:r>
          </w:hyperlink>
        </w:p>
        <w:p>
          <w:pPr>
            <w:pStyle w:val="Contents5"/>
            <w:tabs>
              <w:tab w:val="clear" w:pos="7892"/>
              <w:tab w:val="right" w:pos="9026" w:leader="dot"/>
            </w:tabs>
            <w:rPr/>
          </w:pPr>
          <w:hyperlink w:anchor="__RefHeading___Toc14400817_73709187">
            <w:r>
              <w:rPr>
                <w:webHidden/>
                <w:rStyle w:val="IndexLink"/>
              </w:rPr>
              <w:t>2238</w:t>
            </w:r>
            <w:r>
              <w:rPr>
                <w:rStyle w:val="IndexLink"/>
                <w:rtl w:val="true"/>
              </w:rPr>
              <w:t xml:space="preserve"> - </w:t>
            </w:r>
            <w:r>
              <w:rPr>
                <w:rStyle w:val="IndexLink"/>
                <w:rtl w:val="true"/>
              </w:rPr>
              <w:t>الصَّلاةُ تَنهی عَنِ الفَحشاءِ وَالمُنکَرِ</w:t>
            </w:r>
            <w:r>
              <w:rPr>
                <w:rStyle w:val="IndexLink"/>
                <w:rtl w:val="true"/>
              </w:rPr>
              <w:tab/>
            </w:r>
            <w:r>
              <w:rPr>
                <w:rStyle w:val="IndexLink"/>
              </w:rPr>
              <w:t>287</w:t>
            </w:r>
          </w:hyperlink>
        </w:p>
        <w:p>
          <w:pPr>
            <w:pStyle w:val="Contents6"/>
            <w:tabs>
              <w:tab w:val="clear" w:pos="7609"/>
              <w:tab w:val="right" w:pos="9026" w:leader="dot"/>
            </w:tabs>
            <w:rPr/>
          </w:pPr>
          <w:hyperlink w:anchor="__RefHeading___Toc14400819_73709187">
            <w:r>
              <w:rPr>
                <w:webHidden/>
                <w:rStyle w:val="IndexLink"/>
              </w:rPr>
              <w:t>2238</w:t>
            </w:r>
            <w:r>
              <w:rPr>
                <w:rStyle w:val="IndexLink"/>
                <w:rtl w:val="true"/>
              </w:rPr>
              <w:t xml:space="preserve"> - </w:t>
            </w:r>
            <w:r>
              <w:rPr>
                <w:rStyle w:val="IndexLink"/>
                <w:rtl w:val="true"/>
              </w:rPr>
              <w:t>نماز از کار زشت و ناپسند باز می دارد</w:t>
            </w:r>
            <w:r>
              <w:rPr>
                <w:rStyle w:val="IndexLink"/>
                <w:rtl w:val="true"/>
              </w:rPr>
              <w:tab/>
            </w:r>
            <w:r>
              <w:rPr>
                <w:rStyle w:val="IndexLink"/>
              </w:rPr>
              <w:t>287</w:t>
            </w:r>
          </w:hyperlink>
        </w:p>
        <w:p>
          <w:pPr>
            <w:pStyle w:val="Contents5"/>
            <w:tabs>
              <w:tab w:val="clear" w:pos="7892"/>
              <w:tab w:val="right" w:pos="9026" w:leader="dot"/>
            </w:tabs>
            <w:rPr/>
          </w:pPr>
          <w:hyperlink w:anchor="__RefHeading___Toc14400821_73709187">
            <w:r>
              <w:rPr>
                <w:webHidden/>
                <w:rStyle w:val="IndexLink"/>
              </w:rPr>
              <w:t>2239</w:t>
            </w:r>
            <w:r>
              <w:rPr>
                <w:rStyle w:val="IndexLink"/>
                <w:rtl w:val="true"/>
              </w:rPr>
              <w:t xml:space="preserve"> - </w:t>
            </w:r>
            <w:r>
              <w:rPr>
                <w:rStyle w:val="IndexLink"/>
                <w:rtl w:val="true"/>
              </w:rPr>
              <w:t>الصَّلاةُ کَفّارَةٌ لِما قَبلَها</w:t>
            </w:r>
            <w:r>
              <w:rPr>
                <w:rStyle w:val="IndexLink"/>
                <w:rtl w:val="true"/>
              </w:rPr>
              <w:tab/>
            </w:r>
            <w:r>
              <w:rPr>
                <w:rStyle w:val="IndexLink"/>
              </w:rPr>
              <w:t>288</w:t>
            </w:r>
          </w:hyperlink>
        </w:p>
        <w:p>
          <w:pPr>
            <w:pStyle w:val="Contents6"/>
            <w:tabs>
              <w:tab w:val="clear" w:pos="7609"/>
              <w:tab w:val="right" w:pos="9026" w:leader="dot"/>
            </w:tabs>
            <w:rPr/>
          </w:pPr>
          <w:hyperlink w:anchor="__RefHeading___Toc14400823_73709187">
            <w:r>
              <w:rPr>
                <w:webHidden/>
                <w:rStyle w:val="IndexLink"/>
              </w:rPr>
              <w:t>2239</w:t>
            </w:r>
            <w:r>
              <w:rPr>
                <w:rStyle w:val="IndexLink"/>
                <w:rtl w:val="true"/>
              </w:rPr>
              <w:t xml:space="preserve"> - </w:t>
            </w:r>
            <w:r>
              <w:rPr>
                <w:rStyle w:val="IndexLink"/>
                <w:rtl w:val="true"/>
              </w:rPr>
              <w:t>نماز، گناهان پیش از خود را می پوشاند</w:t>
            </w:r>
            <w:r>
              <w:rPr>
                <w:rStyle w:val="IndexLink"/>
                <w:rtl w:val="true"/>
              </w:rPr>
              <w:tab/>
            </w:r>
            <w:r>
              <w:rPr>
                <w:rStyle w:val="IndexLink"/>
              </w:rPr>
              <w:t>288</w:t>
            </w:r>
          </w:hyperlink>
        </w:p>
        <w:p>
          <w:pPr>
            <w:pStyle w:val="Contents5"/>
            <w:tabs>
              <w:tab w:val="clear" w:pos="7892"/>
              <w:tab w:val="right" w:pos="9026" w:leader="dot"/>
            </w:tabs>
            <w:rPr/>
          </w:pPr>
          <w:hyperlink w:anchor="__RefHeading___Toc14400825_73709187">
            <w:r>
              <w:rPr>
                <w:webHidden/>
                <w:rStyle w:val="IndexLink"/>
              </w:rPr>
              <w:t>2240</w:t>
            </w:r>
            <w:r>
              <w:rPr>
                <w:rStyle w:val="IndexLink"/>
                <w:rtl w:val="true"/>
              </w:rPr>
              <w:t xml:space="preserve"> - </w:t>
            </w:r>
            <w:r>
              <w:rPr>
                <w:rStyle w:val="IndexLink"/>
                <w:rtl w:val="true"/>
              </w:rPr>
              <w:t>الصَّلاةُ أوَّلُ ما یُسألُ عَنها یَومَ القِیامَةِ</w:t>
            </w:r>
            <w:r>
              <w:rPr>
                <w:rStyle w:val="IndexLink"/>
                <w:rtl w:val="true"/>
              </w:rPr>
              <w:tab/>
            </w:r>
            <w:r>
              <w:rPr>
                <w:rStyle w:val="IndexLink"/>
              </w:rPr>
              <w:t>291</w:t>
            </w:r>
          </w:hyperlink>
        </w:p>
        <w:p>
          <w:pPr>
            <w:pStyle w:val="Contents6"/>
            <w:tabs>
              <w:tab w:val="clear" w:pos="7609"/>
              <w:tab w:val="right" w:pos="9026" w:leader="dot"/>
            </w:tabs>
            <w:rPr/>
          </w:pPr>
          <w:hyperlink w:anchor="__RefHeading___Toc14400827_73709187">
            <w:r>
              <w:rPr>
                <w:webHidden/>
                <w:rStyle w:val="IndexLink"/>
              </w:rPr>
              <w:t>2240</w:t>
            </w:r>
            <w:r>
              <w:rPr>
                <w:rStyle w:val="IndexLink"/>
                <w:rtl w:val="true"/>
              </w:rPr>
              <w:t xml:space="preserve"> - </w:t>
            </w:r>
            <w:r>
              <w:rPr>
                <w:rStyle w:val="IndexLink"/>
                <w:rtl w:val="true"/>
              </w:rPr>
              <w:t>نماز، نخستین چیزی است که روز قیامت از آن سؤال می شود</w:t>
            </w:r>
            <w:r>
              <w:rPr>
                <w:rStyle w:val="IndexLink"/>
                <w:rtl w:val="true"/>
              </w:rPr>
              <w:tab/>
            </w:r>
            <w:r>
              <w:rPr>
                <w:rStyle w:val="IndexLink"/>
              </w:rPr>
              <w:t>291</w:t>
            </w:r>
          </w:hyperlink>
        </w:p>
        <w:p>
          <w:pPr>
            <w:pStyle w:val="Contents5"/>
            <w:tabs>
              <w:tab w:val="clear" w:pos="7892"/>
              <w:tab w:val="right" w:pos="9026" w:leader="dot"/>
            </w:tabs>
            <w:rPr/>
          </w:pPr>
          <w:hyperlink w:anchor="__RefHeading___Toc14400829_73709187">
            <w:r>
              <w:rPr>
                <w:webHidden/>
                <w:rStyle w:val="IndexLink"/>
              </w:rPr>
              <w:t>2241</w:t>
            </w:r>
            <w:r>
              <w:rPr>
                <w:rStyle w:val="IndexLink"/>
                <w:rtl w:val="true"/>
              </w:rPr>
              <w:t xml:space="preserve"> - </w:t>
            </w:r>
            <w:r>
              <w:rPr>
                <w:rStyle w:val="IndexLink"/>
                <w:rtl w:val="true"/>
              </w:rPr>
              <w:t>حِکمَةُ الصَّلاةِ</w:t>
            </w:r>
            <w:r>
              <w:rPr>
                <w:rStyle w:val="IndexLink"/>
                <w:rtl w:val="true"/>
              </w:rPr>
              <w:tab/>
            </w:r>
            <w:r>
              <w:rPr>
                <w:rStyle w:val="IndexLink"/>
              </w:rPr>
              <w:t>292</w:t>
            </w:r>
          </w:hyperlink>
        </w:p>
        <w:p>
          <w:pPr>
            <w:pStyle w:val="Contents6"/>
            <w:tabs>
              <w:tab w:val="clear" w:pos="7609"/>
              <w:tab w:val="right" w:pos="9026" w:leader="dot"/>
            </w:tabs>
            <w:rPr/>
          </w:pPr>
          <w:hyperlink w:anchor="__RefHeading___Toc14400831_73709187">
            <w:r>
              <w:rPr>
                <w:webHidden/>
                <w:rStyle w:val="IndexLink"/>
              </w:rPr>
              <w:t>2241</w:t>
            </w:r>
            <w:r>
              <w:rPr>
                <w:rStyle w:val="IndexLink"/>
                <w:rtl w:val="true"/>
              </w:rPr>
              <w:t xml:space="preserve"> - </w:t>
            </w:r>
            <w:r>
              <w:rPr>
                <w:rStyle w:val="IndexLink"/>
                <w:rtl w:val="true"/>
              </w:rPr>
              <w:t>حکمتِ نماز</w:t>
            </w:r>
            <w:r>
              <w:rPr>
                <w:rStyle w:val="IndexLink"/>
                <w:rtl w:val="true"/>
              </w:rPr>
              <w:tab/>
            </w:r>
            <w:r>
              <w:rPr>
                <w:rStyle w:val="IndexLink"/>
              </w:rPr>
              <w:t>292</w:t>
            </w:r>
          </w:hyperlink>
        </w:p>
        <w:p>
          <w:pPr>
            <w:pStyle w:val="Contents5"/>
            <w:tabs>
              <w:tab w:val="clear" w:pos="7892"/>
              <w:tab w:val="right" w:pos="9026" w:leader="dot"/>
            </w:tabs>
            <w:rPr/>
          </w:pPr>
          <w:hyperlink w:anchor="__RefHeading___Toc14400833_73709187">
            <w:r>
              <w:rPr>
                <w:webHidden/>
                <w:rStyle w:val="IndexLink"/>
              </w:rPr>
              <w:t>2242</w:t>
            </w:r>
            <w:r>
              <w:rPr>
                <w:rStyle w:val="IndexLink"/>
                <w:rtl w:val="true"/>
              </w:rPr>
              <w:t xml:space="preserve"> - </w:t>
            </w:r>
            <w:r>
              <w:rPr>
                <w:rStyle w:val="IndexLink"/>
                <w:rtl w:val="true"/>
              </w:rPr>
              <w:t>فَضلُ المُصَلِّی</w:t>
            </w:r>
            <w:r>
              <w:rPr>
                <w:rStyle w:val="IndexLink"/>
                <w:rtl w:val="true"/>
              </w:rPr>
              <w:tab/>
            </w:r>
            <w:r>
              <w:rPr>
                <w:rStyle w:val="IndexLink"/>
              </w:rPr>
              <w:t>295</w:t>
            </w:r>
          </w:hyperlink>
        </w:p>
        <w:p>
          <w:pPr>
            <w:pStyle w:val="Contents6"/>
            <w:tabs>
              <w:tab w:val="clear" w:pos="7609"/>
              <w:tab w:val="right" w:pos="9026" w:leader="dot"/>
            </w:tabs>
            <w:rPr/>
          </w:pPr>
          <w:hyperlink w:anchor="__RefHeading___Toc14400835_73709187">
            <w:r>
              <w:rPr>
                <w:webHidden/>
                <w:rStyle w:val="IndexLink"/>
              </w:rPr>
              <w:t>2242</w:t>
            </w:r>
            <w:r>
              <w:rPr>
                <w:rStyle w:val="IndexLink"/>
                <w:rtl w:val="true"/>
              </w:rPr>
              <w:t xml:space="preserve"> - </w:t>
            </w:r>
            <w:r>
              <w:rPr>
                <w:rStyle w:val="IndexLink"/>
                <w:rtl w:val="true"/>
              </w:rPr>
              <w:t>منزلت نمازگزار</w:t>
            </w:r>
            <w:r>
              <w:rPr>
                <w:rStyle w:val="IndexLink"/>
                <w:rtl w:val="true"/>
              </w:rPr>
              <w:tab/>
            </w:r>
            <w:r>
              <w:rPr>
                <w:rStyle w:val="IndexLink"/>
              </w:rPr>
              <w:t>295</w:t>
            </w:r>
          </w:hyperlink>
        </w:p>
        <w:p>
          <w:pPr>
            <w:pStyle w:val="Contents5"/>
            <w:tabs>
              <w:tab w:val="clear" w:pos="7892"/>
              <w:tab w:val="right" w:pos="9026" w:leader="dot"/>
            </w:tabs>
            <w:rPr/>
          </w:pPr>
          <w:hyperlink w:anchor="__RefHeading___Toc14400837_73709187">
            <w:r>
              <w:rPr>
                <w:webHidden/>
                <w:rStyle w:val="IndexLink"/>
              </w:rPr>
              <w:t>2243</w:t>
            </w:r>
            <w:r>
              <w:rPr>
                <w:rStyle w:val="IndexLink"/>
                <w:rtl w:val="true"/>
              </w:rPr>
              <w:t xml:space="preserve"> - </w:t>
            </w:r>
            <w:r>
              <w:rPr>
                <w:rStyle w:val="IndexLink"/>
                <w:rtl w:val="true"/>
              </w:rPr>
              <w:t>حُدودُ الصَّلاةِ</w:t>
            </w:r>
            <w:r>
              <w:rPr>
                <w:rStyle w:val="IndexLink"/>
                <w:rtl w:val="true"/>
              </w:rPr>
              <w:tab/>
            </w:r>
            <w:r>
              <w:rPr>
                <w:rStyle w:val="IndexLink"/>
              </w:rPr>
              <w:t>296</w:t>
            </w:r>
          </w:hyperlink>
        </w:p>
        <w:p>
          <w:pPr>
            <w:pStyle w:val="Contents6"/>
            <w:tabs>
              <w:tab w:val="clear" w:pos="7609"/>
              <w:tab w:val="right" w:pos="9026" w:leader="dot"/>
            </w:tabs>
            <w:rPr/>
          </w:pPr>
          <w:hyperlink w:anchor="__RefHeading___Toc14400839_73709187">
            <w:r>
              <w:rPr>
                <w:webHidden/>
                <w:rStyle w:val="IndexLink"/>
              </w:rPr>
              <w:t>2243</w:t>
            </w:r>
            <w:r>
              <w:rPr>
                <w:rStyle w:val="IndexLink"/>
                <w:rtl w:val="true"/>
              </w:rPr>
              <w:t xml:space="preserve"> - </w:t>
            </w:r>
            <w:r>
              <w:rPr>
                <w:rStyle w:val="IndexLink"/>
                <w:rtl w:val="true"/>
              </w:rPr>
              <w:t>قوانین نماز</w:t>
            </w:r>
            <w:r>
              <w:rPr>
                <w:rStyle w:val="IndexLink"/>
                <w:rtl w:val="true"/>
              </w:rPr>
              <w:tab/>
            </w:r>
            <w:r>
              <w:rPr>
                <w:rStyle w:val="IndexLink"/>
              </w:rPr>
              <w:t>296</w:t>
            </w:r>
          </w:hyperlink>
        </w:p>
        <w:p>
          <w:pPr>
            <w:pStyle w:val="Contents5"/>
            <w:tabs>
              <w:tab w:val="clear" w:pos="7892"/>
              <w:tab w:val="right" w:pos="9026" w:leader="dot"/>
            </w:tabs>
            <w:rPr/>
          </w:pPr>
          <w:hyperlink w:anchor="__RefHeading___Toc14400841_73709187">
            <w:r>
              <w:rPr>
                <w:webHidden/>
                <w:rStyle w:val="IndexLink"/>
              </w:rPr>
              <w:t>2244</w:t>
            </w:r>
            <w:r>
              <w:rPr>
                <w:rStyle w:val="IndexLink"/>
                <w:rtl w:val="true"/>
              </w:rPr>
              <w:t xml:space="preserve"> - </w:t>
            </w:r>
            <w:r>
              <w:rPr>
                <w:rStyle w:val="IndexLink"/>
                <w:rtl w:val="true"/>
              </w:rPr>
              <w:t>آدابُ الصَّلاةِ</w:t>
            </w:r>
            <w:r>
              <w:rPr>
                <w:rStyle w:val="IndexLink"/>
                <w:rtl w:val="true"/>
              </w:rPr>
              <w:tab/>
            </w:r>
            <w:r>
              <w:rPr>
                <w:rStyle w:val="IndexLink"/>
              </w:rPr>
              <w:t>297</w:t>
            </w:r>
          </w:hyperlink>
        </w:p>
        <w:p>
          <w:pPr>
            <w:pStyle w:val="Contents6"/>
            <w:tabs>
              <w:tab w:val="clear" w:pos="7609"/>
              <w:tab w:val="right" w:pos="9026" w:leader="dot"/>
            </w:tabs>
            <w:rPr/>
          </w:pPr>
          <w:hyperlink w:anchor="__RefHeading___Toc14400843_73709187">
            <w:r>
              <w:rPr>
                <w:webHidden/>
                <w:rStyle w:val="IndexLink"/>
              </w:rPr>
              <w:t>2244</w:t>
            </w:r>
            <w:r>
              <w:rPr>
                <w:rStyle w:val="IndexLink"/>
                <w:rtl w:val="true"/>
              </w:rPr>
              <w:t xml:space="preserve"> - </w:t>
            </w:r>
            <w:r>
              <w:rPr>
                <w:rStyle w:val="IndexLink"/>
                <w:rtl w:val="true"/>
              </w:rPr>
              <w:t>آداب نماز</w:t>
            </w:r>
            <w:r>
              <w:rPr>
                <w:rStyle w:val="IndexLink"/>
                <w:rtl w:val="true"/>
              </w:rPr>
              <w:tab/>
            </w:r>
            <w:r>
              <w:rPr>
                <w:rStyle w:val="IndexLink"/>
              </w:rPr>
              <w:t>297</w:t>
            </w:r>
          </w:hyperlink>
        </w:p>
        <w:p>
          <w:pPr>
            <w:pStyle w:val="Contents5"/>
            <w:tabs>
              <w:tab w:val="clear" w:pos="7892"/>
              <w:tab w:val="right" w:pos="9026" w:leader="dot"/>
            </w:tabs>
            <w:rPr/>
          </w:pPr>
          <w:hyperlink w:anchor="__RefHeading___Toc14400845_73709187">
            <w:r>
              <w:rPr>
                <w:webHidden/>
                <w:rStyle w:val="IndexLink"/>
              </w:rPr>
              <w:t>2245</w:t>
            </w:r>
            <w:r>
              <w:rPr>
                <w:rStyle w:val="IndexLink"/>
                <w:rtl w:val="true"/>
              </w:rPr>
              <w:t xml:space="preserve"> - </w:t>
            </w:r>
            <w:r>
              <w:rPr>
                <w:rStyle w:val="IndexLink"/>
                <w:rtl w:val="true"/>
              </w:rPr>
              <w:t>الخُشوعُ فِی الصَّلاةِ</w:t>
            </w:r>
            <w:r>
              <w:rPr>
                <w:rStyle w:val="IndexLink"/>
                <w:rtl w:val="true"/>
              </w:rPr>
              <w:tab/>
            </w:r>
            <w:r>
              <w:rPr>
                <w:rStyle w:val="IndexLink"/>
              </w:rPr>
              <w:t>298</w:t>
            </w:r>
          </w:hyperlink>
        </w:p>
        <w:p>
          <w:pPr>
            <w:pStyle w:val="Contents6"/>
            <w:tabs>
              <w:tab w:val="clear" w:pos="7609"/>
              <w:tab w:val="right" w:pos="9026" w:leader="dot"/>
            </w:tabs>
            <w:rPr/>
          </w:pPr>
          <w:hyperlink w:anchor="__RefHeading___Toc14400847_73709187">
            <w:r>
              <w:rPr>
                <w:webHidden/>
                <w:rStyle w:val="IndexLink"/>
              </w:rPr>
              <w:t>2245</w:t>
            </w:r>
            <w:r>
              <w:rPr>
                <w:rStyle w:val="IndexLink"/>
                <w:rtl w:val="true"/>
              </w:rPr>
              <w:t xml:space="preserve"> - </w:t>
            </w:r>
            <w:r>
              <w:rPr>
                <w:rStyle w:val="IndexLink"/>
                <w:rtl w:val="true"/>
              </w:rPr>
              <w:t>خشوع در نماز</w:t>
            </w:r>
            <w:r>
              <w:rPr>
                <w:rStyle w:val="IndexLink"/>
                <w:rtl w:val="true"/>
              </w:rPr>
              <w:tab/>
            </w:r>
            <w:r>
              <w:rPr>
                <w:rStyle w:val="IndexLink"/>
              </w:rPr>
              <w:t>298</w:t>
            </w:r>
          </w:hyperlink>
        </w:p>
        <w:p>
          <w:pPr>
            <w:pStyle w:val="Contents5"/>
            <w:tabs>
              <w:tab w:val="clear" w:pos="7892"/>
              <w:tab w:val="right" w:pos="9026" w:leader="dot"/>
            </w:tabs>
            <w:rPr/>
          </w:pPr>
          <w:hyperlink w:anchor="__RefHeading___Toc14400849_73709187">
            <w:r>
              <w:rPr>
                <w:webHidden/>
                <w:rStyle w:val="IndexLink"/>
              </w:rPr>
              <w:t>2246</w:t>
            </w:r>
            <w:r>
              <w:rPr>
                <w:rStyle w:val="IndexLink"/>
                <w:rtl w:val="true"/>
              </w:rPr>
              <w:t xml:space="preserve"> - </w:t>
            </w:r>
            <w:r>
              <w:rPr>
                <w:rStyle w:val="IndexLink"/>
                <w:rtl w:val="true"/>
              </w:rPr>
              <w:t>تَفسیرُ الخُشوعِ</w:t>
            </w:r>
            <w:r>
              <w:rPr>
                <w:rStyle w:val="IndexLink"/>
                <w:rtl w:val="true"/>
              </w:rPr>
              <w:tab/>
            </w:r>
            <w:r>
              <w:rPr>
                <w:rStyle w:val="IndexLink"/>
              </w:rPr>
              <w:t>299</w:t>
            </w:r>
          </w:hyperlink>
        </w:p>
        <w:p>
          <w:pPr>
            <w:pStyle w:val="Contents6"/>
            <w:tabs>
              <w:tab w:val="clear" w:pos="7609"/>
              <w:tab w:val="right" w:pos="9026" w:leader="dot"/>
            </w:tabs>
            <w:rPr/>
          </w:pPr>
          <w:hyperlink w:anchor="__RefHeading___Toc14400851_73709187">
            <w:r>
              <w:rPr>
                <w:webHidden/>
                <w:rStyle w:val="IndexLink"/>
              </w:rPr>
              <w:t>2246</w:t>
            </w:r>
            <w:r>
              <w:rPr>
                <w:rStyle w:val="IndexLink"/>
                <w:rtl w:val="true"/>
              </w:rPr>
              <w:t xml:space="preserve"> - </w:t>
            </w:r>
            <w:r>
              <w:rPr>
                <w:rStyle w:val="IndexLink"/>
                <w:rtl w:val="true"/>
              </w:rPr>
              <w:t>معنای خشوع</w:t>
            </w:r>
            <w:r>
              <w:rPr>
                <w:rStyle w:val="IndexLink"/>
                <w:rtl w:val="true"/>
              </w:rPr>
              <w:tab/>
            </w:r>
            <w:r>
              <w:rPr>
                <w:rStyle w:val="IndexLink"/>
              </w:rPr>
              <w:t>299</w:t>
            </w:r>
          </w:hyperlink>
        </w:p>
        <w:p>
          <w:pPr>
            <w:pStyle w:val="Contents5"/>
            <w:tabs>
              <w:tab w:val="clear" w:pos="7892"/>
              <w:tab w:val="right" w:pos="9026" w:leader="dot"/>
            </w:tabs>
            <w:rPr/>
          </w:pPr>
          <w:hyperlink w:anchor="__RefHeading___Toc14400853_73709187">
            <w:r>
              <w:rPr>
                <w:webHidden/>
                <w:rStyle w:val="IndexLink"/>
              </w:rPr>
              <w:t>2247</w:t>
            </w:r>
            <w:r>
              <w:rPr>
                <w:rStyle w:val="IndexLink"/>
                <w:rtl w:val="true"/>
              </w:rPr>
              <w:t xml:space="preserve"> - </w:t>
            </w:r>
            <w:r>
              <w:rPr>
                <w:rStyle w:val="IndexLink"/>
                <w:rtl w:val="true"/>
              </w:rPr>
              <w:t>خُشوعُ النَّبِیِ صلی الله علیه وآله فِی الصَّلاةِ</w:t>
            </w:r>
            <w:r>
              <w:rPr>
                <w:rStyle w:val="IndexLink"/>
                <w:rtl w:val="true"/>
              </w:rPr>
              <w:tab/>
            </w:r>
            <w:r>
              <w:rPr>
                <w:rStyle w:val="IndexLink"/>
              </w:rPr>
              <w:t>300</w:t>
            </w:r>
          </w:hyperlink>
        </w:p>
        <w:p>
          <w:pPr>
            <w:pStyle w:val="Contents6"/>
            <w:tabs>
              <w:tab w:val="clear" w:pos="7609"/>
              <w:tab w:val="right" w:pos="9026" w:leader="dot"/>
            </w:tabs>
            <w:rPr/>
          </w:pPr>
          <w:hyperlink w:anchor="__RefHeading___Toc14400855_73709187">
            <w:r>
              <w:rPr>
                <w:webHidden/>
                <w:rStyle w:val="IndexLink"/>
              </w:rPr>
              <w:t>2247</w:t>
            </w:r>
            <w:r>
              <w:rPr>
                <w:rStyle w:val="IndexLink"/>
                <w:rtl w:val="true"/>
              </w:rPr>
              <w:t xml:space="preserve"> - </w:t>
            </w:r>
            <w:r>
              <w:rPr>
                <w:rStyle w:val="IndexLink"/>
                <w:rtl w:val="true"/>
              </w:rPr>
              <w:t>خشوع پیامبرصلی الله علیه وآله در نماز</w:t>
            </w:r>
            <w:r>
              <w:rPr>
                <w:rStyle w:val="IndexLink"/>
                <w:rtl w:val="true"/>
              </w:rPr>
              <w:tab/>
            </w:r>
            <w:r>
              <w:rPr>
                <w:rStyle w:val="IndexLink"/>
              </w:rPr>
              <w:t>300</w:t>
            </w:r>
          </w:hyperlink>
        </w:p>
        <w:p>
          <w:pPr>
            <w:pStyle w:val="Contents5"/>
            <w:tabs>
              <w:tab w:val="clear" w:pos="7892"/>
              <w:tab w:val="right" w:pos="9026" w:leader="dot"/>
            </w:tabs>
            <w:rPr/>
          </w:pPr>
          <w:hyperlink w:anchor="__RefHeading___Toc14400857_73709187">
            <w:r>
              <w:rPr>
                <w:webHidden/>
                <w:rStyle w:val="IndexLink"/>
              </w:rPr>
              <w:t>2248</w:t>
            </w:r>
            <w:r>
              <w:rPr>
                <w:rStyle w:val="IndexLink"/>
                <w:rtl w:val="true"/>
              </w:rPr>
              <w:t xml:space="preserve"> - </w:t>
            </w:r>
            <w:r>
              <w:rPr>
                <w:rStyle w:val="IndexLink"/>
                <w:rtl w:val="true"/>
              </w:rPr>
              <w:t>خُشوعُ الإمامِ عَلِیٍ علیه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14400859_73709187">
            <w:r>
              <w:rPr>
                <w:webHidden/>
                <w:rStyle w:val="IndexLink"/>
              </w:rPr>
              <w:t>2248</w:t>
            </w:r>
            <w:r>
              <w:rPr>
                <w:rStyle w:val="IndexLink"/>
                <w:rtl w:val="true"/>
              </w:rPr>
              <w:t xml:space="preserve"> - </w:t>
            </w:r>
            <w:r>
              <w:rPr>
                <w:rStyle w:val="IndexLink"/>
                <w:rtl w:val="true"/>
              </w:rPr>
              <w:t>خشوع امام علی علیه السلام در نماز</w:t>
            </w:r>
            <w:r>
              <w:rPr>
                <w:rStyle w:val="IndexLink"/>
                <w:rtl w:val="true"/>
              </w:rPr>
              <w:tab/>
            </w:r>
            <w:r>
              <w:rPr>
                <w:rStyle w:val="IndexLink"/>
              </w:rPr>
              <w:t>300</w:t>
            </w:r>
          </w:hyperlink>
        </w:p>
        <w:p>
          <w:pPr>
            <w:pStyle w:val="Contents5"/>
            <w:tabs>
              <w:tab w:val="clear" w:pos="7892"/>
              <w:tab w:val="right" w:pos="9026" w:leader="dot"/>
            </w:tabs>
            <w:rPr/>
          </w:pPr>
          <w:hyperlink w:anchor="__RefHeading___Toc14400861_73709187">
            <w:r>
              <w:rPr>
                <w:webHidden/>
                <w:rStyle w:val="IndexLink"/>
              </w:rPr>
              <w:t>2249</w:t>
            </w:r>
            <w:r>
              <w:rPr>
                <w:rStyle w:val="IndexLink"/>
                <w:rtl w:val="true"/>
              </w:rPr>
              <w:t xml:space="preserve"> - </w:t>
            </w:r>
            <w:r>
              <w:rPr>
                <w:rStyle w:val="IndexLink"/>
                <w:rtl w:val="true"/>
              </w:rPr>
              <w:t>خُشوعُ فاطِمَةَ بِنتِ رَسولِ اللَّهِ صلی الله علیه وآله</w:t>
            </w:r>
            <w:r>
              <w:rPr>
                <w:rStyle w:val="IndexLink"/>
                <w:rtl w:val="true"/>
              </w:rPr>
              <w:tab/>
            </w:r>
            <w:r>
              <w:rPr>
                <w:rStyle w:val="IndexLink"/>
              </w:rPr>
              <w:t>301</w:t>
            </w:r>
          </w:hyperlink>
        </w:p>
        <w:p>
          <w:pPr>
            <w:pStyle w:val="Contents6"/>
            <w:tabs>
              <w:tab w:val="clear" w:pos="7609"/>
              <w:tab w:val="right" w:pos="9026" w:leader="dot"/>
            </w:tabs>
            <w:rPr/>
          </w:pPr>
          <w:hyperlink w:anchor="__RefHeading___Toc14400863_73709187">
            <w:r>
              <w:rPr>
                <w:webHidden/>
                <w:rStyle w:val="IndexLink"/>
              </w:rPr>
              <w:t>2249</w:t>
            </w:r>
            <w:r>
              <w:rPr>
                <w:rStyle w:val="IndexLink"/>
                <w:rtl w:val="true"/>
              </w:rPr>
              <w:t xml:space="preserve"> - </w:t>
            </w:r>
            <w:r>
              <w:rPr>
                <w:rStyle w:val="IndexLink"/>
                <w:rtl w:val="true"/>
              </w:rPr>
              <w:t>خشوعِ فاطمه دخت رسول خداصلی الله علیه وآله</w:t>
            </w:r>
            <w:r>
              <w:rPr>
                <w:rStyle w:val="IndexLink"/>
                <w:rtl w:val="true"/>
              </w:rPr>
              <w:tab/>
            </w:r>
            <w:r>
              <w:rPr>
                <w:rStyle w:val="IndexLink"/>
              </w:rPr>
              <w:t>301</w:t>
            </w:r>
          </w:hyperlink>
        </w:p>
        <w:p>
          <w:pPr>
            <w:pStyle w:val="Contents5"/>
            <w:tabs>
              <w:tab w:val="clear" w:pos="7892"/>
              <w:tab w:val="right" w:pos="9026" w:leader="dot"/>
            </w:tabs>
            <w:rPr/>
          </w:pPr>
          <w:hyperlink w:anchor="__RefHeading___Toc14400865_73709187">
            <w:r>
              <w:rPr>
                <w:webHidden/>
                <w:rStyle w:val="IndexLink"/>
              </w:rPr>
              <w:t>2250</w:t>
            </w:r>
            <w:r>
              <w:rPr>
                <w:rStyle w:val="IndexLink"/>
                <w:rtl w:val="true"/>
              </w:rPr>
              <w:t xml:space="preserve"> - </w:t>
            </w:r>
            <w:r>
              <w:rPr>
                <w:rStyle w:val="IndexLink"/>
                <w:rtl w:val="true"/>
              </w:rPr>
              <w:t>خُشوعُ الإمامِ الحَسَنِ علیه السلام</w:t>
            </w:r>
            <w:r>
              <w:rPr>
                <w:rStyle w:val="IndexLink"/>
                <w:rtl w:val="true"/>
              </w:rPr>
              <w:tab/>
            </w:r>
            <w:r>
              <w:rPr>
                <w:rStyle w:val="IndexLink"/>
              </w:rPr>
              <w:t>302</w:t>
            </w:r>
          </w:hyperlink>
        </w:p>
        <w:p>
          <w:pPr>
            <w:pStyle w:val="Contents6"/>
            <w:tabs>
              <w:tab w:val="clear" w:pos="7609"/>
              <w:tab w:val="right" w:pos="9026" w:leader="dot"/>
            </w:tabs>
            <w:rPr/>
          </w:pPr>
          <w:hyperlink w:anchor="__RefHeading___Toc14400867_73709187">
            <w:r>
              <w:rPr>
                <w:webHidden/>
                <w:rStyle w:val="IndexLink"/>
              </w:rPr>
              <w:t>2250</w:t>
            </w:r>
            <w:r>
              <w:rPr>
                <w:rStyle w:val="IndexLink"/>
                <w:rtl w:val="true"/>
              </w:rPr>
              <w:t xml:space="preserve"> - </w:t>
            </w:r>
            <w:r>
              <w:rPr>
                <w:rStyle w:val="IndexLink"/>
                <w:rtl w:val="true"/>
              </w:rPr>
              <w:t>خشوع امام حسن علیه السلام در نماز</w:t>
            </w:r>
            <w:r>
              <w:rPr>
                <w:rStyle w:val="IndexLink"/>
                <w:rtl w:val="true"/>
              </w:rPr>
              <w:tab/>
            </w:r>
            <w:r>
              <w:rPr>
                <w:rStyle w:val="IndexLink"/>
              </w:rPr>
              <w:t>302</w:t>
            </w:r>
          </w:hyperlink>
        </w:p>
        <w:p>
          <w:pPr>
            <w:pStyle w:val="Contents5"/>
            <w:tabs>
              <w:tab w:val="clear" w:pos="7892"/>
              <w:tab w:val="right" w:pos="9026" w:leader="dot"/>
            </w:tabs>
            <w:rPr/>
          </w:pPr>
          <w:hyperlink w:anchor="__RefHeading___Toc14400869_73709187">
            <w:r>
              <w:rPr>
                <w:webHidden/>
                <w:rStyle w:val="IndexLink"/>
              </w:rPr>
              <w:t>2251</w:t>
            </w:r>
            <w:r>
              <w:rPr>
                <w:rStyle w:val="IndexLink"/>
                <w:rtl w:val="true"/>
              </w:rPr>
              <w:t xml:space="preserve"> - </w:t>
            </w:r>
            <w:r>
              <w:rPr>
                <w:rStyle w:val="IndexLink"/>
                <w:rtl w:val="true"/>
              </w:rPr>
              <w:t>خُشوعُ الإمامِ عَلِیِّ بنِ الحُسَینِ علیهما السلام</w:t>
            </w:r>
            <w:r>
              <w:rPr>
                <w:rStyle w:val="IndexLink"/>
                <w:rtl w:val="true"/>
              </w:rPr>
              <w:tab/>
            </w:r>
            <w:r>
              <w:rPr>
                <w:rStyle w:val="IndexLink"/>
              </w:rPr>
              <w:t>303</w:t>
            </w:r>
          </w:hyperlink>
        </w:p>
        <w:p>
          <w:pPr>
            <w:pStyle w:val="Contents6"/>
            <w:tabs>
              <w:tab w:val="clear" w:pos="7609"/>
              <w:tab w:val="right" w:pos="9026" w:leader="dot"/>
            </w:tabs>
            <w:rPr/>
          </w:pPr>
          <w:hyperlink w:anchor="__RefHeading___Toc14400871_73709187">
            <w:r>
              <w:rPr>
                <w:webHidden/>
                <w:rStyle w:val="IndexLink"/>
              </w:rPr>
              <w:t>2251</w:t>
            </w:r>
            <w:r>
              <w:rPr>
                <w:rStyle w:val="IndexLink"/>
                <w:rtl w:val="true"/>
              </w:rPr>
              <w:t xml:space="preserve"> - </w:t>
            </w:r>
            <w:r>
              <w:rPr>
                <w:rStyle w:val="IndexLink"/>
                <w:rtl w:val="true"/>
              </w:rPr>
              <w:t>خشوع امام زین العابدین علیه السلام در نماز</w:t>
            </w:r>
            <w:r>
              <w:rPr>
                <w:rStyle w:val="IndexLink"/>
                <w:rtl w:val="true"/>
              </w:rPr>
              <w:tab/>
            </w:r>
            <w:r>
              <w:rPr>
                <w:rStyle w:val="IndexLink"/>
              </w:rPr>
              <w:t>303</w:t>
            </w:r>
          </w:hyperlink>
        </w:p>
        <w:p>
          <w:pPr>
            <w:pStyle w:val="Contents5"/>
            <w:tabs>
              <w:tab w:val="clear" w:pos="7892"/>
              <w:tab w:val="right" w:pos="9026" w:leader="dot"/>
            </w:tabs>
            <w:rPr/>
          </w:pPr>
          <w:hyperlink w:anchor="__RefHeading___Toc14400873_73709187">
            <w:r>
              <w:rPr>
                <w:webHidden/>
                <w:rStyle w:val="IndexLink"/>
              </w:rPr>
              <w:t>2252</w:t>
            </w:r>
            <w:r>
              <w:rPr>
                <w:rStyle w:val="IndexLink"/>
                <w:rtl w:val="true"/>
              </w:rPr>
              <w:t xml:space="preserve"> - </w:t>
            </w:r>
            <w:r>
              <w:rPr>
                <w:rStyle w:val="IndexLink"/>
                <w:rtl w:val="true"/>
              </w:rPr>
              <w:t>خُشوعُ الإمامَینِ الصّادِقَینِ علیهما السلام</w:t>
            </w:r>
            <w:r>
              <w:rPr>
                <w:rStyle w:val="IndexLink"/>
                <w:rtl w:val="true"/>
              </w:rPr>
              <w:tab/>
            </w:r>
            <w:r>
              <w:rPr>
                <w:rStyle w:val="IndexLink"/>
              </w:rPr>
              <w:t>305</w:t>
            </w:r>
          </w:hyperlink>
        </w:p>
        <w:p>
          <w:pPr>
            <w:pStyle w:val="Contents6"/>
            <w:tabs>
              <w:tab w:val="clear" w:pos="7609"/>
              <w:tab w:val="right" w:pos="9026" w:leader="dot"/>
            </w:tabs>
            <w:rPr/>
          </w:pPr>
          <w:hyperlink w:anchor="__RefHeading___Toc14400875_73709187">
            <w:r>
              <w:rPr>
                <w:webHidden/>
                <w:rStyle w:val="IndexLink"/>
              </w:rPr>
              <w:t>2252</w:t>
            </w:r>
            <w:r>
              <w:rPr>
                <w:rStyle w:val="IndexLink"/>
                <w:rtl w:val="true"/>
              </w:rPr>
              <w:t xml:space="preserve"> - </w:t>
            </w:r>
            <w:r>
              <w:rPr>
                <w:rStyle w:val="IndexLink"/>
                <w:rtl w:val="true"/>
              </w:rPr>
              <w:t>خشوع امام باقر و امام صادق علیهما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14400877_73709187">
            <w:r>
              <w:rPr>
                <w:webHidden/>
                <w:rStyle w:val="IndexLink"/>
              </w:rPr>
              <w:t>2253</w:t>
            </w:r>
            <w:r>
              <w:rPr>
                <w:rStyle w:val="IndexLink"/>
                <w:rtl w:val="true"/>
              </w:rPr>
              <w:t xml:space="preserve"> - </w:t>
            </w:r>
            <w:r>
              <w:rPr>
                <w:rStyle w:val="IndexLink"/>
                <w:rtl w:val="true"/>
              </w:rPr>
              <w:t>مَوانِعُ الخُشوعِ</w:t>
            </w:r>
            <w:r>
              <w:rPr>
                <w:rStyle w:val="IndexLink"/>
                <w:rtl w:val="true"/>
              </w:rPr>
              <w:tab/>
            </w:r>
            <w:r>
              <w:rPr>
                <w:rStyle w:val="IndexLink"/>
              </w:rPr>
              <w:t>306</w:t>
            </w:r>
          </w:hyperlink>
        </w:p>
        <w:p>
          <w:pPr>
            <w:pStyle w:val="Contents6"/>
            <w:tabs>
              <w:tab w:val="clear" w:pos="7609"/>
              <w:tab w:val="right" w:pos="9026" w:leader="dot"/>
            </w:tabs>
            <w:rPr/>
          </w:pPr>
          <w:hyperlink w:anchor="__RefHeading___Toc14400879_73709187">
            <w:r>
              <w:rPr>
                <w:webHidden/>
                <w:rStyle w:val="IndexLink"/>
              </w:rPr>
              <w:t>2253</w:t>
            </w:r>
            <w:r>
              <w:rPr>
                <w:rStyle w:val="IndexLink"/>
                <w:rtl w:val="true"/>
              </w:rPr>
              <w:t xml:space="preserve"> - </w:t>
            </w:r>
            <w:r>
              <w:rPr>
                <w:rStyle w:val="IndexLink"/>
                <w:rtl w:val="true"/>
              </w:rPr>
              <w:t>موانع خشوع</w:t>
            </w:r>
            <w:r>
              <w:rPr>
                <w:rStyle w:val="IndexLink"/>
                <w:rtl w:val="true"/>
              </w:rPr>
              <w:tab/>
            </w:r>
            <w:r>
              <w:rPr>
                <w:rStyle w:val="IndexLink"/>
              </w:rPr>
              <w:t>306</w:t>
            </w:r>
          </w:hyperlink>
        </w:p>
        <w:p>
          <w:pPr>
            <w:pStyle w:val="Contents5"/>
            <w:tabs>
              <w:tab w:val="clear" w:pos="7892"/>
              <w:tab w:val="right" w:pos="9026" w:leader="dot"/>
            </w:tabs>
            <w:rPr/>
          </w:pPr>
          <w:hyperlink w:anchor="__RefHeading___Toc14400881_73709187">
            <w:r>
              <w:rPr>
                <w:webHidden/>
                <w:rStyle w:val="IndexLink"/>
              </w:rPr>
              <w:t>2254</w:t>
            </w:r>
            <w:r>
              <w:rPr>
                <w:rStyle w:val="IndexLink"/>
                <w:rtl w:val="true"/>
              </w:rPr>
              <w:t xml:space="preserve"> - </w:t>
            </w:r>
            <w:r>
              <w:rPr>
                <w:rStyle w:val="IndexLink"/>
                <w:rtl w:val="true"/>
              </w:rPr>
              <w:t>شُروطُ قَبولِ الصَّلاةِ</w:t>
            </w:r>
            <w:r>
              <w:rPr>
                <w:rStyle w:val="IndexLink"/>
                <w:rtl w:val="true"/>
              </w:rPr>
              <w:tab/>
            </w:r>
            <w:r>
              <w:rPr>
                <w:rStyle w:val="IndexLink"/>
              </w:rPr>
              <w:t>306</w:t>
            </w:r>
          </w:hyperlink>
        </w:p>
        <w:p>
          <w:pPr>
            <w:pStyle w:val="Contents6"/>
            <w:tabs>
              <w:tab w:val="clear" w:pos="7609"/>
              <w:tab w:val="right" w:pos="9026" w:leader="dot"/>
            </w:tabs>
            <w:rPr/>
          </w:pPr>
          <w:hyperlink w:anchor="__RefHeading___Toc14400883_73709187">
            <w:r>
              <w:rPr>
                <w:webHidden/>
                <w:rStyle w:val="IndexLink"/>
              </w:rPr>
              <w:t>2254</w:t>
            </w:r>
            <w:r>
              <w:rPr>
                <w:rStyle w:val="IndexLink"/>
                <w:rtl w:val="true"/>
              </w:rPr>
              <w:t xml:space="preserve"> - </w:t>
            </w:r>
            <w:r>
              <w:rPr>
                <w:rStyle w:val="IndexLink"/>
                <w:rtl w:val="true"/>
              </w:rPr>
              <w:t>شرایط پذیرفته شدن نماز</w:t>
            </w:r>
            <w:r>
              <w:rPr>
                <w:rStyle w:val="IndexLink"/>
                <w:rtl w:val="true"/>
              </w:rPr>
              <w:tab/>
            </w:r>
            <w:r>
              <w:rPr>
                <w:rStyle w:val="IndexLink"/>
              </w:rPr>
              <w:t>306</w:t>
            </w:r>
          </w:hyperlink>
        </w:p>
        <w:p>
          <w:pPr>
            <w:pStyle w:val="Contents5"/>
            <w:tabs>
              <w:tab w:val="clear" w:pos="7892"/>
              <w:tab w:val="right" w:pos="9026" w:leader="dot"/>
            </w:tabs>
            <w:rPr/>
          </w:pPr>
          <w:hyperlink w:anchor="__RefHeading___Toc14400885_73709187">
            <w:r>
              <w:rPr>
                <w:webHidden/>
                <w:rStyle w:val="IndexLink"/>
              </w:rPr>
              <w:t>2255</w:t>
            </w:r>
            <w:r>
              <w:rPr>
                <w:rStyle w:val="IndexLink"/>
                <w:rtl w:val="true"/>
              </w:rPr>
              <w:t xml:space="preserve"> - </w:t>
            </w:r>
            <w:r>
              <w:rPr>
                <w:rStyle w:val="IndexLink"/>
                <w:rtl w:val="true"/>
              </w:rPr>
              <w:t>مَوانِعُ قَبولِ الصَّلاةِ</w:t>
            </w:r>
            <w:r>
              <w:rPr>
                <w:rStyle w:val="IndexLink"/>
                <w:rtl w:val="true"/>
              </w:rPr>
              <w:tab/>
            </w:r>
            <w:r>
              <w:rPr>
                <w:rStyle w:val="IndexLink"/>
              </w:rPr>
              <w:t>308</w:t>
            </w:r>
          </w:hyperlink>
        </w:p>
        <w:p>
          <w:pPr>
            <w:pStyle w:val="Contents6"/>
            <w:tabs>
              <w:tab w:val="clear" w:pos="7609"/>
              <w:tab w:val="right" w:pos="9026" w:leader="dot"/>
            </w:tabs>
            <w:rPr/>
          </w:pPr>
          <w:hyperlink w:anchor="__RefHeading___Toc14400887_73709187">
            <w:r>
              <w:rPr>
                <w:webHidden/>
                <w:rStyle w:val="IndexLink"/>
              </w:rPr>
              <w:t>2255</w:t>
            </w:r>
            <w:r>
              <w:rPr>
                <w:rStyle w:val="IndexLink"/>
                <w:rtl w:val="true"/>
              </w:rPr>
              <w:t xml:space="preserve"> - </w:t>
            </w:r>
            <w:r>
              <w:rPr>
                <w:rStyle w:val="IndexLink"/>
                <w:rtl w:val="true"/>
              </w:rPr>
              <w:t>موانع پذیرفته شدن نماز</w:t>
            </w:r>
            <w:r>
              <w:rPr>
                <w:rStyle w:val="IndexLink"/>
                <w:rtl w:val="true"/>
              </w:rPr>
              <w:tab/>
            </w:r>
            <w:r>
              <w:rPr>
                <w:rStyle w:val="IndexLink"/>
              </w:rPr>
              <w:t>308</w:t>
            </w:r>
          </w:hyperlink>
        </w:p>
        <w:p>
          <w:pPr>
            <w:pStyle w:val="Contents5"/>
            <w:tabs>
              <w:tab w:val="clear" w:pos="7892"/>
              <w:tab w:val="right" w:pos="9026" w:leader="dot"/>
            </w:tabs>
            <w:rPr/>
          </w:pPr>
          <w:hyperlink w:anchor="__RefHeading___Toc14400889_73709187">
            <w:r>
              <w:rPr>
                <w:webHidden/>
                <w:rStyle w:val="IndexLink"/>
              </w:rPr>
              <w:t>2256</w:t>
            </w:r>
            <w:r>
              <w:rPr>
                <w:rStyle w:val="IndexLink"/>
                <w:rtl w:val="true"/>
              </w:rPr>
              <w:t xml:space="preserve"> - </w:t>
            </w:r>
            <w:r>
              <w:rPr>
                <w:rStyle w:val="IndexLink"/>
                <w:rtl w:val="true"/>
              </w:rPr>
              <w:t>دَورُ حُضورِ القَلبِ فی قَبولِ الصَّلاةِ</w:t>
            </w:r>
            <w:r>
              <w:rPr>
                <w:rStyle w:val="IndexLink"/>
                <w:rtl w:val="true"/>
              </w:rPr>
              <w:tab/>
            </w:r>
            <w:r>
              <w:rPr>
                <w:rStyle w:val="IndexLink"/>
              </w:rPr>
              <w:t>310</w:t>
            </w:r>
          </w:hyperlink>
        </w:p>
        <w:p>
          <w:pPr>
            <w:pStyle w:val="Contents6"/>
            <w:tabs>
              <w:tab w:val="clear" w:pos="7609"/>
              <w:tab w:val="right" w:pos="9026" w:leader="dot"/>
            </w:tabs>
            <w:rPr/>
          </w:pPr>
          <w:hyperlink w:anchor="__RefHeading___Toc14400891_73709187">
            <w:r>
              <w:rPr>
                <w:webHidden/>
                <w:rStyle w:val="IndexLink"/>
              </w:rPr>
              <w:t>2256</w:t>
            </w:r>
            <w:r>
              <w:rPr>
                <w:rStyle w:val="IndexLink"/>
                <w:rtl w:val="true"/>
              </w:rPr>
              <w:t xml:space="preserve"> - </w:t>
            </w:r>
            <w:r>
              <w:rPr>
                <w:rStyle w:val="IndexLink"/>
                <w:rtl w:val="true"/>
              </w:rPr>
              <w:t>نقش حضور قلب در پذیرش نماز</w:t>
            </w:r>
            <w:r>
              <w:rPr>
                <w:rStyle w:val="IndexLink"/>
                <w:rtl w:val="true"/>
              </w:rPr>
              <w:tab/>
            </w:r>
            <w:r>
              <w:rPr>
                <w:rStyle w:val="IndexLink"/>
              </w:rPr>
              <w:t>310</w:t>
            </w:r>
          </w:hyperlink>
        </w:p>
        <w:p>
          <w:pPr>
            <w:pStyle w:val="Contents5"/>
            <w:tabs>
              <w:tab w:val="clear" w:pos="7892"/>
              <w:tab w:val="right" w:pos="9026" w:leader="dot"/>
            </w:tabs>
            <w:rPr/>
          </w:pPr>
          <w:hyperlink w:anchor="__RefHeading___Toc14400893_73709187">
            <w:r>
              <w:rPr>
                <w:webHidden/>
                <w:rStyle w:val="IndexLink"/>
              </w:rPr>
              <w:t>2257</w:t>
            </w:r>
            <w:r>
              <w:rPr>
                <w:rStyle w:val="IndexLink"/>
                <w:rtl w:val="true"/>
              </w:rPr>
              <w:t xml:space="preserve"> - </w:t>
            </w:r>
            <w:r>
              <w:rPr>
                <w:rStyle w:val="IndexLink"/>
                <w:rtl w:val="true"/>
              </w:rPr>
              <w:t>إقبالُ اللَّهِ عَلی مَن یُقبِلُ عَلَیهِ</w:t>
            </w:r>
            <w:r>
              <w:rPr>
                <w:rStyle w:val="IndexLink"/>
                <w:rtl w:val="true"/>
              </w:rPr>
              <w:tab/>
            </w:r>
            <w:r>
              <w:rPr>
                <w:rStyle w:val="IndexLink"/>
              </w:rPr>
              <w:t>311</w:t>
            </w:r>
          </w:hyperlink>
        </w:p>
        <w:p>
          <w:pPr>
            <w:pStyle w:val="Contents6"/>
            <w:tabs>
              <w:tab w:val="clear" w:pos="7609"/>
              <w:tab w:val="right" w:pos="9026" w:leader="dot"/>
            </w:tabs>
            <w:rPr/>
          </w:pPr>
          <w:hyperlink w:anchor="__RefHeading___Toc14400895_73709187">
            <w:r>
              <w:rPr>
                <w:webHidden/>
                <w:rStyle w:val="IndexLink"/>
              </w:rPr>
              <w:t>2257</w:t>
            </w:r>
            <w:r>
              <w:rPr>
                <w:rStyle w:val="IndexLink"/>
                <w:rtl w:val="true"/>
              </w:rPr>
              <w:t xml:space="preserve"> - </w:t>
            </w:r>
            <w:r>
              <w:rPr>
                <w:rStyle w:val="IndexLink"/>
                <w:rtl w:val="true"/>
              </w:rPr>
              <w:t>رو کردن خدا به کسی که به او رو کند</w:t>
            </w:r>
            <w:r>
              <w:rPr>
                <w:rStyle w:val="IndexLink"/>
                <w:rtl w:val="true"/>
              </w:rPr>
              <w:tab/>
            </w:r>
            <w:r>
              <w:rPr>
                <w:rStyle w:val="IndexLink"/>
              </w:rPr>
              <w:t>311</w:t>
            </w:r>
          </w:hyperlink>
        </w:p>
        <w:p>
          <w:pPr>
            <w:pStyle w:val="Contents5"/>
            <w:tabs>
              <w:tab w:val="clear" w:pos="7892"/>
              <w:tab w:val="right" w:pos="9026" w:leader="dot"/>
            </w:tabs>
            <w:rPr/>
          </w:pPr>
          <w:hyperlink w:anchor="__RefHeading___Toc14400897_73709187">
            <w:r>
              <w:rPr>
                <w:webHidden/>
                <w:rStyle w:val="IndexLink"/>
              </w:rPr>
              <w:t>2258</w:t>
            </w:r>
            <w:r>
              <w:rPr>
                <w:rStyle w:val="IndexLink"/>
                <w:rtl w:val="true"/>
              </w:rPr>
              <w:t xml:space="preserve"> - </w:t>
            </w:r>
            <w:r>
              <w:rPr>
                <w:rStyle w:val="IndexLink"/>
                <w:rtl w:val="true"/>
              </w:rPr>
              <w:t>فَضلُ التَّدَبُّرِ فِی الصَّلاةِ</w:t>
            </w:r>
            <w:r>
              <w:rPr>
                <w:rStyle w:val="IndexLink"/>
                <w:rtl w:val="true"/>
              </w:rPr>
              <w:tab/>
            </w:r>
            <w:r>
              <w:rPr>
                <w:rStyle w:val="IndexLink"/>
              </w:rPr>
              <w:t>312</w:t>
            </w:r>
          </w:hyperlink>
        </w:p>
        <w:p>
          <w:pPr>
            <w:pStyle w:val="Contents6"/>
            <w:tabs>
              <w:tab w:val="clear" w:pos="7609"/>
              <w:tab w:val="right" w:pos="9026" w:leader="dot"/>
            </w:tabs>
            <w:rPr/>
          </w:pPr>
          <w:hyperlink w:anchor="__RefHeading___Toc14400899_73709187">
            <w:r>
              <w:rPr>
                <w:webHidden/>
                <w:rStyle w:val="IndexLink"/>
              </w:rPr>
              <w:t>2258</w:t>
            </w:r>
            <w:r>
              <w:rPr>
                <w:rStyle w:val="IndexLink"/>
                <w:rtl w:val="true"/>
              </w:rPr>
              <w:t xml:space="preserve"> - </w:t>
            </w:r>
            <w:r>
              <w:rPr>
                <w:rStyle w:val="IndexLink"/>
                <w:rtl w:val="true"/>
              </w:rPr>
              <w:t>فضیلت تدبّر در نماز</w:t>
            </w:r>
            <w:r>
              <w:rPr>
                <w:rStyle w:val="IndexLink"/>
                <w:rtl w:val="true"/>
              </w:rPr>
              <w:tab/>
            </w:r>
            <w:r>
              <w:rPr>
                <w:rStyle w:val="IndexLink"/>
              </w:rPr>
              <w:t>312</w:t>
            </w:r>
          </w:hyperlink>
        </w:p>
        <w:p>
          <w:pPr>
            <w:pStyle w:val="Contents5"/>
            <w:tabs>
              <w:tab w:val="clear" w:pos="7892"/>
              <w:tab w:val="right" w:pos="9026" w:leader="dot"/>
            </w:tabs>
            <w:rPr/>
          </w:pPr>
          <w:hyperlink w:anchor="__RefHeading___Toc14400901_73709187">
            <w:r>
              <w:rPr>
                <w:webHidden/>
                <w:rStyle w:val="IndexLink"/>
              </w:rPr>
              <w:t>2259</w:t>
            </w:r>
            <w:r>
              <w:rPr>
                <w:rStyle w:val="IndexLink"/>
                <w:rtl w:val="true"/>
              </w:rPr>
              <w:t xml:space="preserve"> - </w:t>
            </w:r>
            <w:r>
              <w:rPr>
                <w:rStyle w:val="IndexLink"/>
                <w:rtl w:val="true"/>
              </w:rPr>
              <w:t>جَزاءُ مَن صَلّی مُنقطِعاً عَنِ الدُّنیا</w:t>
            </w:r>
            <w:r>
              <w:rPr>
                <w:rStyle w:val="IndexLink"/>
                <w:rtl w:val="true"/>
              </w:rPr>
              <w:tab/>
            </w:r>
            <w:r>
              <w:rPr>
                <w:rStyle w:val="IndexLink"/>
              </w:rPr>
              <w:t>312</w:t>
            </w:r>
          </w:hyperlink>
        </w:p>
        <w:p>
          <w:pPr>
            <w:pStyle w:val="Contents6"/>
            <w:tabs>
              <w:tab w:val="clear" w:pos="7609"/>
              <w:tab w:val="right" w:pos="9026" w:leader="dot"/>
            </w:tabs>
            <w:rPr/>
          </w:pPr>
          <w:hyperlink w:anchor="__RefHeading___Toc14400903_73709187">
            <w:r>
              <w:rPr>
                <w:webHidden/>
                <w:rStyle w:val="IndexLink"/>
              </w:rPr>
              <w:t>2259</w:t>
            </w:r>
            <w:r>
              <w:rPr>
                <w:rStyle w:val="IndexLink"/>
                <w:rtl w:val="true"/>
              </w:rPr>
              <w:t xml:space="preserve"> - </w:t>
            </w:r>
            <w:r>
              <w:rPr>
                <w:rStyle w:val="IndexLink"/>
                <w:rtl w:val="true"/>
              </w:rPr>
              <w:t>پاداش کسی که با دلی فارغ از دنیانماز خواند</w:t>
            </w:r>
            <w:r>
              <w:rPr>
                <w:rStyle w:val="IndexLink"/>
                <w:rtl w:val="true"/>
              </w:rPr>
              <w:tab/>
            </w:r>
            <w:r>
              <w:rPr>
                <w:rStyle w:val="IndexLink"/>
              </w:rPr>
              <w:t>312</w:t>
            </w:r>
          </w:hyperlink>
        </w:p>
        <w:p>
          <w:pPr>
            <w:pStyle w:val="Contents5"/>
            <w:tabs>
              <w:tab w:val="clear" w:pos="7892"/>
              <w:tab w:val="right" w:pos="9026" w:leader="dot"/>
            </w:tabs>
            <w:rPr/>
          </w:pPr>
          <w:hyperlink w:anchor="__RefHeading___Toc14400905_73709187">
            <w:r>
              <w:rPr>
                <w:webHidden/>
                <w:rStyle w:val="IndexLink"/>
              </w:rPr>
              <w:t>2260</w:t>
            </w:r>
            <w:r>
              <w:rPr>
                <w:rStyle w:val="IndexLink"/>
                <w:rtl w:val="true"/>
              </w:rPr>
              <w:t xml:space="preserve"> - </w:t>
            </w:r>
            <w:r>
              <w:rPr>
                <w:rStyle w:val="IndexLink"/>
                <w:rtl w:val="true"/>
              </w:rPr>
              <w:t>الأمرُ بِالصَّلاةِ صَلاةَ مُوَدِّعٍ</w:t>
            </w:r>
            <w:r>
              <w:rPr>
                <w:rStyle w:val="IndexLink"/>
                <w:rtl w:val="true"/>
              </w:rPr>
              <w:tab/>
            </w:r>
            <w:r>
              <w:rPr>
                <w:rStyle w:val="IndexLink"/>
              </w:rPr>
              <w:t>313</w:t>
            </w:r>
          </w:hyperlink>
        </w:p>
        <w:p>
          <w:pPr>
            <w:pStyle w:val="Contents6"/>
            <w:tabs>
              <w:tab w:val="clear" w:pos="7609"/>
              <w:tab w:val="right" w:pos="9026" w:leader="dot"/>
            </w:tabs>
            <w:rPr/>
          </w:pPr>
          <w:hyperlink w:anchor="__RefHeading___Toc14400907_73709187">
            <w:r>
              <w:rPr>
                <w:webHidden/>
                <w:rStyle w:val="IndexLink"/>
              </w:rPr>
              <w:t>2260</w:t>
            </w:r>
            <w:r>
              <w:rPr>
                <w:rStyle w:val="IndexLink"/>
                <w:rtl w:val="true"/>
              </w:rPr>
              <w:t xml:space="preserve"> - </w:t>
            </w:r>
            <w:r>
              <w:rPr>
                <w:rStyle w:val="IndexLink"/>
                <w:rtl w:val="true"/>
              </w:rPr>
              <w:t>دستور به خواندن نماز وداع گونه</w:t>
            </w:r>
            <w:r>
              <w:rPr>
                <w:rStyle w:val="IndexLink"/>
                <w:rtl w:val="true"/>
              </w:rPr>
              <w:tab/>
            </w:r>
            <w:r>
              <w:rPr>
                <w:rStyle w:val="IndexLink"/>
              </w:rPr>
              <w:t>313</w:t>
            </w:r>
          </w:hyperlink>
        </w:p>
        <w:p>
          <w:pPr>
            <w:pStyle w:val="Contents5"/>
            <w:tabs>
              <w:tab w:val="clear" w:pos="7892"/>
              <w:tab w:val="right" w:pos="9026" w:leader="dot"/>
            </w:tabs>
            <w:rPr/>
          </w:pPr>
          <w:hyperlink w:anchor="__RefHeading___Toc14400909_73709187">
            <w:r>
              <w:rPr>
                <w:webHidden/>
                <w:rStyle w:val="IndexLink"/>
              </w:rPr>
              <w:t>2261</w:t>
            </w:r>
            <w:r>
              <w:rPr>
                <w:rStyle w:val="IndexLink"/>
                <w:rtl w:val="true"/>
              </w:rPr>
              <w:t xml:space="preserve"> - </w:t>
            </w:r>
            <w:r>
              <w:rPr>
                <w:rStyle w:val="IndexLink"/>
                <w:rtl w:val="true"/>
              </w:rPr>
              <w:t>مَن تُضرَبُ صَلاتُهُ عَلی وَجهِهِ</w:t>
            </w:r>
            <w:r>
              <w:rPr>
                <w:rStyle w:val="IndexLink"/>
                <w:rtl w:val="true"/>
              </w:rPr>
              <w:tab/>
            </w:r>
            <w:r>
              <w:rPr>
                <w:rStyle w:val="IndexLink"/>
              </w:rPr>
              <w:t>314</w:t>
            </w:r>
          </w:hyperlink>
        </w:p>
        <w:p>
          <w:pPr>
            <w:pStyle w:val="Contents6"/>
            <w:tabs>
              <w:tab w:val="clear" w:pos="7609"/>
              <w:tab w:val="right" w:pos="9026" w:leader="dot"/>
            </w:tabs>
            <w:rPr/>
          </w:pPr>
          <w:hyperlink w:anchor="__RefHeading___Toc14400911_73709187">
            <w:r>
              <w:rPr>
                <w:webHidden/>
                <w:rStyle w:val="IndexLink"/>
              </w:rPr>
              <w:t>2261</w:t>
            </w:r>
            <w:r>
              <w:rPr>
                <w:rStyle w:val="IndexLink"/>
                <w:rtl w:val="true"/>
              </w:rPr>
              <w:t xml:space="preserve"> - </w:t>
            </w:r>
            <w:r>
              <w:rPr>
                <w:rStyle w:val="IndexLink"/>
                <w:rtl w:val="true"/>
              </w:rPr>
              <w:t>کسی که نمازش به صورت اوپَرت می شود</w:t>
            </w:r>
            <w:r>
              <w:rPr>
                <w:rStyle w:val="IndexLink"/>
                <w:rtl w:val="true"/>
              </w:rPr>
              <w:tab/>
            </w:r>
            <w:r>
              <w:rPr>
                <w:rStyle w:val="IndexLink"/>
              </w:rPr>
              <w:t>314</w:t>
            </w:r>
          </w:hyperlink>
        </w:p>
        <w:p>
          <w:pPr>
            <w:pStyle w:val="Contents5"/>
            <w:tabs>
              <w:tab w:val="clear" w:pos="7892"/>
              <w:tab w:val="right" w:pos="9026" w:leader="dot"/>
            </w:tabs>
            <w:rPr/>
          </w:pPr>
          <w:hyperlink w:anchor="__RefHeading___Toc14400913_73709187">
            <w:r>
              <w:rPr>
                <w:webHidden/>
                <w:rStyle w:val="IndexLink"/>
              </w:rPr>
              <w:t>2262</w:t>
            </w:r>
            <w:r>
              <w:rPr>
                <w:rStyle w:val="IndexLink"/>
                <w:rtl w:val="true"/>
              </w:rPr>
              <w:t xml:space="preserve"> - </w:t>
            </w:r>
            <w:r>
              <w:rPr>
                <w:rStyle w:val="IndexLink"/>
                <w:rtl w:val="true"/>
              </w:rPr>
              <w:t>مَن لیسَ لَهُ صَلاةٌ</w:t>
            </w:r>
            <w:r>
              <w:rPr>
                <w:rStyle w:val="IndexLink"/>
                <w:rtl w:val="true"/>
              </w:rPr>
              <w:tab/>
            </w:r>
            <w:r>
              <w:rPr>
                <w:rStyle w:val="IndexLink"/>
              </w:rPr>
              <w:t>315</w:t>
            </w:r>
          </w:hyperlink>
        </w:p>
        <w:p>
          <w:pPr>
            <w:pStyle w:val="Contents6"/>
            <w:tabs>
              <w:tab w:val="clear" w:pos="7609"/>
              <w:tab w:val="right" w:pos="9026" w:leader="dot"/>
            </w:tabs>
            <w:rPr/>
          </w:pPr>
          <w:hyperlink w:anchor="__RefHeading___Toc14400915_73709187">
            <w:r>
              <w:rPr>
                <w:webHidden/>
                <w:rStyle w:val="IndexLink"/>
              </w:rPr>
              <w:t>2262</w:t>
            </w:r>
            <w:r>
              <w:rPr>
                <w:rStyle w:val="IndexLink"/>
                <w:rtl w:val="true"/>
              </w:rPr>
              <w:t xml:space="preserve"> - </w:t>
            </w:r>
            <w:r>
              <w:rPr>
                <w:rStyle w:val="IndexLink"/>
                <w:rtl w:val="true"/>
              </w:rPr>
              <w:t>کسی که نمازش نماز نیست</w:t>
            </w:r>
            <w:r>
              <w:rPr>
                <w:rStyle w:val="IndexLink"/>
                <w:rtl w:val="true"/>
              </w:rPr>
              <w:tab/>
            </w:r>
            <w:r>
              <w:rPr>
                <w:rStyle w:val="IndexLink"/>
              </w:rPr>
              <w:t>315</w:t>
            </w:r>
          </w:hyperlink>
        </w:p>
        <w:p>
          <w:pPr>
            <w:pStyle w:val="Contents5"/>
            <w:tabs>
              <w:tab w:val="clear" w:pos="7892"/>
              <w:tab w:val="right" w:pos="9026" w:leader="dot"/>
            </w:tabs>
            <w:rPr/>
          </w:pPr>
          <w:hyperlink w:anchor="__RefHeading___Toc14400917_73709187">
            <w:r>
              <w:rPr>
                <w:webHidden/>
                <w:rStyle w:val="IndexLink"/>
              </w:rPr>
              <w:t>2263</w:t>
            </w:r>
            <w:r>
              <w:rPr>
                <w:rStyle w:val="IndexLink"/>
                <w:rtl w:val="true"/>
              </w:rPr>
              <w:t xml:space="preserve"> - </w:t>
            </w:r>
            <w:r>
              <w:rPr>
                <w:rStyle w:val="IndexLink"/>
                <w:rtl w:val="true"/>
              </w:rPr>
              <w:t xml:space="preserve">مَن یُصَلِّی وهُوَ لَیسَ بِمُؤمِنٍ </w:t>
            </w:r>
            <w:r>
              <w:rPr>
                <w:rStyle w:val="IndexLink"/>
                <w:rtl w:val="true"/>
              </w:rPr>
              <w:t>!</w:t>
              <w:tab/>
            </w:r>
            <w:r>
              <w:rPr>
                <w:rStyle w:val="IndexLink"/>
              </w:rPr>
              <w:t>316</w:t>
            </w:r>
          </w:hyperlink>
        </w:p>
        <w:p>
          <w:pPr>
            <w:pStyle w:val="Contents6"/>
            <w:tabs>
              <w:tab w:val="clear" w:pos="7609"/>
              <w:tab w:val="right" w:pos="9026" w:leader="dot"/>
            </w:tabs>
            <w:rPr/>
          </w:pPr>
          <w:hyperlink w:anchor="__RefHeading___Toc14400919_73709187">
            <w:r>
              <w:rPr>
                <w:webHidden/>
                <w:rStyle w:val="IndexLink"/>
              </w:rPr>
              <w:t>2263</w:t>
            </w:r>
            <w:r>
              <w:rPr>
                <w:rStyle w:val="IndexLink"/>
                <w:rtl w:val="true"/>
              </w:rPr>
              <w:t xml:space="preserve"> - </w:t>
            </w:r>
            <w:r>
              <w:rPr>
                <w:rStyle w:val="IndexLink"/>
                <w:rtl w:val="true"/>
              </w:rPr>
              <w:t>نمازگزار غیر مؤمن</w:t>
            </w:r>
            <w:r>
              <w:rPr>
                <w:rStyle w:val="IndexLink"/>
                <w:rtl w:val="true"/>
              </w:rPr>
              <w:t>!</w:t>
              <w:tab/>
            </w:r>
            <w:r>
              <w:rPr>
                <w:rStyle w:val="IndexLink"/>
              </w:rPr>
              <w:t>316</w:t>
            </w:r>
          </w:hyperlink>
        </w:p>
        <w:p>
          <w:pPr>
            <w:pStyle w:val="Contents5"/>
            <w:tabs>
              <w:tab w:val="clear" w:pos="7892"/>
              <w:tab w:val="right" w:pos="9026" w:leader="dot"/>
            </w:tabs>
            <w:rPr/>
          </w:pPr>
          <w:hyperlink w:anchor="__RefHeading___Toc14400921_73709187">
            <w:r>
              <w:rPr>
                <w:webHidden/>
                <w:rStyle w:val="IndexLink"/>
              </w:rPr>
              <w:t>2264</w:t>
            </w:r>
            <w:r>
              <w:rPr>
                <w:rStyle w:val="IndexLink"/>
                <w:rtl w:val="true"/>
              </w:rPr>
              <w:t xml:space="preserve"> - </w:t>
            </w:r>
            <w:r>
              <w:rPr>
                <w:rStyle w:val="IndexLink"/>
                <w:rtl w:val="true"/>
              </w:rPr>
              <w:t>تَأویلُ الصَّلاةِ</w:t>
            </w:r>
            <w:r>
              <w:rPr>
                <w:rStyle w:val="IndexLink"/>
                <w:rtl w:val="true"/>
              </w:rPr>
              <w:tab/>
            </w:r>
            <w:r>
              <w:rPr>
                <w:rStyle w:val="IndexLink"/>
              </w:rPr>
              <w:t>317</w:t>
            </w:r>
          </w:hyperlink>
        </w:p>
        <w:p>
          <w:pPr>
            <w:pStyle w:val="Contents6"/>
            <w:tabs>
              <w:tab w:val="clear" w:pos="7609"/>
              <w:tab w:val="right" w:pos="9026" w:leader="dot"/>
            </w:tabs>
            <w:rPr/>
          </w:pPr>
          <w:hyperlink w:anchor="__RefHeading___Toc14400923_73709187">
            <w:r>
              <w:rPr>
                <w:webHidden/>
                <w:rStyle w:val="IndexLink"/>
              </w:rPr>
              <w:t>2264</w:t>
            </w:r>
            <w:r>
              <w:rPr>
                <w:rStyle w:val="IndexLink"/>
                <w:rtl w:val="true"/>
              </w:rPr>
              <w:t xml:space="preserve"> - </w:t>
            </w:r>
            <w:r>
              <w:rPr>
                <w:rStyle w:val="IndexLink"/>
                <w:rtl w:val="true"/>
              </w:rPr>
              <w:t>تأویل نماز</w:t>
            </w:r>
            <w:r>
              <w:rPr>
                <w:rStyle w:val="IndexLink"/>
                <w:rtl w:val="true"/>
              </w:rPr>
              <w:tab/>
            </w:r>
            <w:r>
              <w:rPr>
                <w:rStyle w:val="IndexLink"/>
              </w:rPr>
              <w:t>317</w:t>
            </w:r>
          </w:hyperlink>
        </w:p>
        <w:p>
          <w:pPr>
            <w:pStyle w:val="Contents5"/>
            <w:tabs>
              <w:tab w:val="clear" w:pos="7892"/>
              <w:tab w:val="right" w:pos="9026" w:leader="dot"/>
            </w:tabs>
            <w:rPr/>
          </w:pPr>
          <w:hyperlink w:anchor="__RefHeading___Toc14400925_73709187">
            <w:r>
              <w:rPr>
                <w:webHidden/>
                <w:rStyle w:val="IndexLink"/>
              </w:rPr>
              <w:t>2265</w:t>
            </w:r>
            <w:r>
              <w:rPr>
                <w:rStyle w:val="IndexLink"/>
                <w:rtl w:val="true"/>
              </w:rPr>
              <w:t xml:space="preserve"> - </w:t>
            </w:r>
            <w:r>
              <w:rPr>
                <w:rStyle w:val="IndexLink"/>
                <w:rtl w:val="true"/>
              </w:rPr>
              <w:t>جَوامِعُ آدابِ الصَّلاةِ</w:t>
            </w:r>
            <w:r>
              <w:rPr>
                <w:rStyle w:val="IndexLink"/>
                <w:rtl w:val="true"/>
              </w:rPr>
              <w:tab/>
            </w:r>
            <w:r>
              <w:rPr>
                <w:rStyle w:val="IndexLink"/>
              </w:rPr>
              <w:t>319</w:t>
            </w:r>
          </w:hyperlink>
        </w:p>
        <w:p>
          <w:pPr>
            <w:pStyle w:val="Contents6"/>
            <w:tabs>
              <w:tab w:val="clear" w:pos="7609"/>
              <w:tab w:val="right" w:pos="9026" w:leader="dot"/>
            </w:tabs>
            <w:rPr/>
          </w:pPr>
          <w:hyperlink w:anchor="__RefHeading___Toc14400927_73709187">
            <w:r>
              <w:rPr>
                <w:webHidden/>
                <w:rStyle w:val="IndexLink"/>
              </w:rPr>
              <w:t>2265</w:t>
            </w:r>
            <w:r>
              <w:rPr>
                <w:rStyle w:val="IndexLink"/>
                <w:rtl w:val="true"/>
              </w:rPr>
              <w:t xml:space="preserve"> - </w:t>
            </w:r>
            <w:r>
              <w:rPr>
                <w:rStyle w:val="IndexLink"/>
                <w:rtl w:val="true"/>
              </w:rPr>
              <w:t>جوامع آداب نماز</w:t>
            </w:r>
            <w:r>
              <w:rPr>
                <w:rStyle w:val="IndexLink"/>
                <w:rtl w:val="true"/>
              </w:rPr>
              <w:tab/>
            </w:r>
            <w:r>
              <w:rPr>
                <w:rStyle w:val="IndexLink"/>
              </w:rPr>
              <w:t>319</w:t>
            </w:r>
          </w:hyperlink>
        </w:p>
        <w:p>
          <w:pPr>
            <w:pStyle w:val="Contents5"/>
            <w:tabs>
              <w:tab w:val="clear" w:pos="7892"/>
              <w:tab w:val="right" w:pos="9026" w:leader="dot"/>
            </w:tabs>
            <w:rPr/>
          </w:pPr>
          <w:hyperlink w:anchor="__RefHeading___Toc14400929_73709187">
            <w:r>
              <w:rPr>
                <w:webHidden/>
                <w:rStyle w:val="IndexLink"/>
              </w:rPr>
              <w:t>2266</w:t>
            </w:r>
            <w:r>
              <w:rPr>
                <w:rStyle w:val="IndexLink"/>
                <w:rtl w:val="true"/>
              </w:rPr>
              <w:t xml:space="preserve"> - </w:t>
            </w:r>
            <w:r>
              <w:rPr>
                <w:rStyle w:val="IndexLink"/>
                <w:rtl w:val="true"/>
              </w:rPr>
              <w:t>النَّهیُ عَنِ التَّکاسُلِ فِی الصَّلاةِ</w:t>
            </w:r>
            <w:r>
              <w:rPr>
                <w:rStyle w:val="IndexLink"/>
                <w:rtl w:val="true"/>
              </w:rPr>
              <w:tab/>
            </w:r>
            <w:r>
              <w:rPr>
                <w:rStyle w:val="IndexLink"/>
              </w:rPr>
              <w:t>322</w:t>
            </w:r>
          </w:hyperlink>
        </w:p>
        <w:p>
          <w:pPr>
            <w:pStyle w:val="Contents6"/>
            <w:tabs>
              <w:tab w:val="clear" w:pos="7609"/>
              <w:tab w:val="right" w:pos="9026" w:leader="dot"/>
            </w:tabs>
            <w:rPr/>
          </w:pPr>
          <w:hyperlink w:anchor="__RefHeading___Toc14400931_73709187">
            <w:r>
              <w:rPr>
                <w:webHidden/>
                <w:rStyle w:val="IndexLink"/>
              </w:rPr>
              <w:t>2266</w:t>
            </w:r>
            <w:r>
              <w:rPr>
                <w:rStyle w:val="IndexLink"/>
                <w:rtl w:val="true"/>
              </w:rPr>
              <w:t xml:space="preserve"> - </w:t>
            </w:r>
            <w:r>
              <w:rPr>
                <w:rStyle w:val="IndexLink"/>
                <w:rtl w:val="true"/>
              </w:rPr>
              <w:t>نهی از کاهلی در نماز</w:t>
            </w:r>
            <w:r>
              <w:rPr>
                <w:rStyle w:val="IndexLink"/>
                <w:rtl w:val="true"/>
              </w:rPr>
              <w:tab/>
            </w:r>
            <w:r>
              <w:rPr>
                <w:rStyle w:val="IndexLink"/>
              </w:rPr>
              <w:t>322</w:t>
            </w:r>
          </w:hyperlink>
        </w:p>
        <w:p>
          <w:pPr>
            <w:pStyle w:val="Contents5"/>
            <w:tabs>
              <w:tab w:val="clear" w:pos="7892"/>
              <w:tab w:val="right" w:pos="9026" w:leader="dot"/>
            </w:tabs>
            <w:rPr/>
          </w:pPr>
          <w:hyperlink w:anchor="__RefHeading___Toc14400933_73709187">
            <w:r>
              <w:rPr>
                <w:webHidden/>
                <w:rStyle w:val="IndexLink"/>
              </w:rPr>
              <w:t>2267</w:t>
            </w:r>
            <w:r>
              <w:rPr>
                <w:rStyle w:val="IndexLink"/>
                <w:rtl w:val="true"/>
              </w:rPr>
              <w:t xml:space="preserve"> - </w:t>
            </w:r>
            <w:r>
              <w:rPr>
                <w:rStyle w:val="IndexLink"/>
                <w:rtl w:val="true"/>
              </w:rPr>
              <w:t>المُحافَظَةُ عَلی أوقاتِ الصَّلاةِ</w:t>
            </w:r>
            <w:r>
              <w:rPr>
                <w:rStyle w:val="IndexLink"/>
                <w:rtl w:val="true"/>
              </w:rPr>
              <w:tab/>
            </w:r>
            <w:r>
              <w:rPr>
                <w:rStyle w:val="IndexLink"/>
              </w:rPr>
              <w:t>324</w:t>
            </w:r>
          </w:hyperlink>
        </w:p>
        <w:p>
          <w:pPr>
            <w:pStyle w:val="Contents6"/>
            <w:tabs>
              <w:tab w:val="clear" w:pos="7609"/>
              <w:tab w:val="right" w:pos="9026" w:leader="dot"/>
            </w:tabs>
            <w:rPr/>
          </w:pPr>
          <w:hyperlink w:anchor="__RefHeading___Toc14400935_73709187">
            <w:r>
              <w:rPr>
                <w:webHidden/>
                <w:rStyle w:val="IndexLink"/>
              </w:rPr>
              <w:t>2267</w:t>
            </w:r>
            <w:r>
              <w:rPr>
                <w:rStyle w:val="IndexLink"/>
                <w:rtl w:val="true"/>
              </w:rPr>
              <w:t xml:space="preserve"> - </w:t>
            </w:r>
            <w:r>
              <w:rPr>
                <w:rStyle w:val="IndexLink"/>
                <w:rtl w:val="true"/>
              </w:rPr>
              <w:t>مواظبت بر اوقات نماز</w:t>
            </w:r>
            <w:r>
              <w:rPr>
                <w:rStyle w:val="IndexLink"/>
                <w:rtl w:val="true"/>
              </w:rPr>
              <w:tab/>
            </w:r>
            <w:r>
              <w:rPr>
                <w:rStyle w:val="IndexLink"/>
              </w:rPr>
              <w:t>324</w:t>
            </w:r>
          </w:hyperlink>
        </w:p>
        <w:p>
          <w:pPr>
            <w:pStyle w:val="Contents5"/>
            <w:tabs>
              <w:tab w:val="clear" w:pos="7892"/>
              <w:tab w:val="right" w:pos="9026" w:leader="dot"/>
            </w:tabs>
            <w:rPr/>
          </w:pPr>
          <w:hyperlink w:anchor="__RefHeading___Toc14400937_73709187">
            <w:r>
              <w:rPr>
                <w:webHidden/>
                <w:rStyle w:val="IndexLink"/>
              </w:rPr>
              <w:t>2268</w:t>
            </w:r>
            <w:r>
              <w:rPr>
                <w:rStyle w:val="IndexLink"/>
                <w:rtl w:val="true"/>
              </w:rPr>
              <w:t xml:space="preserve"> - </w:t>
            </w:r>
            <w:r>
              <w:rPr>
                <w:rStyle w:val="IndexLink"/>
                <w:rtl w:val="true"/>
              </w:rPr>
              <w:t>الحَثُّ عَلَی الصَّلاةِ فی أوَّلِ وَقتِها</w:t>
            </w:r>
            <w:r>
              <w:rPr>
                <w:rStyle w:val="IndexLink"/>
                <w:rtl w:val="true"/>
              </w:rPr>
              <w:tab/>
            </w:r>
            <w:r>
              <w:rPr>
                <w:rStyle w:val="IndexLink"/>
              </w:rPr>
              <w:t>326</w:t>
            </w:r>
          </w:hyperlink>
        </w:p>
        <w:p>
          <w:pPr>
            <w:pStyle w:val="Contents6"/>
            <w:tabs>
              <w:tab w:val="clear" w:pos="7609"/>
              <w:tab w:val="right" w:pos="9026" w:leader="dot"/>
            </w:tabs>
            <w:rPr/>
          </w:pPr>
          <w:hyperlink w:anchor="__RefHeading___Toc14400939_73709187">
            <w:r>
              <w:rPr>
                <w:webHidden/>
                <w:rStyle w:val="IndexLink"/>
              </w:rPr>
              <w:t>2268</w:t>
            </w:r>
            <w:r>
              <w:rPr>
                <w:rStyle w:val="IndexLink"/>
                <w:rtl w:val="true"/>
              </w:rPr>
              <w:t xml:space="preserve"> - </w:t>
            </w:r>
            <w:r>
              <w:rPr>
                <w:rStyle w:val="IndexLink"/>
                <w:rtl w:val="true"/>
              </w:rPr>
              <w:t>تشویق به خواندن نماز در اوّل وقت</w:t>
            </w:r>
            <w:r>
              <w:rPr>
                <w:rStyle w:val="IndexLink"/>
                <w:rtl w:val="true"/>
              </w:rPr>
              <w:tab/>
            </w:r>
            <w:r>
              <w:rPr>
                <w:rStyle w:val="IndexLink"/>
              </w:rPr>
              <w:t>326</w:t>
            </w:r>
          </w:hyperlink>
        </w:p>
        <w:p>
          <w:pPr>
            <w:pStyle w:val="Contents5"/>
            <w:tabs>
              <w:tab w:val="clear" w:pos="7892"/>
              <w:tab w:val="right" w:pos="9026" w:leader="dot"/>
            </w:tabs>
            <w:rPr/>
          </w:pPr>
          <w:hyperlink w:anchor="__RefHeading___Toc14400941_73709187">
            <w:r>
              <w:rPr>
                <w:webHidden/>
                <w:rStyle w:val="IndexLink"/>
              </w:rPr>
              <w:t>2269</w:t>
            </w:r>
            <w:r>
              <w:rPr>
                <w:rStyle w:val="IndexLink"/>
                <w:rtl w:val="true"/>
              </w:rPr>
              <w:t xml:space="preserve"> - </w:t>
            </w:r>
            <w:r>
              <w:rPr>
                <w:rStyle w:val="IndexLink"/>
                <w:rtl w:val="true"/>
              </w:rPr>
              <w:t>تارِکُ الصَّلاةِ وَالکُفرُ</w:t>
            </w:r>
            <w:r>
              <w:rPr>
                <w:rStyle w:val="IndexLink"/>
                <w:rtl w:val="true"/>
              </w:rPr>
              <w:tab/>
            </w:r>
            <w:r>
              <w:rPr>
                <w:rStyle w:val="IndexLink"/>
              </w:rPr>
              <w:t>328</w:t>
            </w:r>
          </w:hyperlink>
        </w:p>
        <w:p>
          <w:pPr>
            <w:pStyle w:val="Contents6"/>
            <w:tabs>
              <w:tab w:val="clear" w:pos="7609"/>
              <w:tab w:val="right" w:pos="9026" w:leader="dot"/>
            </w:tabs>
            <w:rPr/>
          </w:pPr>
          <w:hyperlink w:anchor="__RefHeading___Toc14400943_73709187">
            <w:r>
              <w:rPr>
                <w:webHidden/>
                <w:rStyle w:val="IndexLink"/>
              </w:rPr>
              <w:t>2269</w:t>
            </w:r>
            <w:r>
              <w:rPr>
                <w:rStyle w:val="IndexLink"/>
                <w:rtl w:val="true"/>
              </w:rPr>
              <w:t xml:space="preserve"> - </w:t>
            </w:r>
            <w:r>
              <w:rPr>
                <w:rStyle w:val="IndexLink"/>
                <w:rtl w:val="true"/>
              </w:rPr>
              <w:t>تارک نماز و کفر</w:t>
            </w:r>
            <w:r>
              <w:rPr>
                <w:rStyle w:val="IndexLink"/>
                <w:rtl w:val="true"/>
              </w:rPr>
              <w:tab/>
            </w:r>
            <w:r>
              <w:rPr>
                <w:rStyle w:val="IndexLink"/>
              </w:rPr>
              <w:t>328</w:t>
            </w:r>
          </w:hyperlink>
        </w:p>
        <w:p>
          <w:pPr>
            <w:pStyle w:val="Contents5"/>
            <w:tabs>
              <w:tab w:val="clear" w:pos="7892"/>
              <w:tab w:val="right" w:pos="9026" w:leader="dot"/>
            </w:tabs>
            <w:rPr/>
          </w:pPr>
          <w:hyperlink w:anchor="__RefHeading___Toc14400945_73709187">
            <w:r>
              <w:rPr>
                <w:webHidden/>
                <w:rStyle w:val="IndexLink"/>
              </w:rPr>
              <w:t>2270</w:t>
            </w:r>
            <w:r>
              <w:rPr>
                <w:rStyle w:val="IndexLink"/>
                <w:rtl w:val="true"/>
              </w:rPr>
              <w:t xml:space="preserve"> - </w:t>
            </w:r>
            <w:r>
              <w:rPr>
                <w:rStyle w:val="IndexLink"/>
                <w:rtl w:val="true"/>
              </w:rPr>
              <w:t>التَّحذیرُ مِن تَضییعِ الصَّلاةِ</w:t>
            </w:r>
            <w:r>
              <w:rPr>
                <w:rStyle w:val="IndexLink"/>
                <w:rtl w:val="true"/>
              </w:rPr>
              <w:tab/>
            </w:r>
            <w:r>
              <w:rPr>
                <w:rStyle w:val="IndexLink"/>
              </w:rPr>
              <w:t>329</w:t>
            </w:r>
          </w:hyperlink>
        </w:p>
        <w:p>
          <w:pPr>
            <w:pStyle w:val="Contents6"/>
            <w:tabs>
              <w:tab w:val="clear" w:pos="7609"/>
              <w:tab w:val="right" w:pos="9026" w:leader="dot"/>
            </w:tabs>
            <w:rPr/>
          </w:pPr>
          <w:hyperlink w:anchor="__RefHeading___Toc14400947_73709187">
            <w:r>
              <w:rPr>
                <w:webHidden/>
                <w:rStyle w:val="IndexLink"/>
              </w:rPr>
              <w:t>2270</w:t>
            </w:r>
            <w:r>
              <w:rPr>
                <w:rStyle w:val="IndexLink"/>
                <w:rtl w:val="true"/>
              </w:rPr>
              <w:t xml:space="preserve"> - </w:t>
            </w:r>
            <w:r>
              <w:rPr>
                <w:rStyle w:val="IndexLink"/>
                <w:rtl w:val="true"/>
              </w:rPr>
              <w:t>پرهیز از تباه کردن نماز</w:t>
            </w:r>
            <w:r>
              <w:rPr>
                <w:rStyle w:val="IndexLink"/>
                <w:rtl w:val="true"/>
              </w:rPr>
              <w:tab/>
            </w:r>
            <w:r>
              <w:rPr>
                <w:rStyle w:val="IndexLink"/>
              </w:rPr>
              <w:t>329</w:t>
            </w:r>
          </w:hyperlink>
        </w:p>
        <w:p>
          <w:pPr>
            <w:pStyle w:val="Contents5"/>
            <w:tabs>
              <w:tab w:val="clear" w:pos="7892"/>
              <w:tab w:val="right" w:pos="9026" w:leader="dot"/>
            </w:tabs>
            <w:rPr/>
          </w:pPr>
          <w:hyperlink w:anchor="__RefHeading___Toc14400949_73709187">
            <w:r>
              <w:rPr>
                <w:webHidden/>
                <w:rStyle w:val="IndexLink"/>
              </w:rPr>
              <w:t>2271</w:t>
            </w:r>
            <w:r>
              <w:rPr>
                <w:rStyle w:val="IndexLink"/>
                <w:rtl w:val="true"/>
              </w:rPr>
              <w:t xml:space="preserve"> - </w:t>
            </w:r>
            <w:r>
              <w:rPr>
                <w:rStyle w:val="IndexLink"/>
                <w:rtl w:val="true"/>
              </w:rPr>
              <w:t>التَّحذیرُ مِنَ الاستِخفافِ بِالصَّلاةِ</w:t>
            </w:r>
            <w:r>
              <w:rPr>
                <w:rStyle w:val="IndexLink"/>
                <w:rtl w:val="true"/>
              </w:rPr>
              <w:tab/>
            </w:r>
            <w:r>
              <w:rPr>
                <w:rStyle w:val="IndexLink"/>
              </w:rPr>
              <w:t>331</w:t>
            </w:r>
          </w:hyperlink>
        </w:p>
        <w:p>
          <w:pPr>
            <w:pStyle w:val="Contents6"/>
            <w:tabs>
              <w:tab w:val="clear" w:pos="7609"/>
              <w:tab w:val="right" w:pos="9026" w:leader="dot"/>
            </w:tabs>
            <w:rPr/>
          </w:pPr>
          <w:hyperlink w:anchor="__RefHeading___Toc14400951_73709187">
            <w:r>
              <w:rPr>
                <w:webHidden/>
                <w:rStyle w:val="IndexLink"/>
              </w:rPr>
              <w:t>2271</w:t>
            </w:r>
            <w:r>
              <w:rPr>
                <w:rStyle w:val="IndexLink"/>
                <w:rtl w:val="true"/>
              </w:rPr>
              <w:t xml:space="preserve"> - </w:t>
            </w:r>
            <w:r>
              <w:rPr>
                <w:rStyle w:val="IndexLink"/>
                <w:rtl w:val="true"/>
              </w:rPr>
              <w:t>پرهیز از سبک شمردن نماز</w:t>
            </w:r>
            <w:r>
              <w:rPr>
                <w:rStyle w:val="IndexLink"/>
                <w:rtl w:val="true"/>
              </w:rPr>
              <w:tab/>
            </w:r>
            <w:r>
              <w:rPr>
                <w:rStyle w:val="IndexLink"/>
              </w:rPr>
              <w:t>331</w:t>
            </w:r>
          </w:hyperlink>
        </w:p>
        <w:p>
          <w:pPr>
            <w:pStyle w:val="Contents5"/>
            <w:tabs>
              <w:tab w:val="clear" w:pos="7892"/>
              <w:tab w:val="right" w:pos="9026" w:leader="dot"/>
            </w:tabs>
            <w:rPr/>
          </w:pPr>
          <w:hyperlink w:anchor="__RefHeading___Toc14400953_73709187">
            <w:r>
              <w:rPr>
                <w:webHidden/>
                <w:rStyle w:val="IndexLink"/>
              </w:rPr>
              <w:t>2272</w:t>
            </w:r>
            <w:r>
              <w:rPr>
                <w:rStyle w:val="IndexLink"/>
                <w:rtl w:val="true"/>
              </w:rPr>
              <w:t xml:space="preserve"> - </w:t>
            </w:r>
            <w:r>
              <w:rPr>
                <w:rStyle w:val="IndexLink"/>
                <w:rtl w:val="true"/>
              </w:rPr>
              <w:t>التَّحذیرُ مِنَ الالتِفاتِ فِی الصَّلاةِ</w:t>
            </w:r>
            <w:r>
              <w:rPr>
                <w:rStyle w:val="IndexLink"/>
                <w:rtl w:val="true"/>
              </w:rPr>
              <w:tab/>
            </w:r>
            <w:r>
              <w:rPr>
                <w:rStyle w:val="IndexLink"/>
              </w:rPr>
              <w:t>333</w:t>
            </w:r>
          </w:hyperlink>
        </w:p>
        <w:p>
          <w:pPr>
            <w:pStyle w:val="Contents6"/>
            <w:tabs>
              <w:tab w:val="clear" w:pos="7609"/>
              <w:tab w:val="right" w:pos="9026" w:leader="dot"/>
            </w:tabs>
            <w:rPr/>
          </w:pPr>
          <w:hyperlink w:anchor="__RefHeading___Toc14400955_73709187">
            <w:r>
              <w:rPr>
                <w:webHidden/>
                <w:rStyle w:val="IndexLink"/>
              </w:rPr>
              <w:t>2272</w:t>
            </w:r>
            <w:r>
              <w:rPr>
                <w:rStyle w:val="IndexLink"/>
                <w:rtl w:val="true"/>
              </w:rPr>
              <w:t xml:space="preserve"> - </w:t>
            </w:r>
            <w:r>
              <w:rPr>
                <w:rStyle w:val="IndexLink"/>
                <w:rtl w:val="true"/>
              </w:rPr>
              <w:t>پرهیز از التفات در نماز</w:t>
            </w:r>
            <w:r>
              <w:rPr>
                <w:rStyle w:val="IndexLink"/>
                <w:rtl w:val="true"/>
              </w:rPr>
              <w:tab/>
            </w:r>
            <w:r>
              <w:rPr>
                <w:rStyle w:val="IndexLink"/>
              </w:rPr>
              <w:t>333</w:t>
            </w:r>
          </w:hyperlink>
        </w:p>
        <w:p>
          <w:pPr>
            <w:pStyle w:val="Contents5"/>
            <w:tabs>
              <w:tab w:val="clear" w:pos="7892"/>
              <w:tab w:val="right" w:pos="9026" w:leader="dot"/>
            </w:tabs>
            <w:rPr/>
          </w:pPr>
          <w:hyperlink w:anchor="__RefHeading___Toc14400957_73709187">
            <w:r>
              <w:rPr>
                <w:webHidden/>
                <w:rStyle w:val="IndexLink"/>
              </w:rPr>
              <w:t>2273</w:t>
            </w:r>
            <w:r>
              <w:rPr>
                <w:rStyle w:val="IndexLink"/>
                <w:rtl w:val="true"/>
              </w:rPr>
              <w:t xml:space="preserve"> - </w:t>
            </w:r>
            <w:r>
              <w:rPr>
                <w:rStyle w:val="IndexLink"/>
                <w:rtl w:val="true"/>
              </w:rPr>
              <w:t>سارِقُ الصَّلاةِ</w:t>
            </w:r>
            <w:r>
              <w:rPr>
                <w:rStyle w:val="IndexLink"/>
                <w:rtl w:val="true"/>
              </w:rPr>
              <w:tab/>
            </w:r>
            <w:r>
              <w:rPr>
                <w:rStyle w:val="IndexLink"/>
              </w:rPr>
              <w:t>333</w:t>
            </w:r>
          </w:hyperlink>
        </w:p>
        <w:p>
          <w:pPr>
            <w:pStyle w:val="Contents6"/>
            <w:tabs>
              <w:tab w:val="clear" w:pos="7609"/>
              <w:tab w:val="right" w:pos="9026" w:leader="dot"/>
            </w:tabs>
            <w:rPr/>
          </w:pPr>
          <w:hyperlink w:anchor="__RefHeading___Toc14400959_73709187">
            <w:r>
              <w:rPr>
                <w:webHidden/>
                <w:rStyle w:val="IndexLink"/>
              </w:rPr>
              <w:t>2273</w:t>
            </w:r>
            <w:r>
              <w:rPr>
                <w:rStyle w:val="IndexLink"/>
                <w:rtl w:val="true"/>
              </w:rPr>
              <w:t xml:space="preserve"> - </w:t>
            </w:r>
            <w:r>
              <w:rPr>
                <w:rStyle w:val="IndexLink"/>
                <w:rtl w:val="true"/>
              </w:rPr>
              <w:t>دزدِ نماز</w:t>
            </w:r>
            <w:r>
              <w:rPr>
                <w:rStyle w:val="IndexLink"/>
                <w:rtl w:val="true"/>
              </w:rPr>
              <w:tab/>
            </w:r>
            <w:r>
              <w:rPr>
                <w:rStyle w:val="IndexLink"/>
              </w:rPr>
              <w:t>333</w:t>
            </w:r>
          </w:hyperlink>
        </w:p>
        <w:p>
          <w:pPr>
            <w:pStyle w:val="Contents5"/>
            <w:tabs>
              <w:tab w:val="clear" w:pos="7892"/>
              <w:tab w:val="right" w:pos="9026" w:leader="dot"/>
            </w:tabs>
            <w:rPr/>
          </w:pPr>
          <w:hyperlink w:anchor="__RefHeading___Toc14400961_73709187">
            <w:r>
              <w:rPr>
                <w:webHidden/>
                <w:rStyle w:val="IndexLink"/>
              </w:rPr>
              <w:t>2274</w:t>
            </w:r>
            <w:r>
              <w:rPr>
                <w:rStyle w:val="IndexLink"/>
                <w:rtl w:val="true"/>
              </w:rPr>
              <w:t xml:space="preserve"> - </w:t>
            </w:r>
            <w:r>
              <w:rPr>
                <w:rStyle w:val="IndexLink"/>
                <w:rtl w:val="true"/>
              </w:rPr>
              <w:t>تَخفیفُ الصَّلاةِ</w:t>
            </w:r>
            <w:r>
              <w:rPr>
                <w:rStyle w:val="IndexLink"/>
                <w:rtl w:val="true"/>
              </w:rPr>
              <w:tab/>
            </w:r>
            <w:r>
              <w:rPr>
                <w:rStyle w:val="IndexLink"/>
              </w:rPr>
              <w:t>334</w:t>
            </w:r>
          </w:hyperlink>
        </w:p>
        <w:p>
          <w:pPr>
            <w:pStyle w:val="Contents6"/>
            <w:tabs>
              <w:tab w:val="clear" w:pos="7609"/>
              <w:tab w:val="right" w:pos="9026" w:leader="dot"/>
            </w:tabs>
            <w:rPr/>
          </w:pPr>
          <w:hyperlink w:anchor="__RefHeading___Toc14400963_73709187">
            <w:r>
              <w:rPr>
                <w:webHidden/>
                <w:rStyle w:val="IndexLink"/>
              </w:rPr>
              <w:t>2274</w:t>
            </w:r>
            <w:r>
              <w:rPr>
                <w:rStyle w:val="IndexLink"/>
                <w:rtl w:val="true"/>
              </w:rPr>
              <w:t xml:space="preserve"> - </w:t>
            </w:r>
            <w:r>
              <w:rPr>
                <w:rStyle w:val="IndexLink"/>
                <w:rtl w:val="true"/>
              </w:rPr>
              <w:t>کوتاه خواندن نماز</w:t>
            </w:r>
            <w:r>
              <w:rPr>
                <w:rStyle w:val="IndexLink"/>
                <w:rtl w:val="true"/>
              </w:rPr>
              <w:tab/>
            </w:r>
            <w:r>
              <w:rPr>
                <w:rStyle w:val="IndexLink"/>
              </w:rPr>
              <w:t>334</w:t>
            </w:r>
          </w:hyperlink>
        </w:p>
        <w:p>
          <w:pPr>
            <w:pStyle w:val="Contents3"/>
            <w:tabs>
              <w:tab w:val="clear" w:pos="8459"/>
              <w:tab w:val="right" w:pos="9026" w:leader="dot"/>
            </w:tabs>
            <w:rPr/>
          </w:pPr>
          <w:hyperlink w:anchor="__RefHeading___Toc14400965_73709187">
            <w:r>
              <w:rPr>
                <w:webHidden/>
                <w:rStyle w:val="IndexLink"/>
              </w:rPr>
              <w:t>300</w:t>
            </w:r>
            <w:r>
              <w:rPr>
                <w:rStyle w:val="IndexLink"/>
                <w:rtl w:val="true"/>
              </w:rPr>
              <w:t xml:space="preserve"> - </w:t>
            </w:r>
            <w:r>
              <w:rPr>
                <w:rStyle w:val="IndexLink"/>
                <w:rtl w:val="true"/>
              </w:rPr>
              <w:t>صلاةُ الجماعةِ</w:t>
            </w:r>
            <w:r>
              <w:rPr>
                <w:rStyle w:val="IndexLink"/>
                <w:rtl w:val="true"/>
              </w:rPr>
              <w:tab/>
            </w:r>
            <w:r>
              <w:rPr>
                <w:rStyle w:val="IndexLink"/>
              </w:rPr>
              <w:t>336</w:t>
            </w:r>
          </w:hyperlink>
        </w:p>
        <w:p>
          <w:pPr>
            <w:pStyle w:val="Contents4"/>
            <w:tabs>
              <w:tab w:val="clear" w:pos="8176"/>
              <w:tab w:val="right" w:pos="9026" w:leader="dot"/>
            </w:tabs>
            <w:rPr/>
          </w:pPr>
          <w:hyperlink w:anchor="__RefHeading___Toc14400967_73709187">
            <w:r>
              <w:rPr>
                <w:webHidden/>
                <w:rStyle w:val="IndexLink"/>
              </w:rPr>
              <w:t>300</w:t>
            </w:r>
            <w:r>
              <w:rPr>
                <w:rStyle w:val="IndexLink"/>
                <w:rtl w:val="true"/>
              </w:rPr>
              <w:t xml:space="preserve"> - </w:t>
            </w:r>
            <w:r>
              <w:rPr>
                <w:rStyle w:val="IndexLink"/>
                <w:rtl w:val="true"/>
              </w:rPr>
              <w:t>نماز جماعت</w:t>
            </w:r>
            <w:r>
              <w:rPr>
                <w:rStyle w:val="IndexLink"/>
                <w:rtl w:val="true"/>
              </w:rPr>
              <w:tab/>
            </w:r>
            <w:r>
              <w:rPr>
                <w:rStyle w:val="IndexLink"/>
              </w:rPr>
              <w:t>336</w:t>
            </w:r>
          </w:hyperlink>
        </w:p>
        <w:p>
          <w:pPr>
            <w:pStyle w:val="Contents5"/>
            <w:tabs>
              <w:tab w:val="clear" w:pos="7892"/>
              <w:tab w:val="right" w:pos="9026" w:leader="dot"/>
            </w:tabs>
            <w:rPr/>
          </w:pPr>
          <w:hyperlink w:anchor="__RefHeading___Toc14400969_7370918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4400971_73709187">
            <w:r>
              <w:rPr>
                <w:webHidden/>
                <w:rStyle w:val="IndexLink"/>
              </w:rPr>
              <w:t>2275</w:t>
            </w:r>
            <w:r>
              <w:rPr>
                <w:rStyle w:val="IndexLink"/>
                <w:rtl w:val="true"/>
              </w:rPr>
              <w:t xml:space="preserve"> - </w:t>
            </w:r>
            <w:r>
              <w:rPr>
                <w:rStyle w:val="IndexLink"/>
                <w:rtl w:val="true"/>
              </w:rPr>
              <w:t>صَلاةُ الجَماعَةِ</w:t>
            </w:r>
            <w:r>
              <w:rPr>
                <w:rStyle w:val="IndexLink"/>
                <w:rtl w:val="true"/>
              </w:rPr>
              <w:tab/>
            </w:r>
            <w:r>
              <w:rPr>
                <w:rStyle w:val="IndexLink"/>
              </w:rPr>
              <w:t>337</w:t>
            </w:r>
          </w:hyperlink>
        </w:p>
        <w:p>
          <w:pPr>
            <w:pStyle w:val="Contents6"/>
            <w:tabs>
              <w:tab w:val="clear" w:pos="7609"/>
              <w:tab w:val="right" w:pos="9026" w:leader="dot"/>
            </w:tabs>
            <w:rPr/>
          </w:pPr>
          <w:hyperlink w:anchor="__RefHeading___Toc14400973_73709187">
            <w:r>
              <w:rPr>
                <w:webHidden/>
                <w:rStyle w:val="IndexLink"/>
              </w:rPr>
              <w:t>2275</w:t>
            </w:r>
            <w:r>
              <w:rPr>
                <w:rStyle w:val="IndexLink"/>
                <w:rtl w:val="true"/>
              </w:rPr>
              <w:t xml:space="preserve"> - </w:t>
            </w:r>
            <w:r>
              <w:rPr>
                <w:rStyle w:val="IndexLink"/>
                <w:rtl w:val="true"/>
              </w:rPr>
              <w:t>نماز جماعت</w:t>
            </w:r>
            <w:r>
              <w:rPr>
                <w:rStyle w:val="IndexLink"/>
                <w:rtl w:val="true"/>
              </w:rPr>
              <w:tab/>
            </w:r>
            <w:r>
              <w:rPr>
                <w:rStyle w:val="IndexLink"/>
              </w:rPr>
              <w:t>337</w:t>
            </w:r>
          </w:hyperlink>
        </w:p>
        <w:p>
          <w:pPr>
            <w:pStyle w:val="Contents5"/>
            <w:tabs>
              <w:tab w:val="clear" w:pos="7892"/>
              <w:tab w:val="right" w:pos="9026" w:leader="dot"/>
            </w:tabs>
            <w:rPr/>
          </w:pPr>
          <w:hyperlink w:anchor="__RefHeading___Toc14400975_73709187">
            <w:r>
              <w:rPr>
                <w:webHidden/>
                <w:rStyle w:val="IndexLink"/>
              </w:rPr>
              <w:t>2276</w:t>
            </w:r>
            <w:r>
              <w:rPr>
                <w:rStyle w:val="IndexLink"/>
                <w:rtl w:val="true"/>
              </w:rPr>
              <w:t xml:space="preserve"> - </w:t>
            </w:r>
            <w:r>
              <w:rPr>
                <w:rStyle w:val="IndexLink"/>
                <w:rtl w:val="true"/>
              </w:rPr>
              <w:t>ما یَلزَمُ مُراعاتُهُ لِلإمامِ</w:t>
            </w:r>
            <w:r>
              <w:rPr>
                <w:rStyle w:val="IndexLink"/>
                <w:rtl w:val="true"/>
              </w:rPr>
              <w:tab/>
            </w:r>
            <w:r>
              <w:rPr>
                <w:rStyle w:val="IndexLink"/>
              </w:rPr>
              <w:t>339</w:t>
            </w:r>
          </w:hyperlink>
        </w:p>
        <w:p>
          <w:pPr>
            <w:pStyle w:val="Contents6"/>
            <w:tabs>
              <w:tab w:val="clear" w:pos="7609"/>
              <w:tab w:val="right" w:pos="9026" w:leader="dot"/>
            </w:tabs>
            <w:rPr/>
          </w:pPr>
          <w:hyperlink w:anchor="__RefHeading___Toc14400977_73709187">
            <w:r>
              <w:rPr>
                <w:webHidden/>
                <w:rStyle w:val="IndexLink"/>
              </w:rPr>
              <w:t>2276</w:t>
            </w:r>
            <w:r>
              <w:rPr>
                <w:rStyle w:val="IndexLink"/>
                <w:rtl w:val="true"/>
              </w:rPr>
              <w:t xml:space="preserve"> - </w:t>
            </w:r>
            <w:r>
              <w:rPr>
                <w:rStyle w:val="IndexLink"/>
                <w:rtl w:val="true"/>
              </w:rPr>
              <w:t>آنچه امام جماعت باید رعایت کند</w:t>
            </w:r>
            <w:r>
              <w:rPr>
                <w:rStyle w:val="IndexLink"/>
                <w:rtl w:val="true"/>
              </w:rPr>
              <w:tab/>
            </w:r>
            <w:r>
              <w:rPr>
                <w:rStyle w:val="IndexLink"/>
              </w:rPr>
              <w:t>339</w:t>
            </w:r>
          </w:hyperlink>
        </w:p>
        <w:p>
          <w:pPr>
            <w:pStyle w:val="Contents5"/>
            <w:tabs>
              <w:tab w:val="clear" w:pos="7892"/>
              <w:tab w:val="right" w:pos="9026" w:leader="dot"/>
            </w:tabs>
            <w:rPr/>
          </w:pPr>
          <w:hyperlink w:anchor="__RefHeading___Toc14400979_73709187">
            <w:r>
              <w:rPr>
                <w:webHidden/>
                <w:rStyle w:val="IndexLink"/>
              </w:rPr>
              <w:t>2277</w:t>
            </w:r>
            <w:r>
              <w:rPr>
                <w:rStyle w:val="IndexLink"/>
                <w:rtl w:val="true"/>
              </w:rPr>
              <w:t xml:space="preserve"> - </w:t>
            </w:r>
            <w:r>
              <w:rPr>
                <w:rStyle w:val="IndexLink"/>
                <w:rtl w:val="true"/>
              </w:rPr>
              <w:t>الأولی بِالإمامَةِ لِلِصَّلاةِ</w:t>
            </w:r>
            <w:r>
              <w:rPr>
                <w:rStyle w:val="IndexLink"/>
                <w:rtl w:val="true"/>
              </w:rPr>
              <w:tab/>
            </w:r>
            <w:r>
              <w:rPr>
                <w:rStyle w:val="IndexLink"/>
              </w:rPr>
              <w:t>341</w:t>
            </w:r>
          </w:hyperlink>
        </w:p>
        <w:p>
          <w:pPr>
            <w:pStyle w:val="Contents6"/>
            <w:tabs>
              <w:tab w:val="clear" w:pos="7609"/>
              <w:tab w:val="right" w:pos="9026" w:leader="dot"/>
            </w:tabs>
            <w:rPr/>
          </w:pPr>
          <w:hyperlink w:anchor="__RefHeading___Toc14400981_73709187">
            <w:r>
              <w:rPr>
                <w:webHidden/>
                <w:rStyle w:val="IndexLink"/>
              </w:rPr>
              <w:t>2277</w:t>
            </w:r>
            <w:r>
              <w:rPr>
                <w:rStyle w:val="IndexLink"/>
                <w:rtl w:val="true"/>
              </w:rPr>
              <w:t xml:space="preserve"> - </w:t>
            </w:r>
            <w:r>
              <w:rPr>
                <w:rStyle w:val="IndexLink"/>
                <w:rtl w:val="true"/>
              </w:rPr>
              <w:t>شایسته ترین فرد برای امامت در نماز</w:t>
            </w:r>
            <w:r>
              <w:rPr>
                <w:rStyle w:val="IndexLink"/>
                <w:rtl w:val="true"/>
              </w:rPr>
              <w:tab/>
            </w:r>
            <w:r>
              <w:rPr>
                <w:rStyle w:val="IndexLink"/>
              </w:rPr>
              <w:t>341</w:t>
            </w:r>
          </w:hyperlink>
        </w:p>
        <w:p>
          <w:pPr>
            <w:pStyle w:val="Contents3"/>
            <w:tabs>
              <w:tab w:val="clear" w:pos="8459"/>
              <w:tab w:val="right" w:pos="9026" w:leader="dot"/>
            </w:tabs>
            <w:rPr/>
          </w:pPr>
          <w:hyperlink w:anchor="__RefHeading___Toc14400983_73709187">
            <w:r>
              <w:rPr>
                <w:webHidden/>
                <w:rStyle w:val="IndexLink"/>
              </w:rPr>
              <w:t>301</w:t>
            </w:r>
            <w:r>
              <w:rPr>
                <w:rStyle w:val="IndexLink"/>
                <w:rtl w:val="true"/>
              </w:rPr>
              <w:t xml:space="preserve"> - </w:t>
            </w:r>
            <w:r>
              <w:rPr>
                <w:rStyle w:val="IndexLink"/>
                <w:rtl w:val="true"/>
              </w:rPr>
              <w:t>صَلاةُ اللَّیل</w:t>
            </w:r>
            <w:r>
              <w:rPr>
                <w:rStyle w:val="IndexLink"/>
                <w:rtl w:val="true"/>
              </w:rPr>
              <w:tab/>
            </w:r>
            <w:r>
              <w:rPr>
                <w:rStyle w:val="IndexLink"/>
              </w:rPr>
              <w:t>342</w:t>
            </w:r>
          </w:hyperlink>
        </w:p>
        <w:p>
          <w:pPr>
            <w:pStyle w:val="Contents4"/>
            <w:tabs>
              <w:tab w:val="clear" w:pos="8176"/>
              <w:tab w:val="right" w:pos="9026" w:leader="dot"/>
            </w:tabs>
            <w:rPr/>
          </w:pPr>
          <w:hyperlink w:anchor="__RefHeading___Toc14400985_73709187">
            <w:r>
              <w:rPr>
                <w:webHidden/>
                <w:rStyle w:val="IndexLink"/>
              </w:rPr>
              <w:t>301</w:t>
            </w:r>
            <w:r>
              <w:rPr>
                <w:rStyle w:val="IndexLink"/>
                <w:rtl w:val="true"/>
              </w:rPr>
              <w:t xml:space="preserve"> - </w:t>
            </w:r>
            <w:r>
              <w:rPr>
                <w:rStyle w:val="IndexLink"/>
                <w:rtl w:val="true"/>
              </w:rPr>
              <w:t>نماز شب</w:t>
            </w:r>
            <w:r>
              <w:rPr>
                <w:rStyle w:val="IndexLink"/>
                <w:rtl w:val="true"/>
              </w:rPr>
              <w:tab/>
            </w:r>
            <w:r>
              <w:rPr>
                <w:rStyle w:val="IndexLink"/>
              </w:rPr>
              <w:t>342</w:t>
            </w:r>
          </w:hyperlink>
        </w:p>
        <w:p>
          <w:pPr>
            <w:pStyle w:val="Contents5"/>
            <w:tabs>
              <w:tab w:val="clear" w:pos="7892"/>
              <w:tab w:val="right" w:pos="9026" w:leader="dot"/>
            </w:tabs>
            <w:rPr/>
          </w:pPr>
          <w:hyperlink w:anchor="__RefHeading___Toc14400987_73709187">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4400989_73709187">
            <w:r>
              <w:rPr>
                <w:webHidden/>
                <w:rStyle w:val="IndexLink"/>
              </w:rPr>
              <w:t>2278</w:t>
            </w:r>
            <w:r>
              <w:rPr>
                <w:rStyle w:val="IndexLink"/>
                <w:rtl w:val="true"/>
              </w:rPr>
              <w:t xml:space="preserve"> - </w:t>
            </w:r>
            <w:r>
              <w:rPr>
                <w:rStyle w:val="IndexLink"/>
                <w:rtl w:val="true"/>
              </w:rPr>
              <w:t>فَضلُ صَلاةِ اللَّیلِ</w:t>
            </w:r>
            <w:r>
              <w:rPr>
                <w:rStyle w:val="IndexLink"/>
                <w:rtl w:val="true"/>
              </w:rPr>
              <w:tab/>
            </w:r>
            <w:r>
              <w:rPr>
                <w:rStyle w:val="IndexLink"/>
              </w:rPr>
              <w:t>343</w:t>
            </w:r>
          </w:hyperlink>
        </w:p>
        <w:p>
          <w:pPr>
            <w:pStyle w:val="Contents6"/>
            <w:tabs>
              <w:tab w:val="clear" w:pos="7609"/>
              <w:tab w:val="right" w:pos="9026" w:leader="dot"/>
            </w:tabs>
            <w:rPr/>
          </w:pPr>
          <w:hyperlink w:anchor="__RefHeading___Toc14400991_73709187">
            <w:r>
              <w:rPr>
                <w:webHidden/>
                <w:rStyle w:val="IndexLink"/>
              </w:rPr>
              <w:t>2278</w:t>
            </w:r>
            <w:r>
              <w:rPr>
                <w:rStyle w:val="IndexLink"/>
                <w:rtl w:val="true"/>
              </w:rPr>
              <w:t xml:space="preserve"> - </w:t>
            </w:r>
            <w:r>
              <w:rPr>
                <w:rStyle w:val="IndexLink"/>
                <w:rtl w:val="true"/>
              </w:rPr>
              <w:t>فضیلت نماز شب</w:t>
            </w:r>
            <w:r>
              <w:rPr>
                <w:rStyle w:val="IndexLink"/>
                <w:rtl w:val="true"/>
              </w:rPr>
              <w:tab/>
            </w:r>
            <w:r>
              <w:rPr>
                <w:rStyle w:val="IndexLink"/>
              </w:rPr>
              <w:t>343</w:t>
            </w:r>
          </w:hyperlink>
        </w:p>
        <w:p>
          <w:pPr>
            <w:pStyle w:val="Contents5"/>
            <w:tabs>
              <w:tab w:val="clear" w:pos="7892"/>
              <w:tab w:val="right" w:pos="9026" w:leader="dot"/>
            </w:tabs>
            <w:rPr/>
          </w:pPr>
          <w:hyperlink w:anchor="__RefHeading___Toc14400993_73709187">
            <w:r>
              <w:rPr>
                <w:webHidden/>
                <w:rStyle w:val="IndexLink"/>
              </w:rPr>
              <w:t>2279</w:t>
            </w:r>
            <w:r>
              <w:rPr>
                <w:rStyle w:val="IndexLink"/>
                <w:rtl w:val="true"/>
              </w:rPr>
              <w:t xml:space="preserve"> - </w:t>
            </w:r>
            <w:r>
              <w:rPr>
                <w:rStyle w:val="IndexLink"/>
                <w:rtl w:val="true"/>
              </w:rPr>
              <w:t>مُباهاةُ اللَّهِ بِمَن یُصَلِّی فی جَوفِ اللَّیلِ</w:t>
            </w:r>
            <w:r>
              <w:rPr>
                <w:rStyle w:val="IndexLink"/>
                <w:rtl w:val="true"/>
              </w:rPr>
              <w:tab/>
            </w:r>
            <w:r>
              <w:rPr>
                <w:rStyle w:val="IndexLink"/>
              </w:rPr>
              <w:t>347</w:t>
            </w:r>
          </w:hyperlink>
        </w:p>
        <w:p>
          <w:pPr>
            <w:pStyle w:val="Contents6"/>
            <w:tabs>
              <w:tab w:val="clear" w:pos="7609"/>
              <w:tab w:val="right" w:pos="9026" w:leader="dot"/>
            </w:tabs>
            <w:rPr/>
          </w:pPr>
          <w:hyperlink w:anchor="__RefHeading___Toc14400995_73709187">
            <w:r>
              <w:rPr>
                <w:webHidden/>
                <w:rStyle w:val="IndexLink"/>
              </w:rPr>
              <w:t>2279</w:t>
            </w:r>
            <w:r>
              <w:rPr>
                <w:rStyle w:val="IndexLink"/>
                <w:rtl w:val="true"/>
              </w:rPr>
              <w:t xml:space="preserve"> - </w:t>
            </w:r>
            <w:r>
              <w:rPr>
                <w:rStyle w:val="IndexLink"/>
                <w:rtl w:val="true"/>
              </w:rPr>
              <w:t>بالیدن خدا به کسی که در دل شب نماز می خواند</w:t>
            </w:r>
            <w:r>
              <w:rPr>
                <w:rStyle w:val="IndexLink"/>
                <w:rtl w:val="true"/>
              </w:rPr>
              <w:tab/>
            </w:r>
            <w:r>
              <w:rPr>
                <w:rStyle w:val="IndexLink"/>
              </w:rPr>
              <w:t>347</w:t>
            </w:r>
          </w:hyperlink>
        </w:p>
        <w:p>
          <w:pPr>
            <w:pStyle w:val="Contents5"/>
            <w:tabs>
              <w:tab w:val="clear" w:pos="7892"/>
              <w:tab w:val="right" w:pos="9026" w:leader="dot"/>
            </w:tabs>
            <w:rPr/>
          </w:pPr>
          <w:hyperlink w:anchor="__RefHeading___Toc14400997_73709187">
            <w:r>
              <w:rPr>
                <w:webHidden/>
                <w:rStyle w:val="IndexLink"/>
              </w:rPr>
              <w:t>2280</w:t>
            </w:r>
            <w:r>
              <w:rPr>
                <w:rStyle w:val="IndexLink"/>
                <w:rtl w:val="true"/>
              </w:rPr>
              <w:t xml:space="preserve"> - </w:t>
            </w:r>
            <w:r>
              <w:rPr>
                <w:rStyle w:val="IndexLink"/>
                <w:rtl w:val="true"/>
              </w:rPr>
              <w:t>ثَوابُ صَلاةِ اللَّیلِ</w:t>
            </w:r>
            <w:r>
              <w:rPr>
                <w:rStyle w:val="IndexLink"/>
                <w:rtl w:val="true"/>
              </w:rPr>
              <w:tab/>
            </w:r>
            <w:r>
              <w:rPr>
                <w:rStyle w:val="IndexLink"/>
              </w:rPr>
              <w:t>348</w:t>
            </w:r>
          </w:hyperlink>
        </w:p>
        <w:p>
          <w:pPr>
            <w:pStyle w:val="Contents6"/>
            <w:tabs>
              <w:tab w:val="clear" w:pos="7609"/>
              <w:tab w:val="right" w:pos="9026" w:leader="dot"/>
            </w:tabs>
            <w:rPr/>
          </w:pPr>
          <w:hyperlink w:anchor="__RefHeading___Toc14400999_73709187">
            <w:r>
              <w:rPr>
                <w:webHidden/>
                <w:rStyle w:val="IndexLink"/>
              </w:rPr>
              <w:t>2280</w:t>
            </w:r>
            <w:r>
              <w:rPr>
                <w:rStyle w:val="IndexLink"/>
                <w:rtl w:val="true"/>
              </w:rPr>
              <w:t xml:space="preserve"> - </w:t>
            </w:r>
            <w:r>
              <w:rPr>
                <w:rStyle w:val="IndexLink"/>
                <w:rtl w:val="true"/>
              </w:rPr>
              <w:t>ثواب نماز شب</w:t>
            </w:r>
            <w:r>
              <w:rPr>
                <w:rStyle w:val="IndexLink"/>
                <w:rtl w:val="true"/>
              </w:rPr>
              <w:tab/>
            </w:r>
            <w:r>
              <w:rPr>
                <w:rStyle w:val="IndexLink"/>
              </w:rPr>
              <w:t>348</w:t>
            </w:r>
          </w:hyperlink>
        </w:p>
        <w:p>
          <w:pPr>
            <w:pStyle w:val="Contents5"/>
            <w:tabs>
              <w:tab w:val="clear" w:pos="7892"/>
              <w:tab w:val="right" w:pos="9026" w:leader="dot"/>
            </w:tabs>
            <w:rPr/>
          </w:pPr>
          <w:hyperlink w:anchor="__RefHeading___Toc14401001_73709187">
            <w:r>
              <w:rPr>
                <w:webHidden/>
                <w:rStyle w:val="IndexLink"/>
              </w:rPr>
              <w:t>2281</w:t>
            </w:r>
            <w:r>
              <w:rPr>
                <w:rStyle w:val="IndexLink"/>
                <w:rtl w:val="true"/>
              </w:rPr>
              <w:t xml:space="preserve"> - </w:t>
            </w:r>
            <w:r>
              <w:rPr>
                <w:rStyle w:val="IndexLink"/>
                <w:rtl w:val="true"/>
              </w:rPr>
              <w:t>ثَمَراتُ قِیامِ اللَّیلِ</w:t>
            </w:r>
            <w:r>
              <w:rPr>
                <w:rStyle w:val="IndexLink"/>
                <w:rtl w:val="true"/>
              </w:rPr>
              <w:tab/>
            </w:r>
            <w:r>
              <w:rPr>
                <w:rStyle w:val="IndexLink"/>
              </w:rPr>
              <w:t>349</w:t>
            </w:r>
          </w:hyperlink>
        </w:p>
        <w:p>
          <w:pPr>
            <w:pStyle w:val="Contents6"/>
            <w:tabs>
              <w:tab w:val="clear" w:pos="7609"/>
              <w:tab w:val="right" w:pos="9026" w:leader="dot"/>
            </w:tabs>
            <w:rPr/>
          </w:pPr>
          <w:hyperlink w:anchor="__RefHeading___Toc14401003_73709187">
            <w:r>
              <w:rPr>
                <w:webHidden/>
                <w:rStyle w:val="IndexLink"/>
              </w:rPr>
              <w:t>2281</w:t>
            </w:r>
            <w:r>
              <w:rPr>
                <w:rStyle w:val="IndexLink"/>
                <w:rtl w:val="true"/>
              </w:rPr>
              <w:t xml:space="preserve"> - </w:t>
            </w:r>
            <w:r>
              <w:rPr>
                <w:rStyle w:val="IndexLink"/>
                <w:rtl w:val="true"/>
              </w:rPr>
              <w:t>ثمره های شب زنده داری</w:t>
            </w:r>
            <w:r>
              <w:rPr>
                <w:rStyle w:val="IndexLink"/>
                <w:rtl w:val="true"/>
              </w:rPr>
              <w:tab/>
            </w:r>
            <w:r>
              <w:rPr>
                <w:rStyle w:val="IndexLink"/>
              </w:rPr>
              <w:t>349</w:t>
            </w:r>
          </w:hyperlink>
        </w:p>
        <w:p>
          <w:pPr>
            <w:pStyle w:val="Contents5"/>
            <w:tabs>
              <w:tab w:val="clear" w:pos="7892"/>
              <w:tab w:val="right" w:pos="9026" w:leader="dot"/>
            </w:tabs>
            <w:rPr/>
          </w:pPr>
          <w:hyperlink w:anchor="__RefHeading___Toc14401005_73709187">
            <w:r>
              <w:rPr>
                <w:webHidden/>
                <w:rStyle w:val="IndexLink"/>
              </w:rPr>
              <w:t>2282</w:t>
            </w:r>
            <w:r>
              <w:rPr>
                <w:rStyle w:val="IndexLink"/>
                <w:rtl w:val="true"/>
              </w:rPr>
              <w:t xml:space="preserve"> - </w:t>
            </w:r>
            <w:r>
              <w:rPr>
                <w:rStyle w:val="IndexLink"/>
                <w:rtl w:val="true"/>
              </w:rPr>
              <w:t>ما یوجِبُ الحِرمانَ مِن صَلاةِ اللَّیلِ</w:t>
            </w:r>
            <w:r>
              <w:rPr>
                <w:rStyle w:val="IndexLink"/>
                <w:rtl w:val="true"/>
              </w:rPr>
              <w:tab/>
            </w:r>
            <w:r>
              <w:rPr>
                <w:rStyle w:val="IndexLink"/>
              </w:rPr>
              <w:t>350</w:t>
            </w:r>
          </w:hyperlink>
        </w:p>
        <w:p>
          <w:pPr>
            <w:pStyle w:val="Contents6"/>
            <w:tabs>
              <w:tab w:val="clear" w:pos="7609"/>
              <w:tab w:val="right" w:pos="9026" w:leader="dot"/>
            </w:tabs>
            <w:rPr/>
          </w:pPr>
          <w:hyperlink w:anchor="__RefHeading___Toc14401007_73709187">
            <w:r>
              <w:rPr>
                <w:webHidden/>
                <w:rStyle w:val="IndexLink"/>
              </w:rPr>
              <w:t>2282</w:t>
            </w:r>
            <w:r>
              <w:rPr>
                <w:rStyle w:val="IndexLink"/>
                <w:rtl w:val="true"/>
              </w:rPr>
              <w:t xml:space="preserve"> - </w:t>
            </w:r>
            <w:r>
              <w:rPr>
                <w:rStyle w:val="IndexLink"/>
                <w:rtl w:val="true"/>
              </w:rPr>
              <w:t>عوامل محروم شدن از نماز شب</w:t>
            </w:r>
            <w:r>
              <w:rPr>
                <w:rStyle w:val="IndexLink"/>
                <w:rtl w:val="true"/>
              </w:rPr>
              <w:tab/>
            </w:r>
            <w:r>
              <w:rPr>
                <w:rStyle w:val="IndexLink"/>
              </w:rPr>
              <w:t>350</w:t>
            </w:r>
          </w:hyperlink>
        </w:p>
        <w:p>
          <w:pPr>
            <w:pStyle w:val="Contents5"/>
            <w:tabs>
              <w:tab w:val="clear" w:pos="7892"/>
              <w:tab w:val="right" w:pos="9026" w:leader="dot"/>
            </w:tabs>
            <w:rPr/>
          </w:pPr>
          <w:hyperlink w:anchor="__RefHeading___Toc14401009_73709187">
            <w:r>
              <w:rPr>
                <w:webHidden/>
                <w:rStyle w:val="IndexLink"/>
              </w:rPr>
              <w:t>2283</w:t>
            </w:r>
            <w:r>
              <w:rPr>
                <w:rStyle w:val="IndexLink"/>
                <w:rtl w:val="true"/>
              </w:rPr>
              <w:t xml:space="preserve"> - </w:t>
            </w:r>
            <w:r>
              <w:rPr>
                <w:rStyle w:val="IndexLink"/>
                <w:rtl w:val="true"/>
              </w:rPr>
              <w:t>أجرُ مَن نَوی صَلاةَ اللَّیلِ ونامَ</w:t>
            </w:r>
            <w:r>
              <w:rPr>
                <w:rStyle w:val="IndexLink"/>
                <w:rtl w:val="true"/>
              </w:rPr>
              <w:tab/>
            </w:r>
            <w:r>
              <w:rPr>
                <w:rStyle w:val="IndexLink"/>
              </w:rPr>
              <w:t>353</w:t>
            </w:r>
          </w:hyperlink>
        </w:p>
        <w:p>
          <w:pPr>
            <w:pStyle w:val="Contents6"/>
            <w:tabs>
              <w:tab w:val="clear" w:pos="7609"/>
              <w:tab w:val="right" w:pos="9026" w:leader="dot"/>
            </w:tabs>
            <w:rPr/>
          </w:pPr>
          <w:hyperlink w:anchor="__RefHeading___Toc14401011_73709187">
            <w:r>
              <w:rPr>
                <w:webHidden/>
                <w:rStyle w:val="IndexLink"/>
              </w:rPr>
              <w:t>2283</w:t>
            </w:r>
            <w:r>
              <w:rPr>
                <w:rStyle w:val="IndexLink"/>
                <w:rtl w:val="true"/>
              </w:rPr>
              <w:t xml:space="preserve"> - </w:t>
            </w:r>
            <w:r>
              <w:rPr>
                <w:rStyle w:val="IndexLink"/>
                <w:rtl w:val="true"/>
              </w:rPr>
              <w:t>اجر کسی که نیّت نماز شب داشته باشد ،اما خواب بماند</w:t>
            </w:r>
            <w:r>
              <w:rPr>
                <w:rStyle w:val="IndexLink"/>
                <w:rtl w:val="true"/>
              </w:rPr>
              <w:tab/>
            </w:r>
            <w:r>
              <w:rPr>
                <w:rStyle w:val="IndexLink"/>
              </w:rPr>
              <w:t>353</w:t>
            </w:r>
          </w:hyperlink>
        </w:p>
        <w:p>
          <w:pPr>
            <w:pStyle w:val="Contents5"/>
            <w:tabs>
              <w:tab w:val="clear" w:pos="7892"/>
              <w:tab w:val="right" w:pos="9026" w:leader="dot"/>
            </w:tabs>
            <w:rPr/>
          </w:pPr>
          <w:hyperlink w:anchor="__RefHeading___Toc14401013_73709187">
            <w:r>
              <w:rPr>
                <w:webHidden/>
                <w:rStyle w:val="IndexLink"/>
              </w:rPr>
              <w:t>2284</w:t>
            </w:r>
            <w:r>
              <w:rPr>
                <w:rStyle w:val="IndexLink"/>
                <w:rtl w:val="true"/>
              </w:rPr>
              <w:t xml:space="preserve"> - </w:t>
            </w:r>
            <w:r>
              <w:rPr>
                <w:rStyle w:val="IndexLink"/>
                <w:rtl w:val="true"/>
              </w:rPr>
              <w:t>جَزاءُ مَن یُعالِجُ نَفسَهُ لِصَلاةِ اللَّیلِ</w:t>
            </w:r>
            <w:r>
              <w:rPr>
                <w:rStyle w:val="IndexLink"/>
                <w:rtl w:val="true"/>
              </w:rPr>
              <w:tab/>
            </w:r>
            <w:r>
              <w:rPr>
                <w:rStyle w:val="IndexLink"/>
              </w:rPr>
              <w:t>353</w:t>
            </w:r>
          </w:hyperlink>
        </w:p>
        <w:p>
          <w:pPr>
            <w:pStyle w:val="Contents6"/>
            <w:tabs>
              <w:tab w:val="clear" w:pos="7609"/>
              <w:tab w:val="right" w:pos="9026" w:leader="dot"/>
            </w:tabs>
            <w:rPr/>
          </w:pPr>
          <w:hyperlink w:anchor="__RefHeading___Toc14401015_73709187">
            <w:r>
              <w:rPr>
                <w:webHidden/>
                <w:rStyle w:val="IndexLink"/>
              </w:rPr>
              <w:t>2284</w:t>
            </w:r>
            <w:r>
              <w:rPr>
                <w:rStyle w:val="IndexLink"/>
                <w:rtl w:val="true"/>
              </w:rPr>
              <w:t xml:space="preserve"> - </w:t>
            </w:r>
            <w:r>
              <w:rPr>
                <w:rStyle w:val="IndexLink"/>
                <w:rtl w:val="true"/>
              </w:rPr>
              <w:t>پاداش کسی که خود را برای نماز شب آماده می سازد</w:t>
            </w:r>
            <w:r>
              <w:rPr>
                <w:rStyle w:val="IndexLink"/>
                <w:rtl w:val="true"/>
              </w:rPr>
              <w:tab/>
            </w:r>
            <w:r>
              <w:rPr>
                <w:rStyle w:val="IndexLink"/>
              </w:rPr>
              <w:t>353</w:t>
            </w:r>
          </w:hyperlink>
        </w:p>
        <w:p>
          <w:pPr>
            <w:pStyle w:val="Contents5"/>
            <w:tabs>
              <w:tab w:val="clear" w:pos="7892"/>
              <w:tab w:val="right" w:pos="9026" w:leader="dot"/>
            </w:tabs>
            <w:rPr/>
          </w:pPr>
          <w:hyperlink w:anchor="__RefHeading___Toc14401017_73709187">
            <w:r>
              <w:rPr>
                <w:webHidden/>
                <w:rStyle w:val="IndexLink"/>
              </w:rPr>
              <w:t>2285</w:t>
            </w:r>
            <w:r>
              <w:rPr>
                <w:rStyle w:val="IndexLink"/>
                <w:rtl w:val="true"/>
              </w:rPr>
              <w:t xml:space="preserve"> - </w:t>
            </w:r>
            <w:r>
              <w:rPr>
                <w:rStyle w:val="IndexLink"/>
                <w:rtl w:val="true"/>
              </w:rPr>
              <w:t>ما یُسألُ عَنهُ العَبدُ مِنَ الصَّلاةِ</w:t>
            </w:r>
            <w:r>
              <w:rPr>
                <w:rStyle w:val="IndexLink"/>
                <w:rtl w:val="true"/>
              </w:rPr>
              <w:tab/>
            </w:r>
            <w:r>
              <w:rPr>
                <w:rStyle w:val="IndexLink"/>
              </w:rPr>
              <w:t>353</w:t>
            </w:r>
          </w:hyperlink>
        </w:p>
        <w:p>
          <w:pPr>
            <w:pStyle w:val="Contents6"/>
            <w:tabs>
              <w:tab w:val="clear" w:pos="7609"/>
              <w:tab w:val="right" w:pos="9026" w:leader="dot"/>
            </w:tabs>
            <w:rPr/>
          </w:pPr>
          <w:hyperlink w:anchor="__RefHeading___Toc14401019_73709187">
            <w:r>
              <w:rPr>
                <w:webHidden/>
                <w:rStyle w:val="IndexLink"/>
              </w:rPr>
              <w:t>2285</w:t>
            </w:r>
            <w:r>
              <w:rPr>
                <w:rStyle w:val="IndexLink"/>
                <w:rtl w:val="true"/>
              </w:rPr>
              <w:t xml:space="preserve"> - </w:t>
            </w:r>
            <w:r>
              <w:rPr>
                <w:rStyle w:val="IndexLink"/>
                <w:rtl w:val="true"/>
              </w:rPr>
              <w:t>نمازی که بنده از آن بازخواست می شود</w:t>
            </w:r>
            <w:r>
              <w:rPr>
                <w:rStyle w:val="IndexLink"/>
                <w:rtl w:val="true"/>
              </w:rPr>
              <w:tab/>
            </w:r>
            <w:r>
              <w:rPr>
                <w:rStyle w:val="IndexLink"/>
              </w:rPr>
              <w:t>353</w:t>
            </w:r>
          </w:hyperlink>
        </w:p>
        <w:p>
          <w:pPr>
            <w:pStyle w:val="Contents3"/>
            <w:tabs>
              <w:tab w:val="clear" w:pos="8459"/>
              <w:tab w:val="right" w:pos="9026" w:leader="dot"/>
            </w:tabs>
            <w:rPr/>
          </w:pPr>
          <w:hyperlink w:anchor="__RefHeading___Toc14401021_73709187">
            <w:r>
              <w:rPr>
                <w:webHidden/>
                <w:rStyle w:val="IndexLink"/>
              </w:rPr>
              <w:t>302</w:t>
            </w:r>
            <w:r>
              <w:rPr>
                <w:rStyle w:val="IndexLink"/>
                <w:rtl w:val="true"/>
              </w:rPr>
              <w:t xml:space="preserve"> - </w:t>
            </w:r>
            <w:r>
              <w:rPr>
                <w:rStyle w:val="IndexLink"/>
                <w:rtl w:val="true"/>
              </w:rPr>
              <w:t>صلاةُ الجمعةِ</w:t>
            </w:r>
            <w:r>
              <w:rPr>
                <w:rStyle w:val="IndexLink"/>
                <w:rtl w:val="true"/>
              </w:rPr>
              <w:tab/>
            </w:r>
            <w:r>
              <w:rPr>
                <w:rStyle w:val="IndexLink"/>
              </w:rPr>
              <w:t>355</w:t>
            </w:r>
          </w:hyperlink>
        </w:p>
        <w:p>
          <w:pPr>
            <w:pStyle w:val="Contents4"/>
            <w:tabs>
              <w:tab w:val="clear" w:pos="8176"/>
              <w:tab w:val="right" w:pos="9026" w:leader="dot"/>
            </w:tabs>
            <w:rPr/>
          </w:pPr>
          <w:hyperlink w:anchor="__RefHeading___Toc14401023_73709187">
            <w:r>
              <w:rPr>
                <w:webHidden/>
                <w:rStyle w:val="IndexLink"/>
              </w:rPr>
              <w:t>302</w:t>
            </w:r>
            <w:r>
              <w:rPr>
                <w:rStyle w:val="IndexLink"/>
                <w:rtl w:val="true"/>
              </w:rPr>
              <w:t xml:space="preserve"> - </w:t>
            </w:r>
            <w:r>
              <w:rPr>
                <w:rStyle w:val="IndexLink"/>
                <w:rtl w:val="true"/>
              </w:rPr>
              <w:t>نماز جمعه</w:t>
            </w:r>
            <w:r>
              <w:rPr>
                <w:rStyle w:val="IndexLink"/>
                <w:rtl w:val="true"/>
              </w:rPr>
              <w:tab/>
            </w:r>
            <w:r>
              <w:rPr>
                <w:rStyle w:val="IndexLink"/>
              </w:rPr>
              <w:t>355</w:t>
            </w:r>
          </w:hyperlink>
        </w:p>
        <w:p>
          <w:pPr>
            <w:pStyle w:val="Contents5"/>
            <w:tabs>
              <w:tab w:val="clear" w:pos="7892"/>
              <w:tab w:val="right" w:pos="9026" w:leader="dot"/>
            </w:tabs>
            <w:rPr/>
          </w:pPr>
          <w:hyperlink w:anchor="__RefHeading___Toc14401025_73709187">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14401027_73709187">
            <w:r>
              <w:rPr>
                <w:webHidden/>
                <w:rStyle w:val="IndexLink"/>
              </w:rPr>
              <w:t>2286</w:t>
            </w:r>
            <w:r>
              <w:rPr>
                <w:rStyle w:val="IndexLink"/>
                <w:rtl w:val="true"/>
              </w:rPr>
              <w:t xml:space="preserve"> - </w:t>
            </w:r>
            <w:r>
              <w:rPr>
                <w:rStyle w:val="IndexLink"/>
                <w:rtl w:val="true"/>
              </w:rPr>
              <w:t>صَلاةُ الجُمُعَةِ</w:t>
            </w:r>
            <w:r>
              <w:rPr>
                <w:rStyle w:val="IndexLink"/>
                <w:rtl w:val="true"/>
              </w:rPr>
              <w:tab/>
            </w:r>
            <w:r>
              <w:rPr>
                <w:rStyle w:val="IndexLink"/>
              </w:rPr>
              <w:t>356</w:t>
            </w:r>
          </w:hyperlink>
        </w:p>
        <w:p>
          <w:pPr>
            <w:pStyle w:val="Contents6"/>
            <w:tabs>
              <w:tab w:val="clear" w:pos="7609"/>
              <w:tab w:val="right" w:pos="9026" w:leader="dot"/>
            </w:tabs>
            <w:rPr/>
          </w:pPr>
          <w:hyperlink w:anchor="__RefHeading___Toc14401029_73709187">
            <w:r>
              <w:rPr>
                <w:webHidden/>
                <w:rStyle w:val="IndexLink"/>
              </w:rPr>
              <w:t>2286</w:t>
            </w:r>
            <w:r>
              <w:rPr>
                <w:rStyle w:val="IndexLink"/>
                <w:rtl w:val="true"/>
              </w:rPr>
              <w:t xml:space="preserve"> - </w:t>
            </w:r>
            <w:r>
              <w:rPr>
                <w:rStyle w:val="IndexLink"/>
                <w:rtl w:val="true"/>
              </w:rPr>
              <w:t>نماز جمعه</w:t>
            </w:r>
            <w:r>
              <w:rPr>
                <w:rStyle w:val="IndexLink"/>
                <w:rtl w:val="true"/>
              </w:rPr>
              <w:tab/>
            </w:r>
            <w:r>
              <w:rPr>
                <w:rStyle w:val="IndexLink"/>
              </w:rPr>
              <w:t>356</w:t>
            </w:r>
          </w:hyperlink>
        </w:p>
        <w:p>
          <w:pPr>
            <w:pStyle w:val="Contents5"/>
            <w:tabs>
              <w:tab w:val="clear" w:pos="7892"/>
              <w:tab w:val="right" w:pos="9026" w:leader="dot"/>
            </w:tabs>
            <w:rPr/>
          </w:pPr>
          <w:hyperlink w:anchor="__RefHeading___Toc14401031_73709187">
            <w:r>
              <w:rPr>
                <w:webHidden/>
                <w:rStyle w:val="IndexLink"/>
              </w:rPr>
              <w:t>2287</w:t>
            </w:r>
            <w:r>
              <w:rPr>
                <w:rStyle w:val="IndexLink"/>
                <w:rtl w:val="true"/>
              </w:rPr>
              <w:t xml:space="preserve"> - </w:t>
            </w:r>
            <w:r>
              <w:rPr>
                <w:rStyle w:val="IndexLink"/>
                <w:rtl w:val="true"/>
              </w:rPr>
              <w:t>أدَبُ سَماعِ الخُطبَةِ</w:t>
            </w:r>
            <w:r>
              <w:rPr>
                <w:rStyle w:val="IndexLink"/>
                <w:rtl w:val="true"/>
              </w:rPr>
              <w:tab/>
            </w:r>
            <w:r>
              <w:rPr>
                <w:rStyle w:val="IndexLink"/>
              </w:rPr>
              <w:t>358</w:t>
            </w:r>
          </w:hyperlink>
        </w:p>
        <w:p>
          <w:pPr>
            <w:pStyle w:val="Contents6"/>
            <w:tabs>
              <w:tab w:val="clear" w:pos="7609"/>
              <w:tab w:val="right" w:pos="9026" w:leader="dot"/>
            </w:tabs>
            <w:rPr/>
          </w:pPr>
          <w:hyperlink w:anchor="__RefHeading___Toc14401033_73709187">
            <w:r>
              <w:rPr>
                <w:webHidden/>
                <w:rStyle w:val="IndexLink"/>
              </w:rPr>
              <w:t>2287</w:t>
            </w:r>
            <w:r>
              <w:rPr>
                <w:rStyle w:val="IndexLink"/>
                <w:rtl w:val="true"/>
              </w:rPr>
              <w:t xml:space="preserve"> - </w:t>
            </w:r>
            <w:r>
              <w:rPr>
                <w:rStyle w:val="IndexLink"/>
                <w:rtl w:val="true"/>
              </w:rPr>
              <w:t>آداب گوش دادن به خطبه</w:t>
            </w:r>
            <w:r>
              <w:rPr>
                <w:rStyle w:val="IndexLink"/>
                <w:rtl w:val="true"/>
              </w:rPr>
              <w:tab/>
            </w:r>
            <w:r>
              <w:rPr>
                <w:rStyle w:val="IndexLink"/>
              </w:rPr>
              <w:t>358</w:t>
            </w:r>
          </w:hyperlink>
        </w:p>
        <w:p>
          <w:pPr>
            <w:pStyle w:val="Contents3"/>
            <w:tabs>
              <w:tab w:val="clear" w:pos="8459"/>
              <w:tab w:val="right" w:pos="9026" w:leader="dot"/>
            </w:tabs>
            <w:rPr/>
          </w:pPr>
          <w:hyperlink w:anchor="__RefHeading___Toc14401035_73709187">
            <w:r>
              <w:rPr>
                <w:webHidden/>
                <w:rStyle w:val="IndexLink"/>
              </w:rPr>
              <w:t>303</w:t>
            </w:r>
            <w:r>
              <w:rPr>
                <w:rStyle w:val="IndexLink"/>
                <w:rtl w:val="true"/>
              </w:rPr>
              <w:t xml:space="preserve"> - </w:t>
            </w:r>
            <w:r>
              <w:rPr>
                <w:rStyle w:val="IndexLink"/>
                <w:rtl w:val="true"/>
              </w:rPr>
              <w:t>الصلاةُ علی النبیِّ وآلهِ</w:t>
            </w:r>
            <w:r>
              <w:rPr>
                <w:rStyle w:val="IndexLink"/>
                <w:rtl w:val="true"/>
              </w:rPr>
              <w:tab/>
            </w:r>
            <w:r>
              <w:rPr>
                <w:rStyle w:val="IndexLink"/>
              </w:rPr>
              <w:t>359</w:t>
            </w:r>
          </w:hyperlink>
        </w:p>
        <w:p>
          <w:pPr>
            <w:pStyle w:val="Contents4"/>
            <w:tabs>
              <w:tab w:val="clear" w:pos="8176"/>
              <w:tab w:val="right" w:pos="9026" w:leader="dot"/>
            </w:tabs>
            <w:rPr/>
          </w:pPr>
          <w:hyperlink w:anchor="__RefHeading___Toc14401037_73709187">
            <w:r>
              <w:rPr>
                <w:webHidden/>
                <w:rStyle w:val="IndexLink"/>
              </w:rPr>
              <w:t>303</w:t>
            </w:r>
            <w:r>
              <w:rPr>
                <w:rStyle w:val="IndexLink"/>
                <w:rtl w:val="true"/>
              </w:rPr>
              <w:t xml:space="preserve"> - </w:t>
            </w:r>
            <w:r>
              <w:rPr>
                <w:rStyle w:val="IndexLink"/>
                <w:rtl w:val="true"/>
              </w:rPr>
              <w:t>درود فرستادن بر پیامبر و آل او</w:t>
            </w:r>
            <w:r>
              <w:rPr>
                <w:rStyle w:val="IndexLink"/>
                <w:rtl w:val="true"/>
              </w:rPr>
              <w:tab/>
            </w:r>
            <w:r>
              <w:rPr>
                <w:rStyle w:val="IndexLink"/>
              </w:rPr>
              <w:t>359</w:t>
            </w:r>
          </w:hyperlink>
        </w:p>
        <w:p>
          <w:pPr>
            <w:pStyle w:val="Contents5"/>
            <w:tabs>
              <w:tab w:val="clear" w:pos="7892"/>
              <w:tab w:val="right" w:pos="9026" w:leader="dot"/>
            </w:tabs>
            <w:rPr/>
          </w:pPr>
          <w:hyperlink w:anchor="__RefHeading___Toc14401039_73709187">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14401041_73709187">
            <w:r>
              <w:rPr>
                <w:webHidden/>
                <w:rStyle w:val="IndexLink"/>
              </w:rPr>
              <w:t>2288</w:t>
            </w:r>
            <w:r>
              <w:rPr>
                <w:rStyle w:val="IndexLink"/>
                <w:rtl w:val="true"/>
              </w:rPr>
              <w:t xml:space="preserve"> - </w:t>
            </w:r>
            <w:r>
              <w:rPr>
                <w:rStyle w:val="IndexLink"/>
                <w:rtl w:val="true"/>
              </w:rPr>
              <w:t>الصَّلاةُ عَلَی النَّبِیِ صلی الله علیه وآله</w:t>
            </w:r>
            <w:r>
              <w:rPr>
                <w:rStyle w:val="IndexLink"/>
                <w:rtl w:val="true"/>
              </w:rPr>
              <w:tab/>
            </w:r>
            <w:r>
              <w:rPr>
                <w:rStyle w:val="IndexLink"/>
              </w:rPr>
              <w:t>360</w:t>
            </w:r>
          </w:hyperlink>
        </w:p>
        <w:p>
          <w:pPr>
            <w:pStyle w:val="Contents6"/>
            <w:tabs>
              <w:tab w:val="clear" w:pos="7609"/>
              <w:tab w:val="right" w:pos="9026" w:leader="dot"/>
            </w:tabs>
            <w:rPr/>
          </w:pPr>
          <w:hyperlink w:anchor="__RefHeading___Toc14401043_73709187">
            <w:r>
              <w:rPr>
                <w:webHidden/>
                <w:rStyle w:val="IndexLink"/>
              </w:rPr>
              <w:t>2288</w:t>
            </w:r>
            <w:r>
              <w:rPr>
                <w:rStyle w:val="IndexLink"/>
                <w:rtl w:val="true"/>
              </w:rPr>
              <w:t xml:space="preserve"> - </w:t>
            </w:r>
            <w:r>
              <w:rPr>
                <w:rStyle w:val="IndexLink"/>
                <w:rtl w:val="true"/>
              </w:rPr>
              <w:t>درود فرستادن بر پیامبرصلی الله علیه وآله</w:t>
            </w:r>
            <w:r>
              <w:rPr>
                <w:rStyle w:val="IndexLink"/>
                <w:rtl w:val="true"/>
              </w:rPr>
              <w:tab/>
            </w:r>
            <w:r>
              <w:rPr>
                <w:rStyle w:val="IndexLink"/>
              </w:rPr>
              <w:t>360</w:t>
            </w:r>
          </w:hyperlink>
        </w:p>
        <w:p>
          <w:pPr>
            <w:pStyle w:val="Contents5"/>
            <w:tabs>
              <w:tab w:val="clear" w:pos="7892"/>
              <w:tab w:val="right" w:pos="9026" w:leader="dot"/>
            </w:tabs>
            <w:rPr/>
          </w:pPr>
          <w:hyperlink w:anchor="__RefHeading___Toc14401045_73709187">
            <w:r>
              <w:rPr>
                <w:webHidden/>
                <w:rStyle w:val="IndexLink"/>
              </w:rPr>
              <w:t>2289</w:t>
            </w:r>
            <w:r>
              <w:rPr>
                <w:rStyle w:val="IndexLink"/>
                <w:rtl w:val="true"/>
              </w:rPr>
              <w:t xml:space="preserve"> - </w:t>
            </w:r>
            <w:r>
              <w:rPr>
                <w:rStyle w:val="IndexLink"/>
                <w:rtl w:val="true"/>
              </w:rPr>
              <w:t>کَیفِیَّةُ الصَّلاةِ عَلَی النَّبِیِ صلی الله علیه وآله</w:t>
            </w:r>
            <w:r>
              <w:rPr>
                <w:rStyle w:val="IndexLink"/>
                <w:rtl w:val="true"/>
              </w:rPr>
              <w:tab/>
            </w:r>
            <w:r>
              <w:rPr>
                <w:rStyle w:val="IndexLink"/>
              </w:rPr>
              <w:t>361</w:t>
            </w:r>
          </w:hyperlink>
        </w:p>
        <w:p>
          <w:pPr>
            <w:pStyle w:val="Contents6"/>
            <w:tabs>
              <w:tab w:val="clear" w:pos="7609"/>
              <w:tab w:val="right" w:pos="9026" w:leader="dot"/>
            </w:tabs>
            <w:rPr/>
          </w:pPr>
          <w:hyperlink w:anchor="__RefHeading___Toc14401047_73709187">
            <w:r>
              <w:rPr>
                <w:webHidden/>
                <w:rStyle w:val="IndexLink"/>
              </w:rPr>
              <w:t>2289</w:t>
            </w:r>
            <w:r>
              <w:rPr>
                <w:rStyle w:val="IndexLink"/>
                <w:rtl w:val="true"/>
              </w:rPr>
              <w:t xml:space="preserve"> - </w:t>
            </w:r>
            <w:r>
              <w:rPr>
                <w:rStyle w:val="IndexLink"/>
                <w:rtl w:val="true"/>
              </w:rPr>
              <w:t>چگونگی درود فرستادن بر پیامبرصلی الله علیه وآله</w:t>
            </w:r>
            <w:r>
              <w:rPr>
                <w:rStyle w:val="IndexLink"/>
                <w:rtl w:val="true"/>
              </w:rPr>
              <w:tab/>
            </w:r>
            <w:r>
              <w:rPr>
                <w:rStyle w:val="IndexLink"/>
              </w:rPr>
              <w:t>361</w:t>
            </w:r>
          </w:hyperlink>
        </w:p>
        <w:p>
          <w:pPr>
            <w:pStyle w:val="Contents5"/>
            <w:tabs>
              <w:tab w:val="clear" w:pos="7892"/>
              <w:tab w:val="right" w:pos="9026" w:leader="dot"/>
            </w:tabs>
            <w:rPr/>
          </w:pPr>
          <w:hyperlink w:anchor="__RefHeading___Toc14401049_73709187">
            <w:r>
              <w:rPr>
                <w:webHidden/>
                <w:rStyle w:val="IndexLink"/>
              </w:rPr>
              <w:t>2290</w:t>
            </w:r>
            <w:r>
              <w:rPr>
                <w:rStyle w:val="IndexLink"/>
                <w:rtl w:val="true"/>
              </w:rPr>
              <w:t xml:space="preserve"> - </w:t>
            </w:r>
            <w:r>
              <w:rPr>
                <w:rStyle w:val="IndexLink"/>
                <w:rtl w:val="true"/>
              </w:rPr>
              <w:t>مَعنَی الصَّلاةِ</w:t>
            </w:r>
            <w:r>
              <w:rPr>
                <w:rStyle w:val="IndexLink"/>
                <w:rtl w:val="true"/>
              </w:rPr>
              <w:tab/>
            </w:r>
            <w:r>
              <w:rPr>
                <w:rStyle w:val="IndexLink"/>
              </w:rPr>
              <w:t>362</w:t>
            </w:r>
          </w:hyperlink>
        </w:p>
        <w:p>
          <w:pPr>
            <w:pStyle w:val="Contents6"/>
            <w:tabs>
              <w:tab w:val="clear" w:pos="7609"/>
              <w:tab w:val="right" w:pos="9026" w:leader="dot"/>
            </w:tabs>
            <w:rPr/>
          </w:pPr>
          <w:hyperlink w:anchor="__RefHeading___Toc14401051_73709187">
            <w:r>
              <w:rPr>
                <w:webHidden/>
                <w:rStyle w:val="IndexLink"/>
              </w:rPr>
              <w:t>2290</w:t>
            </w:r>
            <w:r>
              <w:rPr>
                <w:rStyle w:val="IndexLink"/>
                <w:rtl w:val="true"/>
              </w:rPr>
              <w:t xml:space="preserve"> - </w:t>
            </w:r>
            <w:r>
              <w:rPr>
                <w:rStyle w:val="IndexLink"/>
                <w:rtl w:val="true"/>
              </w:rPr>
              <w:t>معنای درود</w:t>
            </w:r>
            <w:r>
              <w:rPr>
                <w:rStyle w:val="IndexLink"/>
                <w:rtl w:val="true"/>
              </w:rPr>
              <w:tab/>
            </w:r>
            <w:r>
              <w:rPr>
                <w:rStyle w:val="IndexLink"/>
              </w:rPr>
              <w:t>362</w:t>
            </w:r>
          </w:hyperlink>
        </w:p>
        <w:p>
          <w:pPr>
            <w:pStyle w:val="Contents3"/>
            <w:tabs>
              <w:tab w:val="clear" w:pos="8459"/>
              <w:tab w:val="right" w:pos="9026" w:leader="dot"/>
            </w:tabs>
            <w:rPr/>
          </w:pPr>
          <w:hyperlink w:anchor="__RefHeading___Toc14401053_73709187">
            <w:r>
              <w:rPr>
                <w:webHidden/>
                <w:rStyle w:val="IndexLink"/>
              </w:rPr>
              <w:t>304</w:t>
            </w:r>
            <w:r>
              <w:rPr>
                <w:rStyle w:val="IndexLink"/>
                <w:rtl w:val="true"/>
              </w:rPr>
              <w:t xml:space="preserve"> - </w:t>
            </w:r>
            <w:r>
              <w:rPr>
                <w:rStyle w:val="IndexLink"/>
                <w:rtl w:val="true"/>
              </w:rPr>
              <w:t>الصَّمت</w:t>
            </w:r>
            <w:r>
              <w:rPr>
                <w:rStyle w:val="IndexLink"/>
                <w:rtl w:val="true"/>
              </w:rPr>
              <w:tab/>
            </w:r>
            <w:r>
              <w:rPr>
                <w:rStyle w:val="IndexLink"/>
              </w:rPr>
              <w:t>363</w:t>
            </w:r>
          </w:hyperlink>
        </w:p>
        <w:p>
          <w:pPr>
            <w:pStyle w:val="Contents4"/>
            <w:tabs>
              <w:tab w:val="clear" w:pos="8176"/>
              <w:tab w:val="right" w:pos="9026" w:leader="dot"/>
            </w:tabs>
            <w:rPr/>
          </w:pPr>
          <w:hyperlink w:anchor="__RefHeading___Toc14401055_73709187">
            <w:r>
              <w:rPr>
                <w:webHidden/>
                <w:rStyle w:val="IndexLink"/>
              </w:rPr>
              <w:t>304</w:t>
            </w:r>
            <w:r>
              <w:rPr>
                <w:rStyle w:val="IndexLink"/>
                <w:rtl w:val="true"/>
              </w:rPr>
              <w:t xml:space="preserve"> - </w:t>
            </w:r>
            <w:r>
              <w:rPr>
                <w:rStyle w:val="IndexLink"/>
                <w:rtl w:val="true"/>
              </w:rPr>
              <w:t>خاموشی</w:t>
            </w:r>
            <w:r>
              <w:rPr>
                <w:rStyle w:val="IndexLink"/>
                <w:rtl w:val="true"/>
              </w:rPr>
              <w:tab/>
            </w:r>
            <w:r>
              <w:rPr>
                <w:rStyle w:val="IndexLink"/>
              </w:rPr>
              <w:t>363</w:t>
            </w:r>
          </w:hyperlink>
        </w:p>
        <w:p>
          <w:pPr>
            <w:pStyle w:val="Contents5"/>
            <w:tabs>
              <w:tab w:val="clear" w:pos="7892"/>
              <w:tab w:val="right" w:pos="9026" w:leader="dot"/>
            </w:tabs>
            <w:rPr/>
          </w:pPr>
          <w:hyperlink w:anchor="__RefHeading___Toc14401057_73709187">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4401059_73709187">
            <w:r>
              <w:rPr>
                <w:webHidden/>
                <w:rStyle w:val="IndexLink"/>
              </w:rPr>
              <w:t>2291</w:t>
            </w:r>
            <w:r>
              <w:rPr>
                <w:rStyle w:val="IndexLink"/>
                <w:rtl w:val="true"/>
              </w:rPr>
              <w:t xml:space="preserve"> - </w:t>
            </w:r>
            <w:r>
              <w:rPr>
                <w:rStyle w:val="IndexLink"/>
                <w:rtl w:val="true"/>
              </w:rPr>
              <w:t>الصَّمتُ</w:t>
            </w:r>
            <w:r>
              <w:rPr>
                <w:rStyle w:val="IndexLink"/>
                <w:rtl w:val="true"/>
              </w:rPr>
              <w:tab/>
            </w:r>
            <w:r>
              <w:rPr>
                <w:rStyle w:val="IndexLink"/>
              </w:rPr>
              <w:t>364</w:t>
            </w:r>
          </w:hyperlink>
        </w:p>
        <w:p>
          <w:pPr>
            <w:pStyle w:val="Contents6"/>
            <w:tabs>
              <w:tab w:val="clear" w:pos="7609"/>
              <w:tab w:val="right" w:pos="9026" w:leader="dot"/>
            </w:tabs>
            <w:rPr/>
          </w:pPr>
          <w:hyperlink w:anchor="__RefHeading___Toc14401061_73709187">
            <w:r>
              <w:rPr>
                <w:webHidden/>
                <w:rStyle w:val="IndexLink"/>
              </w:rPr>
              <w:t>2291</w:t>
            </w:r>
            <w:r>
              <w:rPr>
                <w:rStyle w:val="IndexLink"/>
                <w:rtl w:val="true"/>
              </w:rPr>
              <w:t xml:space="preserve"> - </w:t>
            </w:r>
            <w:r>
              <w:rPr>
                <w:rStyle w:val="IndexLink"/>
                <w:rtl w:val="true"/>
              </w:rPr>
              <w:t>خاموشی</w:t>
            </w:r>
            <w:r>
              <w:rPr>
                <w:rStyle w:val="IndexLink"/>
                <w:rtl w:val="true"/>
              </w:rPr>
              <w:tab/>
            </w:r>
            <w:r>
              <w:rPr>
                <w:rStyle w:val="IndexLink"/>
              </w:rPr>
              <w:t>364</w:t>
            </w:r>
          </w:hyperlink>
        </w:p>
        <w:p>
          <w:pPr>
            <w:pStyle w:val="Contents5"/>
            <w:tabs>
              <w:tab w:val="clear" w:pos="7892"/>
              <w:tab w:val="right" w:pos="9026" w:leader="dot"/>
            </w:tabs>
            <w:rPr/>
          </w:pPr>
          <w:hyperlink w:anchor="__RefHeading___Toc14401063_73709187">
            <w:r>
              <w:rPr>
                <w:webHidden/>
                <w:rStyle w:val="IndexLink"/>
              </w:rPr>
              <w:t>2292</w:t>
            </w:r>
            <w:r>
              <w:rPr>
                <w:rStyle w:val="IndexLink"/>
                <w:rtl w:val="true"/>
              </w:rPr>
              <w:t xml:space="preserve"> - </w:t>
            </w:r>
            <w:r>
              <w:rPr>
                <w:rStyle w:val="IndexLink"/>
                <w:rtl w:val="true"/>
              </w:rPr>
              <w:t>ثَمَراتُ الصَّمتِ</w:t>
            </w:r>
            <w:r>
              <w:rPr>
                <w:rStyle w:val="IndexLink"/>
                <w:rtl w:val="true"/>
              </w:rPr>
              <w:tab/>
            </w:r>
            <w:r>
              <w:rPr>
                <w:rStyle w:val="IndexLink"/>
              </w:rPr>
              <w:t>365</w:t>
            </w:r>
          </w:hyperlink>
        </w:p>
        <w:p>
          <w:pPr>
            <w:pStyle w:val="Contents6"/>
            <w:tabs>
              <w:tab w:val="clear" w:pos="7609"/>
              <w:tab w:val="right" w:pos="9026" w:leader="dot"/>
            </w:tabs>
            <w:rPr/>
          </w:pPr>
          <w:hyperlink w:anchor="__RefHeading___Toc14401065_73709187">
            <w:r>
              <w:rPr>
                <w:webHidden/>
                <w:rStyle w:val="IndexLink"/>
              </w:rPr>
              <w:t>2292</w:t>
            </w:r>
            <w:r>
              <w:rPr>
                <w:rStyle w:val="IndexLink"/>
                <w:rtl w:val="true"/>
              </w:rPr>
              <w:t xml:space="preserve"> - </w:t>
            </w:r>
            <w:r>
              <w:rPr>
                <w:rStyle w:val="IndexLink"/>
                <w:rtl w:val="true"/>
              </w:rPr>
              <w:t>ثمرات خاموشی</w:t>
            </w:r>
            <w:r>
              <w:rPr>
                <w:rStyle w:val="IndexLink"/>
                <w:rtl w:val="true"/>
              </w:rPr>
              <w:tab/>
            </w:r>
            <w:r>
              <w:rPr>
                <w:rStyle w:val="IndexLink"/>
              </w:rPr>
              <w:t>365</w:t>
            </w:r>
          </w:hyperlink>
        </w:p>
        <w:p>
          <w:pPr>
            <w:pStyle w:val="Contents5"/>
            <w:tabs>
              <w:tab w:val="clear" w:pos="7892"/>
              <w:tab w:val="right" w:pos="9026" w:leader="dot"/>
            </w:tabs>
            <w:rPr/>
          </w:pPr>
          <w:hyperlink w:anchor="__RefHeading___Toc14401067_73709187">
            <w:r>
              <w:rPr>
                <w:webHidden/>
                <w:rStyle w:val="IndexLink"/>
              </w:rPr>
              <w:t>2293</w:t>
            </w:r>
            <w:r>
              <w:rPr>
                <w:rStyle w:val="IndexLink"/>
                <w:rtl w:val="true"/>
              </w:rPr>
              <w:t xml:space="preserve"> - </w:t>
            </w:r>
            <w:r>
              <w:rPr>
                <w:rStyle w:val="IndexLink"/>
                <w:rtl w:val="true"/>
              </w:rPr>
              <w:t>الصَّمتُ المَمدوحُ</w:t>
            </w:r>
            <w:r>
              <w:rPr>
                <w:rStyle w:val="IndexLink"/>
                <w:rtl w:val="true"/>
              </w:rPr>
              <w:tab/>
            </w:r>
            <w:r>
              <w:rPr>
                <w:rStyle w:val="IndexLink"/>
              </w:rPr>
              <w:t>367</w:t>
            </w:r>
          </w:hyperlink>
        </w:p>
        <w:p>
          <w:pPr>
            <w:pStyle w:val="Contents6"/>
            <w:tabs>
              <w:tab w:val="clear" w:pos="7609"/>
              <w:tab w:val="right" w:pos="9026" w:leader="dot"/>
            </w:tabs>
            <w:rPr/>
          </w:pPr>
          <w:hyperlink w:anchor="__RefHeading___Toc14401069_73709187">
            <w:r>
              <w:rPr>
                <w:webHidden/>
                <w:rStyle w:val="IndexLink"/>
              </w:rPr>
              <w:t>2293</w:t>
            </w:r>
            <w:r>
              <w:rPr>
                <w:rStyle w:val="IndexLink"/>
                <w:rtl w:val="true"/>
              </w:rPr>
              <w:t xml:space="preserve"> - </w:t>
            </w:r>
            <w:r>
              <w:rPr>
                <w:rStyle w:val="IndexLink"/>
                <w:rtl w:val="true"/>
              </w:rPr>
              <w:t>خاموشیِ ستوده</w:t>
            </w:r>
            <w:r>
              <w:rPr>
                <w:rStyle w:val="IndexLink"/>
                <w:rtl w:val="true"/>
              </w:rPr>
              <w:tab/>
            </w:r>
            <w:r>
              <w:rPr>
                <w:rStyle w:val="IndexLink"/>
              </w:rPr>
              <w:t>367</w:t>
            </w:r>
          </w:hyperlink>
        </w:p>
        <w:p>
          <w:pPr>
            <w:pStyle w:val="Contents3"/>
            <w:tabs>
              <w:tab w:val="clear" w:pos="8459"/>
              <w:tab w:val="right" w:pos="9026" w:leader="dot"/>
            </w:tabs>
            <w:rPr/>
          </w:pPr>
          <w:hyperlink w:anchor="__RefHeading___Toc14401071_73709187">
            <w:r>
              <w:rPr>
                <w:webHidden/>
                <w:rStyle w:val="IndexLink"/>
              </w:rPr>
              <w:t>305</w:t>
            </w:r>
            <w:r>
              <w:rPr>
                <w:rStyle w:val="IndexLink"/>
                <w:rtl w:val="true"/>
              </w:rPr>
              <w:t xml:space="preserve"> - </w:t>
            </w:r>
            <w:r>
              <w:rPr>
                <w:rStyle w:val="IndexLink"/>
                <w:rtl w:val="true"/>
              </w:rPr>
              <w:t>الصناعة</w:t>
            </w:r>
            <w:r>
              <w:rPr>
                <w:rStyle w:val="IndexLink"/>
                <w:rtl w:val="true"/>
              </w:rPr>
              <w:tab/>
            </w:r>
            <w:r>
              <w:rPr>
                <w:rStyle w:val="IndexLink"/>
              </w:rPr>
              <w:t>370</w:t>
            </w:r>
          </w:hyperlink>
        </w:p>
        <w:p>
          <w:pPr>
            <w:pStyle w:val="Contents4"/>
            <w:tabs>
              <w:tab w:val="clear" w:pos="8176"/>
              <w:tab w:val="right" w:pos="9026" w:leader="dot"/>
            </w:tabs>
            <w:rPr/>
          </w:pPr>
          <w:hyperlink w:anchor="__RefHeading___Toc14401073_73709187">
            <w:r>
              <w:rPr>
                <w:webHidden/>
                <w:rStyle w:val="IndexLink"/>
              </w:rPr>
              <w:t>305</w:t>
            </w:r>
            <w:r>
              <w:rPr>
                <w:rStyle w:val="IndexLink"/>
                <w:rtl w:val="true"/>
              </w:rPr>
              <w:t xml:space="preserve"> - </w:t>
            </w:r>
            <w:r>
              <w:rPr>
                <w:rStyle w:val="IndexLink"/>
                <w:rtl w:val="true"/>
              </w:rPr>
              <w:t>صنعتگری</w:t>
            </w:r>
            <w:r>
              <w:rPr>
                <w:rStyle w:val="IndexLink"/>
                <w:rtl w:val="true"/>
              </w:rPr>
              <w:tab/>
            </w:r>
            <w:r>
              <w:rPr>
                <w:rStyle w:val="IndexLink"/>
              </w:rPr>
              <w:t>370</w:t>
            </w:r>
          </w:hyperlink>
        </w:p>
        <w:p>
          <w:pPr>
            <w:pStyle w:val="Contents5"/>
            <w:tabs>
              <w:tab w:val="clear" w:pos="7892"/>
              <w:tab w:val="right" w:pos="9026" w:leader="dot"/>
            </w:tabs>
            <w:rPr/>
          </w:pPr>
          <w:hyperlink w:anchor="__RefHeading___Toc14401075_73709187">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14401077_73709187">
            <w:r>
              <w:rPr>
                <w:webHidden/>
                <w:rStyle w:val="IndexLink"/>
              </w:rPr>
              <w:t>2294</w:t>
            </w:r>
            <w:r>
              <w:rPr>
                <w:rStyle w:val="IndexLink"/>
                <w:rtl w:val="true"/>
              </w:rPr>
              <w:t xml:space="preserve"> - </w:t>
            </w:r>
            <w:r>
              <w:rPr>
                <w:rStyle w:val="IndexLink"/>
                <w:rtl w:val="true"/>
              </w:rPr>
              <w:t>الصِّناعَةُ</w:t>
            </w:r>
            <w:r>
              <w:rPr>
                <w:rStyle w:val="IndexLink"/>
                <w:rtl w:val="true"/>
              </w:rPr>
              <w:tab/>
            </w:r>
            <w:r>
              <w:rPr>
                <w:rStyle w:val="IndexLink"/>
              </w:rPr>
              <w:t>371</w:t>
            </w:r>
          </w:hyperlink>
        </w:p>
        <w:p>
          <w:pPr>
            <w:pStyle w:val="Contents6"/>
            <w:tabs>
              <w:tab w:val="clear" w:pos="7609"/>
              <w:tab w:val="right" w:pos="9026" w:leader="dot"/>
            </w:tabs>
            <w:rPr/>
          </w:pPr>
          <w:hyperlink w:anchor="__RefHeading___Toc14401079_73709187">
            <w:r>
              <w:rPr>
                <w:webHidden/>
                <w:rStyle w:val="IndexLink"/>
              </w:rPr>
              <w:t>2294</w:t>
            </w:r>
            <w:r>
              <w:rPr>
                <w:rStyle w:val="IndexLink"/>
                <w:rtl w:val="true"/>
              </w:rPr>
              <w:t xml:space="preserve"> - </w:t>
            </w:r>
            <w:r>
              <w:rPr>
                <w:rStyle w:val="IndexLink"/>
                <w:rtl w:val="true"/>
              </w:rPr>
              <w:t>صنعتگری</w:t>
            </w:r>
            <w:r>
              <w:rPr>
                <w:rStyle w:val="IndexLink"/>
                <w:rtl w:val="true"/>
              </w:rPr>
              <w:tab/>
            </w:r>
            <w:r>
              <w:rPr>
                <w:rStyle w:val="IndexLink"/>
              </w:rPr>
              <w:t>371</w:t>
            </w:r>
          </w:hyperlink>
        </w:p>
        <w:p>
          <w:pPr>
            <w:pStyle w:val="Contents5"/>
            <w:tabs>
              <w:tab w:val="clear" w:pos="7892"/>
              <w:tab w:val="right" w:pos="9026" w:leader="dot"/>
            </w:tabs>
            <w:rPr/>
          </w:pPr>
          <w:hyperlink w:anchor="__RefHeading___Toc14401081_73709187">
            <w:r>
              <w:rPr>
                <w:webHidden/>
                <w:rStyle w:val="IndexLink"/>
              </w:rPr>
              <w:t>2295</w:t>
            </w:r>
            <w:r>
              <w:rPr>
                <w:rStyle w:val="IndexLink"/>
                <w:rtl w:val="true"/>
              </w:rPr>
              <w:t xml:space="preserve"> - </w:t>
            </w:r>
            <w:r>
              <w:rPr>
                <w:rStyle w:val="IndexLink"/>
                <w:rtl w:val="true"/>
              </w:rPr>
              <w:t>ما یَحتاجُ إلَیهِ کُلُّ ذی صَناعَةٍ</w:t>
            </w:r>
            <w:r>
              <w:rPr>
                <w:rStyle w:val="IndexLink"/>
                <w:rtl w:val="true"/>
              </w:rPr>
              <w:tab/>
            </w:r>
            <w:r>
              <w:rPr>
                <w:rStyle w:val="IndexLink"/>
              </w:rPr>
              <w:t>374</w:t>
            </w:r>
          </w:hyperlink>
        </w:p>
        <w:p>
          <w:pPr>
            <w:pStyle w:val="Contents6"/>
            <w:tabs>
              <w:tab w:val="clear" w:pos="7609"/>
              <w:tab w:val="right" w:pos="9026" w:leader="dot"/>
            </w:tabs>
            <w:rPr/>
          </w:pPr>
          <w:hyperlink w:anchor="__RefHeading___Toc14401083_73709187">
            <w:r>
              <w:rPr>
                <w:webHidden/>
                <w:rStyle w:val="IndexLink"/>
              </w:rPr>
              <w:t>2295</w:t>
            </w:r>
            <w:r>
              <w:rPr>
                <w:rStyle w:val="IndexLink"/>
                <w:rtl w:val="true"/>
              </w:rPr>
              <w:t xml:space="preserve"> - </w:t>
            </w:r>
            <w:r>
              <w:rPr>
                <w:rStyle w:val="IndexLink"/>
                <w:rtl w:val="true"/>
              </w:rPr>
              <w:t>نیاز هر صنعتگر</w:t>
            </w:r>
            <w:r>
              <w:rPr>
                <w:rStyle w:val="IndexLink"/>
                <w:rtl w:val="true"/>
              </w:rPr>
              <w:tab/>
            </w:r>
            <w:r>
              <w:rPr>
                <w:rStyle w:val="IndexLink"/>
              </w:rPr>
              <w:t>374</w:t>
            </w:r>
          </w:hyperlink>
        </w:p>
        <w:p>
          <w:pPr>
            <w:pStyle w:val="Contents5"/>
            <w:tabs>
              <w:tab w:val="clear" w:pos="7892"/>
              <w:tab w:val="right" w:pos="9026" w:leader="dot"/>
            </w:tabs>
            <w:rPr/>
          </w:pPr>
          <w:hyperlink w:anchor="__RefHeading___Toc14401085_73709187">
            <w:r>
              <w:rPr>
                <w:webHidden/>
                <w:rStyle w:val="IndexLink"/>
              </w:rPr>
              <w:t>2296</w:t>
            </w:r>
            <w:r>
              <w:rPr>
                <w:rStyle w:val="IndexLink"/>
                <w:rtl w:val="true"/>
              </w:rPr>
              <w:t xml:space="preserve"> - </w:t>
            </w:r>
            <w:r>
              <w:rPr>
                <w:rStyle w:val="IndexLink"/>
                <w:rtl w:val="true"/>
              </w:rPr>
              <w:t>ذَمُّ السَّهَرِ فِی اللَّیلِ کُلِّهِ لِلکَسبِ</w:t>
            </w:r>
            <w:r>
              <w:rPr>
                <w:rStyle w:val="IndexLink"/>
                <w:rtl w:val="true"/>
              </w:rPr>
              <w:tab/>
            </w:r>
            <w:r>
              <w:rPr>
                <w:rStyle w:val="IndexLink"/>
              </w:rPr>
              <w:t>374</w:t>
            </w:r>
          </w:hyperlink>
        </w:p>
        <w:p>
          <w:pPr>
            <w:pStyle w:val="Contents6"/>
            <w:tabs>
              <w:tab w:val="clear" w:pos="7609"/>
              <w:tab w:val="right" w:pos="9026" w:leader="dot"/>
            </w:tabs>
            <w:rPr/>
          </w:pPr>
          <w:hyperlink w:anchor="__RefHeading___Toc14401087_73709187">
            <w:r>
              <w:rPr>
                <w:webHidden/>
                <w:rStyle w:val="IndexLink"/>
              </w:rPr>
              <w:t>2296</w:t>
            </w:r>
            <w:r>
              <w:rPr>
                <w:rStyle w:val="IndexLink"/>
                <w:rtl w:val="true"/>
              </w:rPr>
              <w:t xml:space="preserve"> - </w:t>
            </w:r>
            <w:r>
              <w:rPr>
                <w:rStyle w:val="IndexLink"/>
                <w:rtl w:val="true"/>
              </w:rPr>
              <w:t>نکوهش تمام شب بیدار بودن برای کسب و کار</w:t>
            </w:r>
            <w:r>
              <w:rPr>
                <w:rStyle w:val="IndexLink"/>
                <w:rtl w:val="true"/>
              </w:rPr>
              <w:tab/>
            </w:r>
            <w:r>
              <w:rPr>
                <w:rStyle w:val="IndexLink"/>
              </w:rPr>
              <w:t>374</w:t>
            </w:r>
          </w:hyperlink>
        </w:p>
        <w:p>
          <w:pPr>
            <w:pStyle w:val="Contents3"/>
            <w:tabs>
              <w:tab w:val="clear" w:pos="8459"/>
              <w:tab w:val="right" w:pos="9026" w:leader="dot"/>
            </w:tabs>
            <w:rPr/>
          </w:pPr>
          <w:hyperlink w:anchor="__RefHeading___Toc14401089_73709187">
            <w:r>
              <w:rPr>
                <w:webHidden/>
                <w:rStyle w:val="IndexLink"/>
              </w:rPr>
              <w:t>306</w:t>
            </w:r>
            <w:r>
              <w:rPr>
                <w:rStyle w:val="IndexLink"/>
                <w:rtl w:val="true"/>
              </w:rPr>
              <w:t xml:space="preserve"> - </w:t>
            </w:r>
            <w:r>
              <w:rPr>
                <w:rStyle w:val="IndexLink"/>
                <w:rtl w:val="true"/>
              </w:rPr>
              <w:t>المصیبة</w:t>
            </w:r>
            <w:r>
              <w:rPr>
                <w:rStyle w:val="IndexLink"/>
                <w:rtl w:val="true"/>
              </w:rPr>
              <w:tab/>
            </w:r>
            <w:r>
              <w:rPr>
                <w:rStyle w:val="IndexLink"/>
              </w:rPr>
              <w:t>375</w:t>
            </w:r>
          </w:hyperlink>
        </w:p>
        <w:p>
          <w:pPr>
            <w:pStyle w:val="Contents4"/>
            <w:tabs>
              <w:tab w:val="clear" w:pos="8176"/>
              <w:tab w:val="right" w:pos="9026" w:leader="dot"/>
            </w:tabs>
            <w:rPr/>
          </w:pPr>
          <w:hyperlink w:anchor="__RefHeading___Toc14401091_73709187">
            <w:r>
              <w:rPr>
                <w:webHidden/>
                <w:rStyle w:val="IndexLink"/>
              </w:rPr>
              <w:t>306</w:t>
            </w:r>
            <w:r>
              <w:rPr>
                <w:rStyle w:val="IndexLink"/>
                <w:rtl w:val="true"/>
              </w:rPr>
              <w:t xml:space="preserve"> - </w:t>
            </w:r>
            <w:r>
              <w:rPr>
                <w:rStyle w:val="IndexLink"/>
                <w:rtl w:val="true"/>
              </w:rPr>
              <w:t>مصیبت</w:t>
            </w:r>
            <w:r>
              <w:rPr>
                <w:rStyle w:val="IndexLink"/>
                <w:rtl w:val="true"/>
              </w:rPr>
              <w:tab/>
            </w:r>
            <w:r>
              <w:rPr>
                <w:rStyle w:val="IndexLink"/>
              </w:rPr>
              <w:t>375</w:t>
            </w:r>
          </w:hyperlink>
        </w:p>
        <w:p>
          <w:pPr>
            <w:pStyle w:val="Contents5"/>
            <w:tabs>
              <w:tab w:val="clear" w:pos="7892"/>
              <w:tab w:val="right" w:pos="9026" w:leader="dot"/>
            </w:tabs>
            <w:rPr/>
          </w:pPr>
          <w:hyperlink w:anchor="__RefHeading___Toc14401093_73709187">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4401095_73709187">
            <w:r>
              <w:rPr>
                <w:webHidden/>
                <w:rStyle w:val="IndexLink"/>
              </w:rPr>
              <w:t>2297</w:t>
            </w:r>
            <w:r>
              <w:rPr>
                <w:rStyle w:val="IndexLink"/>
                <w:rtl w:val="true"/>
              </w:rPr>
              <w:t xml:space="preserve"> - </w:t>
            </w:r>
            <w:r>
              <w:rPr>
                <w:rStyle w:val="IndexLink"/>
                <w:rtl w:val="true"/>
              </w:rPr>
              <w:t>تَقسیمُ المَصائِبِ</w:t>
            </w:r>
            <w:r>
              <w:rPr>
                <w:rStyle w:val="IndexLink"/>
                <w:rtl w:val="true"/>
              </w:rPr>
              <w:tab/>
            </w:r>
            <w:r>
              <w:rPr>
                <w:rStyle w:val="IndexLink"/>
              </w:rPr>
              <w:t>376</w:t>
            </w:r>
          </w:hyperlink>
        </w:p>
        <w:p>
          <w:pPr>
            <w:pStyle w:val="Contents6"/>
            <w:tabs>
              <w:tab w:val="clear" w:pos="7609"/>
              <w:tab w:val="right" w:pos="9026" w:leader="dot"/>
            </w:tabs>
            <w:rPr/>
          </w:pPr>
          <w:hyperlink w:anchor="__RefHeading___Toc14401097_73709187">
            <w:r>
              <w:rPr>
                <w:webHidden/>
                <w:rStyle w:val="IndexLink"/>
              </w:rPr>
              <w:t>2297</w:t>
            </w:r>
            <w:r>
              <w:rPr>
                <w:rStyle w:val="IndexLink"/>
                <w:rtl w:val="true"/>
              </w:rPr>
              <w:t xml:space="preserve"> - </w:t>
            </w:r>
            <w:r>
              <w:rPr>
                <w:rStyle w:val="IndexLink"/>
                <w:rtl w:val="true"/>
              </w:rPr>
              <w:t>تقسیم مصیبتها</w:t>
            </w:r>
            <w:r>
              <w:rPr>
                <w:rStyle w:val="IndexLink"/>
                <w:rtl w:val="true"/>
              </w:rPr>
              <w:tab/>
            </w:r>
            <w:r>
              <w:rPr>
                <w:rStyle w:val="IndexLink"/>
              </w:rPr>
              <w:t>376</w:t>
            </w:r>
          </w:hyperlink>
        </w:p>
        <w:p>
          <w:pPr>
            <w:pStyle w:val="Contents5"/>
            <w:tabs>
              <w:tab w:val="clear" w:pos="7892"/>
              <w:tab w:val="right" w:pos="9026" w:leader="dot"/>
            </w:tabs>
            <w:rPr/>
          </w:pPr>
          <w:hyperlink w:anchor="__RefHeading___Toc14401099_73709187">
            <w:r>
              <w:rPr>
                <w:webHidden/>
                <w:rStyle w:val="IndexLink"/>
              </w:rPr>
              <w:t>2298</w:t>
            </w:r>
            <w:r>
              <w:rPr>
                <w:rStyle w:val="IndexLink"/>
                <w:rtl w:val="true"/>
              </w:rPr>
              <w:t xml:space="preserve"> - </w:t>
            </w:r>
            <w:r>
              <w:rPr>
                <w:rStyle w:val="IndexLink"/>
                <w:rtl w:val="true"/>
              </w:rPr>
              <w:t>أجرُ المَصائِبِ</w:t>
            </w:r>
            <w:r>
              <w:rPr>
                <w:rStyle w:val="IndexLink"/>
                <w:rtl w:val="true"/>
              </w:rPr>
              <w:tab/>
            </w:r>
            <w:r>
              <w:rPr>
                <w:rStyle w:val="IndexLink"/>
              </w:rPr>
              <w:t>376</w:t>
            </w:r>
          </w:hyperlink>
        </w:p>
        <w:p>
          <w:pPr>
            <w:pStyle w:val="Contents6"/>
            <w:tabs>
              <w:tab w:val="clear" w:pos="7609"/>
              <w:tab w:val="right" w:pos="9026" w:leader="dot"/>
            </w:tabs>
            <w:rPr/>
          </w:pPr>
          <w:hyperlink w:anchor="__RefHeading___Toc14401101_73709187">
            <w:r>
              <w:rPr>
                <w:webHidden/>
                <w:rStyle w:val="IndexLink"/>
              </w:rPr>
              <w:t>2298</w:t>
            </w:r>
            <w:r>
              <w:rPr>
                <w:rStyle w:val="IndexLink"/>
                <w:rtl w:val="true"/>
              </w:rPr>
              <w:t xml:space="preserve"> - </w:t>
            </w:r>
            <w:r>
              <w:rPr>
                <w:rStyle w:val="IndexLink"/>
                <w:rtl w:val="true"/>
              </w:rPr>
              <w:t>اجر مصیبتها</w:t>
            </w:r>
            <w:r>
              <w:rPr>
                <w:rStyle w:val="IndexLink"/>
                <w:rtl w:val="true"/>
              </w:rPr>
              <w:tab/>
            </w:r>
            <w:r>
              <w:rPr>
                <w:rStyle w:val="IndexLink"/>
              </w:rPr>
              <w:t>376</w:t>
            </w:r>
          </w:hyperlink>
        </w:p>
        <w:p>
          <w:pPr>
            <w:pStyle w:val="Contents5"/>
            <w:tabs>
              <w:tab w:val="clear" w:pos="7892"/>
              <w:tab w:val="right" w:pos="9026" w:leader="dot"/>
            </w:tabs>
            <w:rPr/>
          </w:pPr>
          <w:hyperlink w:anchor="__RefHeading___Toc14401103_73709187">
            <w:r>
              <w:rPr>
                <w:webHidden/>
                <w:rStyle w:val="IndexLink"/>
              </w:rPr>
              <w:t>2299</w:t>
            </w:r>
            <w:r>
              <w:rPr>
                <w:rStyle w:val="IndexLink"/>
                <w:rtl w:val="true"/>
              </w:rPr>
              <w:t xml:space="preserve"> - </w:t>
            </w:r>
            <w:r>
              <w:rPr>
                <w:rStyle w:val="IndexLink"/>
                <w:rtl w:val="true"/>
              </w:rPr>
              <w:t>أشَدُّ المَصائِبِ</w:t>
            </w:r>
            <w:r>
              <w:rPr>
                <w:rStyle w:val="IndexLink"/>
                <w:rtl w:val="true"/>
              </w:rPr>
              <w:tab/>
            </w:r>
            <w:r>
              <w:rPr>
                <w:rStyle w:val="IndexLink"/>
              </w:rPr>
              <w:t>376</w:t>
            </w:r>
          </w:hyperlink>
        </w:p>
        <w:p>
          <w:pPr>
            <w:pStyle w:val="Contents6"/>
            <w:tabs>
              <w:tab w:val="clear" w:pos="7609"/>
              <w:tab w:val="right" w:pos="9026" w:leader="dot"/>
            </w:tabs>
            <w:rPr/>
          </w:pPr>
          <w:hyperlink w:anchor="__RefHeading___Toc14401105_73709187">
            <w:r>
              <w:rPr>
                <w:webHidden/>
                <w:rStyle w:val="IndexLink"/>
              </w:rPr>
              <w:t>2299</w:t>
            </w:r>
            <w:r>
              <w:rPr>
                <w:rStyle w:val="IndexLink"/>
                <w:rtl w:val="true"/>
              </w:rPr>
              <w:t xml:space="preserve"> - </w:t>
            </w:r>
            <w:r>
              <w:rPr>
                <w:rStyle w:val="IndexLink"/>
                <w:rtl w:val="true"/>
              </w:rPr>
              <w:t>سخت ترین مصیبتها</w:t>
            </w:r>
            <w:r>
              <w:rPr>
                <w:rStyle w:val="IndexLink"/>
                <w:rtl w:val="true"/>
              </w:rPr>
              <w:tab/>
            </w:r>
            <w:r>
              <w:rPr>
                <w:rStyle w:val="IndexLink"/>
              </w:rPr>
              <w:t>376</w:t>
            </w:r>
          </w:hyperlink>
        </w:p>
        <w:p>
          <w:pPr>
            <w:pStyle w:val="Contents5"/>
            <w:tabs>
              <w:tab w:val="clear" w:pos="7892"/>
              <w:tab w:val="right" w:pos="9026" w:leader="dot"/>
            </w:tabs>
            <w:rPr/>
          </w:pPr>
          <w:hyperlink w:anchor="__RefHeading___Toc14401107_73709187">
            <w:r>
              <w:rPr>
                <w:webHidden/>
                <w:rStyle w:val="IndexLink"/>
              </w:rPr>
              <w:t>2300</w:t>
            </w:r>
            <w:r>
              <w:rPr>
                <w:rStyle w:val="IndexLink"/>
                <w:rtl w:val="true"/>
              </w:rPr>
              <w:t xml:space="preserve"> - </w:t>
            </w:r>
            <w:r>
              <w:rPr>
                <w:rStyle w:val="IndexLink"/>
                <w:rtl w:val="true"/>
              </w:rPr>
              <w:t>المُصیبَةُ العُظمی</w:t>
            </w:r>
            <w:r>
              <w:rPr>
                <w:rStyle w:val="IndexLink"/>
                <w:rtl w:val="true"/>
              </w:rPr>
              <w:tab/>
            </w:r>
            <w:r>
              <w:rPr>
                <w:rStyle w:val="IndexLink"/>
              </w:rPr>
              <w:t>378</w:t>
            </w:r>
          </w:hyperlink>
        </w:p>
        <w:p>
          <w:pPr>
            <w:pStyle w:val="Contents6"/>
            <w:tabs>
              <w:tab w:val="clear" w:pos="7609"/>
              <w:tab w:val="right" w:pos="9026" w:leader="dot"/>
            </w:tabs>
            <w:rPr/>
          </w:pPr>
          <w:hyperlink w:anchor="__RefHeading___Toc14401109_73709187">
            <w:r>
              <w:rPr>
                <w:webHidden/>
                <w:rStyle w:val="IndexLink"/>
              </w:rPr>
              <w:t>2300</w:t>
            </w:r>
            <w:r>
              <w:rPr>
                <w:rStyle w:val="IndexLink"/>
                <w:rtl w:val="true"/>
              </w:rPr>
              <w:t xml:space="preserve"> - </w:t>
            </w:r>
            <w:r>
              <w:rPr>
                <w:rStyle w:val="IndexLink"/>
                <w:rtl w:val="true"/>
              </w:rPr>
              <w:t>مصیبت بزرگ</w:t>
            </w:r>
            <w:r>
              <w:rPr>
                <w:rStyle w:val="IndexLink"/>
                <w:rtl w:val="true"/>
              </w:rPr>
              <w:tab/>
            </w:r>
            <w:r>
              <w:rPr>
                <w:rStyle w:val="IndexLink"/>
              </w:rPr>
              <w:t>378</w:t>
            </w:r>
          </w:hyperlink>
        </w:p>
        <w:p>
          <w:pPr>
            <w:pStyle w:val="Contents5"/>
            <w:tabs>
              <w:tab w:val="clear" w:pos="7892"/>
              <w:tab w:val="right" w:pos="9026" w:leader="dot"/>
            </w:tabs>
            <w:rPr/>
          </w:pPr>
          <w:hyperlink w:anchor="__RefHeading___Toc14401111_73709187">
            <w:r>
              <w:rPr>
                <w:webHidden/>
                <w:rStyle w:val="IndexLink"/>
              </w:rPr>
              <w:t>2301</w:t>
            </w:r>
            <w:r>
              <w:rPr>
                <w:rStyle w:val="IndexLink"/>
                <w:rtl w:val="true"/>
              </w:rPr>
              <w:t xml:space="preserve"> - </w:t>
            </w:r>
            <w:r>
              <w:rPr>
                <w:rStyle w:val="IndexLink"/>
                <w:rtl w:val="true"/>
              </w:rPr>
              <w:t>الاستِرجاعُ عِندَ المُصیبَةِ</w:t>
            </w:r>
            <w:r>
              <w:rPr>
                <w:rStyle w:val="IndexLink"/>
                <w:rtl w:val="true"/>
              </w:rPr>
              <w:tab/>
            </w:r>
            <w:r>
              <w:rPr>
                <w:rStyle w:val="IndexLink"/>
              </w:rPr>
              <w:t>378</w:t>
            </w:r>
          </w:hyperlink>
        </w:p>
        <w:p>
          <w:pPr>
            <w:pStyle w:val="Contents6"/>
            <w:tabs>
              <w:tab w:val="clear" w:pos="7609"/>
              <w:tab w:val="right" w:pos="9026" w:leader="dot"/>
            </w:tabs>
            <w:rPr/>
          </w:pPr>
          <w:hyperlink w:anchor="__RefHeading___Toc14401113_73709187">
            <w:r>
              <w:rPr>
                <w:webHidden/>
                <w:rStyle w:val="IndexLink"/>
              </w:rPr>
              <w:t>2301</w:t>
            </w:r>
            <w:r>
              <w:rPr>
                <w:rStyle w:val="IndexLink"/>
                <w:rtl w:val="true"/>
              </w:rPr>
              <w:t xml:space="preserve"> - </w:t>
            </w:r>
            <w:r>
              <w:rPr>
                <w:rStyle w:val="IndexLink"/>
                <w:rtl w:val="true"/>
              </w:rPr>
              <w:t>استرجاع در هنگام مصیبت</w:t>
            </w:r>
            <w:r>
              <w:rPr>
                <w:rStyle w:val="IndexLink"/>
                <w:rtl w:val="true"/>
              </w:rPr>
              <w:tab/>
            </w:r>
            <w:r>
              <w:rPr>
                <w:rStyle w:val="IndexLink"/>
              </w:rPr>
              <w:t>378</w:t>
            </w:r>
          </w:hyperlink>
        </w:p>
        <w:p>
          <w:pPr>
            <w:pStyle w:val="Contents5"/>
            <w:tabs>
              <w:tab w:val="clear" w:pos="7892"/>
              <w:tab w:val="right" w:pos="9026" w:leader="dot"/>
            </w:tabs>
            <w:rPr/>
          </w:pPr>
          <w:hyperlink w:anchor="__RefHeading___Toc14401115_73709187">
            <w:r>
              <w:rPr>
                <w:webHidden/>
                <w:rStyle w:val="IndexLink"/>
              </w:rPr>
              <w:t>2302</w:t>
            </w:r>
            <w:r>
              <w:rPr>
                <w:rStyle w:val="IndexLink"/>
                <w:rtl w:val="true"/>
              </w:rPr>
              <w:t xml:space="preserve"> - </w:t>
            </w:r>
            <w:r>
              <w:rPr>
                <w:rStyle w:val="IndexLink"/>
                <w:rtl w:val="true"/>
              </w:rPr>
              <w:t>مَعنَی الاستِرجاعِ</w:t>
            </w:r>
            <w:r>
              <w:rPr>
                <w:rStyle w:val="IndexLink"/>
                <w:rtl w:val="true"/>
              </w:rPr>
              <w:tab/>
            </w:r>
            <w:r>
              <w:rPr>
                <w:rStyle w:val="IndexLink"/>
              </w:rPr>
              <w:t>380</w:t>
            </w:r>
          </w:hyperlink>
        </w:p>
        <w:p>
          <w:pPr>
            <w:pStyle w:val="Contents6"/>
            <w:tabs>
              <w:tab w:val="clear" w:pos="7609"/>
              <w:tab w:val="right" w:pos="9026" w:leader="dot"/>
            </w:tabs>
            <w:rPr/>
          </w:pPr>
          <w:hyperlink w:anchor="__RefHeading___Toc14401117_73709187">
            <w:r>
              <w:rPr>
                <w:webHidden/>
                <w:rStyle w:val="IndexLink"/>
              </w:rPr>
              <w:t>2302</w:t>
            </w:r>
            <w:r>
              <w:rPr>
                <w:rStyle w:val="IndexLink"/>
                <w:rtl w:val="true"/>
              </w:rPr>
              <w:t xml:space="preserve"> - </w:t>
            </w:r>
            <w:r>
              <w:rPr>
                <w:rStyle w:val="IndexLink"/>
                <w:rtl w:val="true"/>
              </w:rPr>
              <w:t>معنای استرجاع</w:t>
            </w:r>
            <w:r>
              <w:rPr>
                <w:rStyle w:val="IndexLink"/>
                <w:rtl w:val="true"/>
              </w:rPr>
              <w:tab/>
            </w:r>
            <w:r>
              <w:rPr>
                <w:rStyle w:val="IndexLink"/>
              </w:rPr>
              <w:t>380</w:t>
            </w:r>
          </w:hyperlink>
        </w:p>
        <w:p>
          <w:pPr>
            <w:pStyle w:val="Contents5"/>
            <w:tabs>
              <w:tab w:val="clear" w:pos="7892"/>
              <w:tab w:val="right" w:pos="9026" w:leader="dot"/>
            </w:tabs>
            <w:rPr/>
          </w:pPr>
          <w:hyperlink w:anchor="__RefHeading___Toc14401119_73709187">
            <w:r>
              <w:rPr>
                <w:webHidden/>
                <w:rStyle w:val="IndexLink"/>
              </w:rPr>
              <w:t>2303</w:t>
            </w:r>
            <w:r>
              <w:rPr>
                <w:rStyle w:val="IndexLink"/>
                <w:rtl w:val="true"/>
              </w:rPr>
              <w:t xml:space="preserve"> - </w:t>
            </w:r>
            <w:r>
              <w:rPr>
                <w:rStyle w:val="IndexLink"/>
                <w:rtl w:val="true"/>
              </w:rPr>
              <w:t>المُصیبَةُ بِالوَلَدِ</w:t>
            </w:r>
            <w:r>
              <w:rPr>
                <w:rStyle w:val="IndexLink"/>
                <w:rtl w:val="true"/>
              </w:rPr>
              <w:tab/>
            </w:r>
            <w:r>
              <w:rPr>
                <w:rStyle w:val="IndexLink"/>
              </w:rPr>
              <w:t>381</w:t>
            </w:r>
          </w:hyperlink>
        </w:p>
        <w:p>
          <w:pPr>
            <w:pStyle w:val="Contents6"/>
            <w:tabs>
              <w:tab w:val="clear" w:pos="7609"/>
              <w:tab w:val="right" w:pos="9026" w:leader="dot"/>
            </w:tabs>
            <w:rPr/>
          </w:pPr>
          <w:hyperlink w:anchor="__RefHeading___Toc14401121_73709187">
            <w:r>
              <w:rPr>
                <w:webHidden/>
                <w:rStyle w:val="IndexLink"/>
              </w:rPr>
              <w:t>2303</w:t>
            </w:r>
            <w:r>
              <w:rPr>
                <w:rStyle w:val="IndexLink"/>
                <w:rtl w:val="true"/>
              </w:rPr>
              <w:t xml:space="preserve"> - </w:t>
            </w:r>
            <w:r>
              <w:rPr>
                <w:rStyle w:val="IndexLink"/>
                <w:rtl w:val="true"/>
              </w:rPr>
              <w:t>مصیبت مرگ فرزند</w:t>
            </w:r>
            <w:r>
              <w:rPr>
                <w:rStyle w:val="IndexLink"/>
                <w:rtl w:val="true"/>
              </w:rPr>
              <w:tab/>
            </w:r>
            <w:r>
              <w:rPr>
                <w:rStyle w:val="IndexLink"/>
              </w:rPr>
              <w:t>381</w:t>
            </w:r>
          </w:hyperlink>
        </w:p>
        <w:p>
          <w:pPr>
            <w:pStyle w:val="Contents5"/>
            <w:tabs>
              <w:tab w:val="clear" w:pos="7892"/>
              <w:tab w:val="right" w:pos="9026" w:leader="dot"/>
            </w:tabs>
            <w:rPr/>
          </w:pPr>
          <w:hyperlink w:anchor="__RefHeading___Toc14401123_73709187">
            <w:r>
              <w:rPr>
                <w:webHidden/>
                <w:rStyle w:val="IndexLink"/>
              </w:rPr>
              <w:t>2304</w:t>
            </w:r>
            <w:r>
              <w:rPr>
                <w:rStyle w:val="IndexLink"/>
                <w:rtl w:val="true"/>
              </w:rPr>
              <w:t xml:space="preserve"> - </w:t>
            </w:r>
            <w:r>
              <w:rPr>
                <w:rStyle w:val="IndexLink"/>
                <w:rtl w:val="true"/>
              </w:rPr>
              <w:t>أدَبُ المُصابِ</w:t>
            </w:r>
            <w:r>
              <w:rPr>
                <w:rStyle w:val="IndexLink"/>
                <w:rtl w:val="true"/>
              </w:rPr>
              <w:tab/>
            </w:r>
            <w:r>
              <w:rPr>
                <w:rStyle w:val="IndexLink"/>
              </w:rPr>
              <w:t>381</w:t>
            </w:r>
          </w:hyperlink>
        </w:p>
        <w:p>
          <w:pPr>
            <w:pStyle w:val="Contents6"/>
            <w:tabs>
              <w:tab w:val="clear" w:pos="7609"/>
              <w:tab w:val="right" w:pos="9026" w:leader="dot"/>
            </w:tabs>
            <w:rPr/>
          </w:pPr>
          <w:hyperlink w:anchor="__RefHeading___Toc14401125_73709187">
            <w:r>
              <w:rPr>
                <w:webHidden/>
                <w:rStyle w:val="IndexLink"/>
              </w:rPr>
              <w:t>2304</w:t>
            </w:r>
            <w:r>
              <w:rPr>
                <w:rStyle w:val="IndexLink"/>
                <w:rtl w:val="true"/>
              </w:rPr>
              <w:t xml:space="preserve"> - </w:t>
            </w:r>
            <w:r>
              <w:rPr>
                <w:rStyle w:val="IndexLink"/>
                <w:rtl w:val="true"/>
              </w:rPr>
              <w:t>آداب مصیبت دیده</w:t>
            </w:r>
            <w:r>
              <w:rPr>
                <w:rStyle w:val="IndexLink"/>
                <w:rtl w:val="true"/>
              </w:rPr>
              <w:tab/>
            </w:r>
            <w:r>
              <w:rPr>
                <w:rStyle w:val="IndexLink"/>
              </w:rPr>
              <w:t>381</w:t>
            </w:r>
          </w:hyperlink>
        </w:p>
        <w:p>
          <w:pPr>
            <w:pStyle w:val="Contents5"/>
            <w:tabs>
              <w:tab w:val="clear" w:pos="7892"/>
              <w:tab w:val="right" w:pos="9026" w:leader="dot"/>
            </w:tabs>
            <w:rPr/>
          </w:pPr>
          <w:hyperlink w:anchor="__RefHeading___Toc14401127_73709187">
            <w:r>
              <w:rPr>
                <w:webHidden/>
                <w:rStyle w:val="IndexLink"/>
              </w:rPr>
              <w:t>2305</w:t>
            </w:r>
            <w:r>
              <w:rPr>
                <w:rStyle w:val="IndexLink"/>
                <w:rtl w:val="true"/>
              </w:rPr>
              <w:t xml:space="preserve"> - </w:t>
            </w:r>
            <w:r>
              <w:rPr>
                <w:rStyle w:val="IndexLink"/>
                <w:rtl w:val="true"/>
              </w:rPr>
              <w:t>سیرَةُ أهلِ البَیتِ علیهم السلام فِی المَصائِبِ</w:t>
            </w:r>
            <w:r>
              <w:rPr>
                <w:rStyle w:val="IndexLink"/>
                <w:rtl w:val="true"/>
              </w:rPr>
              <w:tab/>
            </w:r>
            <w:r>
              <w:rPr>
                <w:rStyle w:val="IndexLink"/>
              </w:rPr>
              <w:t>383</w:t>
            </w:r>
          </w:hyperlink>
        </w:p>
        <w:p>
          <w:pPr>
            <w:pStyle w:val="Contents6"/>
            <w:tabs>
              <w:tab w:val="clear" w:pos="7609"/>
              <w:tab w:val="right" w:pos="9026" w:leader="dot"/>
            </w:tabs>
            <w:rPr/>
          </w:pPr>
          <w:hyperlink w:anchor="__RefHeading___Toc14401129_73709187">
            <w:r>
              <w:rPr>
                <w:webHidden/>
                <w:rStyle w:val="IndexLink"/>
              </w:rPr>
              <w:t>2305</w:t>
            </w:r>
            <w:r>
              <w:rPr>
                <w:rStyle w:val="IndexLink"/>
                <w:rtl w:val="true"/>
              </w:rPr>
              <w:t xml:space="preserve"> - </w:t>
            </w:r>
            <w:r>
              <w:rPr>
                <w:rStyle w:val="IndexLink"/>
                <w:rtl w:val="true"/>
              </w:rPr>
              <w:t>راه و رسم اهل بیت علیهم السلام در مصیبتها</w:t>
            </w:r>
            <w:r>
              <w:rPr>
                <w:rStyle w:val="IndexLink"/>
                <w:rtl w:val="true"/>
              </w:rPr>
              <w:tab/>
            </w:r>
            <w:r>
              <w:rPr>
                <w:rStyle w:val="IndexLink"/>
              </w:rPr>
              <w:t>383</w:t>
            </w:r>
          </w:hyperlink>
        </w:p>
        <w:p>
          <w:pPr>
            <w:pStyle w:val="Contents5"/>
            <w:tabs>
              <w:tab w:val="clear" w:pos="7892"/>
              <w:tab w:val="right" w:pos="9026" w:leader="dot"/>
            </w:tabs>
            <w:rPr/>
          </w:pPr>
          <w:hyperlink w:anchor="__RefHeading___Toc14401131_73709187">
            <w:r>
              <w:rPr>
                <w:webHidden/>
                <w:rStyle w:val="IndexLink"/>
              </w:rPr>
              <w:t>2306</w:t>
            </w:r>
            <w:r>
              <w:rPr>
                <w:rStyle w:val="IndexLink"/>
                <w:rtl w:val="true"/>
              </w:rPr>
              <w:t xml:space="preserve"> - </w:t>
            </w:r>
            <w:r>
              <w:rPr>
                <w:rStyle w:val="IndexLink"/>
                <w:rtl w:val="true"/>
              </w:rPr>
              <w:t>البُکاءُ عَلی مَوتِ المُؤمِنِ</w:t>
            </w:r>
            <w:r>
              <w:rPr>
                <w:rStyle w:val="IndexLink"/>
                <w:rtl w:val="true"/>
              </w:rPr>
              <w:tab/>
            </w:r>
            <w:r>
              <w:rPr>
                <w:rStyle w:val="IndexLink"/>
              </w:rPr>
              <w:t>384</w:t>
            </w:r>
          </w:hyperlink>
        </w:p>
        <w:p>
          <w:pPr>
            <w:pStyle w:val="Contents6"/>
            <w:tabs>
              <w:tab w:val="clear" w:pos="7609"/>
              <w:tab w:val="right" w:pos="9026" w:leader="dot"/>
            </w:tabs>
            <w:rPr/>
          </w:pPr>
          <w:hyperlink w:anchor="__RefHeading___Toc14401133_73709187">
            <w:r>
              <w:rPr>
                <w:webHidden/>
                <w:rStyle w:val="IndexLink"/>
              </w:rPr>
              <w:t>2306</w:t>
            </w:r>
            <w:r>
              <w:rPr>
                <w:rStyle w:val="IndexLink"/>
                <w:rtl w:val="true"/>
              </w:rPr>
              <w:t xml:space="preserve"> - </w:t>
            </w:r>
            <w:r>
              <w:rPr>
                <w:rStyle w:val="IndexLink"/>
                <w:rtl w:val="true"/>
              </w:rPr>
              <w:t>گریستن بر مرگ مؤمن</w:t>
            </w:r>
            <w:r>
              <w:rPr>
                <w:rStyle w:val="IndexLink"/>
                <w:rtl w:val="true"/>
              </w:rPr>
              <w:tab/>
            </w:r>
            <w:r>
              <w:rPr>
                <w:rStyle w:val="IndexLink"/>
              </w:rPr>
              <w:t>384</w:t>
            </w:r>
          </w:hyperlink>
        </w:p>
        <w:p>
          <w:pPr>
            <w:pStyle w:val="Contents5"/>
            <w:tabs>
              <w:tab w:val="clear" w:pos="7892"/>
              <w:tab w:val="right" w:pos="9026" w:leader="dot"/>
            </w:tabs>
            <w:rPr/>
          </w:pPr>
          <w:hyperlink w:anchor="__RefHeading___Toc14401135_73709187">
            <w:r>
              <w:rPr>
                <w:webHidden/>
                <w:rStyle w:val="IndexLink"/>
              </w:rPr>
              <w:t>2307</w:t>
            </w:r>
            <w:r>
              <w:rPr>
                <w:rStyle w:val="IndexLink"/>
                <w:rtl w:val="true"/>
              </w:rPr>
              <w:t xml:space="preserve"> - </w:t>
            </w:r>
            <w:r>
              <w:rPr>
                <w:rStyle w:val="IndexLink"/>
                <w:rtl w:val="true"/>
              </w:rPr>
              <w:t>النِّیاحَةُ عَلَی المَیِّتِ</w:t>
            </w:r>
            <w:r>
              <w:rPr>
                <w:rStyle w:val="IndexLink"/>
                <w:rtl w:val="true"/>
              </w:rPr>
              <w:tab/>
            </w:r>
            <w:r>
              <w:rPr>
                <w:rStyle w:val="IndexLink"/>
              </w:rPr>
              <w:t>385</w:t>
            </w:r>
          </w:hyperlink>
        </w:p>
        <w:p>
          <w:pPr>
            <w:pStyle w:val="Contents6"/>
            <w:tabs>
              <w:tab w:val="clear" w:pos="7609"/>
              <w:tab w:val="right" w:pos="9026" w:leader="dot"/>
            </w:tabs>
            <w:rPr/>
          </w:pPr>
          <w:hyperlink w:anchor="__RefHeading___Toc14401137_73709187">
            <w:r>
              <w:rPr>
                <w:webHidden/>
                <w:rStyle w:val="IndexLink"/>
              </w:rPr>
              <w:t>2307</w:t>
            </w:r>
            <w:r>
              <w:rPr>
                <w:rStyle w:val="IndexLink"/>
                <w:rtl w:val="true"/>
              </w:rPr>
              <w:t xml:space="preserve"> - </w:t>
            </w:r>
            <w:r>
              <w:rPr>
                <w:rStyle w:val="IndexLink"/>
                <w:rtl w:val="true"/>
              </w:rPr>
              <w:t>نوحه کردن برای مُرده</w:t>
            </w:r>
            <w:r>
              <w:rPr>
                <w:rStyle w:val="IndexLink"/>
                <w:rtl w:val="true"/>
              </w:rPr>
              <w:tab/>
            </w:r>
            <w:r>
              <w:rPr>
                <w:rStyle w:val="IndexLink"/>
              </w:rPr>
              <w:t>385</w:t>
            </w:r>
          </w:hyperlink>
        </w:p>
        <w:p>
          <w:pPr>
            <w:pStyle w:val="Contents5"/>
            <w:tabs>
              <w:tab w:val="clear" w:pos="7892"/>
              <w:tab w:val="right" w:pos="9026" w:leader="dot"/>
            </w:tabs>
            <w:rPr/>
          </w:pPr>
          <w:hyperlink w:anchor="__RefHeading___Toc14401139_73709187">
            <w:r>
              <w:rPr>
                <w:webHidden/>
                <w:rStyle w:val="IndexLink"/>
              </w:rPr>
              <w:t>2308</w:t>
            </w:r>
            <w:r>
              <w:rPr>
                <w:rStyle w:val="IndexLink"/>
                <w:rtl w:val="true"/>
              </w:rPr>
              <w:t xml:space="preserve"> - </w:t>
            </w:r>
            <w:r>
              <w:rPr>
                <w:rStyle w:val="IndexLink"/>
                <w:rtl w:val="true"/>
              </w:rPr>
              <w:t>الأصواتُ المَلعونَةُ</w:t>
            </w:r>
            <w:r>
              <w:rPr>
                <w:rStyle w:val="IndexLink"/>
                <w:rtl w:val="true"/>
              </w:rPr>
              <w:tab/>
            </w:r>
            <w:r>
              <w:rPr>
                <w:rStyle w:val="IndexLink"/>
              </w:rPr>
              <w:t>386</w:t>
            </w:r>
          </w:hyperlink>
        </w:p>
        <w:p>
          <w:pPr>
            <w:pStyle w:val="Contents6"/>
            <w:tabs>
              <w:tab w:val="clear" w:pos="7609"/>
              <w:tab w:val="right" w:pos="9026" w:leader="dot"/>
            </w:tabs>
            <w:rPr/>
          </w:pPr>
          <w:hyperlink w:anchor="__RefHeading___Toc14401141_73709187">
            <w:r>
              <w:rPr>
                <w:webHidden/>
                <w:rStyle w:val="IndexLink"/>
              </w:rPr>
              <w:t>2308</w:t>
            </w:r>
            <w:r>
              <w:rPr>
                <w:rStyle w:val="IndexLink"/>
                <w:rtl w:val="true"/>
              </w:rPr>
              <w:t xml:space="preserve"> - </w:t>
            </w:r>
            <w:r>
              <w:rPr>
                <w:rStyle w:val="IndexLink"/>
                <w:rtl w:val="true"/>
              </w:rPr>
              <w:t>صداهای نفرین شده</w:t>
            </w:r>
            <w:r>
              <w:rPr>
                <w:rStyle w:val="IndexLink"/>
                <w:rtl w:val="true"/>
              </w:rPr>
              <w:tab/>
            </w:r>
            <w:r>
              <w:rPr>
                <w:rStyle w:val="IndexLink"/>
              </w:rPr>
              <w:t>386</w:t>
            </w:r>
          </w:hyperlink>
        </w:p>
        <w:p>
          <w:pPr>
            <w:pStyle w:val="Contents5"/>
            <w:tabs>
              <w:tab w:val="clear" w:pos="7892"/>
              <w:tab w:val="right" w:pos="9026" w:leader="dot"/>
            </w:tabs>
            <w:rPr/>
          </w:pPr>
          <w:hyperlink w:anchor="__RefHeading___Toc14401143_73709187">
            <w:r>
              <w:rPr>
                <w:webHidden/>
                <w:rStyle w:val="IndexLink"/>
              </w:rPr>
              <w:t>2309</w:t>
            </w:r>
            <w:r>
              <w:rPr>
                <w:rStyle w:val="IndexLink"/>
                <w:rtl w:val="true"/>
              </w:rPr>
              <w:t xml:space="preserve"> - </w:t>
            </w:r>
            <w:r>
              <w:rPr>
                <w:rStyle w:val="IndexLink"/>
                <w:rtl w:val="true"/>
              </w:rPr>
              <w:t>النِّیاحَةُ المَمدوحَةُ</w:t>
            </w:r>
            <w:r>
              <w:rPr>
                <w:rStyle w:val="IndexLink"/>
                <w:rtl w:val="true"/>
              </w:rPr>
              <w:tab/>
            </w:r>
            <w:r>
              <w:rPr>
                <w:rStyle w:val="IndexLink"/>
              </w:rPr>
              <w:t>387</w:t>
            </w:r>
          </w:hyperlink>
        </w:p>
        <w:p>
          <w:pPr>
            <w:pStyle w:val="Contents6"/>
            <w:tabs>
              <w:tab w:val="clear" w:pos="7609"/>
              <w:tab w:val="right" w:pos="9026" w:leader="dot"/>
            </w:tabs>
            <w:rPr/>
          </w:pPr>
          <w:hyperlink w:anchor="__RefHeading___Toc14401145_73709187">
            <w:r>
              <w:rPr>
                <w:webHidden/>
                <w:rStyle w:val="IndexLink"/>
              </w:rPr>
              <w:t>2309</w:t>
            </w:r>
            <w:r>
              <w:rPr>
                <w:rStyle w:val="IndexLink"/>
                <w:rtl w:val="true"/>
              </w:rPr>
              <w:t xml:space="preserve"> - </w:t>
            </w:r>
            <w:r>
              <w:rPr>
                <w:rStyle w:val="IndexLink"/>
                <w:rtl w:val="true"/>
              </w:rPr>
              <w:t>نوحه گری ستوده</w:t>
            </w:r>
            <w:r>
              <w:rPr>
                <w:rStyle w:val="IndexLink"/>
                <w:rtl w:val="true"/>
              </w:rPr>
              <w:tab/>
            </w:r>
            <w:r>
              <w:rPr>
                <w:rStyle w:val="IndexLink"/>
              </w:rPr>
              <w:t>387</w:t>
            </w:r>
          </w:hyperlink>
        </w:p>
        <w:p>
          <w:pPr>
            <w:pStyle w:val="Contents5"/>
            <w:tabs>
              <w:tab w:val="clear" w:pos="7892"/>
              <w:tab w:val="right" w:pos="9026" w:leader="dot"/>
            </w:tabs>
            <w:rPr/>
          </w:pPr>
          <w:hyperlink w:anchor="__RefHeading___Toc14401147_73709187">
            <w:r>
              <w:rPr>
                <w:webHidden/>
                <w:rStyle w:val="IndexLink"/>
              </w:rPr>
              <w:t>2310</w:t>
            </w:r>
            <w:r>
              <w:rPr>
                <w:rStyle w:val="IndexLink"/>
                <w:rtl w:val="true"/>
              </w:rPr>
              <w:t xml:space="preserve"> - </w:t>
            </w:r>
            <w:r>
              <w:rPr>
                <w:rStyle w:val="IndexLink"/>
                <w:rtl w:val="true"/>
              </w:rPr>
              <w:t>کِتمانُ المُصیبَةِ</w:t>
            </w:r>
            <w:r>
              <w:rPr>
                <w:rStyle w:val="IndexLink"/>
                <w:rtl w:val="true"/>
              </w:rPr>
              <w:tab/>
            </w:r>
            <w:r>
              <w:rPr>
                <w:rStyle w:val="IndexLink"/>
              </w:rPr>
              <w:t>388</w:t>
            </w:r>
          </w:hyperlink>
        </w:p>
        <w:p>
          <w:pPr>
            <w:pStyle w:val="Contents6"/>
            <w:tabs>
              <w:tab w:val="clear" w:pos="7609"/>
              <w:tab w:val="right" w:pos="9026" w:leader="dot"/>
            </w:tabs>
            <w:rPr/>
          </w:pPr>
          <w:hyperlink w:anchor="__RefHeading___Toc14401149_73709187">
            <w:r>
              <w:rPr>
                <w:webHidden/>
                <w:rStyle w:val="IndexLink"/>
              </w:rPr>
              <w:t>2310</w:t>
            </w:r>
            <w:r>
              <w:rPr>
                <w:rStyle w:val="IndexLink"/>
                <w:rtl w:val="true"/>
              </w:rPr>
              <w:t xml:space="preserve"> - </w:t>
            </w:r>
            <w:r>
              <w:rPr>
                <w:rStyle w:val="IndexLink"/>
                <w:rtl w:val="true"/>
              </w:rPr>
              <w:t>کتمان مصیبت</w:t>
            </w:r>
            <w:r>
              <w:rPr>
                <w:rStyle w:val="IndexLink"/>
                <w:rtl w:val="true"/>
              </w:rPr>
              <w:tab/>
            </w:r>
            <w:r>
              <w:rPr>
                <w:rStyle w:val="IndexLink"/>
              </w:rPr>
              <w:t>388</w:t>
            </w:r>
          </w:hyperlink>
        </w:p>
        <w:p>
          <w:pPr>
            <w:pStyle w:val="Contents5"/>
            <w:tabs>
              <w:tab w:val="clear" w:pos="7892"/>
              <w:tab w:val="right" w:pos="9026" w:leader="dot"/>
            </w:tabs>
            <w:rPr/>
          </w:pPr>
          <w:hyperlink w:anchor="__RefHeading___Toc14401151_73709187">
            <w:r>
              <w:rPr>
                <w:webHidden/>
                <w:rStyle w:val="IndexLink"/>
              </w:rPr>
              <w:t>2311</w:t>
            </w:r>
            <w:r>
              <w:rPr>
                <w:rStyle w:val="IndexLink"/>
                <w:rtl w:val="true"/>
              </w:rPr>
              <w:t xml:space="preserve"> - </w:t>
            </w:r>
            <w:r>
              <w:rPr>
                <w:rStyle w:val="IndexLink"/>
                <w:rtl w:val="true"/>
              </w:rPr>
              <w:t>ما یُهَوِّنُ المَصائِبَ</w:t>
            </w:r>
            <w:r>
              <w:rPr>
                <w:rStyle w:val="IndexLink"/>
                <w:rtl w:val="true"/>
              </w:rPr>
              <w:tab/>
            </w:r>
            <w:r>
              <w:rPr>
                <w:rStyle w:val="IndexLink"/>
              </w:rPr>
              <w:t>388</w:t>
            </w:r>
          </w:hyperlink>
        </w:p>
        <w:p>
          <w:pPr>
            <w:pStyle w:val="Contents6"/>
            <w:tabs>
              <w:tab w:val="clear" w:pos="7609"/>
              <w:tab w:val="right" w:pos="9026" w:leader="dot"/>
            </w:tabs>
            <w:rPr/>
          </w:pPr>
          <w:hyperlink w:anchor="__RefHeading___Toc14401153_73709187">
            <w:r>
              <w:rPr>
                <w:webHidden/>
                <w:rStyle w:val="IndexLink"/>
              </w:rPr>
              <w:t>2311</w:t>
            </w:r>
            <w:r>
              <w:rPr>
                <w:rStyle w:val="IndexLink"/>
                <w:rtl w:val="true"/>
              </w:rPr>
              <w:t xml:space="preserve"> - </w:t>
            </w:r>
            <w:r>
              <w:rPr>
                <w:rStyle w:val="IndexLink"/>
                <w:rtl w:val="true"/>
              </w:rPr>
              <w:t>آنچه مصیبتها را آسان می کند</w:t>
            </w:r>
            <w:r>
              <w:rPr>
                <w:rStyle w:val="IndexLink"/>
                <w:rtl w:val="true"/>
              </w:rPr>
              <w:tab/>
            </w:r>
            <w:r>
              <w:rPr>
                <w:rStyle w:val="IndexLink"/>
              </w:rPr>
              <w:t>388</w:t>
            </w:r>
          </w:hyperlink>
        </w:p>
        <w:p>
          <w:pPr>
            <w:pStyle w:val="Contents5"/>
            <w:tabs>
              <w:tab w:val="clear" w:pos="7892"/>
              <w:tab w:val="right" w:pos="9026" w:leader="dot"/>
            </w:tabs>
            <w:rPr/>
          </w:pPr>
          <w:hyperlink w:anchor="__RefHeading___Toc14401155_73709187">
            <w:r>
              <w:rPr>
                <w:webHidden/>
                <w:rStyle w:val="IndexLink"/>
              </w:rPr>
              <w:t>2312</w:t>
            </w:r>
            <w:r>
              <w:rPr>
                <w:rStyle w:val="IndexLink"/>
                <w:rtl w:val="true"/>
              </w:rPr>
              <w:t xml:space="preserve"> - </w:t>
            </w:r>
            <w:r>
              <w:rPr>
                <w:rStyle w:val="IndexLink"/>
                <w:rtl w:val="true"/>
              </w:rPr>
              <w:t>ما یُعَظِّمُ المَصائِبَ</w:t>
            </w:r>
            <w:r>
              <w:rPr>
                <w:rStyle w:val="IndexLink"/>
                <w:rtl w:val="true"/>
              </w:rPr>
              <w:tab/>
            </w:r>
            <w:r>
              <w:rPr>
                <w:rStyle w:val="IndexLink"/>
              </w:rPr>
              <w:t>390</w:t>
            </w:r>
          </w:hyperlink>
        </w:p>
        <w:p>
          <w:pPr>
            <w:pStyle w:val="Contents6"/>
            <w:tabs>
              <w:tab w:val="clear" w:pos="7609"/>
              <w:tab w:val="right" w:pos="9026" w:leader="dot"/>
            </w:tabs>
            <w:rPr/>
          </w:pPr>
          <w:hyperlink w:anchor="__RefHeading___Toc14401157_73709187">
            <w:r>
              <w:rPr>
                <w:webHidden/>
                <w:rStyle w:val="IndexLink"/>
              </w:rPr>
              <w:t>2312</w:t>
            </w:r>
            <w:r>
              <w:rPr>
                <w:rStyle w:val="IndexLink"/>
                <w:rtl w:val="true"/>
              </w:rPr>
              <w:t xml:space="preserve"> - </w:t>
            </w:r>
            <w:r>
              <w:rPr>
                <w:rStyle w:val="IndexLink"/>
                <w:rtl w:val="true"/>
              </w:rPr>
              <w:t>آنچه مصیبتها را بزرگ می کند</w:t>
            </w:r>
            <w:r>
              <w:rPr>
                <w:rStyle w:val="IndexLink"/>
                <w:rtl w:val="true"/>
              </w:rPr>
              <w:tab/>
            </w:r>
            <w:r>
              <w:rPr>
                <w:rStyle w:val="IndexLink"/>
              </w:rPr>
              <w:t>390</w:t>
            </w:r>
          </w:hyperlink>
        </w:p>
        <w:p>
          <w:pPr>
            <w:pStyle w:val="Contents5"/>
            <w:tabs>
              <w:tab w:val="clear" w:pos="7892"/>
              <w:tab w:val="right" w:pos="9026" w:leader="dot"/>
            </w:tabs>
            <w:rPr/>
          </w:pPr>
          <w:hyperlink w:anchor="__RefHeading___Toc14401159_73709187">
            <w:r>
              <w:rPr>
                <w:webHidden/>
                <w:rStyle w:val="IndexLink"/>
              </w:rPr>
              <w:t>2313</w:t>
            </w:r>
            <w:r>
              <w:rPr>
                <w:rStyle w:val="IndexLink"/>
                <w:rtl w:val="true"/>
              </w:rPr>
              <w:t xml:space="preserve"> - </w:t>
            </w:r>
            <w:r>
              <w:rPr>
                <w:rStyle w:val="IndexLink"/>
                <w:rtl w:val="true"/>
              </w:rPr>
              <w:t>السَّلوَةُ</w:t>
            </w:r>
            <w:r>
              <w:rPr>
                <w:rStyle w:val="IndexLink"/>
                <w:rtl w:val="true"/>
              </w:rPr>
              <w:tab/>
            </w:r>
            <w:r>
              <w:rPr>
                <w:rStyle w:val="IndexLink"/>
              </w:rPr>
              <w:t>390</w:t>
            </w:r>
          </w:hyperlink>
        </w:p>
        <w:p>
          <w:pPr>
            <w:pStyle w:val="Contents6"/>
            <w:tabs>
              <w:tab w:val="clear" w:pos="7609"/>
              <w:tab w:val="right" w:pos="9026" w:leader="dot"/>
            </w:tabs>
            <w:rPr/>
          </w:pPr>
          <w:hyperlink w:anchor="__RefHeading___Toc14401161_73709187">
            <w:r>
              <w:rPr>
                <w:webHidden/>
                <w:rStyle w:val="IndexLink"/>
              </w:rPr>
              <w:t>2313</w:t>
            </w:r>
            <w:r>
              <w:rPr>
                <w:rStyle w:val="IndexLink"/>
                <w:rtl w:val="true"/>
              </w:rPr>
              <w:t xml:space="preserve"> - </w:t>
            </w:r>
            <w:r>
              <w:rPr>
                <w:rStyle w:val="IndexLink"/>
                <w:rtl w:val="true"/>
              </w:rPr>
              <w:t>فراموشی مصیبت</w:t>
            </w:r>
            <w:r>
              <w:rPr>
                <w:rStyle w:val="IndexLink"/>
                <w:rtl w:val="true"/>
              </w:rPr>
              <w:tab/>
            </w:r>
            <w:r>
              <w:rPr>
                <w:rStyle w:val="IndexLink"/>
              </w:rPr>
              <w:t>390</w:t>
            </w:r>
          </w:hyperlink>
        </w:p>
        <w:p>
          <w:pPr>
            <w:pStyle w:val="Contents5"/>
            <w:tabs>
              <w:tab w:val="clear" w:pos="7892"/>
              <w:tab w:val="right" w:pos="9026" w:leader="dot"/>
            </w:tabs>
            <w:rPr/>
          </w:pPr>
          <w:hyperlink w:anchor="__RefHeading___Toc14401163_73709187">
            <w:r>
              <w:rPr>
                <w:webHidden/>
                <w:rStyle w:val="IndexLink"/>
              </w:rPr>
              <w:t>2314</w:t>
            </w:r>
            <w:r>
              <w:rPr>
                <w:rStyle w:val="IndexLink"/>
                <w:rtl w:val="true"/>
              </w:rPr>
              <w:t xml:space="preserve"> - </w:t>
            </w:r>
            <w:r>
              <w:rPr>
                <w:rStyle w:val="IndexLink"/>
                <w:rtl w:val="true"/>
              </w:rPr>
              <w:t>الشَّماتَةُ بِالمُصابِ</w:t>
            </w:r>
            <w:r>
              <w:rPr>
                <w:rStyle w:val="IndexLink"/>
                <w:rtl w:val="true"/>
              </w:rPr>
              <w:tab/>
            </w:r>
            <w:r>
              <w:rPr>
                <w:rStyle w:val="IndexLink"/>
              </w:rPr>
              <w:t>391</w:t>
            </w:r>
          </w:hyperlink>
        </w:p>
        <w:p>
          <w:pPr>
            <w:pStyle w:val="Contents6"/>
            <w:tabs>
              <w:tab w:val="clear" w:pos="7609"/>
              <w:tab w:val="right" w:pos="9026" w:leader="dot"/>
            </w:tabs>
            <w:rPr/>
          </w:pPr>
          <w:hyperlink w:anchor="__RefHeading___Toc14401165_73709187">
            <w:r>
              <w:rPr>
                <w:webHidden/>
                <w:rStyle w:val="IndexLink"/>
              </w:rPr>
              <w:t>2314</w:t>
            </w:r>
            <w:r>
              <w:rPr>
                <w:rStyle w:val="IndexLink"/>
                <w:rtl w:val="true"/>
              </w:rPr>
              <w:t xml:space="preserve"> - </w:t>
            </w:r>
            <w:r>
              <w:rPr>
                <w:rStyle w:val="IndexLink"/>
                <w:rtl w:val="true"/>
              </w:rPr>
              <w:t>شاد شدن از مصیبت و گرفتاری دیگران</w:t>
            </w:r>
            <w:r>
              <w:rPr>
                <w:rStyle w:val="IndexLink"/>
                <w:rtl w:val="true"/>
              </w:rPr>
              <w:tab/>
            </w:r>
            <w:r>
              <w:rPr>
                <w:rStyle w:val="IndexLink"/>
              </w:rPr>
              <w:t>391</w:t>
            </w:r>
          </w:hyperlink>
        </w:p>
        <w:p>
          <w:pPr>
            <w:pStyle w:val="Contents3"/>
            <w:tabs>
              <w:tab w:val="clear" w:pos="8459"/>
              <w:tab w:val="right" w:pos="9026" w:leader="dot"/>
            </w:tabs>
            <w:rPr/>
          </w:pPr>
          <w:hyperlink w:anchor="__RefHeading___Toc14401167_73709187">
            <w:r>
              <w:rPr>
                <w:webHidden/>
                <w:rStyle w:val="IndexLink"/>
              </w:rPr>
              <w:t>307</w:t>
            </w:r>
            <w:r>
              <w:rPr>
                <w:rStyle w:val="IndexLink"/>
                <w:rtl w:val="true"/>
              </w:rPr>
              <w:t xml:space="preserve"> - </w:t>
            </w:r>
            <w:r>
              <w:rPr>
                <w:rStyle w:val="IndexLink"/>
                <w:rtl w:val="true"/>
              </w:rPr>
              <w:t>الصوت</w:t>
            </w:r>
            <w:r>
              <w:rPr>
                <w:rStyle w:val="IndexLink"/>
                <w:rtl w:val="true"/>
              </w:rPr>
              <w:tab/>
            </w:r>
            <w:r>
              <w:rPr>
                <w:rStyle w:val="IndexLink"/>
              </w:rPr>
              <w:t>392</w:t>
            </w:r>
          </w:hyperlink>
        </w:p>
        <w:p>
          <w:pPr>
            <w:pStyle w:val="Contents4"/>
            <w:tabs>
              <w:tab w:val="clear" w:pos="8176"/>
              <w:tab w:val="right" w:pos="9026" w:leader="dot"/>
            </w:tabs>
            <w:rPr/>
          </w:pPr>
          <w:hyperlink w:anchor="__RefHeading___Toc14401169_73709187">
            <w:r>
              <w:rPr>
                <w:webHidden/>
                <w:rStyle w:val="IndexLink"/>
              </w:rPr>
              <w:t>307</w:t>
            </w:r>
            <w:r>
              <w:rPr>
                <w:rStyle w:val="IndexLink"/>
                <w:rtl w:val="true"/>
              </w:rPr>
              <w:t xml:space="preserve"> - </w:t>
            </w:r>
            <w:r>
              <w:rPr>
                <w:rStyle w:val="IndexLink"/>
                <w:rtl w:val="true"/>
              </w:rPr>
              <w:t>صدا</w:t>
            </w:r>
            <w:r>
              <w:rPr>
                <w:rStyle w:val="IndexLink"/>
                <w:rtl w:val="true"/>
              </w:rPr>
              <w:tab/>
            </w:r>
            <w:r>
              <w:rPr>
                <w:rStyle w:val="IndexLink"/>
              </w:rPr>
              <w:t>392</w:t>
            </w:r>
          </w:hyperlink>
        </w:p>
        <w:p>
          <w:pPr>
            <w:pStyle w:val="Contents5"/>
            <w:tabs>
              <w:tab w:val="clear" w:pos="7892"/>
              <w:tab w:val="right" w:pos="9026" w:leader="dot"/>
            </w:tabs>
            <w:rPr/>
          </w:pPr>
          <w:hyperlink w:anchor="__RefHeading___Toc14401171_73709187">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4401173_73709187">
            <w:r>
              <w:rPr>
                <w:webHidden/>
                <w:rStyle w:val="IndexLink"/>
              </w:rPr>
              <w:t>2315</w:t>
            </w:r>
            <w:r>
              <w:rPr>
                <w:rStyle w:val="IndexLink"/>
                <w:rtl w:val="true"/>
              </w:rPr>
              <w:t xml:space="preserve"> - </w:t>
            </w:r>
            <w:r>
              <w:rPr>
                <w:rStyle w:val="IndexLink"/>
                <w:rtl w:val="true"/>
              </w:rPr>
              <w:t>النَّهیُ عَن رَفعِ الأصواتِ</w:t>
            </w:r>
            <w:r>
              <w:rPr>
                <w:rStyle w:val="IndexLink"/>
                <w:rtl w:val="true"/>
              </w:rPr>
              <w:tab/>
            </w:r>
            <w:r>
              <w:rPr>
                <w:rStyle w:val="IndexLink"/>
              </w:rPr>
              <w:t>393</w:t>
            </w:r>
          </w:hyperlink>
        </w:p>
        <w:p>
          <w:pPr>
            <w:pStyle w:val="Contents6"/>
            <w:tabs>
              <w:tab w:val="clear" w:pos="7609"/>
              <w:tab w:val="right" w:pos="9026" w:leader="dot"/>
            </w:tabs>
            <w:rPr/>
          </w:pPr>
          <w:hyperlink w:anchor="__RefHeading___Toc14401175_73709187">
            <w:r>
              <w:rPr>
                <w:webHidden/>
                <w:rStyle w:val="IndexLink"/>
              </w:rPr>
              <w:t>2315</w:t>
            </w:r>
            <w:r>
              <w:rPr>
                <w:rStyle w:val="IndexLink"/>
                <w:rtl w:val="true"/>
              </w:rPr>
              <w:t xml:space="preserve"> - </w:t>
            </w:r>
            <w:r>
              <w:rPr>
                <w:rStyle w:val="IndexLink"/>
                <w:rtl w:val="true"/>
              </w:rPr>
              <w:t>نهی از بلند کردن صدا</w:t>
            </w:r>
            <w:r>
              <w:rPr>
                <w:rStyle w:val="IndexLink"/>
                <w:rtl w:val="true"/>
              </w:rPr>
              <w:tab/>
            </w:r>
            <w:r>
              <w:rPr>
                <w:rStyle w:val="IndexLink"/>
              </w:rPr>
              <w:t>393</w:t>
            </w:r>
          </w:hyperlink>
        </w:p>
        <w:p>
          <w:pPr>
            <w:pStyle w:val="Contents3"/>
            <w:tabs>
              <w:tab w:val="clear" w:pos="8459"/>
              <w:tab w:val="right" w:pos="9026" w:leader="dot"/>
            </w:tabs>
            <w:rPr/>
          </w:pPr>
          <w:hyperlink w:anchor="__RefHeading___Toc14401177_73709187">
            <w:r>
              <w:rPr>
                <w:webHidden/>
                <w:rStyle w:val="IndexLink"/>
              </w:rPr>
              <w:t>308</w:t>
            </w:r>
            <w:r>
              <w:rPr>
                <w:rStyle w:val="IndexLink"/>
                <w:rtl w:val="true"/>
              </w:rPr>
              <w:t xml:space="preserve"> - </w:t>
            </w:r>
            <w:r>
              <w:rPr>
                <w:rStyle w:val="IndexLink"/>
                <w:rtl w:val="true"/>
              </w:rPr>
              <w:t>الصَّوم</w:t>
            </w:r>
            <w:r>
              <w:rPr>
                <w:rStyle w:val="IndexLink"/>
                <w:rtl w:val="true"/>
              </w:rPr>
              <w:tab/>
            </w:r>
            <w:r>
              <w:rPr>
                <w:rStyle w:val="IndexLink"/>
              </w:rPr>
              <w:t>395</w:t>
            </w:r>
          </w:hyperlink>
        </w:p>
        <w:p>
          <w:pPr>
            <w:pStyle w:val="Contents4"/>
            <w:tabs>
              <w:tab w:val="clear" w:pos="8176"/>
              <w:tab w:val="right" w:pos="9026" w:leader="dot"/>
            </w:tabs>
            <w:rPr/>
          </w:pPr>
          <w:hyperlink w:anchor="__RefHeading___Toc14401179_73709187">
            <w:r>
              <w:rPr>
                <w:webHidden/>
                <w:rStyle w:val="IndexLink"/>
              </w:rPr>
              <w:t>308</w:t>
            </w:r>
            <w:r>
              <w:rPr>
                <w:rStyle w:val="IndexLink"/>
                <w:rtl w:val="true"/>
              </w:rPr>
              <w:t xml:space="preserve"> - </w:t>
            </w:r>
            <w:r>
              <w:rPr>
                <w:rStyle w:val="IndexLink"/>
                <w:rtl w:val="true"/>
              </w:rPr>
              <w:t>روزه</w:t>
            </w:r>
            <w:r>
              <w:rPr>
                <w:rStyle w:val="IndexLink"/>
                <w:rtl w:val="true"/>
              </w:rPr>
              <w:tab/>
            </w:r>
            <w:r>
              <w:rPr>
                <w:rStyle w:val="IndexLink"/>
              </w:rPr>
              <w:t>395</w:t>
            </w:r>
          </w:hyperlink>
        </w:p>
        <w:p>
          <w:pPr>
            <w:pStyle w:val="Contents5"/>
            <w:tabs>
              <w:tab w:val="clear" w:pos="7892"/>
              <w:tab w:val="right" w:pos="9026" w:leader="dot"/>
            </w:tabs>
            <w:rPr/>
          </w:pPr>
          <w:hyperlink w:anchor="__RefHeading___Toc14401181_73709187">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4401183_73709187">
            <w:r>
              <w:rPr>
                <w:webHidden/>
                <w:rStyle w:val="IndexLink"/>
              </w:rPr>
              <w:t>2316</w:t>
            </w:r>
            <w:r>
              <w:rPr>
                <w:rStyle w:val="IndexLink"/>
                <w:rtl w:val="true"/>
              </w:rPr>
              <w:t xml:space="preserve"> - </w:t>
            </w:r>
            <w:r>
              <w:rPr>
                <w:rStyle w:val="IndexLink"/>
                <w:rtl w:val="true"/>
              </w:rPr>
              <w:t>وُجوبُ الصَّومِ</w:t>
            </w:r>
            <w:r>
              <w:rPr>
                <w:rStyle w:val="IndexLink"/>
                <w:rtl w:val="true"/>
              </w:rPr>
              <w:tab/>
            </w:r>
            <w:r>
              <w:rPr>
                <w:rStyle w:val="IndexLink"/>
              </w:rPr>
              <w:t>396</w:t>
            </w:r>
          </w:hyperlink>
        </w:p>
        <w:p>
          <w:pPr>
            <w:pStyle w:val="Contents6"/>
            <w:tabs>
              <w:tab w:val="clear" w:pos="7609"/>
              <w:tab w:val="right" w:pos="9026" w:leader="dot"/>
            </w:tabs>
            <w:rPr/>
          </w:pPr>
          <w:hyperlink w:anchor="__RefHeading___Toc14401185_73709187">
            <w:r>
              <w:rPr>
                <w:webHidden/>
                <w:rStyle w:val="IndexLink"/>
              </w:rPr>
              <w:t>2316</w:t>
            </w:r>
            <w:r>
              <w:rPr>
                <w:rStyle w:val="IndexLink"/>
                <w:rtl w:val="true"/>
              </w:rPr>
              <w:t xml:space="preserve"> - </w:t>
            </w:r>
            <w:r>
              <w:rPr>
                <w:rStyle w:val="IndexLink"/>
                <w:rtl w:val="true"/>
              </w:rPr>
              <w:t>وجوب روزه</w:t>
            </w:r>
            <w:r>
              <w:rPr>
                <w:rStyle w:val="IndexLink"/>
                <w:rtl w:val="true"/>
              </w:rPr>
              <w:tab/>
            </w:r>
            <w:r>
              <w:rPr>
                <w:rStyle w:val="IndexLink"/>
              </w:rPr>
              <w:t>396</w:t>
            </w:r>
          </w:hyperlink>
        </w:p>
        <w:p>
          <w:pPr>
            <w:pStyle w:val="Contents5"/>
            <w:tabs>
              <w:tab w:val="clear" w:pos="7892"/>
              <w:tab w:val="right" w:pos="9026" w:leader="dot"/>
            </w:tabs>
            <w:rPr/>
          </w:pPr>
          <w:hyperlink w:anchor="__RefHeading___Toc14401187_73709187">
            <w:r>
              <w:rPr>
                <w:webHidden/>
                <w:rStyle w:val="IndexLink"/>
              </w:rPr>
              <w:t>2317</w:t>
            </w:r>
            <w:r>
              <w:rPr>
                <w:rStyle w:val="IndexLink"/>
                <w:rtl w:val="true"/>
              </w:rPr>
              <w:t xml:space="preserve"> - </w:t>
            </w:r>
            <w:r>
              <w:rPr>
                <w:rStyle w:val="IndexLink"/>
                <w:rtl w:val="true"/>
              </w:rPr>
              <w:t>فَضلُ الصَّومِ</w:t>
            </w:r>
            <w:r>
              <w:rPr>
                <w:rStyle w:val="IndexLink"/>
                <w:rtl w:val="true"/>
              </w:rPr>
              <w:tab/>
            </w:r>
            <w:r>
              <w:rPr>
                <w:rStyle w:val="IndexLink"/>
              </w:rPr>
              <w:t>397</w:t>
            </w:r>
          </w:hyperlink>
        </w:p>
        <w:p>
          <w:pPr>
            <w:pStyle w:val="Contents6"/>
            <w:tabs>
              <w:tab w:val="clear" w:pos="7609"/>
              <w:tab w:val="right" w:pos="9026" w:leader="dot"/>
            </w:tabs>
            <w:rPr/>
          </w:pPr>
          <w:hyperlink w:anchor="__RefHeading___Toc14401189_73709187">
            <w:r>
              <w:rPr>
                <w:webHidden/>
                <w:rStyle w:val="IndexLink"/>
              </w:rPr>
              <w:t>2317</w:t>
            </w:r>
            <w:r>
              <w:rPr>
                <w:rStyle w:val="IndexLink"/>
                <w:rtl w:val="true"/>
              </w:rPr>
              <w:t xml:space="preserve"> - </w:t>
            </w:r>
            <w:r>
              <w:rPr>
                <w:rStyle w:val="IndexLink"/>
                <w:rtl w:val="true"/>
              </w:rPr>
              <w:t>فضیلت روزه</w:t>
            </w:r>
            <w:r>
              <w:rPr>
                <w:rStyle w:val="IndexLink"/>
                <w:rtl w:val="true"/>
              </w:rPr>
              <w:tab/>
            </w:r>
            <w:r>
              <w:rPr>
                <w:rStyle w:val="IndexLink"/>
              </w:rPr>
              <w:t>397</w:t>
            </w:r>
          </w:hyperlink>
        </w:p>
        <w:p>
          <w:pPr>
            <w:pStyle w:val="Contents5"/>
            <w:tabs>
              <w:tab w:val="clear" w:pos="7892"/>
              <w:tab w:val="right" w:pos="9026" w:leader="dot"/>
            </w:tabs>
            <w:rPr/>
          </w:pPr>
          <w:hyperlink w:anchor="__RefHeading___Toc14401191_73709187">
            <w:r>
              <w:rPr>
                <w:webHidden/>
                <w:rStyle w:val="IndexLink"/>
              </w:rPr>
              <w:t>2318</w:t>
            </w:r>
            <w:r>
              <w:rPr>
                <w:rStyle w:val="IndexLink"/>
                <w:rtl w:val="true"/>
              </w:rPr>
              <w:t xml:space="preserve"> - </w:t>
            </w:r>
            <w:r>
              <w:rPr>
                <w:rStyle w:val="IndexLink"/>
                <w:rtl w:val="true"/>
              </w:rPr>
              <w:t>حِکمَةُ وُجوبِ الصَّومِ</w:t>
            </w:r>
            <w:r>
              <w:rPr>
                <w:rStyle w:val="IndexLink"/>
                <w:rtl w:val="true"/>
              </w:rPr>
              <w:tab/>
            </w:r>
            <w:r>
              <w:rPr>
                <w:rStyle w:val="IndexLink"/>
              </w:rPr>
              <w:t>397</w:t>
            </w:r>
          </w:hyperlink>
        </w:p>
        <w:p>
          <w:pPr>
            <w:pStyle w:val="Contents6"/>
            <w:tabs>
              <w:tab w:val="clear" w:pos="7609"/>
              <w:tab w:val="right" w:pos="9026" w:leader="dot"/>
            </w:tabs>
            <w:rPr/>
          </w:pPr>
          <w:hyperlink w:anchor="__RefHeading___Toc14401193_73709187">
            <w:r>
              <w:rPr>
                <w:webHidden/>
                <w:rStyle w:val="IndexLink"/>
              </w:rPr>
              <w:t>2318</w:t>
            </w:r>
            <w:r>
              <w:rPr>
                <w:rStyle w:val="IndexLink"/>
                <w:rtl w:val="true"/>
              </w:rPr>
              <w:t xml:space="preserve"> - </w:t>
            </w:r>
            <w:r>
              <w:rPr>
                <w:rStyle w:val="IndexLink"/>
                <w:rtl w:val="true"/>
              </w:rPr>
              <w:t>حکمت واجب بودن روزه</w:t>
            </w:r>
            <w:r>
              <w:rPr>
                <w:rStyle w:val="IndexLink"/>
                <w:rtl w:val="true"/>
              </w:rPr>
              <w:tab/>
            </w:r>
            <w:r>
              <w:rPr>
                <w:rStyle w:val="IndexLink"/>
              </w:rPr>
              <w:t>397</w:t>
            </w:r>
          </w:hyperlink>
        </w:p>
        <w:p>
          <w:pPr>
            <w:pStyle w:val="Contents5"/>
            <w:tabs>
              <w:tab w:val="clear" w:pos="7892"/>
              <w:tab w:val="right" w:pos="9026" w:leader="dot"/>
            </w:tabs>
            <w:rPr/>
          </w:pPr>
          <w:hyperlink w:anchor="__RefHeading___Toc14401195_73709187">
            <w:r>
              <w:rPr>
                <w:webHidden/>
                <w:rStyle w:val="IndexLink"/>
              </w:rPr>
              <w:t>2319</w:t>
            </w:r>
            <w:r>
              <w:rPr>
                <w:rStyle w:val="IndexLink"/>
                <w:rtl w:val="true"/>
              </w:rPr>
              <w:t xml:space="preserve"> - </w:t>
            </w:r>
            <w:r>
              <w:rPr>
                <w:rStyle w:val="IndexLink"/>
                <w:rtl w:val="true"/>
              </w:rPr>
              <w:t>الصَّومُ جُنَّةٌ</w:t>
            </w:r>
            <w:r>
              <w:rPr>
                <w:rStyle w:val="IndexLink"/>
                <w:rtl w:val="true"/>
              </w:rPr>
              <w:tab/>
            </w:r>
            <w:r>
              <w:rPr>
                <w:rStyle w:val="IndexLink"/>
              </w:rPr>
              <w:t>399</w:t>
            </w:r>
          </w:hyperlink>
        </w:p>
        <w:p>
          <w:pPr>
            <w:pStyle w:val="Contents6"/>
            <w:tabs>
              <w:tab w:val="clear" w:pos="7609"/>
              <w:tab w:val="right" w:pos="9026" w:leader="dot"/>
            </w:tabs>
            <w:rPr/>
          </w:pPr>
          <w:hyperlink w:anchor="__RefHeading___Toc14401197_73709187">
            <w:r>
              <w:rPr>
                <w:webHidden/>
                <w:rStyle w:val="IndexLink"/>
              </w:rPr>
              <w:t>2319</w:t>
            </w:r>
            <w:r>
              <w:rPr>
                <w:rStyle w:val="IndexLink"/>
                <w:rtl w:val="true"/>
              </w:rPr>
              <w:t xml:space="preserve"> - </w:t>
            </w:r>
            <w:r>
              <w:rPr>
                <w:rStyle w:val="IndexLink"/>
                <w:rtl w:val="true"/>
              </w:rPr>
              <w:t>روزه سپر است</w:t>
            </w:r>
            <w:r>
              <w:rPr>
                <w:rStyle w:val="IndexLink"/>
                <w:rtl w:val="true"/>
              </w:rPr>
              <w:tab/>
            </w:r>
            <w:r>
              <w:rPr>
                <w:rStyle w:val="IndexLink"/>
              </w:rPr>
              <w:t>399</w:t>
            </w:r>
          </w:hyperlink>
        </w:p>
        <w:p>
          <w:pPr>
            <w:pStyle w:val="Contents5"/>
            <w:tabs>
              <w:tab w:val="clear" w:pos="7892"/>
              <w:tab w:val="right" w:pos="9026" w:leader="dot"/>
            </w:tabs>
            <w:rPr/>
          </w:pPr>
          <w:hyperlink w:anchor="__RefHeading___Toc14401199_73709187">
            <w:r>
              <w:rPr>
                <w:webHidden/>
                <w:rStyle w:val="IndexLink"/>
              </w:rPr>
              <w:t>2320</w:t>
            </w:r>
            <w:r>
              <w:rPr>
                <w:rStyle w:val="IndexLink"/>
                <w:rtl w:val="true"/>
              </w:rPr>
              <w:t xml:space="preserve"> - </w:t>
            </w:r>
            <w:r>
              <w:rPr>
                <w:rStyle w:val="IndexLink"/>
                <w:rtl w:val="true"/>
              </w:rPr>
              <w:t>الصِّیامُ زَکاةُ الأبدانِ</w:t>
            </w:r>
            <w:r>
              <w:rPr>
                <w:rStyle w:val="IndexLink"/>
                <w:rtl w:val="true"/>
              </w:rPr>
              <w:tab/>
            </w:r>
            <w:r>
              <w:rPr>
                <w:rStyle w:val="IndexLink"/>
              </w:rPr>
              <w:t>400</w:t>
            </w:r>
          </w:hyperlink>
        </w:p>
        <w:p>
          <w:pPr>
            <w:pStyle w:val="Contents6"/>
            <w:tabs>
              <w:tab w:val="clear" w:pos="7609"/>
              <w:tab w:val="right" w:pos="9026" w:leader="dot"/>
            </w:tabs>
            <w:rPr/>
          </w:pPr>
          <w:hyperlink w:anchor="__RefHeading___Toc14401201_73709187">
            <w:r>
              <w:rPr>
                <w:webHidden/>
                <w:rStyle w:val="IndexLink"/>
              </w:rPr>
              <w:t>2320</w:t>
            </w:r>
            <w:r>
              <w:rPr>
                <w:rStyle w:val="IndexLink"/>
                <w:rtl w:val="true"/>
              </w:rPr>
              <w:t xml:space="preserve"> - </w:t>
            </w:r>
            <w:r>
              <w:rPr>
                <w:rStyle w:val="IndexLink"/>
                <w:rtl w:val="true"/>
              </w:rPr>
              <w:t>روزه زکات بدن است</w:t>
            </w:r>
            <w:r>
              <w:rPr>
                <w:rStyle w:val="IndexLink"/>
                <w:rtl w:val="true"/>
              </w:rPr>
              <w:tab/>
            </w:r>
            <w:r>
              <w:rPr>
                <w:rStyle w:val="IndexLink"/>
              </w:rPr>
              <w:t>400</w:t>
            </w:r>
          </w:hyperlink>
        </w:p>
        <w:p>
          <w:pPr>
            <w:pStyle w:val="Contents5"/>
            <w:tabs>
              <w:tab w:val="clear" w:pos="7892"/>
              <w:tab w:val="right" w:pos="9026" w:leader="dot"/>
            </w:tabs>
            <w:rPr/>
          </w:pPr>
          <w:hyperlink w:anchor="__RefHeading___Toc14401203_73709187">
            <w:r>
              <w:rPr>
                <w:webHidden/>
                <w:rStyle w:val="IndexLink"/>
              </w:rPr>
              <w:t>2321</w:t>
            </w:r>
            <w:r>
              <w:rPr>
                <w:rStyle w:val="IndexLink"/>
                <w:rtl w:val="true"/>
              </w:rPr>
              <w:t xml:space="preserve"> - </w:t>
            </w:r>
            <w:r>
              <w:rPr>
                <w:rStyle w:val="IndexLink"/>
                <w:rtl w:val="true"/>
              </w:rPr>
              <w:t>فَضلُ الصّائِمِ</w:t>
            </w:r>
            <w:r>
              <w:rPr>
                <w:rStyle w:val="IndexLink"/>
                <w:rtl w:val="true"/>
              </w:rPr>
              <w:tab/>
            </w:r>
            <w:r>
              <w:rPr>
                <w:rStyle w:val="IndexLink"/>
              </w:rPr>
              <w:t>400</w:t>
            </w:r>
          </w:hyperlink>
        </w:p>
        <w:p>
          <w:pPr>
            <w:pStyle w:val="Contents6"/>
            <w:tabs>
              <w:tab w:val="clear" w:pos="7609"/>
              <w:tab w:val="right" w:pos="9026" w:leader="dot"/>
            </w:tabs>
            <w:rPr/>
          </w:pPr>
          <w:hyperlink w:anchor="__RefHeading___Toc14401205_73709187">
            <w:r>
              <w:rPr>
                <w:webHidden/>
                <w:rStyle w:val="IndexLink"/>
              </w:rPr>
              <w:t>2321</w:t>
            </w:r>
            <w:r>
              <w:rPr>
                <w:rStyle w:val="IndexLink"/>
                <w:rtl w:val="true"/>
              </w:rPr>
              <w:t xml:space="preserve"> - </w:t>
            </w:r>
            <w:r>
              <w:rPr>
                <w:rStyle w:val="IndexLink"/>
                <w:rtl w:val="true"/>
              </w:rPr>
              <w:t>فضیلت روزه دار</w:t>
            </w:r>
            <w:r>
              <w:rPr>
                <w:rStyle w:val="IndexLink"/>
                <w:rtl w:val="true"/>
              </w:rPr>
              <w:tab/>
            </w:r>
            <w:r>
              <w:rPr>
                <w:rStyle w:val="IndexLink"/>
              </w:rPr>
              <w:t>400</w:t>
            </w:r>
          </w:hyperlink>
        </w:p>
        <w:p>
          <w:pPr>
            <w:pStyle w:val="Contents5"/>
            <w:tabs>
              <w:tab w:val="clear" w:pos="7892"/>
              <w:tab w:val="right" w:pos="9026" w:leader="dot"/>
            </w:tabs>
            <w:rPr/>
          </w:pPr>
          <w:hyperlink w:anchor="__RefHeading___Toc14401207_73709187">
            <w:r>
              <w:rPr>
                <w:webHidden/>
                <w:rStyle w:val="IndexLink"/>
              </w:rPr>
              <w:t>2322</w:t>
            </w:r>
            <w:r>
              <w:rPr>
                <w:rStyle w:val="IndexLink"/>
                <w:rtl w:val="true"/>
              </w:rPr>
              <w:t xml:space="preserve"> - </w:t>
            </w:r>
            <w:r>
              <w:rPr>
                <w:rStyle w:val="IndexLink"/>
                <w:rtl w:val="true"/>
              </w:rPr>
              <w:t>مَن لا یَنفَعُهُ صَومُهُ</w:t>
            </w:r>
            <w:r>
              <w:rPr>
                <w:rStyle w:val="IndexLink"/>
                <w:rtl w:val="true"/>
              </w:rPr>
              <w:tab/>
            </w:r>
            <w:r>
              <w:rPr>
                <w:rStyle w:val="IndexLink"/>
              </w:rPr>
              <w:t>402</w:t>
            </w:r>
          </w:hyperlink>
        </w:p>
        <w:p>
          <w:pPr>
            <w:pStyle w:val="Contents6"/>
            <w:tabs>
              <w:tab w:val="clear" w:pos="7609"/>
              <w:tab w:val="right" w:pos="9026" w:leader="dot"/>
            </w:tabs>
            <w:rPr/>
          </w:pPr>
          <w:hyperlink w:anchor="__RefHeading___Toc14401209_73709187">
            <w:r>
              <w:rPr>
                <w:webHidden/>
                <w:rStyle w:val="IndexLink"/>
              </w:rPr>
              <w:t>2322</w:t>
            </w:r>
            <w:r>
              <w:rPr>
                <w:rStyle w:val="IndexLink"/>
                <w:rtl w:val="true"/>
              </w:rPr>
              <w:t xml:space="preserve"> - </w:t>
            </w:r>
            <w:r>
              <w:rPr>
                <w:rStyle w:val="IndexLink"/>
                <w:rtl w:val="true"/>
              </w:rPr>
              <w:t>کسی که روزه او برایش سودی ندارد</w:t>
            </w:r>
            <w:r>
              <w:rPr>
                <w:rStyle w:val="IndexLink"/>
                <w:rtl w:val="true"/>
              </w:rPr>
              <w:tab/>
            </w:r>
            <w:r>
              <w:rPr>
                <w:rStyle w:val="IndexLink"/>
              </w:rPr>
              <w:t>402</w:t>
            </w:r>
          </w:hyperlink>
        </w:p>
        <w:p>
          <w:pPr>
            <w:pStyle w:val="Contents5"/>
            <w:tabs>
              <w:tab w:val="clear" w:pos="7892"/>
              <w:tab w:val="right" w:pos="9026" w:leader="dot"/>
            </w:tabs>
            <w:rPr/>
          </w:pPr>
          <w:hyperlink w:anchor="__RefHeading___Toc14401211_73709187">
            <w:r>
              <w:rPr>
                <w:webHidden/>
                <w:rStyle w:val="IndexLink"/>
              </w:rPr>
              <w:t>2323</w:t>
            </w:r>
            <w:r>
              <w:rPr>
                <w:rStyle w:val="IndexLink"/>
                <w:rtl w:val="true"/>
              </w:rPr>
              <w:t xml:space="preserve"> - </w:t>
            </w:r>
            <w:r>
              <w:rPr>
                <w:rStyle w:val="IndexLink"/>
                <w:rtl w:val="true"/>
              </w:rPr>
              <w:t>الحَثُّ عَلَی الصِّیامِ تَطَوُّعاً</w:t>
            </w:r>
            <w:r>
              <w:rPr>
                <w:rStyle w:val="IndexLink"/>
                <w:rtl w:val="true"/>
              </w:rPr>
              <w:tab/>
            </w:r>
            <w:r>
              <w:rPr>
                <w:rStyle w:val="IndexLink"/>
              </w:rPr>
              <w:t>403</w:t>
            </w:r>
          </w:hyperlink>
        </w:p>
        <w:p>
          <w:pPr>
            <w:pStyle w:val="Contents6"/>
            <w:tabs>
              <w:tab w:val="clear" w:pos="7609"/>
              <w:tab w:val="right" w:pos="9026" w:leader="dot"/>
            </w:tabs>
            <w:rPr/>
          </w:pPr>
          <w:hyperlink w:anchor="__RefHeading___Toc14401213_73709187">
            <w:r>
              <w:rPr>
                <w:webHidden/>
                <w:rStyle w:val="IndexLink"/>
              </w:rPr>
              <w:t>2323</w:t>
            </w:r>
            <w:r>
              <w:rPr>
                <w:rStyle w:val="IndexLink"/>
                <w:rtl w:val="true"/>
              </w:rPr>
              <w:t xml:space="preserve"> - </w:t>
            </w:r>
            <w:r>
              <w:rPr>
                <w:rStyle w:val="IndexLink"/>
                <w:rtl w:val="true"/>
              </w:rPr>
              <w:t xml:space="preserve">تشویق به روزه داوطلبانه </w:t>
            </w:r>
            <w:r>
              <w:rPr>
                <w:rStyle w:val="IndexLink"/>
                <w:rtl w:val="true"/>
              </w:rPr>
              <w:t>(</w:t>
            </w:r>
            <w:r>
              <w:rPr>
                <w:rStyle w:val="IndexLink"/>
                <w:rtl w:val="true"/>
              </w:rPr>
              <w:t>مستحبی</w:t>
            </w:r>
            <w:r>
              <w:rPr>
                <w:rStyle w:val="IndexLink"/>
                <w:rtl w:val="true"/>
              </w:rPr>
              <w:t>)</w:t>
              <w:tab/>
            </w:r>
            <w:r>
              <w:rPr>
                <w:rStyle w:val="IndexLink"/>
              </w:rPr>
              <w:t>403</w:t>
            </w:r>
          </w:hyperlink>
        </w:p>
        <w:p>
          <w:pPr>
            <w:pStyle w:val="Contents5"/>
            <w:tabs>
              <w:tab w:val="clear" w:pos="7892"/>
              <w:tab w:val="right" w:pos="9026" w:leader="dot"/>
            </w:tabs>
            <w:rPr/>
          </w:pPr>
          <w:hyperlink w:anchor="__RefHeading___Toc14401215_73709187">
            <w:r>
              <w:rPr>
                <w:webHidden/>
                <w:rStyle w:val="IndexLink"/>
              </w:rPr>
              <w:t>2324</w:t>
            </w:r>
            <w:r>
              <w:rPr>
                <w:rStyle w:val="IndexLink"/>
                <w:rtl w:val="true"/>
              </w:rPr>
              <w:t xml:space="preserve"> - </w:t>
            </w:r>
            <w:r>
              <w:rPr>
                <w:rStyle w:val="IndexLink"/>
                <w:rtl w:val="true"/>
              </w:rPr>
              <w:t>صِیامُ القَلبِ</w:t>
            </w:r>
            <w:r>
              <w:rPr>
                <w:rStyle w:val="IndexLink"/>
                <w:rtl w:val="true"/>
              </w:rPr>
              <w:tab/>
            </w:r>
            <w:r>
              <w:rPr>
                <w:rStyle w:val="IndexLink"/>
              </w:rPr>
              <w:t>403</w:t>
            </w:r>
          </w:hyperlink>
        </w:p>
        <w:p>
          <w:pPr>
            <w:pStyle w:val="Contents6"/>
            <w:tabs>
              <w:tab w:val="clear" w:pos="7609"/>
              <w:tab w:val="right" w:pos="9026" w:leader="dot"/>
            </w:tabs>
            <w:rPr/>
          </w:pPr>
          <w:hyperlink w:anchor="__RefHeading___Toc14401217_73709187">
            <w:r>
              <w:rPr>
                <w:webHidden/>
                <w:rStyle w:val="IndexLink"/>
              </w:rPr>
              <w:t>2324</w:t>
            </w:r>
            <w:r>
              <w:rPr>
                <w:rStyle w:val="IndexLink"/>
                <w:rtl w:val="true"/>
              </w:rPr>
              <w:t xml:space="preserve"> - </w:t>
            </w:r>
            <w:r>
              <w:rPr>
                <w:rStyle w:val="IndexLink"/>
                <w:rtl w:val="true"/>
              </w:rPr>
              <w:t>روزه دل</w:t>
            </w:r>
            <w:r>
              <w:rPr>
                <w:rStyle w:val="IndexLink"/>
                <w:rtl w:val="true"/>
              </w:rPr>
              <w:tab/>
            </w:r>
            <w:r>
              <w:rPr>
                <w:rStyle w:val="IndexLink"/>
              </w:rPr>
              <w:t>403</w:t>
            </w:r>
          </w:hyperlink>
        </w:p>
        <w:p>
          <w:pPr>
            <w:pStyle w:val="Contents5"/>
            <w:tabs>
              <w:tab w:val="clear" w:pos="7892"/>
              <w:tab w:val="right" w:pos="9026" w:leader="dot"/>
            </w:tabs>
            <w:rPr/>
          </w:pPr>
          <w:hyperlink w:anchor="__RefHeading___Toc14401219_73709187">
            <w:r>
              <w:rPr>
                <w:webHidden/>
                <w:rStyle w:val="IndexLink"/>
              </w:rPr>
              <w:t>2325</w:t>
            </w:r>
            <w:r>
              <w:rPr>
                <w:rStyle w:val="IndexLink"/>
                <w:rtl w:val="true"/>
              </w:rPr>
              <w:t xml:space="preserve"> - </w:t>
            </w:r>
            <w:r>
              <w:rPr>
                <w:rStyle w:val="IndexLink"/>
                <w:rtl w:val="true"/>
              </w:rPr>
              <w:t>أدَبُ الصَّومِ</w:t>
            </w:r>
            <w:r>
              <w:rPr>
                <w:rStyle w:val="IndexLink"/>
                <w:rtl w:val="true"/>
              </w:rPr>
              <w:tab/>
            </w:r>
            <w:r>
              <w:rPr>
                <w:rStyle w:val="IndexLink"/>
              </w:rPr>
              <w:t>404</w:t>
            </w:r>
          </w:hyperlink>
        </w:p>
        <w:p>
          <w:pPr>
            <w:pStyle w:val="Contents6"/>
            <w:tabs>
              <w:tab w:val="clear" w:pos="7609"/>
              <w:tab w:val="right" w:pos="9026" w:leader="dot"/>
            </w:tabs>
            <w:rPr/>
          </w:pPr>
          <w:hyperlink w:anchor="__RefHeading___Toc14401221_73709187">
            <w:r>
              <w:rPr>
                <w:webHidden/>
                <w:rStyle w:val="IndexLink"/>
              </w:rPr>
              <w:t>2325</w:t>
            </w:r>
            <w:r>
              <w:rPr>
                <w:rStyle w:val="IndexLink"/>
                <w:rtl w:val="true"/>
              </w:rPr>
              <w:t xml:space="preserve"> - </w:t>
            </w:r>
            <w:r>
              <w:rPr>
                <w:rStyle w:val="IndexLink"/>
                <w:rtl w:val="true"/>
              </w:rPr>
              <w:t>آداب روزه</w:t>
            </w:r>
            <w:r>
              <w:rPr>
                <w:rStyle w:val="IndexLink"/>
                <w:rtl w:val="true"/>
              </w:rPr>
              <w:tab/>
            </w:r>
            <w:r>
              <w:rPr>
                <w:rStyle w:val="IndexLink"/>
              </w:rPr>
              <w:t>404</w:t>
            </w:r>
          </w:hyperlink>
        </w:p>
        <w:p>
          <w:pPr>
            <w:pStyle w:val="Contents5"/>
            <w:tabs>
              <w:tab w:val="clear" w:pos="7892"/>
              <w:tab w:val="right" w:pos="9026" w:leader="dot"/>
            </w:tabs>
            <w:rPr/>
          </w:pPr>
          <w:hyperlink w:anchor="__RefHeading___Toc14401223_73709187">
            <w:r>
              <w:rPr>
                <w:webHidden/>
                <w:rStyle w:val="IndexLink"/>
              </w:rPr>
              <w:t>2326</w:t>
            </w:r>
            <w:r>
              <w:rPr>
                <w:rStyle w:val="IndexLink"/>
                <w:rtl w:val="true"/>
              </w:rPr>
              <w:t xml:space="preserve"> - </w:t>
            </w:r>
            <w:r>
              <w:rPr>
                <w:rStyle w:val="IndexLink"/>
                <w:rtl w:val="true"/>
              </w:rPr>
              <w:t>فَضلُ الصَّومِ فِی الحَرِّ</w:t>
            </w:r>
            <w:r>
              <w:rPr>
                <w:rStyle w:val="IndexLink"/>
                <w:rtl w:val="true"/>
              </w:rPr>
              <w:tab/>
            </w:r>
            <w:r>
              <w:rPr>
                <w:rStyle w:val="IndexLink"/>
              </w:rPr>
              <w:t>407</w:t>
            </w:r>
          </w:hyperlink>
        </w:p>
        <w:p>
          <w:pPr>
            <w:pStyle w:val="Contents6"/>
            <w:tabs>
              <w:tab w:val="clear" w:pos="7609"/>
              <w:tab w:val="right" w:pos="9026" w:leader="dot"/>
            </w:tabs>
            <w:rPr/>
          </w:pPr>
          <w:hyperlink w:anchor="__RefHeading___Toc14401225_73709187">
            <w:r>
              <w:rPr>
                <w:webHidden/>
                <w:rStyle w:val="IndexLink"/>
              </w:rPr>
              <w:t>2326</w:t>
            </w:r>
            <w:r>
              <w:rPr>
                <w:rStyle w:val="IndexLink"/>
                <w:rtl w:val="true"/>
              </w:rPr>
              <w:t xml:space="preserve"> - </w:t>
            </w:r>
            <w:r>
              <w:rPr>
                <w:rStyle w:val="IndexLink"/>
                <w:rtl w:val="true"/>
              </w:rPr>
              <w:t>فضیلت روزه گرفتن در هوای گرم</w:t>
            </w:r>
            <w:r>
              <w:rPr>
                <w:rStyle w:val="IndexLink"/>
                <w:rtl w:val="true"/>
              </w:rPr>
              <w:tab/>
            </w:r>
            <w:r>
              <w:rPr>
                <w:rStyle w:val="IndexLink"/>
              </w:rPr>
              <w:t>407</w:t>
            </w:r>
          </w:hyperlink>
        </w:p>
        <w:p>
          <w:pPr>
            <w:pStyle w:val="Contents5"/>
            <w:tabs>
              <w:tab w:val="clear" w:pos="7892"/>
              <w:tab w:val="right" w:pos="9026" w:leader="dot"/>
            </w:tabs>
            <w:rPr/>
          </w:pPr>
          <w:hyperlink w:anchor="__RefHeading___Toc14401227_73709187">
            <w:r>
              <w:rPr>
                <w:webHidden/>
                <w:rStyle w:val="IndexLink"/>
              </w:rPr>
              <w:t>2327</w:t>
            </w:r>
            <w:r>
              <w:rPr>
                <w:rStyle w:val="IndexLink"/>
                <w:rtl w:val="true"/>
              </w:rPr>
              <w:t xml:space="preserve"> - </w:t>
            </w:r>
            <w:r>
              <w:rPr>
                <w:rStyle w:val="IndexLink"/>
                <w:rtl w:val="true"/>
              </w:rPr>
              <w:t>فضلُ الصَّومِ فی الشِّتاءِ</w:t>
            </w:r>
            <w:r>
              <w:rPr>
                <w:rStyle w:val="IndexLink"/>
                <w:rtl w:val="true"/>
              </w:rPr>
              <w:tab/>
            </w:r>
            <w:r>
              <w:rPr>
                <w:rStyle w:val="IndexLink"/>
              </w:rPr>
              <w:t>407</w:t>
            </w:r>
          </w:hyperlink>
        </w:p>
        <w:p>
          <w:pPr>
            <w:pStyle w:val="Contents6"/>
            <w:tabs>
              <w:tab w:val="clear" w:pos="7609"/>
              <w:tab w:val="right" w:pos="9026" w:leader="dot"/>
            </w:tabs>
            <w:rPr/>
          </w:pPr>
          <w:hyperlink w:anchor="__RefHeading___Toc14401229_73709187">
            <w:r>
              <w:rPr>
                <w:webHidden/>
                <w:rStyle w:val="IndexLink"/>
              </w:rPr>
              <w:t>2327</w:t>
            </w:r>
            <w:r>
              <w:rPr>
                <w:rStyle w:val="IndexLink"/>
                <w:rtl w:val="true"/>
              </w:rPr>
              <w:t xml:space="preserve"> - </w:t>
            </w:r>
            <w:r>
              <w:rPr>
                <w:rStyle w:val="IndexLink"/>
                <w:rtl w:val="true"/>
              </w:rPr>
              <w:t>فضیلت روزه گرفتن در زمستان</w:t>
            </w:r>
            <w:r>
              <w:rPr>
                <w:rStyle w:val="IndexLink"/>
                <w:rtl w:val="true"/>
              </w:rPr>
              <w:tab/>
            </w:r>
            <w:r>
              <w:rPr>
                <w:rStyle w:val="IndexLink"/>
              </w:rPr>
              <w:t>407</w:t>
            </w:r>
          </w:hyperlink>
        </w:p>
        <w:p>
          <w:pPr>
            <w:pStyle w:val="Contents5"/>
            <w:tabs>
              <w:tab w:val="clear" w:pos="7892"/>
              <w:tab w:val="right" w:pos="9026" w:leader="dot"/>
            </w:tabs>
            <w:rPr/>
          </w:pPr>
          <w:hyperlink w:anchor="__RefHeading___Toc14401231_73709187">
            <w:r>
              <w:rPr>
                <w:webHidden/>
                <w:rStyle w:val="IndexLink"/>
              </w:rPr>
              <w:t>2328</w:t>
            </w:r>
            <w:r>
              <w:rPr>
                <w:rStyle w:val="IndexLink"/>
                <w:rtl w:val="true"/>
              </w:rPr>
              <w:t xml:space="preserve"> - </w:t>
            </w:r>
            <w:r>
              <w:rPr>
                <w:rStyle w:val="IndexLink"/>
                <w:rtl w:val="true"/>
              </w:rPr>
              <w:t>الحَثُّ عَلَی صَومِ ثَلاثَةِ أیّامٍ فی کُلِّ شَهرٍ</w:t>
            </w:r>
            <w:r>
              <w:rPr>
                <w:rStyle w:val="IndexLink"/>
                <w:rtl w:val="true"/>
              </w:rPr>
              <w:tab/>
            </w:r>
            <w:r>
              <w:rPr>
                <w:rStyle w:val="IndexLink"/>
              </w:rPr>
              <w:t>408</w:t>
            </w:r>
          </w:hyperlink>
        </w:p>
        <w:p>
          <w:pPr>
            <w:pStyle w:val="Contents6"/>
            <w:tabs>
              <w:tab w:val="clear" w:pos="7609"/>
              <w:tab w:val="right" w:pos="9026" w:leader="dot"/>
            </w:tabs>
            <w:rPr/>
          </w:pPr>
          <w:hyperlink w:anchor="__RefHeading___Toc14401233_73709187">
            <w:r>
              <w:rPr>
                <w:webHidden/>
                <w:rStyle w:val="IndexLink"/>
              </w:rPr>
              <w:t>2328</w:t>
            </w:r>
            <w:r>
              <w:rPr>
                <w:rStyle w:val="IndexLink"/>
                <w:rtl w:val="true"/>
              </w:rPr>
              <w:t xml:space="preserve"> - </w:t>
            </w:r>
            <w:r>
              <w:rPr>
                <w:rStyle w:val="IndexLink"/>
                <w:rtl w:val="true"/>
              </w:rPr>
              <w:t>تشویق به سه روز روزه گرفتن در هر ماه</w:t>
            </w:r>
            <w:r>
              <w:rPr>
                <w:rStyle w:val="IndexLink"/>
                <w:rtl w:val="true"/>
              </w:rPr>
              <w:tab/>
            </w:r>
            <w:r>
              <w:rPr>
                <w:rStyle w:val="IndexLink"/>
              </w:rPr>
              <w:t>408</w:t>
            </w:r>
          </w:hyperlink>
        </w:p>
        <w:p>
          <w:pPr>
            <w:pStyle w:val="Contents5"/>
            <w:tabs>
              <w:tab w:val="clear" w:pos="7892"/>
              <w:tab w:val="right" w:pos="9026" w:leader="dot"/>
            </w:tabs>
            <w:rPr/>
          </w:pPr>
          <w:hyperlink w:anchor="__RefHeading___Toc14401235_73709187">
            <w:r>
              <w:rPr>
                <w:webHidden/>
                <w:rStyle w:val="IndexLink"/>
              </w:rPr>
              <w:t>2329</w:t>
            </w:r>
            <w:r>
              <w:rPr>
                <w:rStyle w:val="IndexLink"/>
                <w:rtl w:val="true"/>
              </w:rPr>
              <w:t xml:space="preserve"> - </w:t>
            </w:r>
            <w:r>
              <w:rPr>
                <w:rStyle w:val="IndexLink"/>
                <w:rtl w:val="true"/>
              </w:rPr>
              <w:t>میراثُ الصَّومِ</w:t>
            </w:r>
            <w:r>
              <w:rPr>
                <w:rStyle w:val="IndexLink"/>
                <w:rtl w:val="true"/>
              </w:rPr>
              <w:tab/>
            </w:r>
            <w:r>
              <w:rPr>
                <w:rStyle w:val="IndexLink"/>
              </w:rPr>
              <w:t>409</w:t>
            </w:r>
          </w:hyperlink>
        </w:p>
        <w:p>
          <w:pPr>
            <w:pStyle w:val="Contents6"/>
            <w:tabs>
              <w:tab w:val="clear" w:pos="7609"/>
              <w:tab w:val="right" w:pos="9026" w:leader="dot"/>
            </w:tabs>
            <w:rPr/>
          </w:pPr>
          <w:hyperlink w:anchor="__RefHeading___Toc14401237_73709187">
            <w:r>
              <w:rPr>
                <w:webHidden/>
                <w:rStyle w:val="IndexLink"/>
              </w:rPr>
              <w:t>2329</w:t>
            </w:r>
            <w:r>
              <w:rPr>
                <w:rStyle w:val="IndexLink"/>
                <w:rtl w:val="true"/>
              </w:rPr>
              <w:t xml:space="preserve"> - </w:t>
            </w:r>
            <w:r>
              <w:rPr>
                <w:rStyle w:val="IndexLink"/>
                <w:rtl w:val="true"/>
              </w:rPr>
              <w:t>میراث روزه</w:t>
            </w:r>
            <w:r>
              <w:rPr>
                <w:rStyle w:val="IndexLink"/>
                <w:rtl w:val="true"/>
              </w:rPr>
              <w:tab/>
            </w:r>
            <w:r>
              <w:rPr>
                <w:rStyle w:val="IndexLink"/>
              </w:rPr>
              <w:t>409</w:t>
            </w:r>
          </w:hyperlink>
        </w:p>
        <w:p>
          <w:pPr>
            <w:pStyle w:val="Contents2"/>
            <w:tabs>
              <w:tab w:val="clear" w:pos="8743"/>
              <w:tab w:val="right" w:pos="9026" w:leader="dot"/>
            </w:tabs>
            <w:rPr/>
          </w:pPr>
          <w:hyperlink w:anchor="__RefHeading___Toc14401239_73709187">
            <w:r>
              <w:rPr>
                <w:webHidden/>
                <w:rStyle w:val="IndexLink"/>
                <w:rtl w:val="true"/>
              </w:rPr>
              <w:t>حرف الضاد</w:t>
            </w:r>
            <w:r>
              <w:rPr>
                <w:rStyle w:val="IndexLink"/>
                <w:rtl w:val="true"/>
              </w:rPr>
              <w:tab/>
            </w:r>
            <w:r>
              <w:rPr>
                <w:rStyle w:val="IndexLink"/>
              </w:rPr>
              <w:t>410</w:t>
            </w:r>
          </w:hyperlink>
        </w:p>
        <w:p>
          <w:pPr>
            <w:pStyle w:val="Contents3"/>
            <w:tabs>
              <w:tab w:val="clear" w:pos="8459"/>
              <w:tab w:val="right" w:pos="9026" w:leader="dot"/>
            </w:tabs>
            <w:rPr/>
          </w:pPr>
          <w:hyperlink w:anchor="__RefHeading___Toc14401241_73709187">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4401243_73709187">
            <w:r>
              <w:rPr>
                <w:webHidden/>
                <w:rStyle w:val="IndexLink"/>
              </w:rPr>
              <w:t>309</w:t>
            </w:r>
            <w:r>
              <w:rPr>
                <w:rStyle w:val="IndexLink"/>
                <w:rtl w:val="true"/>
              </w:rPr>
              <w:t xml:space="preserve"> - </w:t>
            </w:r>
            <w:r>
              <w:rPr>
                <w:rStyle w:val="IndexLink"/>
                <w:rtl w:val="true"/>
              </w:rPr>
              <w:t>الضِّحک</w:t>
            </w:r>
            <w:r>
              <w:rPr>
                <w:rStyle w:val="IndexLink"/>
                <w:rtl w:val="true"/>
              </w:rPr>
              <w:tab/>
            </w:r>
            <w:r>
              <w:rPr>
                <w:rStyle w:val="IndexLink"/>
              </w:rPr>
              <w:t>411</w:t>
            </w:r>
          </w:hyperlink>
        </w:p>
        <w:p>
          <w:pPr>
            <w:pStyle w:val="Contents4"/>
            <w:tabs>
              <w:tab w:val="clear" w:pos="8176"/>
              <w:tab w:val="right" w:pos="9026" w:leader="dot"/>
            </w:tabs>
            <w:rPr/>
          </w:pPr>
          <w:hyperlink w:anchor="__RefHeading___Toc14401245_73709187">
            <w:r>
              <w:rPr>
                <w:webHidden/>
                <w:rStyle w:val="IndexLink"/>
              </w:rPr>
              <w:t>309</w:t>
            </w:r>
            <w:r>
              <w:rPr>
                <w:rStyle w:val="IndexLink"/>
                <w:rtl w:val="true"/>
              </w:rPr>
              <w:t xml:space="preserve"> - </w:t>
            </w:r>
            <w:r>
              <w:rPr>
                <w:rStyle w:val="IndexLink"/>
                <w:rtl w:val="true"/>
              </w:rPr>
              <w:t>خنده</w:t>
            </w:r>
            <w:r>
              <w:rPr>
                <w:rStyle w:val="IndexLink"/>
                <w:rtl w:val="true"/>
              </w:rPr>
              <w:tab/>
            </w:r>
            <w:r>
              <w:rPr>
                <w:rStyle w:val="IndexLink"/>
              </w:rPr>
              <w:t>411</w:t>
            </w:r>
          </w:hyperlink>
        </w:p>
        <w:p>
          <w:pPr>
            <w:pStyle w:val="Contents5"/>
            <w:tabs>
              <w:tab w:val="clear" w:pos="7892"/>
              <w:tab w:val="right" w:pos="9026" w:leader="dot"/>
            </w:tabs>
            <w:rPr/>
          </w:pPr>
          <w:hyperlink w:anchor="__RefHeading___Toc14401247_73709187">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14401249_73709187">
            <w:r>
              <w:rPr>
                <w:webHidden/>
                <w:rStyle w:val="IndexLink"/>
              </w:rPr>
              <w:t>2330</w:t>
            </w:r>
            <w:r>
              <w:rPr>
                <w:rStyle w:val="IndexLink"/>
                <w:rtl w:val="true"/>
              </w:rPr>
              <w:t xml:space="preserve"> - </w:t>
            </w:r>
            <w:r>
              <w:rPr>
                <w:rStyle w:val="IndexLink"/>
                <w:rtl w:val="true"/>
              </w:rPr>
              <w:t>الضِّحکُ وَالتَّبسُّمُ</w:t>
            </w:r>
            <w:r>
              <w:rPr>
                <w:rStyle w:val="IndexLink"/>
                <w:rtl w:val="true"/>
              </w:rPr>
              <w:tab/>
            </w:r>
            <w:r>
              <w:rPr>
                <w:rStyle w:val="IndexLink"/>
              </w:rPr>
              <w:t>412</w:t>
            </w:r>
          </w:hyperlink>
        </w:p>
        <w:p>
          <w:pPr>
            <w:pStyle w:val="Contents6"/>
            <w:tabs>
              <w:tab w:val="clear" w:pos="7609"/>
              <w:tab w:val="right" w:pos="9026" w:leader="dot"/>
            </w:tabs>
            <w:rPr/>
          </w:pPr>
          <w:hyperlink w:anchor="__RefHeading___Toc14401251_73709187">
            <w:r>
              <w:rPr>
                <w:webHidden/>
                <w:rStyle w:val="IndexLink"/>
              </w:rPr>
              <w:t>2330</w:t>
            </w:r>
            <w:r>
              <w:rPr>
                <w:rStyle w:val="IndexLink"/>
                <w:rtl w:val="true"/>
              </w:rPr>
              <w:t xml:space="preserve"> - </w:t>
            </w:r>
            <w:r>
              <w:rPr>
                <w:rStyle w:val="IndexLink"/>
                <w:rtl w:val="true"/>
              </w:rPr>
              <w:t>خنده و لبخند</w:t>
            </w:r>
            <w:r>
              <w:rPr>
                <w:rStyle w:val="IndexLink"/>
                <w:rtl w:val="true"/>
              </w:rPr>
              <w:tab/>
            </w:r>
            <w:r>
              <w:rPr>
                <w:rStyle w:val="IndexLink"/>
              </w:rPr>
              <w:t>412</w:t>
            </w:r>
          </w:hyperlink>
        </w:p>
        <w:p>
          <w:pPr>
            <w:pStyle w:val="Contents5"/>
            <w:tabs>
              <w:tab w:val="clear" w:pos="7892"/>
              <w:tab w:val="right" w:pos="9026" w:leader="dot"/>
            </w:tabs>
            <w:rPr/>
          </w:pPr>
          <w:hyperlink w:anchor="__RefHeading___Toc14401253_73709187">
            <w:r>
              <w:rPr>
                <w:webHidden/>
                <w:rStyle w:val="IndexLink"/>
              </w:rPr>
              <w:t>2331</w:t>
            </w:r>
            <w:r>
              <w:rPr>
                <w:rStyle w:val="IndexLink"/>
                <w:rtl w:val="true"/>
              </w:rPr>
              <w:t xml:space="preserve"> - </w:t>
            </w:r>
            <w:r>
              <w:rPr>
                <w:rStyle w:val="IndexLink"/>
                <w:rtl w:val="true"/>
              </w:rPr>
              <w:t>ذَمُّ کَثرَةِ الضِّحکِ</w:t>
            </w:r>
            <w:r>
              <w:rPr>
                <w:rStyle w:val="IndexLink"/>
                <w:rtl w:val="true"/>
              </w:rPr>
              <w:tab/>
            </w:r>
            <w:r>
              <w:rPr>
                <w:rStyle w:val="IndexLink"/>
              </w:rPr>
              <w:t>413</w:t>
            </w:r>
          </w:hyperlink>
        </w:p>
        <w:p>
          <w:pPr>
            <w:pStyle w:val="Contents6"/>
            <w:tabs>
              <w:tab w:val="clear" w:pos="7609"/>
              <w:tab w:val="right" w:pos="9026" w:leader="dot"/>
            </w:tabs>
            <w:rPr/>
          </w:pPr>
          <w:hyperlink w:anchor="__RefHeading___Toc14401255_73709187">
            <w:r>
              <w:rPr>
                <w:webHidden/>
                <w:rStyle w:val="IndexLink"/>
              </w:rPr>
              <w:t>2331</w:t>
            </w:r>
            <w:r>
              <w:rPr>
                <w:rStyle w:val="IndexLink"/>
                <w:rtl w:val="true"/>
              </w:rPr>
              <w:t xml:space="preserve"> - </w:t>
            </w:r>
            <w:r>
              <w:rPr>
                <w:rStyle w:val="IndexLink"/>
                <w:rtl w:val="true"/>
              </w:rPr>
              <w:t>نکوهش زیاد خندیدن</w:t>
            </w:r>
            <w:r>
              <w:rPr>
                <w:rStyle w:val="IndexLink"/>
                <w:rtl w:val="true"/>
              </w:rPr>
              <w:tab/>
            </w:r>
            <w:r>
              <w:rPr>
                <w:rStyle w:val="IndexLink"/>
              </w:rPr>
              <w:t>413</w:t>
            </w:r>
          </w:hyperlink>
        </w:p>
        <w:p>
          <w:pPr>
            <w:pStyle w:val="Contents5"/>
            <w:tabs>
              <w:tab w:val="clear" w:pos="7892"/>
              <w:tab w:val="right" w:pos="9026" w:leader="dot"/>
            </w:tabs>
            <w:rPr/>
          </w:pPr>
          <w:hyperlink w:anchor="__RefHeading___Toc14401257_73709187">
            <w:r>
              <w:rPr>
                <w:webHidden/>
                <w:rStyle w:val="IndexLink"/>
              </w:rPr>
              <w:t>2332</w:t>
            </w:r>
            <w:r>
              <w:rPr>
                <w:rStyle w:val="IndexLink"/>
                <w:rtl w:val="true"/>
              </w:rPr>
              <w:t xml:space="preserve"> - </w:t>
            </w:r>
            <w:r>
              <w:rPr>
                <w:rStyle w:val="IndexLink"/>
                <w:rtl w:val="true"/>
              </w:rPr>
              <w:t>مَن یَنبَغی التَّعَجُّبُ مِن ضِحکِهِ</w:t>
            </w:r>
            <w:r>
              <w:rPr>
                <w:rStyle w:val="IndexLink"/>
                <w:rtl w:val="true"/>
              </w:rPr>
              <w:tab/>
            </w:r>
            <w:r>
              <w:rPr>
                <w:rStyle w:val="IndexLink"/>
              </w:rPr>
              <w:t>415</w:t>
            </w:r>
          </w:hyperlink>
        </w:p>
        <w:p>
          <w:pPr>
            <w:pStyle w:val="Contents6"/>
            <w:tabs>
              <w:tab w:val="clear" w:pos="7609"/>
              <w:tab w:val="right" w:pos="9026" w:leader="dot"/>
            </w:tabs>
            <w:rPr/>
          </w:pPr>
          <w:hyperlink w:anchor="__RefHeading___Toc14401259_73709187">
            <w:r>
              <w:rPr>
                <w:webHidden/>
                <w:rStyle w:val="IndexLink"/>
              </w:rPr>
              <w:t>2332</w:t>
            </w:r>
            <w:r>
              <w:rPr>
                <w:rStyle w:val="IndexLink"/>
                <w:rtl w:val="true"/>
              </w:rPr>
              <w:t xml:space="preserve"> - </w:t>
            </w:r>
            <w:r>
              <w:rPr>
                <w:rStyle w:val="IndexLink"/>
                <w:rtl w:val="true"/>
              </w:rPr>
              <w:t>کسی که از خنده اش باید تعجّب کرد</w:t>
            </w:r>
            <w:r>
              <w:rPr>
                <w:rStyle w:val="IndexLink"/>
                <w:rtl w:val="true"/>
              </w:rPr>
              <w:tab/>
            </w:r>
            <w:r>
              <w:rPr>
                <w:rStyle w:val="IndexLink"/>
              </w:rPr>
              <w:t>415</w:t>
            </w:r>
          </w:hyperlink>
        </w:p>
        <w:p>
          <w:pPr>
            <w:pStyle w:val="Contents5"/>
            <w:tabs>
              <w:tab w:val="clear" w:pos="7892"/>
              <w:tab w:val="right" w:pos="9026" w:leader="dot"/>
            </w:tabs>
            <w:rPr/>
          </w:pPr>
          <w:hyperlink w:anchor="__RefHeading___Toc14401261_73709187">
            <w:r>
              <w:rPr>
                <w:webHidden/>
                <w:rStyle w:val="IndexLink"/>
              </w:rPr>
              <w:t>2333</w:t>
            </w:r>
            <w:r>
              <w:rPr>
                <w:rStyle w:val="IndexLink"/>
                <w:rtl w:val="true"/>
              </w:rPr>
              <w:t xml:space="preserve"> - </w:t>
            </w:r>
            <w:r>
              <w:rPr>
                <w:rStyle w:val="IndexLink"/>
                <w:rtl w:val="true"/>
              </w:rPr>
              <w:t>ما لا یَنبَغی مِن الضِّحکِ</w:t>
            </w:r>
            <w:r>
              <w:rPr>
                <w:rStyle w:val="IndexLink"/>
                <w:rtl w:val="true"/>
              </w:rPr>
              <w:tab/>
            </w:r>
            <w:r>
              <w:rPr>
                <w:rStyle w:val="IndexLink"/>
              </w:rPr>
              <w:t>415</w:t>
            </w:r>
          </w:hyperlink>
        </w:p>
        <w:p>
          <w:pPr>
            <w:pStyle w:val="Contents6"/>
            <w:tabs>
              <w:tab w:val="clear" w:pos="7609"/>
              <w:tab w:val="right" w:pos="9026" w:leader="dot"/>
            </w:tabs>
            <w:rPr/>
          </w:pPr>
          <w:hyperlink w:anchor="__RefHeading___Toc14401263_73709187">
            <w:r>
              <w:rPr>
                <w:webHidden/>
                <w:rStyle w:val="IndexLink"/>
              </w:rPr>
              <w:t>2333</w:t>
            </w:r>
            <w:r>
              <w:rPr>
                <w:rStyle w:val="IndexLink"/>
                <w:rtl w:val="true"/>
              </w:rPr>
              <w:t xml:space="preserve"> - </w:t>
            </w:r>
            <w:r>
              <w:rPr>
                <w:rStyle w:val="IndexLink"/>
                <w:rtl w:val="true"/>
              </w:rPr>
              <w:t>خنده بی جا</w:t>
            </w:r>
            <w:r>
              <w:rPr>
                <w:rStyle w:val="IndexLink"/>
                <w:rtl w:val="true"/>
              </w:rPr>
              <w:tab/>
            </w:r>
            <w:r>
              <w:rPr>
                <w:rStyle w:val="IndexLink"/>
              </w:rPr>
              <w:t>415</w:t>
            </w:r>
          </w:hyperlink>
        </w:p>
        <w:p>
          <w:pPr>
            <w:pStyle w:val="Contents5"/>
            <w:tabs>
              <w:tab w:val="clear" w:pos="7892"/>
              <w:tab w:val="right" w:pos="9026" w:leader="dot"/>
            </w:tabs>
            <w:rPr/>
          </w:pPr>
          <w:hyperlink w:anchor="__RefHeading___Toc14401265_73709187">
            <w:r>
              <w:rPr>
                <w:webHidden/>
                <w:rStyle w:val="IndexLink"/>
              </w:rPr>
              <w:t>2334</w:t>
            </w:r>
            <w:r>
              <w:rPr>
                <w:rStyle w:val="IndexLink"/>
                <w:rtl w:val="true"/>
              </w:rPr>
              <w:t xml:space="preserve"> - </w:t>
            </w:r>
            <w:r>
              <w:rPr>
                <w:rStyle w:val="IndexLink"/>
                <w:rtl w:val="true"/>
              </w:rPr>
              <w:t>الکلامُ المُضحِکُ المَذمومُ</w:t>
            </w:r>
            <w:r>
              <w:rPr>
                <w:rStyle w:val="IndexLink"/>
                <w:rtl w:val="true"/>
              </w:rPr>
              <w:tab/>
            </w:r>
            <w:r>
              <w:rPr>
                <w:rStyle w:val="IndexLink"/>
              </w:rPr>
              <w:t>416</w:t>
            </w:r>
          </w:hyperlink>
        </w:p>
        <w:p>
          <w:pPr>
            <w:pStyle w:val="Contents6"/>
            <w:tabs>
              <w:tab w:val="clear" w:pos="7609"/>
              <w:tab w:val="right" w:pos="9026" w:leader="dot"/>
            </w:tabs>
            <w:rPr/>
          </w:pPr>
          <w:hyperlink w:anchor="__RefHeading___Toc14401267_73709187">
            <w:r>
              <w:rPr>
                <w:webHidden/>
                <w:rStyle w:val="IndexLink"/>
              </w:rPr>
              <w:t>2334</w:t>
            </w:r>
            <w:r>
              <w:rPr>
                <w:rStyle w:val="IndexLink"/>
                <w:rtl w:val="true"/>
              </w:rPr>
              <w:t xml:space="preserve"> - </w:t>
            </w:r>
            <w:r>
              <w:rPr>
                <w:rStyle w:val="IndexLink"/>
                <w:rtl w:val="true"/>
              </w:rPr>
              <w:t>سخن خنده آور نکوهیده</w:t>
            </w:r>
            <w:r>
              <w:rPr>
                <w:rStyle w:val="IndexLink"/>
                <w:rtl w:val="true"/>
              </w:rPr>
              <w:tab/>
            </w:r>
            <w:r>
              <w:rPr>
                <w:rStyle w:val="IndexLink"/>
              </w:rPr>
              <w:t>416</w:t>
            </w:r>
          </w:hyperlink>
        </w:p>
        <w:p>
          <w:pPr>
            <w:pStyle w:val="Contents5"/>
            <w:tabs>
              <w:tab w:val="clear" w:pos="7892"/>
              <w:tab w:val="right" w:pos="9026" w:leader="dot"/>
            </w:tabs>
            <w:rPr/>
          </w:pPr>
          <w:hyperlink w:anchor="__RefHeading___Toc14401269_73709187">
            <w:r>
              <w:rPr>
                <w:webHidden/>
                <w:rStyle w:val="IndexLink"/>
              </w:rPr>
              <w:t>2335</w:t>
            </w:r>
            <w:r>
              <w:rPr>
                <w:rStyle w:val="IndexLink"/>
                <w:rtl w:val="true"/>
              </w:rPr>
              <w:t xml:space="preserve"> - </w:t>
            </w:r>
            <w:r>
              <w:rPr>
                <w:rStyle w:val="IndexLink"/>
                <w:rtl w:val="true"/>
              </w:rPr>
              <w:t>النَّوادِرُ</w:t>
            </w:r>
            <w:r>
              <w:rPr>
                <w:rStyle w:val="IndexLink"/>
                <w:rtl w:val="true"/>
              </w:rPr>
              <w:tab/>
            </w:r>
            <w:r>
              <w:rPr>
                <w:rStyle w:val="IndexLink"/>
              </w:rPr>
              <w:t>417</w:t>
            </w:r>
          </w:hyperlink>
        </w:p>
        <w:p>
          <w:pPr>
            <w:pStyle w:val="Contents6"/>
            <w:tabs>
              <w:tab w:val="clear" w:pos="7609"/>
              <w:tab w:val="right" w:pos="9026" w:leader="dot"/>
            </w:tabs>
            <w:rPr/>
          </w:pPr>
          <w:hyperlink w:anchor="__RefHeading___Toc14401271_73709187">
            <w:r>
              <w:rPr>
                <w:webHidden/>
                <w:rStyle w:val="IndexLink"/>
              </w:rPr>
              <w:t>2335</w:t>
            </w:r>
            <w:r>
              <w:rPr>
                <w:rStyle w:val="IndexLink"/>
                <w:rtl w:val="true"/>
              </w:rPr>
              <w:t xml:space="preserve"> - </w:t>
            </w:r>
            <w:r>
              <w:rPr>
                <w:rStyle w:val="IndexLink"/>
                <w:rtl w:val="true"/>
              </w:rPr>
              <w:t>گوناگون</w:t>
            </w:r>
            <w:r>
              <w:rPr>
                <w:rStyle w:val="IndexLink"/>
                <w:rtl w:val="true"/>
              </w:rPr>
              <w:tab/>
            </w:r>
            <w:r>
              <w:rPr>
                <w:rStyle w:val="IndexLink"/>
              </w:rPr>
              <w:t>417</w:t>
            </w:r>
          </w:hyperlink>
        </w:p>
        <w:p>
          <w:pPr>
            <w:pStyle w:val="Contents3"/>
            <w:tabs>
              <w:tab w:val="clear" w:pos="8459"/>
              <w:tab w:val="right" w:pos="9026" w:leader="dot"/>
            </w:tabs>
            <w:rPr/>
          </w:pPr>
          <w:hyperlink w:anchor="__RefHeading___Toc14401273_73709187">
            <w:r>
              <w:rPr>
                <w:webHidden/>
                <w:rStyle w:val="IndexLink"/>
              </w:rPr>
              <w:t>310</w:t>
            </w:r>
            <w:r>
              <w:rPr>
                <w:rStyle w:val="IndexLink"/>
                <w:rtl w:val="true"/>
              </w:rPr>
              <w:t xml:space="preserve"> - </w:t>
            </w:r>
            <w:r>
              <w:rPr>
                <w:rStyle w:val="IndexLink"/>
                <w:rtl w:val="true"/>
              </w:rPr>
              <w:t>الضَّرب</w:t>
            </w:r>
            <w:r>
              <w:rPr>
                <w:rStyle w:val="IndexLink"/>
                <w:rtl w:val="true"/>
              </w:rPr>
              <w:tab/>
            </w:r>
            <w:r>
              <w:rPr>
                <w:rStyle w:val="IndexLink"/>
              </w:rPr>
              <w:t>419</w:t>
            </w:r>
          </w:hyperlink>
        </w:p>
        <w:p>
          <w:pPr>
            <w:pStyle w:val="Contents4"/>
            <w:tabs>
              <w:tab w:val="clear" w:pos="8176"/>
              <w:tab w:val="right" w:pos="9026" w:leader="dot"/>
            </w:tabs>
            <w:rPr/>
          </w:pPr>
          <w:hyperlink w:anchor="__RefHeading___Toc14401275_73709187">
            <w:r>
              <w:rPr>
                <w:webHidden/>
                <w:rStyle w:val="IndexLink"/>
              </w:rPr>
              <w:t>310</w:t>
            </w:r>
            <w:r>
              <w:rPr>
                <w:rStyle w:val="IndexLink"/>
                <w:rtl w:val="true"/>
              </w:rPr>
              <w:t xml:space="preserve"> - </w:t>
            </w:r>
            <w:r>
              <w:rPr>
                <w:rStyle w:val="IndexLink"/>
                <w:rtl w:val="true"/>
              </w:rPr>
              <w:t>کتک زدن</w:t>
            </w:r>
            <w:r>
              <w:rPr>
                <w:rStyle w:val="IndexLink"/>
                <w:rtl w:val="true"/>
              </w:rPr>
              <w:tab/>
            </w:r>
            <w:r>
              <w:rPr>
                <w:rStyle w:val="IndexLink"/>
              </w:rPr>
              <w:t>419</w:t>
            </w:r>
          </w:hyperlink>
        </w:p>
        <w:p>
          <w:pPr>
            <w:pStyle w:val="Contents5"/>
            <w:tabs>
              <w:tab w:val="clear" w:pos="7892"/>
              <w:tab w:val="right" w:pos="9026" w:leader="dot"/>
            </w:tabs>
            <w:rPr/>
          </w:pPr>
          <w:hyperlink w:anchor="__RefHeading___Toc14401277_73709187">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14401279_73709187">
            <w:r>
              <w:rPr>
                <w:webHidden/>
                <w:rStyle w:val="IndexLink"/>
              </w:rPr>
              <w:t>2336</w:t>
            </w:r>
            <w:r>
              <w:rPr>
                <w:rStyle w:val="IndexLink"/>
                <w:rtl w:val="true"/>
              </w:rPr>
              <w:t xml:space="preserve"> - </w:t>
            </w:r>
            <w:r>
              <w:rPr>
                <w:rStyle w:val="IndexLink"/>
                <w:rtl w:val="true"/>
              </w:rPr>
              <w:t>الضَّربُ</w:t>
            </w:r>
            <w:r>
              <w:rPr>
                <w:rStyle w:val="IndexLink"/>
                <w:rtl w:val="true"/>
              </w:rPr>
              <w:tab/>
            </w:r>
            <w:r>
              <w:rPr>
                <w:rStyle w:val="IndexLink"/>
              </w:rPr>
              <w:t>420</w:t>
            </w:r>
          </w:hyperlink>
        </w:p>
        <w:p>
          <w:pPr>
            <w:pStyle w:val="Contents6"/>
            <w:tabs>
              <w:tab w:val="clear" w:pos="7609"/>
              <w:tab w:val="right" w:pos="9026" w:leader="dot"/>
            </w:tabs>
            <w:rPr/>
          </w:pPr>
          <w:hyperlink w:anchor="__RefHeading___Toc14401281_73709187">
            <w:r>
              <w:rPr>
                <w:webHidden/>
                <w:rStyle w:val="IndexLink"/>
              </w:rPr>
              <w:t>2336</w:t>
            </w:r>
            <w:r>
              <w:rPr>
                <w:rStyle w:val="IndexLink"/>
                <w:rtl w:val="true"/>
              </w:rPr>
              <w:t xml:space="preserve"> - </w:t>
            </w:r>
            <w:r>
              <w:rPr>
                <w:rStyle w:val="IndexLink"/>
                <w:rtl w:val="true"/>
              </w:rPr>
              <w:t>کتک زدن</w:t>
            </w:r>
            <w:r>
              <w:rPr>
                <w:rStyle w:val="IndexLink"/>
                <w:rtl w:val="true"/>
              </w:rPr>
              <w:tab/>
            </w:r>
            <w:r>
              <w:rPr>
                <w:rStyle w:val="IndexLink"/>
              </w:rPr>
              <w:t>420</w:t>
            </w:r>
          </w:hyperlink>
        </w:p>
        <w:p>
          <w:pPr>
            <w:pStyle w:val="Contents3"/>
            <w:tabs>
              <w:tab w:val="clear" w:pos="8459"/>
              <w:tab w:val="right" w:pos="9026" w:leader="dot"/>
            </w:tabs>
            <w:rPr/>
          </w:pPr>
          <w:hyperlink w:anchor="__RefHeading___Toc14401283_73709187">
            <w:r>
              <w:rPr>
                <w:webHidden/>
                <w:rStyle w:val="IndexLink"/>
              </w:rPr>
              <w:t>311</w:t>
            </w:r>
            <w:r>
              <w:rPr>
                <w:rStyle w:val="IndexLink"/>
                <w:rtl w:val="true"/>
              </w:rPr>
              <w:t xml:space="preserve"> - </w:t>
            </w:r>
            <w:r>
              <w:rPr>
                <w:rStyle w:val="IndexLink"/>
                <w:rtl w:val="true"/>
              </w:rPr>
              <w:t>الضَّرر</w:t>
            </w:r>
            <w:r>
              <w:rPr>
                <w:rStyle w:val="IndexLink"/>
                <w:rtl w:val="true"/>
              </w:rPr>
              <w:tab/>
            </w:r>
            <w:r>
              <w:rPr>
                <w:rStyle w:val="IndexLink"/>
              </w:rPr>
              <w:t>422</w:t>
            </w:r>
          </w:hyperlink>
        </w:p>
        <w:p>
          <w:pPr>
            <w:pStyle w:val="Contents4"/>
            <w:tabs>
              <w:tab w:val="clear" w:pos="8176"/>
              <w:tab w:val="right" w:pos="9026" w:leader="dot"/>
            </w:tabs>
            <w:rPr/>
          </w:pPr>
          <w:hyperlink w:anchor="__RefHeading___Toc14401285_73709187">
            <w:r>
              <w:rPr>
                <w:webHidden/>
                <w:rStyle w:val="IndexLink"/>
              </w:rPr>
              <w:t>311</w:t>
            </w:r>
            <w:r>
              <w:rPr>
                <w:rStyle w:val="IndexLink"/>
                <w:rtl w:val="true"/>
              </w:rPr>
              <w:t xml:space="preserve"> - </w:t>
            </w:r>
            <w:r>
              <w:rPr>
                <w:rStyle w:val="IndexLink"/>
                <w:rtl w:val="true"/>
              </w:rPr>
              <w:t>زیان رساندن</w:t>
            </w:r>
            <w:r>
              <w:rPr>
                <w:rStyle w:val="IndexLink"/>
                <w:rtl w:val="true"/>
              </w:rPr>
              <w:tab/>
            </w:r>
            <w:r>
              <w:rPr>
                <w:rStyle w:val="IndexLink"/>
              </w:rPr>
              <w:t>422</w:t>
            </w:r>
          </w:hyperlink>
        </w:p>
        <w:p>
          <w:pPr>
            <w:pStyle w:val="Contents5"/>
            <w:tabs>
              <w:tab w:val="clear" w:pos="7892"/>
              <w:tab w:val="right" w:pos="9026" w:leader="dot"/>
            </w:tabs>
            <w:rPr/>
          </w:pPr>
          <w:hyperlink w:anchor="__RefHeading___Toc14401287_73709187">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4401289_73709187">
            <w:r>
              <w:rPr>
                <w:webHidden/>
                <w:rStyle w:val="IndexLink"/>
              </w:rPr>
              <w:t>2337</w:t>
            </w:r>
            <w:r>
              <w:rPr>
                <w:rStyle w:val="IndexLink"/>
                <w:rtl w:val="true"/>
              </w:rPr>
              <w:t xml:space="preserve"> - </w:t>
            </w:r>
            <w:r>
              <w:rPr>
                <w:rStyle w:val="IndexLink"/>
                <w:rtl w:val="true"/>
              </w:rPr>
              <w:t>لا ضَرَرَ ولا ضِرارَ فِی الإسلامِ</w:t>
            </w:r>
            <w:r>
              <w:rPr>
                <w:rStyle w:val="IndexLink"/>
                <w:rtl w:val="true"/>
              </w:rPr>
              <w:tab/>
            </w:r>
            <w:r>
              <w:rPr>
                <w:rStyle w:val="IndexLink"/>
              </w:rPr>
              <w:t>423</w:t>
            </w:r>
          </w:hyperlink>
        </w:p>
        <w:p>
          <w:pPr>
            <w:pStyle w:val="Contents6"/>
            <w:tabs>
              <w:tab w:val="clear" w:pos="7609"/>
              <w:tab w:val="right" w:pos="9026" w:leader="dot"/>
            </w:tabs>
            <w:rPr/>
          </w:pPr>
          <w:hyperlink w:anchor="__RefHeading___Toc14401291_73709187">
            <w:r>
              <w:rPr>
                <w:webHidden/>
                <w:rStyle w:val="IndexLink"/>
              </w:rPr>
              <w:t>2337</w:t>
            </w:r>
            <w:r>
              <w:rPr>
                <w:rStyle w:val="IndexLink"/>
                <w:rtl w:val="true"/>
              </w:rPr>
              <w:t xml:space="preserve"> - </w:t>
            </w:r>
            <w:r>
              <w:rPr>
                <w:rStyle w:val="IndexLink"/>
                <w:rtl w:val="true"/>
              </w:rPr>
              <w:t>زیان زدن به خود و دیگری از نظراسلام ممنوع است</w:t>
            </w:r>
            <w:r>
              <w:rPr>
                <w:rStyle w:val="IndexLink"/>
                <w:rtl w:val="true"/>
              </w:rPr>
              <w:tab/>
            </w:r>
            <w:r>
              <w:rPr>
                <w:rStyle w:val="IndexLink"/>
              </w:rPr>
              <w:t>423</w:t>
            </w:r>
          </w:hyperlink>
        </w:p>
        <w:p>
          <w:pPr>
            <w:pStyle w:val="Contents3"/>
            <w:tabs>
              <w:tab w:val="clear" w:pos="8459"/>
              <w:tab w:val="right" w:pos="9026" w:leader="dot"/>
            </w:tabs>
            <w:rPr/>
          </w:pPr>
          <w:hyperlink w:anchor="__RefHeading___Toc14401293_73709187">
            <w:r>
              <w:rPr>
                <w:webHidden/>
                <w:rStyle w:val="IndexLink"/>
              </w:rPr>
              <w:t>312</w:t>
            </w:r>
            <w:r>
              <w:rPr>
                <w:rStyle w:val="IndexLink"/>
                <w:rtl w:val="true"/>
              </w:rPr>
              <w:t xml:space="preserve"> - </w:t>
            </w:r>
            <w:r>
              <w:rPr>
                <w:rStyle w:val="IndexLink"/>
                <w:rtl w:val="true"/>
              </w:rPr>
              <w:t>الاضطِرار</w:t>
            </w:r>
            <w:r>
              <w:rPr>
                <w:rStyle w:val="IndexLink"/>
                <w:rtl w:val="true"/>
              </w:rPr>
              <w:tab/>
            </w:r>
            <w:r>
              <w:rPr>
                <w:rStyle w:val="IndexLink"/>
              </w:rPr>
              <w:t>426</w:t>
            </w:r>
          </w:hyperlink>
        </w:p>
        <w:p>
          <w:pPr>
            <w:pStyle w:val="Contents4"/>
            <w:tabs>
              <w:tab w:val="clear" w:pos="8176"/>
              <w:tab w:val="right" w:pos="9026" w:leader="dot"/>
            </w:tabs>
            <w:rPr/>
          </w:pPr>
          <w:hyperlink w:anchor="__RefHeading___Toc14401295_73709187">
            <w:r>
              <w:rPr>
                <w:webHidden/>
                <w:rStyle w:val="IndexLink"/>
              </w:rPr>
              <w:t>312</w:t>
            </w:r>
            <w:r>
              <w:rPr>
                <w:rStyle w:val="IndexLink"/>
                <w:rtl w:val="true"/>
              </w:rPr>
              <w:t xml:space="preserve"> - </w:t>
            </w:r>
            <w:r>
              <w:rPr>
                <w:rStyle w:val="IndexLink"/>
                <w:rtl w:val="true"/>
              </w:rPr>
              <w:t>ناچاری</w:t>
            </w:r>
            <w:r>
              <w:rPr>
                <w:rStyle w:val="IndexLink"/>
                <w:rtl w:val="true"/>
              </w:rPr>
              <w:tab/>
            </w:r>
            <w:r>
              <w:rPr>
                <w:rStyle w:val="IndexLink"/>
              </w:rPr>
              <w:t>426</w:t>
            </w:r>
          </w:hyperlink>
        </w:p>
        <w:p>
          <w:pPr>
            <w:pStyle w:val="Contents5"/>
            <w:tabs>
              <w:tab w:val="clear" w:pos="7892"/>
              <w:tab w:val="right" w:pos="9026" w:leader="dot"/>
            </w:tabs>
            <w:rPr/>
          </w:pPr>
          <w:hyperlink w:anchor="__RefHeading___Toc14401297_73709187">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14401299_73709187">
            <w:r>
              <w:rPr>
                <w:webHidden/>
                <w:rStyle w:val="IndexLink"/>
              </w:rPr>
              <w:t>2338</w:t>
            </w:r>
            <w:r>
              <w:rPr>
                <w:rStyle w:val="IndexLink"/>
                <w:rtl w:val="true"/>
              </w:rPr>
              <w:t xml:space="preserve"> - </w:t>
            </w:r>
            <w:r>
              <w:rPr>
                <w:rStyle w:val="IndexLink"/>
                <w:rtl w:val="true"/>
              </w:rPr>
              <w:t>الاِضطِرارُ</w:t>
            </w:r>
            <w:r>
              <w:rPr>
                <w:rStyle w:val="IndexLink"/>
                <w:rtl w:val="true"/>
              </w:rPr>
              <w:tab/>
            </w:r>
            <w:r>
              <w:rPr>
                <w:rStyle w:val="IndexLink"/>
              </w:rPr>
              <w:t>427</w:t>
            </w:r>
          </w:hyperlink>
        </w:p>
        <w:p>
          <w:pPr>
            <w:pStyle w:val="Contents6"/>
            <w:tabs>
              <w:tab w:val="clear" w:pos="7609"/>
              <w:tab w:val="right" w:pos="9026" w:leader="dot"/>
            </w:tabs>
            <w:rPr/>
          </w:pPr>
          <w:hyperlink w:anchor="__RefHeading___Toc14401301_73709187">
            <w:r>
              <w:rPr>
                <w:webHidden/>
                <w:rStyle w:val="IndexLink"/>
              </w:rPr>
              <w:t>2338</w:t>
            </w:r>
            <w:r>
              <w:rPr>
                <w:rStyle w:val="IndexLink"/>
                <w:rtl w:val="true"/>
              </w:rPr>
              <w:t xml:space="preserve"> - </w:t>
            </w:r>
            <w:r>
              <w:rPr>
                <w:rStyle w:val="IndexLink"/>
                <w:rtl w:val="true"/>
              </w:rPr>
              <w:t>ناچاری</w:t>
            </w:r>
            <w:r>
              <w:rPr>
                <w:rStyle w:val="IndexLink"/>
                <w:rtl w:val="true"/>
              </w:rPr>
              <w:tab/>
            </w:r>
            <w:r>
              <w:rPr>
                <w:rStyle w:val="IndexLink"/>
              </w:rPr>
              <w:t>427</w:t>
            </w:r>
          </w:hyperlink>
        </w:p>
        <w:p>
          <w:pPr>
            <w:pStyle w:val="Contents3"/>
            <w:tabs>
              <w:tab w:val="clear" w:pos="8459"/>
              <w:tab w:val="right" w:pos="9026" w:leader="dot"/>
            </w:tabs>
            <w:rPr/>
          </w:pPr>
          <w:hyperlink w:anchor="__RefHeading___Toc14401303_73709187">
            <w:r>
              <w:rPr>
                <w:webHidden/>
                <w:rStyle w:val="IndexLink"/>
              </w:rPr>
              <w:t>313</w:t>
            </w:r>
            <w:r>
              <w:rPr>
                <w:rStyle w:val="IndexLink"/>
                <w:rtl w:val="true"/>
              </w:rPr>
              <w:t xml:space="preserve"> - </w:t>
            </w:r>
            <w:r>
              <w:rPr>
                <w:rStyle w:val="IndexLink"/>
                <w:rtl w:val="true"/>
              </w:rPr>
              <w:t>المُستضعف</w:t>
            </w:r>
            <w:r>
              <w:rPr>
                <w:rStyle w:val="IndexLink"/>
                <w:rtl w:val="true"/>
              </w:rPr>
              <w:tab/>
            </w:r>
            <w:r>
              <w:rPr>
                <w:rStyle w:val="IndexLink"/>
              </w:rPr>
              <w:t>430</w:t>
            </w:r>
          </w:hyperlink>
        </w:p>
        <w:p>
          <w:pPr>
            <w:pStyle w:val="Contents4"/>
            <w:tabs>
              <w:tab w:val="clear" w:pos="8176"/>
              <w:tab w:val="right" w:pos="9026" w:leader="dot"/>
            </w:tabs>
            <w:rPr/>
          </w:pPr>
          <w:hyperlink w:anchor="__RefHeading___Toc14401305_73709187">
            <w:r>
              <w:rPr>
                <w:webHidden/>
                <w:rStyle w:val="IndexLink"/>
              </w:rPr>
              <w:t>313</w:t>
            </w:r>
            <w:r>
              <w:rPr>
                <w:rStyle w:val="IndexLink"/>
                <w:rtl w:val="true"/>
              </w:rPr>
              <w:t xml:space="preserve"> - </w:t>
            </w:r>
            <w:r>
              <w:rPr>
                <w:rStyle w:val="IndexLink"/>
                <w:rtl w:val="true"/>
              </w:rPr>
              <w:t>مستضعف</w:t>
            </w:r>
            <w:r>
              <w:rPr>
                <w:rStyle w:val="IndexLink"/>
                <w:rtl w:val="true"/>
              </w:rPr>
              <w:tab/>
            </w:r>
            <w:r>
              <w:rPr>
                <w:rStyle w:val="IndexLink"/>
              </w:rPr>
              <w:t>430</w:t>
            </w:r>
          </w:hyperlink>
        </w:p>
        <w:p>
          <w:pPr>
            <w:pStyle w:val="Contents5"/>
            <w:tabs>
              <w:tab w:val="clear" w:pos="7892"/>
              <w:tab w:val="right" w:pos="9026" w:leader="dot"/>
            </w:tabs>
            <w:rPr/>
          </w:pPr>
          <w:hyperlink w:anchor="__RefHeading___Toc14401307_73709187">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14401309_73709187">
            <w:r>
              <w:rPr>
                <w:webHidden/>
                <w:rStyle w:val="IndexLink"/>
              </w:rPr>
              <w:t>2339</w:t>
            </w:r>
            <w:r>
              <w:rPr>
                <w:rStyle w:val="IndexLink"/>
                <w:rtl w:val="true"/>
              </w:rPr>
              <w:t xml:space="preserve"> - </w:t>
            </w:r>
            <w:r>
              <w:rPr>
                <w:rStyle w:val="IndexLink"/>
                <w:rtl w:val="true"/>
              </w:rPr>
              <w:t>فَضلُ المُستَضعَفینَ</w:t>
            </w:r>
            <w:r>
              <w:rPr>
                <w:rStyle w:val="IndexLink"/>
                <w:rtl w:val="true"/>
              </w:rPr>
              <w:tab/>
            </w:r>
            <w:r>
              <w:rPr>
                <w:rStyle w:val="IndexLink"/>
              </w:rPr>
              <w:t>431</w:t>
            </w:r>
          </w:hyperlink>
        </w:p>
        <w:p>
          <w:pPr>
            <w:pStyle w:val="Contents6"/>
            <w:tabs>
              <w:tab w:val="clear" w:pos="7609"/>
              <w:tab w:val="right" w:pos="9026" w:leader="dot"/>
            </w:tabs>
            <w:rPr/>
          </w:pPr>
          <w:hyperlink w:anchor="__RefHeading___Toc14401311_73709187">
            <w:r>
              <w:rPr>
                <w:webHidden/>
                <w:rStyle w:val="IndexLink"/>
              </w:rPr>
              <w:t>2339</w:t>
            </w:r>
            <w:r>
              <w:rPr>
                <w:rStyle w:val="IndexLink"/>
                <w:rtl w:val="true"/>
              </w:rPr>
              <w:t xml:space="preserve"> - </w:t>
            </w:r>
            <w:r>
              <w:rPr>
                <w:rStyle w:val="IndexLink"/>
                <w:rtl w:val="true"/>
              </w:rPr>
              <w:t>فضیلت مستضعفان</w:t>
            </w:r>
            <w:r>
              <w:rPr>
                <w:rStyle w:val="IndexLink"/>
                <w:rtl w:val="true"/>
              </w:rPr>
              <w:tab/>
            </w:r>
            <w:r>
              <w:rPr>
                <w:rStyle w:val="IndexLink"/>
              </w:rPr>
              <w:t>431</w:t>
            </w:r>
          </w:hyperlink>
        </w:p>
        <w:p>
          <w:pPr>
            <w:pStyle w:val="Contents5"/>
            <w:tabs>
              <w:tab w:val="clear" w:pos="7892"/>
              <w:tab w:val="right" w:pos="9026" w:leader="dot"/>
            </w:tabs>
            <w:rPr/>
          </w:pPr>
          <w:hyperlink w:anchor="__RefHeading___Toc14401313_73709187">
            <w:r>
              <w:rPr>
                <w:webHidden/>
                <w:rStyle w:val="IndexLink"/>
              </w:rPr>
              <w:t>2340</w:t>
            </w:r>
            <w:r>
              <w:rPr>
                <w:rStyle w:val="IndexLink"/>
                <w:rtl w:val="true"/>
              </w:rPr>
              <w:t xml:space="preserve"> - </w:t>
            </w:r>
            <w:r>
              <w:rPr>
                <w:rStyle w:val="IndexLink"/>
                <w:rtl w:val="true"/>
              </w:rPr>
              <w:t>دَورُ المُستَضعَفینَ فِی المُجتَمَعِ</w:t>
            </w:r>
            <w:r>
              <w:rPr>
                <w:rStyle w:val="IndexLink"/>
                <w:rtl w:val="true"/>
              </w:rPr>
              <w:tab/>
            </w:r>
            <w:r>
              <w:rPr>
                <w:rStyle w:val="IndexLink"/>
              </w:rPr>
              <w:t>432</w:t>
            </w:r>
          </w:hyperlink>
        </w:p>
        <w:p>
          <w:pPr>
            <w:pStyle w:val="Contents6"/>
            <w:tabs>
              <w:tab w:val="clear" w:pos="7609"/>
              <w:tab w:val="right" w:pos="9026" w:leader="dot"/>
            </w:tabs>
            <w:rPr/>
          </w:pPr>
          <w:hyperlink w:anchor="__RefHeading___Toc14401315_73709187">
            <w:r>
              <w:rPr>
                <w:webHidden/>
                <w:rStyle w:val="IndexLink"/>
              </w:rPr>
              <w:t>2340</w:t>
            </w:r>
            <w:r>
              <w:rPr>
                <w:rStyle w:val="IndexLink"/>
                <w:rtl w:val="true"/>
              </w:rPr>
              <w:t xml:space="preserve"> - </w:t>
            </w:r>
            <w:r>
              <w:rPr>
                <w:rStyle w:val="IndexLink"/>
                <w:rtl w:val="true"/>
              </w:rPr>
              <w:t>نقش مستضعفان در جامعه</w:t>
            </w:r>
            <w:r>
              <w:rPr>
                <w:rStyle w:val="IndexLink"/>
                <w:rtl w:val="true"/>
              </w:rPr>
              <w:tab/>
            </w:r>
            <w:r>
              <w:rPr>
                <w:rStyle w:val="IndexLink"/>
              </w:rPr>
              <w:t>432</w:t>
            </w:r>
          </w:hyperlink>
        </w:p>
        <w:p>
          <w:pPr>
            <w:pStyle w:val="Contents5"/>
            <w:tabs>
              <w:tab w:val="clear" w:pos="7892"/>
              <w:tab w:val="right" w:pos="9026" w:leader="dot"/>
            </w:tabs>
            <w:rPr/>
          </w:pPr>
          <w:hyperlink w:anchor="__RefHeading___Toc14401317_73709187">
            <w:r>
              <w:rPr>
                <w:webHidden/>
                <w:rStyle w:val="IndexLink"/>
              </w:rPr>
              <w:t>2341</w:t>
            </w:r>
            <w:r>
              <w:rPr>
                <w:rStyle w:val="IndexLink"/>
                <w:rtl w:val="true"/>
              </w:rPr>
              <w:t xml:space="preserve"> - </w:t>
            </w:r>
            <w:r>
              <w:rPr>
                <w:rStyle w:val="IndexLink"/>
                <w:rtl w:val="true"/>
              </w:rPr>
              <w:t>دَولَةُ المُستَضعَفینِ</w:t>
            </w:r>
            <w:r>
              <w:rPr>
                <w:rStyle w:val="IndexLink"/>
                <w:rtl w:val="true"/>
              </w:rPr>
              <w:tab/>
            </w:r>
            <w:r>
              <w:rPr>
                <w:rStyle w:val="IndexLink"/>
              </w:rPr>
              <w:t>433</w:t>
            </w:r>
          </w:hyperlink>
        </w:p>
        <w:p>
          <w:pPr>
            <w:pStyle w:val="Contents6"/>
            <w:tabs>
              <w:tab w:val="clear" w:pos="7609"/>
              <w:tab w:val="right" w:pos="9026" w:leader="dot"/>
            </w:tabs>
            <w:rPr/>
          </w:pPr>
          <w:hyperlink w:anchor="__RefHeading___Toc14401319_73709187">
            <w:r>
              <w:rPr>
                <w:webHidden/>
                <w:rStyle w:val="IndexLink"/>
              </w:rPr>
              <w:t>2341</w:t>
            </w:r>
            <w:r>
              <w:rPr>
                <w:rStyle w:val="IndexLink"/>
                <w:rtl w:val="true"/>
              </w:rPr>
              <w:t xml:space="preserve"> - </w:t>
            </w:r>
            <w:r>
              <w:rPr>
                <w:rStyle w:val="IndexLink"/>
                <w:rtl w:val="true"/>
              </w:rPr>
              <w:t>دولت مستضعفان</w:t>
            </w:r>
            <w:r>
              <w:rPr>
                <w:rStyle w:val="IndexLink"/>
                <w:rtl w:val="true"/>
              </w:rPr>
              <w:tab/>
            </w:r>
            <w:r>
              <w:rPr>
                <w:rStyle w:val="IndexLink"/>
              </w:rPr>
              <w:t>433</w:t>
            </w:r>
          </w:hyperlink>
        </w:p>
        <w:p>
          <w:pPr>
            <w:pStyle w:val="Contents5"/>
            <w:tabs>
              <w:tab w:val="clear" w:pos="7892"/>
              <w:tab w:val="right" w:pos="9026" w:leader="dot"/>
            </w:tabs>
            <w:rPr/>
          </w:pPr>
          <w:hyperlink w:anchor="__RefHeading___Toc14401321_73709187">
            <w:r>
              <w:rPr>
                <w:webHidden/>
                <w:rStyle w:val="IndexLink"/>
              </w:rPr>
              <w:t>2342</w:t>
            </w:r>
            <w:r>
              <w:rPr>
                <w:rStyle w:val="IndexLink"/>
                <w:rtl w:val="true"/>
              </w:rPr>
              <w:t xml:space="preserve"> - </w:t>
            </w:r>
            <w:r>
              <w:rPr>
                <w:rStyle w:val="IndexLink"/>
                <w:rtl w:val="true"/>
              </w:rPr>
              <w:t>الاِستِضعافُ المَعنَویُّ</w:t>
            </w:r>
            <w:r>
              <w:rPr>
                <w:rStyle w:val="IndexLink"/>
                <w:rtl w:val="true"/>
              </w:rPr>
              <w:tab/>
            </w:r>
            <w:r>
              <w:rPr>
                <w:rStyle w:val="IndexLink"/>
              </w:rPr>
              <w:t>434</w:t>
            </w:r>
          </w:hyperlink>
        </w:p>
        <w:p>
          <w:pPr>
            <w:pStyle w:val="Contents6"/>
            <w:tabs>
              <w:tab w:val="clear" w:pos="7609"/>
              <w:tab w:val="right" w:pos="9026" w:leader="dot"/>
            </w:tabs>
            <w:rPr/>
          </w:pPr>
          <w:hyperlink w:anchor="__RefHeading___Toc14401323_73709187">
            <w:r>
              <w:rPr>
                <w:webHidden/>
                <w:rStyle w:val="IndexLink"/>
              </w:rPr>
              <w:t>2342</w:t>
            </w:r>
            <w:r>
              <w:rPr>
                <w:rStyle w:val="IndexLink"/>
                <w:rtl w:val="true"/>
              </w:rPr>
              <w:t xml:space="preserve"> - </w:t>
            </w:r>
            <w:r>
              <w:rPr>
                <w:rStyle w:val="IndexLink"/>
                <w:rtl w:val="true"/>
              </w:rPr>
              <w:t>استضعاف معنوی</w:t>
            </w:r>
            <w:r>
              <w:rPr>
                <w:rStyle w:val="IndexLink"/>
                <w:rtl w:val="true"/>
              </w:rPr>
              <w:tab/>
            </w:r>
            <w:r>
              <w:rPr>
                <w:rStyle w:val="IndexLink"/>
              </w:rPr>
              <w:t>434</w:t>
            </w:r>
          </w:hyperlink>
        </w:p>
        <w:p>
          <w:pPr>
            <w:pStyle w:val="Contents5"/>
            <w:tabs>
              <w:tab w:val="clear" w:pos="7892"/>
              <w:tab w:val="right" w:pos="9026" w:leader="dot"/>
            </w:tabs>
            <w:rPr/>
          </w:pPr>
          <w:hyperlink w:anchor="__RefHeading___Toc14401325_73709187">
            <w:r>
              <w:rPr>
                <w:webHidden/>
                <w:rStyle w:val="IndexLink"/>
              </w:rPr>
              <w:t>2343</w:t>
            </w:r>
            <w:r>
              <w:rPr>
                <w:rStyle w:val="IndexLink"/>
                <w:rtl w:val="true"/>
              </w:rPr>
              <w:t xml:space="preserve"> - </w:t>
            </w:r>
            <w:r>
              <w:rPr>
                <w:rStyle w:val="IndexLink"/>
                <w:rtl w:val="true"/>
              </w:rPr>
              <w:t>مَن هُوَ لَیسَ بِمُستَضعَفٍ</w:t>
            </w:r>
            <w:r>
              <w:rPr>
                <w:rStyle w:val="IndexLink"/>
                <w:rtl w:val="true"/>
              </w:rPr>
              <w:tab/>
            </w:r>
            <w:r>
              <w:rPr>
                <w:rStyle w:val="IndexLink"/>
              </w:rPr>
              <w:t>435</w:t>
            </w:r>
          </w:hyperlink>
        </w:p>
        <w:p>
          <w:pPr>
            <w:pStyle w:val="Contents6"/>
            <w:tabs>
              <w:tab w:val="clear" w:pos="7609"/>
              <w:tab w:val="right" w:pos="9026" w:leader="dot"/>
            </w:tabs>
            <w:rPr/>
          </w:pPr>
          <w:hyperlink w:anchor="__RefHeading___Toc14401327_73709187">
            <w:r>
              <w:rPr>
                <w:webHidden/>
                <w:rStyle w:val="IndexLink"/>
              </w:rPr>
              <w:t>2343</w:t>
            </w:r>
            <w:r>
              <w:rPr>
                <w:rStyle w:val="IndexLink"/>
                <w:rtl w:val="true"/>
              </w:rPr>
              <w:t xml:space="preserve"> - </w:t>
            </w:r>
            <w:r>
              <w:rPr>
                <w:rStyle w:val="IndexLink"/>
                <w:rtl w:val="true"/>
              </w:rPr>
              <w:t>کسی که مستضعف به شمار نمی آید</w:t>
            </w:r>
            <w:r>
              <w:rPr>
                <w:rStyle w:val="IndexLink"/>
                <w:rtl w:val="true"/>
              </w:rPr>
              <w:tab/>
            </w:r>
            <w:r>
              <w:rPr>
                <w:rStyle w:val="IndexLink"/>
              </w:rPr>
              <w:t>435</w:t>
            </w:r>
          </w:hyperlink>
        </w:p>
        <w:p>
          <w:pPr>
            <w:pStyle w:val="Contents3"/>
            <w:tabs>
              <w:tab w:val="clear" w:pos="8459"/>
              <w:tab w:val="right" w:pos="9026" w:leader="dot"/>
            </w:tabs>
            <w:rPr/>
          </w:pPr>
          <w:hyperlink w:anchor="__RefHeading___Toc14401329_73709187">
            <w:r>
              <w:rPr>
                <w:webHidden/>
                <w:rStyle w:val="IndexLink"/>
              </w:rPr>
              <w:t>314</w:t>
            </w:r>
            <w:r>
              <w:rPr>
                <w:rStyle w:val="IndexLink"/>
                <w:rtl w:val="true"/>
              </w:rPr>
              <w:t xml:space="preserve"> - </w:t>
            </w:r>
            <w:r>
              <w:rPr>
                <w:rStyle w:val="IndexLink"/>
                <w:rtl w:val="true"/>
              </w:rPr>
              <w:t>الضَّلالة</w:t>
            </w:r>
            <w:r>
              <w:rPr>
                <w:rStyle w:val="IndexLink"/>
                <w:rtl w:val="true"/>
              </w:rPr>
              <w:tab/>
            </w:r>
            <w:r>
              <w:rPr>
                <w:rStyle w:val="IndexLink"/>
              </w:rPr>
              <w:t>437</w:t>
            </w:r>
          </w:hyperlink>
        </w:p>
        <w:p>
          <w:pPr>
            <w:pStyle w:val="Contents4"/>
            <w:tabs>
              <w:tab w:val="clear" w:pos="8176"/>
              <w:tab w:val="right" w:pos="9026" w:leader="dot"/>
            </w:tabs>
            <w:rPr/>
          </w:pPr>
          <w:hyperlink w:anchor="__RefHeading___Toc14401331_73709187">
            <w:r>
              <w:rPr>
                <w:webHidden/>
                <w:rStyle w:val="IndexLink"/>
              </w:rPr>
              <w:t>314</w:t>
            </w:r>
            <w:r>
              <w:rPr>
                <w:rStyle w:val="IndexLink"/>
                <w:rtl w:val="true"/>
              </w:rPr>
              <w:t xml:space="preserve"> - </w:t>
            </w:r>
            <w:r>
              <w:rPr>
                <w:rStyle w:val="IndexLink"/>
                <w:rtl w:val="true"/>
              </w:rPr>
              <w:t>گمراهی</w:t>
            </w:r>
            <w:r>
              <w:rPr>
                <w:rStyle w:val="IndexLink"/>
                <w:rtl w:val="true"/>
              </w:rPr>
              <w:tab/>
            </w:r>
            <w:r>
              <w:rPr>
                <w:rStyle w:val="IndexLink"/>
              </w:rPr>
              <w:t>437</w:t>
            </w:r>
          </w:hyperlink>
        </w:p>
        <w:p>
          <w:pPr>
            <w:pStyle w:val="Contents5"/>
            <w:tabs>
              <w:tab w:val="clear" w:pos="7892"/>
              <w:tab w:val="right" w:pos="9026" w:leader="dot"/>
            </w:tabs>
            <w:rPr/>
          </w:pPr>
          <w:hyperlink w:anchor="__RefHeading___Toc14401333_73709187">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14401335_73709187">
            <w:r>
              <w:rPr>
                <w:webHidden/>
                <w:rStyle w:val="IndexLink"/>
              </w:rPr>
              <w:t>2344</w:t>
            </w:r>
            <w:r>
              <w:rPr>
                <w:rStyle w:val="IndexLink"/>
                <w:rtl w:val="true"/>
              </w:rPr>
              <w:t xml:space="preserve"> - </w:t>
            </w:r>
            <w:r>
              <w:rPr>
                <w:rStyle w:val="IndexLink"/>
                <w:rtl w:val="true"/>
              </w:rPr>
              <w:t>الضَّلالَةُ</w:t>
            </w:r>
            <w:r>
              <w:rPr>
                <w:rStyle w:val="IndexLink"/>
                <w:rtl w:val="true"/>
              </w:rPr>
              <w:tab/>
            </w:r>
            <w:r>
              <w:rPr>
                <w:rStyle w:val="IndexLink"/>
              </w:rPr>
              <w:t>438</w:t>
            </w:r>
          </w:hyperlink>
        </w:p>
        <w:p>
          <w:pPr>
            <w:pStyle w:val="Contents6"/>
            <w:tabs>
              <w:tab w:val="clear" w:pos="7609"/>
              <w:tab w:val="right" w:pos="9026" w:leader="dot"/>
            </w:tabs>
            <w:rPr/>
          </w:pPr>
          <w:hyperlink w:anchor="__RefHeading___Toc14401337_73709187">
            <w:r>
              <w:rPr>
                <w:webHidden/>
                <w:rStyle w:val="IndexLink"/>
              </w:rPr>
              <w:t>2344</w:t>
            </w:r>
            <w:r>
              <w:rPr>
                <w:rStyle w:val="IndexLink"/>
                <w:rtl w:val="true"/>
              </w:rPr>
              <w:t xml:space="preserve"> - </w:t>
            </w:r>
            <w:r>
              <w:rPr>
                <w:rStyle w:val="IndexLink"/>
                <w:rtl w:val="true"/>
              </w:rPr>
              <w:t>گمراهی</w:t>
            </w:r>
            <w:r>
              <w:rPr>
                <w:rStyle w:val="IndexLink"/>
                <w:rtl w:val="true"/>
              </w:rPr>
              <w:tab/>
            </w:r>
            <w:r>
              <w:rPr>
                <w:rStyle w:val="IndexLink"/>
              </w:rPr>
              <w:t>438</w:t>
            </w:r>
          </w:hyperlink>
        </w:p>
        <w:p>
          <w:pPr>
            <w:pStyle w:val="Contents5"/>
            <w:tabs>
              <w:tab w:val="clear" w:pos="7892"/>
              <w:tab w:val="right" w:pos="9026" w:leader="dot"/>
            </w:tabs>
            <w:rPr/>
          </w:pPr>
          <w:hyperlink w:anchor="__RefHeading___Toc14401339_73709187">
            <w:r>
              <w:rPr>
                <w:webHidden/>
                <w:rStyle w:val="IndexLink"/>
              </w:rPr>
              <w:t>2345</w:t>
            </w:r>
            <w:r>
              <w:rPr>
                <w:rStyle w:val="IndexLink"/>
                <w:rtl w:val="true"/>
              </w:rPr>
              <w:t xml:space="preserve"> - </w:t>
            </w:r>
            <w:r>
              <w:rPr>
                <w:rStyle w:val="IndexLink"/>
                <w:rtl w:val="true"/>
              </w:rPr>
              <w:t>الضّالُّونَ</w:t>
            </w:r>
            <w:r>
              <w:rPr>
                <w:rStyle w:val="IndexLink"/>
                <w:rtl w:val="true"/>
              </w:rPr>
              <w:tab/>
            </w:r>
            <w:r>
              <w:rPr>
                <w:rStyle w:val="IndexLink"/>
              </w:rPr>
              <w:t>439</w:t>
            </w:r>
          </w:hyperlink>
        </w:p>
        <w:p>
          <w:pPr>
            <w:pStyle w:val="Contents6"/>
            <w:tabs>
              <w:tab w:val="clear" w:pos="7609"/>
              <w:tab w:val="right" w:pos="9026" w:leader="dot"/>
            </w:tabs>
            <w:rPr/>
          </w:pPr>
          <w:hyperlink w:anchor="__RefHeading___Toc14401341_73709187">
            <w:r>
              <w:rPr>
                <w:webHidden/>
                <w:rStyle w:val="IndexLink"/>
              </w:rPr>
              <w:t>2345</w:t>
            </w:r>
            <w:r>
              <w:rPr>
                <w:rStyle w:val="IndexLink"/>
                <w:rtl w:val="true"/>
              </w:rPr>
              <w:t xml:space="preserve"> - </w:t>
            </w:r>
            <w:r>
              <w:rPr>
                <w:rStyle w:val="IndexLink"/>
                <w:rtl w:val="true"/>
              </w:rPr>
              <w:t>گمراهان</w:t>
            </w:r>
            <w:r>
              <w:rPr>
                <w:rStyle w:val="IndexLink"/>
                <w:rtl w:val="true"/>
              </w:rPr>
              <w:tab/>
            </w:r>
            <w:r>
              <w:rPr>
                <w:rStyle w:val="IndexLink"/>
              </w:rPr>
              <w:t>439</w:t>
            </w:r>
          </w:hyperlink>
        </w:p>
        <w:p>
          <w:pPr>
            <w:pStyle w:val="Contents5"/>
            <w:tabs>
              <w:tab w:val="clear" w:pos="7892"/>
              <w:tab w:val="right" w:pos="9026" w:leader="dot"/>
            </w:tabs>
            <w:rPr/>
          </w:pPr>
          <w:hyperlink w:anchor="__RefHeading___Toc14401343_73709187">
            <w:r>
              <w:rPr>
                <w:webHidden/>
                <w:rStyle w:val="IndexLink"/>
              </w:rPr>
              <w:t>2346</w:t>
            </w:r>
            <w:r>
              <w:rPr>
                <w:rStyle w:val="IndexLink"/>
                <w:rtl w:val="true"/>
              </w:rPr>
              <w:t xml:space="preserve"> - </w:t>
            </w:r>
            <w:r>
              <w:rPr>
                <w:rStyle w:val="IndexLink"/>
                <w:rtl w:val="true"/>
              </w:rPr>
              <w:t>موجِباتُ الضَّلَالَةِ</w:t>
            </w:r>
            <w:r>
              <w:rPr>
                <w:rStyle w:val="IndexLink"/>
                <w:rtl w:val="true"/>
              </w:rPr>
              <w:tab/>
            </w:r>
            <w:r>
              <w:rPr>
                <w:rStyle w:val="IndexLink"/>
              </w:rPr>
              <w:t>440</w:t>
            </w:r>
          </w:hyperlink>
        </w:p>
        <w:p>
          <w:pPr>
            <w:pStyle w:val="Contents6"/>
            <w:tabs>
              <w:tab w:val="clear" w:pos="7609"/>
              <w:tab w:val="right" w:pos="9026" w:leader="dot"/>
            </w:tabs>
            <w:rPr/>
          </w:pPr>
          <w:hyperlink w:anchor="__RefHeading___Toc14401345_73709187">
            <w:r>
              <w:rPr>
                <w:webHidden/>
                <w:rStyle w:val="IndexLink"/>
              </w:rPr>
              <w:t>2346</w:t>
            </w:r>
            <w:r>
              <w:rPr>
                <w:rStyle w:val="IndexLink"/>
                <w:rtl w:val="true"/>
              </w:rPr>
              <w:t xml:space="preserve"> - </w:t>
            </w:r>
            <w:r>
              <w:rPr>
                <w:rStyle w:val="IndexLink"/>
                <w:rtl w:val="true"/>
              </w:rPr>
              <w:t>موجبات گمراهی</w:t>
            </w:r>
            <w:r>
              <w:rPr>
                <w:rStyle w:val="IndexLink"/>
                <w:rtl w:val="true"/>
              </w:rPr>
              <w:tab/>
            </w:r>
            <w:r>
              <w:rPr>
                <w:rStyle w:val="IndexLink"/>
              </w:rPr>
              <w:t>440</w:t>
            </w:r>
          </w:hyperlink>
        </w:p>
        <w:p>
          <w:pPr>
            <w:pStyle w:val="Contents5"/>
            <w:tabs>
              <w:tab w:val="clear" w:pos="7892"/>
              <w:tab w:val="right" w:pos="9026" w:leader="dot"/>
            </w:tabs>
            <w:rPr/>
          </w:pPr>
          <w:hyperlink w:anchor="__RefHeading___Toc14401347_73709187">
            <w:r>
              <w:rPr>
                <w:webHidden/>
                <w:rStyle w:val="IndexLink"/>
              </w:rPr>
              <w:t>2347</w:t>
            </w:r>
            <w:r>
              <w:rPr>
                <w:rStyle w:val="IndexLink"/>
                <w:rtl w:val="true"/>
              </w:rPr>
              <w:t xml:space="preserve"> - </w:t>
            </w:r>
            <w:r>
              <w:rPr>
                <w:rStyle w:val="IndexLink"/>
                <w:rtl w:val="true"/>
              </w:rPr>
              <w:t>المُضِلُّونَ</w:t>
            </w:r>
            <w:r>
              <w:rPr>
                <w:rStyle w:val="IndexLink"/>
                <w:rtl w:val="true"/>
              </w:rPr>
              <w:tab/>
            </w:r>
            <w:r>
              <w:rPr>
                <w:rStyle w:val="IndexLink"/>
              </w:rPr>
              <w:t>443</w:t>
            </w:r>
          </w:hyperlink>
        </w:p>
        <w:p>
          <w:pPr>
            <w:pStyle w:val="Contents6"/>
            <w:tabs>
              <w:tab w:val="clear" w:pos="7609"/>
              <w:tab w:val="right" w:pos="9026" w:leader="dot"/>
            </w:tabs>
            <w:rPr/>
          </w:pPr>
          <w:hyperlink w:anchor="__RefHeading___Toc14401349_73709187">
            <w:r>
              <w:rPr>
                <w:webHidden/>
                <w:rStyle w:val="IndexLink"/>
              </w:rPr>
              <w:t>2347</w:t>
            </w:r>
            <w:r>
              <w:rPr>
                <w:rStyle w:val="IndexLink"/>
                <w:rtl w:val="true"/>
              </w:rPr>
              <w:t xml:space="preserve"> - </w:t>
            </w:r>
            <w:r>
              <w:rPr>
                <w:rStyle w:val="IndexLink"/>
                <w:rtl w:val="true"/>
              </w:rPr>
              <w:t>گمراه کنندگان</w:t>
            </w:r>
            <w:r>
              <w:rPr>
                <w:rStyle w:val="IndexLink"/>
                <w:rtl w:val="true"/>
              </w:rPr>
              <w:tab/>
            </w:r>
            <w:r>
              <w:rPr>
                <w:rStyle w:val="IndexLink"/>
              </w:rPr>
              <w:t>443</w:t>
            </w:r>
          </w:hyperlink>
        </w:p>
        <w:p>
          <w:pPr>
            <w:pStyle w:val="Contents5"/>
            <w:tabs>
              <w:tab w:val="clear" w:pos="7892"/>
              <w:tab w:val="right" w:pos="9026" w:leader="dot"/>
            </w:tabs>
            <w:rPr/>
          </w:pPr>
          <w:hyperlink w:anchor="__RefHeading___Toc14401351_73709187">
            <w:r>
              <w:rPr>
                <w:webHidden/>
                <w:rStyle w:val="IndexLink"/>
              </w:rPr>
              <w:t>2348</w:t>
            </w:r>
            <w:r>
              <w:rPr>
                <w:rStyle w:val="IndexLink"/>
                <w:rtl w:val="true"/>
              </w:rPr>
              <w:t xml:space="preserve"> - </w:t>
            </w:r>
            <w:r>
              <w:rPr>
                <w:rStyle w:val="IndexLink"/>
                <w:rtl w:val="true"/>
              </w:rPr>
              <w:t>الضَّلالُ المُبینُ</w:t>
            </w:r>
            <w:r>
              <w:rPr>
                <w:rStyle w:val="IndexLink"/>
                <w:rtl w:val="true"/>
              </w:rPr>
              <w:tab/>
            </w:r>
            <w:r>
              <w:rPr>
                <w:rStyle w:val="IndexLink"/>
              </w:rPr>
              <w:t>446</w:t>
            </w:r>
          </w:hyperlink>
        </w:p>
        <w:p>
          <w:pPr>
            <w:pStyle w:val="Contents6"/>
            <w:tabs>
              <w:tab w:val="clear" w:pos="7609"/>
              <w:tab w:val="right" w:pos="9026" w:leader="dot"/>
            </w:tabs>
            <w:rPr/>
          </w:pPr>
          <w:hyperlink w:anchor="__RefHeading___Toc14401353_73709187">
            <w:r>
              <w:rPr>
                <w:webHidden/>
                <w:rStyle w:val="IndexLink"/>
              </w:rPr>
              <w:t>2348</w:t>
            </w:r>
            <w:r>
              <w:rPr>
                <w:rStyle w:val="IndexLink"/>
                <w:rtl w:val="true"/>
              </w:rPr>
              <w:t xml:space="preserve"> - </w:t>
            </w:r>
            <w:r>
              <w:rPr>
                <w:rStyle w:val="IndexLink"/>
                <w:rtl w:val="true"/>
              </w:rPr>
              <w:t>گمراهی آشکار</w:t>
            </w:r>
            <w:r>
              <w:rPr>
                <w:rStyle w:val="IndexLink"/>
                <w:rtl w:val="true"/>
              </w:rPr>
              <w:tab/>
            </w:r>
            <w:r>
              <w:rPr>
                <w:rStyle w:val="IndexLink"/>
              </w:rPr>
              <w:t>446</w:t>
            </w:r>
          </w:hyperlink>
        </w:p>
        <w:p>
          <w:pPr>
            <w:pStyle w:val="Contents5"/>
            <w:tabs>
              <w:tab w:val="clear" w:pos="7892"/>
              <w:tab w:val="right" w:pos="9026" w:leader="dot"/>
            </w:tabs>
            <w:rPr/>
          </w:pPr>
          <w:hyperlink w:anchor="__RefHeading___Toc14401355_73709187">
            <w:r>
              <w:rPr>
                <w:webHidden/>
                <w:rStyle w:val="IndexLink"/>
              </w:rPr>
              <w:t>2349</w:t>
            </w:r>
            <w:r>
              <w:rPr>
                <w:rStyle w:val="IndexLink"/>
                <w:rtl w:val="true"/>
              </w:rPr>
              <w:t xml:space="preserve"> - </w:t>
            </w:r>
            <w:r>
              <w:rPr>
                <w:rStyle w:val="IndexLink"/>
                <w:rtl w:val="true"/>
              </w:rPr>
              <w:t>وُجوهُ الضَّلالَةِ</w:t>
            </w:r>
            <w:r>
              <w:rPr>
                <w:rStyle w:val="IndexLink"/>
                <w:rtl w:val="true"/>
              </w:rPr>
              <w:tab/>
            </w:r>
            <w:r>
              <w:rPr>
                <w:rStyle w:val="IndexLink"/>
              </w:rPr>
              <w:t>447</w:t>
            </w:r>
          </w:hyperlink>
        </w:p>
        <w:p>
          <w:pPr>
            <w:pStyle w:val="Contents6"/>
            <w:tabs>
              <w:tab w:val="clear" w:pos="7609"/>
              <w:tab w:val="right" w:pos="9026" w:leader="dot"/>
            </w:tabs>
            <w:rPr/>
          </w:pPr>
          <w:hyperlink w:anchor="__RefHeading___Toc14401357_73709187">
            <w:r>
              <w:rPr>
                <w:webHidden/>
                <w:rStyle w:val="IndexLink"/>
              </w:rPr>
              <w:t>2349</w:t>
            </w:r>
            <w:r>
              <w:rPr>
                <w:rStyle w:val="IndexLink"/>
                <w:rtl w:val="true"/>
              </w:rPr>
              <w:t xml:space="preserve"> - </w:t>
            </w:r>
            <w:r>
              <w:rPr>
                <w:rStyle w:val="IndexLink"/>
                <w:rtl w:val="true"/>
              </w:rPr>
              <w:t>انواع گمراهی</w:t>
            </w:r>
            <w:r>
              <w:rPr>
                <w:rStyle w:val="IndexLink"/>
                <w:rtl w:val="true"/>
              </w:rPr>
              <w:tab/>
            </w:r>
            <w:r>
              <w:rPr>
                <w:rStyle w:val="IndexLink"/>
              </w:rPr>
              <w:t>447</w:t>
            </w:r>
          </w:hyperlink>
        </w:p>
        <w:p>
          <w:pPr>
            <w:pStyle w:val="Contents5"/>
            <w:tabs>
              <w:tab w:val="clear" w:pos="7892"/>
              <w:tab w:val="right" w:pos="9026" w:leader="dot"/>
            </w:tabs>
            <w:rPr/>
          </w:pPr>
          <w:hyperlink w:anchor="__RefHeading___Toc14401359_73709187">
            <w:r>
              <w:rPr>
                <w:webHidden/>
                <w:rStyle w:val="IndexLink"/>
              </w:rPr>
              <w:t>2350</w:t>
            </w:r>
            <w:r>
              <w:rPr>
                <w:rStyle w:val="IndexLink"/>
                <w:rtl w:val="true"/>
              </w:rPr>
              <w:t xml:space="preserve"> - </w:t>
            </w:r>
            <w:r>
              <w:rPr>
                <w:rStyle w:val="IndexLink"/>
                <w:rtl w:val="true"/>
              </w:rPr>
              <w:t>أدنَی الضَّلالَةِ</w:t>
            </w:r>
            <w:r>
              <w:rPr>
                <w:rStyle w:val="IndexLink"/>
                <w:rtl w:val="true"/>
              </w:rPr>
              <w:tab/>
            </w:r>
            <w:r>
              <w:rPr>
                <w:rStyle w:val="IndexLink"/>
              </w:rPr>
              <w:t>448</w:t>
            </w:r>
          </w:hyperlink>
        </w:p>
        <w:p>
          <w:pPr>
            <w:pStyle w:val="Contents6"/>
            <w:tabs>
              <w:tab w:val="clear" w:pos="7609"/>
              <w:tab w:val="right" w:pos="9026" w:leader="dot"/>
            </w:tabs>
            <w:rPr/>
          </w:pPr>
          <w:hyperlink w:anchor="__RefHeading___Toc14401361_73709187">
            <w:r>
              <w:rPr>
                <w:webHidden/>
                <w:rStyle w:val="IndexLink"/>
              </w:rPr>
              <w:t>2350</w:t>
            </w:r>
            <w:r>
              <w:rPr>
                <w:rStyle w:val="IndexLink"/>
                <w:rtl w:val="true"/>
              </w:rPr>
              <w:t xml:space="preserve"> - </w:t>
            </w:r>
            <w:r>
              <w:rPr>
                <w:rStyle w:val="IndexLink"/>
                <w:rtl w:val="true"/>
              </w:rPr>
              <w:t>کمترین گمراهی</w:t>
            </w:r>
            <w:r>
              <w:rPr>
                <w:rStyle w:val="IndexLink"/>
                <w:rtl w:val="true"/>
              </w:rPr>
              <w:tab/>
            </w:r>
            <w:r>
              <w:rPr>
                <w:rStyle w:val="IndexLink"/>
              </w:rPr>
              <w:t>448</w:t>
            </w:r>
          </w:hyperlink>
        </w:p>
        <w:p>
          <w:pPr>
            <w:pStyle w:val="Contents5"/>
            <w:tabs>
              <w:tab w:val="clear" w:pos="7892"/>
              <w:tab w:val="right" w:pos="9026" w:leader="dot"/>
            </w:tabs>
            <w:rPr/>
          </w:pPr>
          <w:hyperlink w:anchor="__RefHeading___Toc14401363_73709187">
            <w:r>
              <w:rPr>
                <w:webHidden/>
                <w:rStyle w:val="IndexLink"/>
              </w:rPr>
              <w:t>2351</w:t>
            </w:r>
            <w:r>
              <w:rPr>
                <w:rStyle w:val="IndexLink"/>
                <w:rtl w:val="true"/>
              </w:rPr>
              <w:t xml:space="preserve"> - </w:t>
            </w:r>
            <w:r>
              <w:rPr>
                <w:rStyle w:val="IndexLink"/>
                <w:rtl w:val="true"/>
              </w:rPr>
              <w:t>هادِمُ أرکانِ الضَّلالَةِ</w:t>
            </w:r>
            <w:r>
              <w:rPr>
                <w:rStyle w:val="IndexLink"/>
                <w:rtl w:val="true"/>
              </w:rPr>
              <w:tab/>
            </w:r>
            <w:r>
              <w:rPr>
                <w:rStyle w:val="IndexLink"/>
              </w:rPr>
              <w:t>448</w:t>
            </w:r>
          </w:hyperlink>
        </w:p>
        <w:p>
          <w:pPr>
            <w:pStyle w:val="Contents6"/>
            <w:tabs>
              <w:tab w:val="clear" w:pos="7609"/>
              <w:tab w:val="right" w:pos="9026" w:leader="dot"/>
            </w:tabs>
            <w:rPr/>
          </w:pPr>
          <w:hyperlink w:anchor="__RefHeading___Toc14401365_73709187">
            <w:r>
              <w:rPr>
                <w:webHidden/>
                <w:rStyle w:val="IndexLink"/>
              </w:rPr>
              <w:t>2351</w:t>
            </w:r>
            <w:r>
              <w:rPr>
                <w:rStyle w:val="IndexLink"/>
                <w:rtl w:val="true"/>
              </w:rPr>
              <w:t xml:space="preserve"> - </w:t>
            </w:r>
            <w:r>
              <w:rPr>
                <w:rStyle w:val="IndexLink"/>
                <w:rtl w:val="true"/>
              </w:rPr>
              <w:t>ویران کننده پایه های گمراهی</w:t>
            </w:r>
            <w:r>
              <w:rPr>
                <w:rStyle w:val="IndexLink"/>
                <w:rtl w:val="true"/>
              </w:rPr>
              <w:tab/>
            </w:r>
            <w:r>
              <w:rPr>
                <w:rStyle w:val="IndexLink"/>
              </w:rPr>
              <w:t>448</w:t>
            </w:r>
          </w:hyperlink>
        </w:p>
        <w:p>
          <w:pPr>
            <w:pStyle w:val="Contents3"/>
            <w:tabs>
              <w:tab w:val="clear" w:pos="8459"/>
              <w:tab w:val="right" w:pos="9026" w:leader="dot"/>
            </w:tabs>
            <w:rPr/>
          </w:pPr>
          <w:hyperlink w:anchor="__RefHeading___Toc14401367_73709187">
            <w:r>
              <w:rPr>
                <w:webHidden/>
                <w:rStyle w:val="IndexLink"/>
              </w:rPr>
              <w:t>315</w:t>
            </w:r>
            <w:r>
              <w:rPr>
                <w:rStyle w:val="IndexLink"/>
                <w:rtl w:val="true"/>
              </w:rPr>
              <w:t xml:space="preserve"> - </w:t>
            </w:r>
            <w:r>
              <w:rPr>
                <w:rStyle w:val="IndexLink"/>
                <w:rtl w:val="true"/>
              </w:rPr>
              <w:t>الضَّمان</w:t>
            </w:r>
            <w:r>
              <w:rPr>
                <w:rStyle w:val="IndexLink"/>
                <w:rtl w:val="true"/>
              </w:rPr>
              <w:tab/>
            </w:r>
            <w:r>
              <w:rPr>
                <w:rStyle w:val="IndexLink"/>
              </w:rPr>
              <w:t>450</w:t>
            </w:r>
          </w:hyperlink>
        </w:p>
        <w:p>
          <w:pPr>
            <w:pStyle w:val="Contents4"/>
            <w:tabs>
              <w:tab w:val="clear" w:pos="8176"/>
              <w:tab w:val="right" w:pos="9026" w:leader="dot"/>
            </w:tabs>
            <w:rPr/>
          </w:pPr>
          <w:hyperlink w:anchor="__RefHeading___Toc14401369_73709187">
            <w:r>
              <w:rPr>
                <w:webHidden/>
                <w:rStyle w:val="IndexLink"/>
              </w:rPr>
              <w:t>315</w:t>
            </w:r>
            <w:r>
              <w:rPr>
                <w:rStyle w:val="IndexLink"/>
                <w:rtl w:val="true"/>
              </w:rPr>
              <w:t xml:space="preserve"> - </w:t>
            </w:r>
            <w:r>
              <w:rPr>
                <w:rStyle w:val="IndexLink"/>
                <w:rtl w:val="true"/>
              </w:rPr>
              <w:t>غرامت و تاوان</w:t>
            </w:r>
            <w:r>
              <w:rPr>
                <w:rStyle w:val="IndexLink"/>
                <w:rtl w:val="true"/>
              </w:rPr>
              <w:tab/>
            </w:r>
            <w:r>
              <w:rPr>
                <w:rStyle w:val="IndexLink"/>
              </w:rPr>
              <w:t>450</w:t>
            </w:r>
          </w:hyperlink>
        </w:p>
        <w:p>
          <w:pPr>
            <w:pStyle w:val="Contents5"/>
            <w:tabs>
              <w:tab w:val="clear" w:pos="7892"/>
              <w:tab w:val="right" w:pos="9026" w:leader="dot"/>
            </w:tabs>
            <w:rPr/>
          </w:pPr>
          <w:hyperlink w:anchor="__RefHeading___Toc14401371_73709187">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4401373_73709187">
            <w:r>
              <w:rPr>
                <w:webHidden/>
                <w:rStyle w:val="IndexLink"/>
              </w:rPr>
              <w:t>2352</w:t>
            </w:r>
            <w:r>
              <w:rPr>
                <w:rStyle w:val="IndexLink"/>
                <w:rtl w:val="true"/>
              </w:rPr>
              <w:t xml:space="preserve"> - </w:t>
            </w:r>
            <w:r>
              <w:rPr>
                <w:rStyle w:val="IndexLink"/>
                <w:rtl w:val="true"/>
              </w:rPr>
              <w:t>الضَّمانُ</w:t>
            </w:r>
            <w:r>
              <w:rPr>
                <w:rStyle w:val="IndexLink"/>
                <w:rtl w:val="true"/>
              </w:rPr>
              <w:tab/>
            </w:r>
            <w:r>
              <w:rPr>
                <w:rStyle w:val="IndexLink"/>
              </w:rPr>
              <w:t>451</w:t>
            </w:r>
          </w:hyperlink>
        </w:p>
        <w:p>
          <w:pPr>
            <w:pStyle w:val="Contents6"/>
            <w:tabs>
              <w:tab w:val="clear" w:pos="7609"/>
              <w:tab w:val="right" w:pos="9026" w:leader="dot"/>
            </w:tabs>
            <w:rPr/>
          </w:pPr>
          <w:hyperlink w:anchor="__RefHeading___Toc14401375_73709187">
            <w:r>
              <w:rPr>
                <w:webHidden/>
                <w:rStyle w:val="IndexLink"/>
              </w:rPr>
              <w:t>2352</w:t>
            </w:r>
            <w:r>
              <w:rPr>
                <w:rStyle w:val="IndexLink"/>
                <w:rtl w:val="true"/>
              </w:rPr>
              <w:t xml:space="preserve"> - </w:t>
            </w:r>
            <w:r>
              <w:rPr>
                <w:rStyle w:val="IndexLink"/>
                <w:rtl w:val="true"/>
              </w:rPr>
              <w:t>غرامت و تاوان</w:t>
            </w:r>
            <w:r>
              <w:rPr>
                <w:rStyle w:val="IndexLink"/>
                <w:rtl w:val="true"/>
              </w:rPr>
              <w:tab/>
            </w:r>
            <w:r>
              <w:rPr>
                <w:rStyle w:val="IndexLink"/>
              </w:rPr>
              <w:t>451</w:t>
            </w:r>
          </w:hyperlink>
        </w:p>
        <w:p>
          <w:pPr>
            <w:pStyle w:val="Contents5"/>
            <w:tabs>
              <w:tab w:val="clear" w:pos="7892"/>
              <w:tab w:val="right" w:pos="9026" w:leader="dot"/>
            </w:tabs>
            <w:rPr/>
          </w:pPr>
          <w:hyperlink w:anchor="__RefHeading___Toc14401377_73709187">
            <w:r>
              <w:rPr>
                <w:webHidden/>
                <w:rStyle w:val="IndexLink"/>
              </w:rPr>
              <w:t>2353</w:t>
            </w:r>
            <w:r>
              <w:rPr>
                <w:rStyle w:val="IndexLink"/>
                <w:rtl w:val="true"/>
              </w:rPr>
              <w:t xml:space="preserve"> - </w:t>
            </w:r>
            <w:r>
              <w:rPr>
                <w:rStyle w:val="IndexLink"/>
                <w:rtl w:val="true"/>
              </w:rPr>
              <w:t>ذَمُّ التَّعَرُّضِ لِلکَفالَةِ وَالضَّمانِ</w:t>
            </w:r>
            <w:r>
              <w:rPr>
                <w:rStyle w:val="IndexLink"/>
                <w:rtl w:val="true"/>
              </w:rPr>
              <w:tab/>
            </w:r>
            <w:r>
              <w:rPr>
                <w:rStyle w:val="IndexLink"/>
              </w:rPr>
              <w:t>452</w:t>
            </w:r>
          </w:hyperlink>
        </w:p>
        <w:p>
          <w:pPr>
            <w:pStyle w:val="Contents6"/>
            <w:tabs>
              <w:tab w:val="clear" w:pos="7609"/>
              <w:tab w:val="right" w:pos="9026" w:leader="dot"/>
            </w:tabs>
            <w:rPr/>
          </w:pPr>
          <w:hyperlink w:anchor="__RefHeading___Toc14401379_73709187">
            <w:r>
              <w:rPr>
                <w:webHidden/>
                <w:rStyle w:val="IndexLink"/>
              </w:rPr>
              <w:t>2353</w:t>
            </w:r>
            <w:r>
              <w:rPr>
                <w:rStyle w:val="IndexLink"/>
                <w:rtl w:val="true"/>
              </w:rPr>
              <w:t xml:space="preserve"> - </w:t>
            </w:r>
            <w:r>
              <w:rPr>
                <w:rStyle w:val="IndexLink"/>
                <w:rtl w:val="true"/>
              </w:rPr>
              <w:t>در نکوهش کفالت و ضمانت</w:t>
            </w:r>
            <w:r>
              <w:rPr>
                <w:rStyle w:val="IndexLink"/>
                <w:rtl w:val="true"/>
              </w:rPr>
              <w:tab/>
            </w:r>
            <w:r>
              <w:rPr>
                <w:rStyle w:val="IndexLink"/>
              </w:rPr>
              <w:t>452</w:t>
            </w:r>
          </w:hyperlink>
        </w:p>
        <w:p>
          <w:pPr>
            <w:pStyle w:val="Contents5"/>
            <w:tabs>
              <w:tab w:val="clear" w:pos="7892"/>
              <w:tab w:val="right" w:pos="9026" w:leader="dot"/>
            </w:tabs>
            <w:rPr/>
          </w:pPr>
          <w:hyperlink w:anchor="__RefHeading___Toc14401381_73709187">
            <w:r>
              <w:rPr>
                <w:webHidden/>
                <w:rStyle w:val="IndexLink"/>
              </w:rPr>
              <w:t>2354</w:t>
            </w:r>
            <w:r>
              <w:rPr>
                <w:rStyle w:val="IndexLink"/>
                <w:rtl w:val="true"/>
              </w:rPr>
              <w:t xml:space="preserve"> - </w:t>
            </w:r>
            <w:r>
              <w:rPr>
                <w:rStyle w:val="IndexLink"/>
                <w:rtl w:val="true"/>
              </w:rPr>
              <w:t>لا ضَمانَ فِی العارِیَةِ</w:t>
            </w:r>
            <w:r>
              <w:rPr>
                <w:rStyle w:val="IndexLink"/>
                <w:rtl w:val="true"/>
              </w:rPr>
              <w:tab/>
            </w:r>
            <w:r>
              <w:rPr>
                <w:rStyle w:val="IndexLink"/>
              </w:rPr>
              <w:t>453</w:t>
            </w:r>
          </w:hyperlink>
        </w:p>
        <w:p>
          <w:pPr>
            <w:pStyle w:val="Contents6"/>
            <w:tabs>
              <w:tab w:val="clear" w:pos="7609"/>
              <w:tab w:val="right" w:pos="9026" w:leader="dot"/>
            </w:tabs>
            <w:rPr/>
          </w:pPr>
          <w:hyperlink w:anchor="__RefHeading___Toc14401383_73709187">
            <w:r>
              <w:rPr>
                <w:webHidden/>
                <w:rStyle w:val="IndexLink"/>
              </w:rPr>
              <w:t>2354</w:t>
            </w:r>
            <w:r>
              <w:rPr>
                <w:rStyle w:val="IndexLink"/>
                <w:rtl w:val="true"/>
              </w:rPr>
              <w:t xml:space="preserve"> - </w:t>
            </w:r>
            <w:r>
              <w:rPr>
                <w:rStyle w:val="IndexLink"/>
                <w:rtl w:val="true"/>
              </w:rPr>
              <w:t>عاریه، تاوان ندارد</w:t>
            </w:r>
            <w:r>
              <w:rPr>
                <w:rStyle w:val="IndexLink"/>
                <w:rtl w:val="true"/>
              </w:rPr>
              <w:tab/>
            </w:r>
            <w:r>
              <w:rPr>
                <w:rStyle w:val="IndexLink"/>
              </w:rPr>
              <w:t>453</w:t>
            </w:r>
          </w:hyperlink>
        </w:p>
        <w:p>
          <w:pPr>
            <w:pStyle w:val="Contents3"/>
            <w:tabs>
              <w:tab w:val="clear" w:pos="8459"/>
              <w:tab w:val="right" w:pos="9026" w:leader="dot"/>
            </w:tabs>
            <w:rPr/>
          </w:pPr>
          <w:hyperlink w:anchor="__RefHeading___Toc14401385_73709187">
            <w:r>
              <w:rPr>
                <w:webHidden/>
                <w:rStyle w:val="IndexLink"/>
              </w:rPr>
              <w:t>316</w:t>
            </w:r>
            <w:r>
              <w:rPr>
                <w:rStyle w:val="IndexLink"/>
                <w:rtl w:val="true"/>
              </w:rPr>
              <w:t xml:space="preserve"> - </w:t>
            </w:r>
            <w:r>
              <w:rPr>
                <w:rStyle w:val="IndexLink"/>
                <w:rtl w:val="true"/>
              </w:rPr>
              <w:t>الضِّیافة</w:t>
            </w:r>
            <w:r>
              <w:rPr>
                <w:rStyle w:val="IndexLink"/>
                <w:rtl w:val="true"/>
              </w:rPr>
              <w:tab/>
            </w:r>
            <w:r>
              <w:rPr>
                <w:rStyle w:val="IndexLink"/>
              </w:rPr>
              <w:t>454</w:t>
            </w:r>
          </w:hyperlink>
        </w:p>
        <w:p>
          <w:pPr>
            <w:pStyle w:val="Contents4"/>
            <w:tabs>
              <w:tab w:val="clear" w:pos="8176"/>
              <w:tab w:val="right" w:pos="9026" w:leader="dot"/>
            </w:tabs>
            <w:rPr/>
          </w:pPr>
          <w:hyperlink w:anchor="__RefHeading___Toc14401387_73709187">
            <w:r>
              <w:rPr>
                <w:webHidden/>
                <w:rStyle w:val="IndexLink"/>
              </w:rPr>
              <w:t>316</w:t>
            </w:r>
            <w:r>
              <w:rPr>
                <w:rStyle w:val="IndexLink"/>
                <w:rtl w:val="true"/>
              </w:rPr>
              <w:t xml:space="preserve"> - </w:t>
            </w:r>
            <w:r>
              <w:rPr>
                <w:rStyle w:val="IndexLink"/>
                <w:rtl w:val="true"/>
              </w:rPr>
              <w:t>میهمانی</w:t>
            </w:r>
            <w:r>
              <w:rPr>
                <w:rStyle w:val="IndexLink"/>
                <w:rtl w:val="true"/>
              </w:rPr>
              <w:tab/>
            </w:r>
            <w:r>
              <w:rPr>
                <w:rStyle w:val="IndexLink"/>
              </w:rPr>
              <w:t>454</w:t>
            </w:r>
          </w:hyperlink>
        </w:p>
        <w:p>
          <w:pPr>
            <w:pStyle w:val="Contents5"/>
            <w:tabs>
              <w:tab w:val="clear" w:pos="7892"/>
              <w:tab w:val="right" w:pos="9026" w:leader="dot"/>
            </w:tabs>
            <w:rPr/>
          </w:pPr>
          <w:hyperlink w:anchor="__RefHeading___Toc14401389_73709187">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14401391_73709187">
            <w:r>
              <w:rPr>
                <w:webHidden/>
                <w:rStyle w:val="IndexLink"/>
              </w:rPr>
              <w:t>2355</w:t>
            </w:r>
            <w:r>
              <w:rPr>
                <w:rStyle w:val="IndexLink"/>
                <w:rtl w:val="true"/>
              </w:rPr>
              <w:t xml:space="preserve"> - </w:t>
            </w:r>
            <w:r>
              <w:rPr>
                <w:rStyle w:val="IndexLink"/>
                <w:rtl w:val="true"/>
              </w:rPr>
              <w:t>الضِّیافَةُ</w:t>
            </w:r>
            <w:r>
              <w:rPr>
                <w:rStyle w:val="IndexLink"/>
                <w:rtl w:val="true"/>
              </w:rPr>
              <w:tab/>
            </w:r>
            <w:r>
              <w:rPr>
                <w:rStyle w:val="IndexLink"/>
              </w:rPr>
              <w:t>455</w:t>
            </w:r>
          </w:hyperlink>
        </w:p>
        <w:p>
          <w:pPr>
            <w:pStyle w:val="Contents6"/>
            <w:tabs>
              <w:tab w:val="clear" w:pos="7609"/>
              <w:tab w:val="right" w:pos="9026" w:leader="dot"/>
            </w:tabs>
            <w:rPr/>
          </w:pPr>
          <w:hyperlink w:anchor="__RefHeading___Toc14401393_73709187">
            <w:r>
              <w:rPr>
                <w:webHidden/>
                <w:rStyle w:val="IndexLink"/>
              </w:rPr>
              <w:t>2355</w:t>
            </w:r>
            <w:r>
              <w:rPr>
                <w:rStyle w:val="IndexLink"/>
                <w:rtl w:val="true"/>
              </w:rPr>
              <w:t xml:space="preserve"> - </w:t>
            </w:r>
            <w:r>
              <w:rPr>
                <w:rStyle w:val="IndexLink"/>
                <w:rtl w:val="true"/>
              </w:rPr>
              <w:t>میهمانی</w:t>
            </w:r>
            <w:r>
              <w:rPr>
                <w:rStyle w:val="IndexLink"/>
                <w:rtl w:val="true"/>
              </w:rPr>
              <w:tab/>
            </w:r>
            <w:r>
              <w:rPr>
                <w:rStyle w:val="IndexLink"/>
              </w:rPr>
              <w:t>455</w:t>
            </w:r>
          </w:hyperlink>
        </w:p>
        <w:p>
          <w:pPr>
            <w:pStyle w:val="Contents5"/>
            <w:tabs>
              <w:tab w:val="clear" w:pos="7892"/>
              <w:tab w:val="right" w:pos="9026" w:leader="dot"/>
            </w:tabs>
            <w:rPr/>
          </w:pPr>
          <w:hyperlink w:anchor="__RefHeading___Toc14401395_73709187">
            <w:r>
              <w:rPr>
                <w:webHidden/>
                <w:rStyle w:val="IndexLink"/>
              </w:rPr>
              <w:t>2356</w:t>
            </w:r>
            <w:r>
              <w:rPr>
                <w:rStyle w:val="IndexLink"/>
                <w:rtl w:val="true"/>
              </w:rPr>
              <w:t xml:space="preserve"> - </w:t>
            </w:r>
            <w:r>
              <w:rPr>
                <w:rStyle w:val="IndexLink"/>
                <w:rtl w:val="true"/>
              </w:rPr>
              <w:t>بَرَکَةُ البَیتِ الَّذی یُمتارُ مِنهُ</w:t>
            </w:r>
            <w:r>
              <w:rPr>
                <w:rStyle w:val="IndexLink"/>
                <w:rtl w:val="true"/>
              </w:rPr>
              <w:tab/>
            </w:r>
            <w:r>
              <w:rPr>
                <w:rStyle w:val="IndexLink"/>
              </w:rPr>
              <w:t>456</w:t>
            </w:r>
          </w:hyperlink>
        </w:p>
        <w:p>
          <w:pPr>
            <w:pStyle w:val="Contents6"/>
            <w:tabs>
              <w:tab w:val="clear" w:pos="7609"/>
              <w:tab w:val="right" w:pos="9026" w:leader="dot"/>
            </w:tabs>
            <w:rPr/>
          </w:pPr>
          <w:hyperlink w:anchor="__RefHeading___Toc14401397_73709187">
            <w:r>
              <w:rPr>
                <w:webHidden/>
                <w:rStyle w:val="IndexLink"/>
              </w:rPr>
              <w:t>2356</w:t>
            </w:r>
            <w:r>
              <w:rPr>
                <w:rStyle w:val="IndexLink"/>
                <w:rtl w:val="true"/>
              </w:rPr>
              <w:t xml:space="preserve"> - </w:t>
            </w:r>
            <w:r>
              <w:rPr>
                <w:rStyle w:val="IndexLink"/>
                <w:rtl w:val="true"/>
              </w:rPr>
              <w:t>برکت خانه ای که در آن اطعام می شود</w:t>
            </w:r>
            <w:r>
              <w:rPr>
                <w:rStyle w:val="IndexLink"/>
                <w:rtl w:val="true"/>
              </w:rPr>
              <w:tab/>
            </w:r>
            <w:r>
              <w:rPr>
                <w:rStyle w:val="IndexLink"/>
              </w:rPr>
              <w:t>456</w:t>
            </w:r>
          </w:hyperlink>
        </w:p>
        <w:p>
          <w:pPr>
            <w:pStyle w:val="Contents5"/>
            <w:tabs>
              <w:tab w:val="clear" w:pos="7892"/>
              <w:tab w:val="right" w:pos="9026" w:leader="dot"/>
            </w:tabs>
            <w:rPr/>
          </w:pPr>
          <w:hyperlink w:anchor="__RefHeading___Toc14401399_73709187">
            <w:r>
              <w:rPr>
                <w:webHidden/>
                <w:rStyle w:val="IndexLink"/>
              </w:rPr>
              <w:t>2357</w:t>
            </w:r>
            <w:r>
              <w:rPr>
                <w:rStyle w:val="IndexLink"/>
                <w:rtl w:val="true"/>
              </w:rPr>
              <w:t xml:space="preserve"> - </w:t>
            </w:r>
            <w:r>
              <w:rPr>
                <w:rStyle w:val="IndexLink"/>
                <w:rtl w:val="true"/>
              </w:rPr>
              <w:t>ذَمُّ البَیتِ الَّذی لا یَدخُلُه ضَیفٌ</w:t>
            </w:r>
            <w:r>
              <w:rPr>
                <w:rStyle w:val="IndexLink"/>
                <w:rtl w:val="true"/>
              </w:rPr>
              <w:tab/>
            </w:r>
            <w:r>
              <w:rPr>
                <w:rStyle w:val="IndexLink"/>
              </w:rPr>
              <w:t>456</w:t>
            </w:r>
          </w:hyperlink>
        </w:p>
        <w:p>
          <w:pPr>
            <w:pStyle w:val="Contents6"/>
            <w:tabs>
              <w:tab w:val="clear" w:pos="7609"/>
              <w:tab w:val="right" w:pos="9026" w:leader="dot"/>
            </w:tabs>
            <w:rPr/>
          </w:pPr>
          <w:hyperlink w:anchor="__RefHeading___Toc14401401_73709187">
            <w:r>
              <w:rPr>
                <w:webHidden/>
                <w:rStyle w:val="IndexLink"/>
              </w:rPr>
              <w:t>2357</w:t>
            </w:r>
            <w:r>
              <w:rPr>
                <w:rStyle w:val="IndexLink"/>
                <w:rtl w:val="true"/>
              </w:rPr>
              <w:t xml:space="preserve"> - </w:t>
            </w:r>
            <w:r>
              <w:rPr>
                <w:rStyle w:val="IndexLink"/>
                <w:rtl w:val="true"/>
              </w:rPr>
              <w:t>نکوهش خانه ای که مهمان واردآن نمی شود</w:t>
            </w:r>
            <w:r>
              <w:rPr>
                <w:rStyle w:val="IndexLink"/>
                <w:rtl w:val="true"/>
              </w:rPr>
              <w:tab/>
            </w:r>
            <w:r>
              <w:rPr>
                <w:rStyle w:val="IndexLink"/>
              </w:rPr>
              <w:t>456</w:t>
            </w:r>
          </w:hyperlink>
        </w:p>
        <w:p>
          <w:pPr>
            <w:pStyle w:val="Contents5"/>
            <w:tabs>
              <w:tab w:val="clear" w:pos="7892"/>
              <w:tab w:val="right" w:pos="9026" w:leader="dot"/>
            </w:tabs>
            <w:rPr/>
          </w:pPr>
          <w:hyperlink w:anchor="__RefHeading___Toc14401403_73709187">
            <w:r>
              <w:rPr>
                <w:webHidden/>
                <w:rStyle w:val="IndexLink"/>
              </w:rPr>
              <w:t>2358</w:t>
            </w:r>
            <w:r>
              <w:rPr>
                <w:rStyle w:val="IndexLink"/>
                <w:rtl w:val="true"/>
              </w:rPr>
              <w:t xml:space="preserve"> - </w:t>
            </w:r>
            <w:r>
              <w:rPr>
                <w:rStyle w:val="IndexLink"/>
                <w:rtl w:val="true"/>
              </w:rPr>
              <w:t>شَرُّ الطَّعامِ</w:t>
            </w:r>
            <w:r>
              <w:rPr>
                <w:rStyle w:val="IndexLink"/>
                <w:rtl w:val="true"/>
              </w:rPr>
              <w:tab/>
            </w:r>
            <w:r>
              <w:rPr>
                <w:rStyle w:val="IndexLink"/>
              </w:rPr>
              <w:t>457</w:t>
            </w:r>
          </w:hyperlink>
        </w:p>
        <w:p>
          <w:pPr>
            <w:pStyle w:val="Contents6"/>
            <w:tabs>
              <w:tab w:val="clear" w:pos="7609"/>
              <w:tab w:val="right" w:pos="9026" w:leader="dot"/>
            </w:tabs>
            <w:rPr/>
          </w:pPr>
          <w:hyperlink w:anchor="__RefHeading___Toc14401405_73709187">
            <w:r>
              <w:rPr>
                <w:webHidden/>
                <w:rStyle w:val="IndexLink"/>
              </w:rPr>
              <w:t>2358</w:t>
            </w:r>
            <w:r>
              <w:rPr>
                <w:rStyle w:val="IndexLink"/>
                <w:rtl w:val="true"/>
              </w:rPr>
              <w:t xml:space="preserve"> - </w:t>
            </w:r>
            <w:r>
              <w:rPr>
                <w:rStyle w:val="IndexLink"/>
                <w:rtl w:val="true"/>
              </w:rPr>
              <w:t>بدترین غذا</w:t>
            </w:r>
            <w:r>
              <w:rPr>
                <w:rStyle w:val="IndexLink"/>
                <w:rtl w:val="true"/>
              </w:rPr>
              <w:tab/>
            </w:r>
            <w:r>
              <w:rPr>
                <w:rStyle w:val="IndexLink"/>
              </w:rPr>
              <w:t>457</w:t>
            </w:r>
          </w:hyperlink>
        </w:p>
        <w:p>
          <w:pPr>
            <w:pStyle w:val="Contents5"/>
            <w:tabs>
              <w:tab w:val="clear" w:pos="7892"/>
              <w:tab w:val="right" w:pos="9026" w:leader="dot"/>
            </w:tabs>
            <w:rPr/>
          </w:pPr>
          <w:hyperlink w:anchor="__RefHeading___Toc14401407_73709187">
            <w:r>
              <w:rPr>
                <w:webHidden/>
                <w:rStyle w:val="IndexLink"/>
              </w:rPr>
              <w:t>2359</w:t>
            </w:r>
            <w:r>
              <w:rPr>
                <w:rStyle w:val="IndexLink"/>
                <w:rtl w:val="true"/>
              </w:rPr>
              <w:t xml:space="preserve"> - </w:t>
            </w:r>
            <w:r>
              <w:rPr>
                <w:rStyle w:val="IndexLink"/>
                <w:rtl w:val="true"/>
              </w:rPr>
              <w:t>مَن یَنبَغی ضِیافَتُهُ</w:t>
            </w:r>
            <w:r>
              <w:rPr>
                <w:rStyle w:val="IndexLink"/>
                <w:rtl w:val="true"/>
              </w:rPr>
              <w:tab/>
            </w:r>
            <w:r>
              <w:rPr>
                <w:rStyle w:val="IndexLink"/>
              </w:rPr>
              <w:t>457</w:t>
            </w:r>
          </w:hyperlink>
        </w:p>
        <w:p>
          <w:pPr>
            <w:pStyle w:val="Contents6"/>
            <w:tabs>
              <w:tab w:val="clear" w:pos="7609"/>
              <w:tab w:val="right" w:pos="9026" w:leader="dot"/>
            </w:tabs>
            <w:rPr/>
          </w:pPr>
          <w:hyperlink w:anchor="__RefHeading___Toc14401409_73709187">
            <w:r>
              <w:rPr>
                <w:webHidden/>
                <w:rStyle w:val="IndexLink"/>
              </w:rPr>
              <w:t>2359</w:t>
            </w:r>
            <w:r>
              <w:rPr>
                <w:rStyle w:val="IndexLink"/>
                <w:rtl w:val="true"/>
              </w:rPr>
              <w:t xml:space="preserve"> - </w:t>
            </w:r>
            <w:r>
              <w:rPr>
                <w:rStyle w:val="IndexLink"/>
                <w:rtl w:val="true"/>
              </w:rPr>
              <w:t>افراد شایسته پذیرایی</w:t>
            </w:r>
            <w:r>
              <w:rPr>
                <w:rStyle w:val="IndexLink"/>
                <w:rtl w:val="true"/>
              </w:rPr>
              <w:tab/>
            </w:r>
            <w:r>
              <w:rPr>
                <w:rStyle w:val="IndexLink"/>
              </w:rPr>
              <w:t>457</w:t>
            </w:r>
          </w:hyperlink>
        </w:p>
        <w:p>
          <w:pPr>
            <w:pStyle w:val="Contents5"/>
            <w:tabs>
              <w:tab w:val="clear" w:pos="7892"/>
              <w:tab w:val="right" w:pos="9026" w:leader="dot"/>
            </w:tabs>
            <w:rPr/>
          </w:pPr>
          <w:hyperlink w:anchor="__RefHeading___Toc14401411_73709187">
            <w:r>
              <w:rPr>
                <w:webHidden/>
                <w:rStyle w:val="IndexLink"/>
              </w:rPr>
              <w:t>2360</w:t>
            </w:r>
            <w:r>
              <w:rPr>
                <w:rStyle w:val="IndexLink"/>
                <w:rtl w:val="true"/>
              </w:rPr>
              <w:t xml:space="preserve"> - </w:t>
            </w:r>
            <w:r>
              <w:rPr>
                <w:rStyle w:val="IndexLink"/>
                <w:rtl w:val="true"/>
              </w:rPr>
              <w:t>الحَثُّ عَلی إجابَةِ دَعوَةِ المُؤمِنِ</w:t>
            </w:r>
            <w:r>
              <w:rPr>
                <w:rStyle w:val="IndexLink"/>
                <w:rtl w:val="true"/>
              </w:rPr>
              <w:tab/>
            </w:r>
            <w:r>
              <w:rPr>
                <w:rStyle w:val="IndexLink"/>
              </w:rPr>
              <w:t>458</w:t>
            </w:r>
          </w:hyperlink>
        </w:p>
        <w:p>
          <w:pPr>
            <w:pStyle w:val="Contents6"/>
            <w:tabs>
              <w:tab w:val="clear" w:pos="7609"/>
              <w:tab w:val="right" w:pos="9026" w:leader="dot"/>
            </w:tabs>
            <w:rPr/>
          </w:pPr>
          <w:hyperlink w:anchor="__RefHeading___Toc14401413_73709187">
            <w:r>
              <w:rPr>
                <w:webHidden/>
                <w:rStyle w:val="IndexLink"/>
              </w:rPr>
              <w:t>2360</w:t>
            </w:r>
            <w:r>
              <w:rPr>
                <w:rStyle w:val="IndexLink"/>
                <w:rtl w:val="true"/>
              </w:rPr>
              <w:t xml:space="preserve"> - </w:t>
            </w:r>
            <w:r>
              <w:rPr>
                <w:rStyle w:val="IndexLink"/>
                <w:rtl w:val="true"/>
              </w:rPr>
              <w:t>تشویق به پذیرفتن دعوت مؤمن</w:t>
            </w:r>
            <w:r>
              <w:rPr>
                <w:rStyle w:val="IndexLink"/>
                <w:rtl w:val="true"/>
              </w:rPr>
              <w:tab/>
            </w:r>
            <w:r>
              <w:rPr>
                <w:rStyle w:val="IndexLink"/>
              </w:rPr>
              <w:t>458</w:t>
            </w:r>
          </w:hyperlink>
        </w:p>
        <w:p>
          <w:pPr>
            <w:pStyle w:val="Contents5"/>
            <w:tabs>
              <w:tab w:val="clear" w:pos="7892"/>
              <w:tab w:val="right" w:pos="9026" w:leader="dot"/>
            </w:tabs>
            <w:rPr/>
          </w:pPr>
          <w:hyperlink w:anchor="__RefHeading___Toc14401415_73709187">
            <w:r>
              <w:rPr>
                <w:webHidden/>
                <w:rStyle w:val="IndexLink"/>
              </w:rPr>
              <w:t>2361</w:t>
            </w:r>
            <w:r>
              <w:rPr>
                <w:rStyle w:val="IndexLink"/>
                <w:rtl w:val="true"/>
              </w:rPr>
              <w:t xml:space="preserve"> - </w:t>
            </w:r>
            <w:r>
              <w:rPr>
                <w:rStyle w:val="IndexLink"/>
                <w:rtl w:val="true"/>
              </w:rPr>
              <w:t>النَّهیُ عَنِ إجابةِ دَعوَةِ الفاسِقِ</w:t>
            </w:r>
            <w:r>
              <w:rPr>
                <w:rStyle w:val="IndexLink"/>
                <w:rtl w:val="true"/>
              </w:rPr>
              <w:tab/>
            </w:r>
            <w:r>
              <w:rPr>
                <w:rStyle w:val="IndexLink"/>
              </w:rPr>
              <w:t>458</w:t>
            </w:r>
          </w:hyperlink>
        </w:p>
        <w:p>
          <w:pPr>
            <w:pStyle w:val="Contents6"/>
            <w:tabs>
              <w:tab w:val="clear" w:pos="7609"/>
              <w:tab w:val="right" w:pos="9026" w:leader="dot"/>
            </w:tabs>
            <w:rPr/>
          </w:pPr>
          <w:hyperlink w:anchor="__RefHeading___Toc14401417_73709187">
            <w:r>
              <w:rPr>
                <w:webHidden/>
                <w:rStyle w:val="IndexLink"/>
              </w:rPr>
              <w:t>2361</w:t>
            </w:r>
            <w:r>
              <w:rPr>
                <w:rStyle w:val="IndexLink"/>
                <w:rtl w:val="true"/>
              </w:rPr>
              <w:t xml:space="preserve"> - </w:t>
            </w:r>
            <w:r>
              <w:rPr>
                <w:rStyle w:val="IndexLink"/>
                <w:rtl w:val="true"/>
              </w:rPr>
              <w:t>نهی از پذیرفتن دعوت فاسق</w:t>
            </w:r>
            <w:r>
              <w:rPr>
                <w:rStyle w:val="IndexLink"/>
                <w:rtl w:val="true"/>
              </w:rPr>
              <w:tab/>
            </w:r>
            <w:r>
              <w:rPr>
                <w:rStyle w:val="IndexLink"/>
              </w:rPr>
              <w:t>458</w:t>
            </w:r>
          </w:hyperlink>
        </w:p>
        <w:p>
          <w:pPr>
            <w:pStyle w:val="Contents5"/>
            <w:tabs>
              <w:tab w:val="clear" w:pos="7892"/>
              <w:tab w:val="right" w:pos="9026" w:leader="dot"/>
            </w:tabs>
            <w:rPr/>
          </w:pPr>
          <w:hyperlink w:anchor="__RefHeading___Toc14401419_73709187">
            <w:r>
              <w:rPr>
                <w:webHidden/>
                <w:rStyle w:val="IndexLink"/>
              </w:rPr>
              <w:t>2362</w:t>
            </w:r>
            <w:r>
              <w:rPr>
                <w:rStyle w:val="IndexLink"/>
                <w:rtl w:val="true"/>
              </w:rPr>
              <w:t xml:space="preserve"> - </w:t>
            </w:r>
            <w:r>
              <w:rPr>
                <w:rStyle w:val="IndexLink"/>
                <w:rtl w:val="true"/>
              </w:rPr>
              <w:t>النَّهیُ عَنِ استِقلالِ ما یُقَدَّمُ إلَی الضَّیفِ</w:t>
            </w:r>
            <w:r>
              <w:rPr>
                <w:rStyle w:val="IndexLink"/>
                <w:rtl w:val="true"/>
              </w:rPr>
              <w:tab/>
            </w:r>
            <w:r>
              <w:rPr>
                <w:rStyle w:val="IndexLink"/>
              </w:rPr>
              <w:t>459</w:t>
            </w:r>
          </w:hyperlink>
        </w:p>
        <w:p>
          <w:pPr>
            <w:pStyle w:val="Contents6"/>
            <w:tabs>
              <w:tab w:val="clear" w:pos="7609"/>
              <w:tab w:val="right" w:pos="9026" w:leader="dot"/>
            </w:tabs>
            <w:rPr/>
          </w:pPr>
          <w:hyperlink w:anchor="__RefHeading___Toc14401421_73709187">
            <w:r>
              <w:rPr>
                <w:webHidden/>
                <w:rStyle w:val="IndexLink"/>
              </w:rPr>
              <w:t>2362</w:t>
            </w:r>
            <w:r>
              <w:rPr>
                <w:rStyle w:val="IndexLink"/>
                <w:rtl w:val="true"/>
              </w:rPr>
              <w:t xml:space="preserve"> - </w:t>
            </w:r>
            <w:r>
              <w:rPr>
                <w:rStyle w:val="IndexLink"/>
                <w:rtl w:val="true"/>
              </w:rPr>
              <w:t>کم شمردن غذای میهمان</w:t>
            </w:r>
            <w:r>
              <w:rPr>
                <w:rStyle w:val="IndexLink"/>
                <w:rtl w:val="true"/>
              </w:rPr>
              <w:tab/>
            </w:r>
            <w:r>
              <w:rPr>
                <w:rStyle w:val="IndexLink"/>
              </w:rPr>
              <w:t>459</w:t>
            </w:r>
          </w:hyperlink>
        </w:p>
        <w:p>
          <w:pPr>
            <w:pStyle w:val="Contents5"/>
            <w:tabs>
              <w:tab w:val="clear" w:pos="7892"/>
              <w:tab w:val="right" w:pos="9026" w:leader="dot"/>
            </w:tabs>
            <w:rPr/>
          </w:pPr>
          <w:hyperlink w:anchor="__RefHeading___Toc14401423_73709187">
            <w:r>
              <w:rPr>
                <w:webHidden/>
                <w:rStyle w:val="IndexLink"/>
              </w:rPr>
              <w:t>2363</w:t>
            </w:r>
            <w:r>
              <w:rPr>
                <w:rStyle w:val="IndexLink"/>
                <w:rtl w:val="true"/>
              </w:rPr>
              <w:t xml:space="preserve"> - </w:t>
            </w:r>
            <w:r>
              <w:rPr>
                <w:rStyle w:val="IndexLink"/>
                <w:rtl w:val="true"/>
              </w:rPr>
              <w:t>التَّکلُّفُ لِلضَّیفِ</w:t>
            </w:r>
            <w:r>
              <w:rPr>
                <w:rStyle w:val="IndexLink"/>
                <w:rtl w:val="true"/>
              </w:rPr>
              <w:tab/>
            </w:r>
            <w:r>
              <w:rPr>
                <w:rStyle w:val="IndexLink"/>
              </w:rPr>
              <w:t>459</w:t>
            </w:r>
          </w:hyperlink>
        </w:p>
        <w:p>
          <w:pPr>
            <w:pStyle w:val="Contents6"/>
            <w:tabs>
              <w:tab w:val="clear" w:pos="7609"/>
              <w:tab w:val="right" w:pos="9026" w:leader="dot"/>
            </w:tabs>
            <w:rPr/>
          </w:pPr>
          <w:hyperlink w:anchor="__RefHeading___Toc14401425_73709187">
            <w:r>
              <w:rPr>
                <w:webHidden/>
                <w:rStyle w:val="IndexLink"/>
              </w:rPr>
              <w:t>2363</w:t>
            </w:r>
            <w:r>
              <w:rPr>
                <w:rStyle w:val="IndexLink"/>
                <w:rtl w:val="true"/>
              </w:rPr>
              <w:t xml:space="preserve"> - </w:t>
            </w:r>
            <w:r>
              <w:rPr>
                <w:rStyle w:val="IndexLink"/>
                <w:rtl w:val="true"/>
              </w:rPr>
              <w:t>به مشقّت انداختن خود برای میهمان</w:t>
            </w:r>
            <w:r>
              <w:rPr>
                <w:rStyle w:val="IndexLink"/>
                <w:rtl w:val="true"/>
              </w:rPr>
              <w:tab/>
            </w:r>
            <w:r>
              <w:rPr>
                <w:rStyle w:val="IndexLink"/>
              </w:rPr>
              <w:t>459</w:t>
            </w:r>
          </w:hyperlink>
        </w:p>
        <w:p>
          <w:pPr>
            <w:pStyle w:val="Contents5"/>
            <w:tabs>
              <w:tab w:val="clear" w:pos="7892"/>
              <w:tab w:val="right" w:pos="9026" w:leader="dot"/>
            </w:tabs>
            <w:rPr/>
          </w:pPr>
          <w:hyperlink w:anchor="__RefHeading___Toc14401427_73709187">
            <w:r>
              <w:rPr>
                <w:webHidden/>
                <w:rStyle w:val="IndexLink"/>
              </w:rPr>
              <w:t>2364</w:t>
            </w:r>
            <w:r>
              <w:rPr>
                <w:rStyle w:val="IndexLink"/>
                <w:rtl w:val="true"/>
              </w:rPr>
              <w:t xml:space="preserve"> - </w:t>
            </w:r>
            <w:r>
              <w:rPr>
                <w:rStyle w:val="IndexLink"/>
                <w:rtl w:val="true"/>
              </w:rPr>
              <w:t>أدَبُ الضِّیافَةِ</w:t>
            </w:r>
            <w:r>
              <w:rPr>
                <w:rStyle w:val="IndexLink"/>
                <w:rtl w:val="true"/>
              </w:rPr>
              <w:tab/>
            </w:r>
            <w:r>
              <w:rPr>
                <w:rStyle w:val="IndexLink"/>
              </w:rPr>
              <w:t>461</w:t>
            </w:r>
          </w:hyperlink>
        </w:p>
        <w:p>
          <w:pPr>
            <w:pStyle w:val="Contents6"/>
            <w:tabs>
              <w:tab w:val="clear" w:pos="7609"/>
              <w:tab w:val="right" w:pos="9026" w:leader="dot"/>
            </w:tabs>
            <w:rPr/>
          </w:pPr>
          <w:hyperlink w:anchor="__RefHeading___Toc14401429_73709187">
            <w:r>
              <w:rPr>
                <w:webHidden/>
                <w:rStyle w:val="IndexLink"/>
              </w:rPr>
              <w:t>2364</w:t>
            </w:r>
            <w:r>
              <w:rPr>
                <w:rStyle w:val="IndexLink"/>
                <w:rtl w:val="true"/>
              </w:rPr>
              <w:t xml:space="preserve"> - </w:t>
            </w:r>
            <w:r>
              <w:rPr>
                <w:rStyle w:val="IndexLink"/>
                <w:rtl w:val="true"/>
              </w:rPr>
              <w:t>آداب میهمان نوازی</w:t>
            </w:r>
            <w:r>
              <w:rPr>
                <w:rStyle w:val="IndexLink"/>
                <w:rtl w:val="true"/>
              </w:rPr>
              <w:tab/>
            </w:r>
            <w:r>
              <w:rPr>
                <w:rStyle w:val="IndexLink"/>
              </w:rPr>
              <w:t>461</w:t>
            </w:r>
          </w:hyperlink>
        </w:p>
        <w:p>
          <w:pPr>
            <w:pStyle w:val="Contents5"/>
            <w:tabs>
              <w:tab w:val="clear" w:pos="7892"/>
              <w:tab w:val="right" w:pos="9026" w:leader="dot"/>
            </w:tabs>
            <w:rPr/>
          </w:pPr>
          <w:hyperlink w:anchor="__RefHeading___Toc14401431_73709187">
            <w:r>
              <w:rPr>
                <w:webHidden/>
                <w:rStyle w:val="IndexLink"/>
              </w:rPr>
              <w:t>2365</w:t>
            </w:r>
            <w:r>
              <w:rPr>
                <w:rStyle w:val="IndexLink"/>
                <w:rtl w:val="true"/>
              </w:rPr>
              <w:t xml:space="preserve"> - </w:t>
            </w:r>
            <w:r>
              <w:rPr>
                <w:rStyle w:val="IndexLink"/>
                <w:rtl w:val="true"/>
              </w:rPr>
              <w:t>أدَبُ الضَّیفِ</w:t>
            </w:r>
            <w:r>
              <w:rPr>
                <w:rStyle w:val="IndexLink"/>
                <w:rtl w:val="true"/>
              </w:rPr>
              <w:tab/>
            </w:r>
            <w:r>
              <w:rPr>
                <w:rStyle w:val="IndexLink"/>
              </w:rPr>
              <w:t>462</w:t>
            </w:r>
          </w:hyperlink>
        </w:p>
        <w:p>
          <w:pPr>
            <w:pStyle w:val="Contents6"/>
            <w:tabs>
              <w:tab w:val="clear" w:pos="7609"/>
              <w:tab w:val="right" w:pos="9026" w:leader="dot"/>
            </w:tabs>
            <w:rPr/>
          </w:pPr>
          <w:hyperlink w:anchor="__RefHeading___Toc14401433_73709187">
            <w:r>
              <w:rPr>
                <w:webHidden/>
                <w:rStyle w:val="IndexLink"/>
              </w:rPr>
              <w:t>2365</w:t>
            </w:r>
            <w:r>
              <w:rPr>
                <w:rStyle w:val="IndexLink"/>
                <w:rtl w:val="true"/>
              </w:rPr>
              <w:t xml:space="preserve"> - </w:t>
            </w:r>
            <w:r>
              <w:rPr>
                <w:rStyle w:val="IndexLink"/>
                <w:rtl w:val="true"/>
              </w:rPr>
              <w:t>آداب میهمان</w:t>
            </w:r>
            <w:r>
              <w:rPr>
                <w:rStyle w:val="IndexLink"/>
                <w:rtl w:val="true"/>
              </w:rPr>
              <w:tab/>
            </w:r>
            <w:r>
              <w:rPr>
                <w:rStyle w:val="IndexLink"/>
              </w:rPr>
              <w:t>462</w:t>
            </w:r>
          </w:hyperlink>
        </w:p>
        <w:p>
          <w:pPr>
            <w:pStyle w:val="Contents5"/>
            <w:tabs>
              <w:tab w:val="clear" w:pos="7892"/>
              <w:tab w:val="right" w:pos="9026" w:leader="dot"/>
            </w:tabs>
            <w:rPr/>
          </w:pPr>
          <w:hyperlink w:anchor="__RefHeading___Toc14401435_73709187">
            <w:r>
              <w:rPr>
                <w:webHidden/>
                <w:rStyle w:val="IndexLink"/>
              </w:rPr>
              <w:t>2366</w:t>
            </w:r>
            <w:r>
              <w:rPr>
                <w:rStyle w:val="IndexLink"/>
                <w:rtl w:val="true"/>
              </w:rPr>
              <w:t xml:space="preserve"> - </w:t>
            </w:r>
            <w:r>
              <w:rPr>
                <w:rStyle w:val="IndexLink"/>
                <w:rtl w:val="true"/>
              </w:rPr>
              <w:t>حَدُّ الضِّیافَةِ والوَلیمَةِ</w:t>
            </w:r>
            <w:r>
              <w:rPr>
                <w:rStyle w:val="IndexLink"/>
                <w:rtl w:val="true"/>
              </w:rPr>
              <w:tab/>
            </w:r>
            <w:r>
              <w:rPr>
                <w:rStyle w:val="IndexLink"/>
              </w:rPr>
              <w:t>463</w:t>
            </w:r>
          </w:hyperlink>
        </w:p>
        <w:p>
          <w:pPr>
            <w:pStyle w:val="Contents6"/>
            <w:tabs>
              <w:tab w:val="clear" w:pos="7609"/>
              <w:tab w:val="right" w:pos="9026" w:leader="dot"/>
            </w:tabs>
            <w:rPr/>
          </w:pPr>
          <w:hyperlink w:anchor="__RefHeading___Toc14401437_73709187">
            <w:r>
              <w:rPr>
                <w:webHidden/>
                <w:rStyle w:val="IndexLink"/>
              </w:rPr>
              <w:t>2366</w:t>
            </w:r>
            <w:r>
              <w:rPr>
                <w:rStyle w:val="IndexLink"/>
                <w:rtl w:val="true"/>
              </w:rPr>
              <w:t xml:space="preserve"> - </w:t>
            </w:r>
            <w:r>
              <w:rPr>
                <w:rStyle w:val="IndexLink"/>
                <w:rtl w:val="true"/>
              </w:rPr>
              <w:t>حدّ میهمانی و ولیمه</w:t>
            </w:r>
            <w:r>
              <w:rPr>
                <w:rStyle w:val="IndexLink"/>
                <w:rtl w:val="true"/>
              </w:rPr>
              <w:tab/>
            </w:r>
            <w:r>
              <w:rPr>
                <w:rStyle w:val="IndexLink"/>
              </w:rPr>
              <w:t>463</w:t>
            </w:r>
          </w:hyperlink>
        </w:p>
        <w:p>
          <w:pPr>
            <w:pStyle w:val="Contents5"/>
            <w:tabs>
              <w:tab w:val="clear" w:pos="7892"/>
              <w:tab w:val="right" w:pos="9026" w:leader="dot"/>
            </w:tabs>
            <w:rPr/>
          </w:pPr>
          <w:hyperlink w:anchor="__RefHeading___Toc14401439_73709187">
            <w:r>
              <w:rPr>
                <w:webHidden/>
                <w:rStyle w:val="IndexLink"/>
              </w:rPr>
              <w:t>2367</w:t>
            </w:r>
            <w:r>
              <w:rPr>
                <w:rStyle w:val="IndexLink"/>
                <w:rtl w:val="true"/>
              </w:rPr>
              <w:t xml:space="preserve"> - </w:t>
            </w:r>
            <w:r>
              <w:rPr>
                <w:rStyle w:val="IndexLink"/>
                <w:rtl w:val="true"/>
              </w:rPr>
              <w:t>ما یَنبَغی فیهِ الوَلیمَةُ</w:t>
            </w:r>
            <w:r>
              <w:rPr>
                <w:rStyle w:val="IndexLink"/>
                <w:rtl w:val="true"/>
              </w:rPr>
              <w:tab/>
            </w:r>
            <w:r>
              <w:rPr>
                <w:rStyle w:val="IndexLink"/>
              </w:rPr>
              <w:t>463</w:t>
            </w:r>
          </w:hyperlink>
        </w:p>
        <w:p>
          <w:pPr>
            <w:pStyle w:val="Contents6"/>
            <w:tabs>
              <w:tab w:val="clear" w:pos="7609"/>
              <w:tab w:val="right" w:pos="9026" w:leader="dot"/>
            </w:tabs>
            <w:rPr/>
          </w:pPr>
          <w:hyperlink w:anchor="__RefHeading___Toc14401441_73709187">
            <w:r>
              <w:rPr>
                <w:webHidden/>
                <w:rStyle w:val="IndexLink"/>
              </w:rPr>
              <w:t>2367</w:t>
            </w:r>
            <w:r>
              <w:rPr>
                <w:rStyle w:val="IndexLink"/>
                <w:rtl w:val="true"/>
              </w:rPr>
              <w:t xml:space="preserve"> - </w:t>
            </w:r>
            <w:r>
              <w:rPr>
                <w:rStyle w:val="IndexLink"/>
                <w:rtl w:val="true"/>
              </w:rPr>
              <w:t>مواردی که شایسته ولیمه دادن است</w:t>
            </w:r>
            <w:r>
              <w:rPr>
                <w:rStyle w:val="IndexLink"/>
                <w:rtl w:val="true"/>
              </w:rPr>
              <w:tab/>
            </w:r>
            <w:r>
              <w:rPr>
                <w:rStyle w:val="IndexLink"/>
              </w:rPr>
              <w:t>463</w:t>
            </w:r>
          </w:hyperlink>
        </w:p>
        <w:p>
          <w:pPr>
            <w:pStyle w:val="Contents5"/>
            <w:tabs>
              <w:tab w:val="clear" w:pos="7892"/>
              <w:tab w:val="right" w:pos="9026" w:leader="dot"/>
            </w:tabs>
            <w:rPr/>
          </w:pPr>
          <w:hyperlink w:anchor="__RefHeading___Toc14401443_73709187">
            <w:r>
              <w:rPr>
                <w:webHidden/>
                <w:rStyle w:val="IndexLink"/>
              </w:rPr>
              <w:t>2368</w:t>
            </w:r>
            <w:r>
              <w:rPr>
                <w:rStyle w:val="IndexLink"/>
                <w:rtl w:val="true"/>
              </w:rPr>
              <w:t xml:space="preserve"> - </w:t>
            </w:r>
            <w:r>
              <w:rPr>
                <w:rStyle w:val="IndexLink"/>
                <w:rtl w:val="true"/>
              </w:rPr>
              <w:t>قوتُ الأرواحِ</w:t>
            </w:r>
            <w:r>
              <w:rPr>
                <w:rStyle w:val="IndexLink"/>
                <w:rtl w:val="true"/>
              </w:rPr>
              <w:tab/>
            </w:r>
            <w:r>
              <w:rPr>
                <w:rStyle w:val="IndexLink"/>
              </w:rPr>
              <w:t>464</w:t>
            </w:r>
          </w:hyperlink>
        </w:p>
        <w:p>
          <w:pPr>
            <w:pStyle w:val="Contents6"/>
            <w:tabs>
              <w:tab w:val="clear" w:pos="7609"/>
              <w:tab w:val="right" w:pos="9026" w:leader="dot"/>
            </w:tabs>
            <w:rPr/>
          </w:pPr>
          <w:hyperlink w:anchor="__RefHeading___Toc14401445_73709187">
            <w:r>
              <w:rPr>
                <w:webHidden/>
                <w:rStyle w:val="IndexLink"/>
              </w:rPr>
              <w:t>2368</w:t>
            </w:r>
            <w:r>
              <w:rPr>
                <w:rStyle w:val="IndexLink"/>
                <w:rtl w:val="true"/>
              </w:rPr>
              <w:t xml:space="preserve"> - </w:t>
            </w:r>
            <w:r>
              <w:rPr>
                <w:rStyle w:val="IndexLink"/>
                <w:rtl w:val="true"/>
              </w:rPr>
              <w:t>خوراک جانها</w:t>
            </w:r>
            <w:r>
              <w:rPr>
                <w:rStyle w:val="IndexLink"/>
                <w:rtl w:val="true"/>
              </w:rPr>
              <w:tab/>
            </w:r>
            <w:r>
              <w:rPr>
                <w:rStyle w:val="IndexLink"/>
              </w:rPr>
              <w:t>464</w:t>
            </w:r>
          </w:hyperlink>
        </w:p>
        <w:p>
          <w:pPr>
            <w:pStyle w:val="Contents2"/>
            <w:tabs>
              <w:tab w:val="clear" w:pos="8743"/>
              <w:tab w:val="right" w:pos="9026" w:leader="dot"/>
            </w:tabs>
            <w:rPr/>
          </w:pPr>
          <w:hyperlink w:anchor="__RefHeading___Toc14401447_73709187">
            <w:r>
              <w:rPr>
                <w:webHidden/>
                <w:rStyle w:val="IndexLink"/>
                <w:rtl w:val="true"/>
              </w:rPr>
              <w:t>حرف الطاء</w:t>
            </w:r>
            <w:r>
              <w:rPr>
                <w:rStyle w:val="IndexLink"/>
                <w:rtl w:val="true"/>
              </w:rPr>
              <w:tab/>
            </w:r>
            <w:r>
              <w:rPr>
                <w:rStyle w:val="IndexLink"/>
              </w:rPr>
              <w:t>465</w:t>
            </w:r>
          </w:hyperlink>
        </w:p>
        <w:p>
          <w:pPr>
            <w:pStyle w:val="Contents3"/>
            <w:tabs>
              <w:tab w:val="clear" w:pos="8459"/>
              <w:tab w:val="right" w:pos="9026" w:leader="dot"/>
            </w:tabs>
            <w:rPr/>
          </w:pPr>
          <w:hyperlink w:anchor="__RefHeading___Toc14401449_73709187">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4401451_73709187">
            <w:r>
              <w:rPr>
                <w:webHidden/>
                <w:rStyle w:val="IndexLink"/>
              </w:rPr>
              <w:t>317</w:t>
            </w:r>
            <w:r>
              <w:rPr>
                <w:rStyle w:val="IndexLink"/>
                <w:rtl w:val="true"/>
              </w:rPr>
              <w:t xml:space="preserve"> - </w:t>
            </w:r>
            <w:r>
              <w:rPr>
                <w:rStyle w:val="IndexLink"/>
                <w:rtl w:val="true"/>
              </w:rPr>
              <w:t>الطِّبّ</w:t>
            </w:r>
            <w:r>
              <w:rPr>
                <w:rStyle w:val="IndexLink"/>
                <w:rtl w:val="true"/>
              </w:rPr>
              <w:tab/>
            </w:r>
            <w:r>
              <w:rPr>
                <w:rStyle w:val="IndexLink"/>
              </w:rPr>
              <w:t>466</w:t>
            </w:r>
          </w:hyperlink>
        </w:p>
        <w:p>
          <w:pPr>
            <w:pStyle w:val="Contents4"/>
            <w:tabs>
              <w:tab w:val="clear" w:pos="8176"/>
              <w:tab w:val="right" w:pos="9026" w:leader="dot"/>
            </w:tabs>
            <w:rPr/>
          </w:pPr>
          <w:hyperlink w:anchor="__RefHeading___Toc14401453_73709187">
            <w:r>
              <w:rPr>
                <w:webHidden/>
                <w:rStyle w:val="IndexLink"/>
              </w:rPr>
              <w:t>317</w:t>
            </w:r>
            <w:r>
              <w:rPr>
                <w:rStyle w:val="IndexLink"/>
                <w:rtl w:val="true"/>
              </w:rPr>
              <w:t xml:space="preserve"> - </w:t>
            </w:r>
            <w:r>
              <w:rPr>
                <w:rStyle w:val="IndexLink"/>
                <w:rtl w:val="true"/>
              </w:rPr>
              <w:t>پزشکی</w:t>
            </w:r>
            <w:r>
              <w:rPr>
                <w:rStyle w:val="IndexLink"/>
                <w:rtl w:val="true"/>
              </w:rPr>
              <w:tab/>
            </w:r>
            <w:r>
              <w:rPr>
                <w:rStyle w:val="IndexLink"/>
              </w:rPr>
              <w:t>466</w:t>
            </w:r>
          </w:hyperlink>
        </w:p>
        <w:p>
          <w:pPr>
            <w:pStyle w:val="Contents5"/>
            <w:tabs>
              <w:tab w:val="clear" w:pos="7892"/>
              <w:tab w:val="right" w:pos="9026" w:leader="dot"/>
            </w:tabs>
            <w:rPr/>
          </w:pPr>
          <w:hyperlink w:anchor="__RefHeading___Toc14401455_73709187">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14401457_73709187">
            <w:r>
              <w:rPr>
                <w:webHidden/>
                <w:rStyle w:val="IndexLink"/>
              </w:rPr>
              <w:t>2369</w:t>
            </w:r>
            <w:r>
              <w:rPr>
                <w:rStyle w:val="IndexLink"/>
                <w:rtl w:val="true"/>
              </w:rPr>
              <w:t xml:space="preserve"> - </w:t>
            </w:r>
            <w:r>
              <w:rPr>
                <w:rStyle w:val="IndexLink"/>
                <w:rtl w:val="true"/>
              </w:rPr>
              <w:t>الطَّبیبُ الحَقیقِیُّ</w:t>
            </w:r>
            <w:r>
              <w:rPr>
                <w:rStyle w:val="IndexLink"/>
                <w:rtl w:val="true"/>
              </w:rPr>
              <w:tab/>
            </w:r>
            <w:r>
              <w:rPr>
                <w:rStyle w:val="IndexLink"/>
              </w:rPr>
              <w:t>467</w:t>
            </w:r>
          </w:hyperlink>
        </w:p>
        <w:p>
          <w:pPr>
            <w:pStyle w:val="Contents6"/>
            <w:tabs>
              <w:tab w:val="clear" w:pos="7609"/>
              <w:tab w:val="right" w:pos="9026" w:leader="dot"/>
            </w:tabs>
            <w:rPr/>
          </w:pPr>
          <w:hyperlink w:anchor="__RefHeading___Toc14401459_73709187">
            <w:r>
              <w:rPr>
                <w:webHidden/>
                <w:rStyle w:val="IndexLink"/>
              </w:rPr>
              <w:t>2369</w:t>
            </w:r>
            <w:r>
              <w:rPr>
                <w:rStyle w:val="IndexLink"/>
                <w:rtl w:val="true"/>
              </w:rPr>
              <w:t xml:space="preserve"> - </w:t>
            </w:r>
            <w:r>
              <w:rPr>
                <w:rStyle w:val="IndexLink"/>
                <w:rtl w:val="true"/>
              </w:rPr>
              <w:t>پزشک حقیقی</w:t>
            </w:r>
            <w:r>
              <w:rPr>
                <w:rStyle w:val="IndexLink"/>
                <w:rtl w:val="true"/>
              </w:rPr>
              <w:tab/>
            </w:r>
            <w:r>
              <w:rPr>
                <w:rStyle w:val="IndexLink"/>
              </w:rPr>
              <w:t>467</w:t>
            </w:r>
          </w:hyperlink>
        </w:p>
        <w:p>
          <w:pPr>
            <w:pStyle w:val="Contents5"/>
            <w:tabs>
              <w:tab w:val="clear" w:pos="7892"/>
              <w:tab w:val="right" w:pos="9026" w:leader="dot"/>
            </w:tabs>
            <w:rPr/>
          </w:pPr>
          <w:hyperlink w:anchor="__RefHeading___Toc14401461_73709187">
            <w:r>
              <w:rPr>
                <w:webHidden/>
                <w:rStyle w:val="IndexLink"/>
              </w:rPr>
              <w:t>2370</w:t>
            </w:r>
            <w:r>
              <w:rPr>
                <w:rStyle w:val="IndexLink"/>
                <w:rtl w:val="true"/>
              </w:rPr>
              <w:t xml:space="preserve"> - </w:t>
            </w:r>
            <w:r>
              <w:rPr>
                <w:rStyle w:val="IndexLink"/>
                <w:rtl w:val="true"/>
              </w:rPr>
              <w:t>ما یُستَغنی بِهِ عَنِ الطِّبِّ</w:t>
            </w:r>
            <w:r>
              <w:rPr>
                <w:rStyle w:val="IndexLink"/>
                <w:rtl w:val="true"/>
              </w:rPr>
              <w:tab/>
            </w:r>
            <w:r>
              <w:rPr>
                <w:rStyle w:val="IndexLink"/>
              </w:rPr>
              <w:t>467</w:t>
            </w:r>
          </w:hyperlink>
        </w:p>
        <w:p>
          <w:pPr>
            <w:pStyle w:val="Contents6"/>
            <w:tabs>
              <w:tab w:val="clear" w:pos="7609"/>
              <w:tab w:val="right" w:pos="9026" w:leader="dot"/>
            </w:tabs>
            <w:rPr/>
          </w:pPr>
          <w:hyperlink w:anchor="__RefHeading___Toc14401463_73709187">
            <w:r>
              <w:rPr>
                <w:webHidden/>
                <w:rStyle w:val="IndexLink"/>
              </w:rPr>
              <w:t>2370</w:t>
            </w:r>
            <w:r>
              <w:rPr>
                <w:rStyle w:val="IndexLink"/>
                <w:rtl w:val="true"/>
              </w:rPr>
              <w:t xml:space="preserve"> - </w:t>
            </w:r>
            <w:r>
              <w:rPr>
                <w:rStyle w:val="IndexLink"/>
                <w:rtl w:val="true"/>
              </w:rPr>
              <w:t>آنچه انسان را از مراجعه به طبیب بی نیاز می کند</w:t>
            </w:r>
            <w:r>
              <w:rPr>
                <w:rStyle w:val="IndexLink"/>
                <w:rtl w:val="true"/>
              </w:rPr>
              <w:tab/>
            </w:r>
            <w:r>
              <w:rPr>
                <w:rStyle w:val="IndexLink"/>
              </w:rPr>
              <w:t>467</w:t>
            </w:r>
          </w:hyperlink>
        </w:p>
        <w:p>
          <w:pPr>
            <w:pStyle w:val="Contents5"/>
            <w:tabs>
              <w:tab w:val="clear" w:pos="7892"/>
              <w:tab w:val="right" w:pos="9026" w:leader="dot"/>
            </w:tabs>
            <w:rPr/>
          </w:pPr>
          <w:hyperlink w:anchor="__RefHeading___Toc14401465_73709187">
            <w:r>
              <w:rPr>
                <w:webHidden/>
                <w:rStyle w:val="IndexLink"/>
              </w:rPr>
              <w:t>2371</w:t>
            </w:r>
            <w:r>
              <w:rPr>
                <w:rStyle w:val="IndexLink"/>
                <w:rtl w:val="true"/>
              </w:rPr>
              <w:t xml:space="preserve"> - </w:t>
            </w:r>
            <w:r>
              <w:rPr>
                <w:rStyle w:val="IndexLink"/>
                <w:rtl w:val="true"/>
              </w:rPr>
              <w:t>ضَمانُ المُتَطَبِّبِ الجاهِلِ</w:t>
            </w:r>
            <w:r>
              <w:rPr>
                <w:rStyle w:val="IndexLink"/>
                <w:rtl w:val="true"/>
              </w:rPr>
              <w:tab/>
            </w:r>
            <w:r>
              <w:rPr>
                <w:rStyle w:val="IndexLink"/>
              </w:rPr>
              <w:t>468</w:t>
            </w:r>
          </w:hyperlink>
        </w:p>
        <w:p>
          <w:pPr>
            <w:pStyle w:val="Contents6"/>
            <w:tabs>
              <w:tab w:val="clear" w:pos="7609"/>
              <w:tab w:val="right" w:pos="9026" w:leader="dot"/>
            </w:tabs>
            <w:rPr/>
          </w:pPr>
          <w:hyperlink w:anchor="__RefHeading___Toc14401467_73709187">
            <w:r>
              <w:rPr>
                <w:webHidden/>
                <w:rStyle w:val="IndexLink"/>
              </w:rPr>
              <w:t>2371</w:t>
            </w:r>
            <w:r>
              <w:rPr>
                <w:rStyle w:val="IndexLink"/>
                <w:rtl w:val="true"/>
              </w:rPr>
              <w:t xml:space="preserve"> - </w:t>
            </w:r>
            <w:r>
              <w:rPr>
                <w:rStyle w:val="IndexLink"/>
                <w:rtl w:val="true"/>
              </w:rPr>
              <w:t>ضامن بودن پزشک نمایِ نادان</w:t>
            </w:r>
            <w:r>
              <w:rPr>
                <w:rStyle w:val="IndexLink"/>
                <w:rtl w:val="true"/>
              </w:rPr>
              <w:tab/>
            </w:r>
            <w:r>
              <w:rPr>
                <w:rStyle w:val="IndexLink"/>
              </w:rPr>
              <w:t>468</w:t>
            </w:r>
          </w:hyperlink>
        </w:p>
        <w:p>
          <w:pPr>
            <w:pStyle w:val="Contents5"/>
            <w:tabs>
              <w:tab w:val="clear" w:pos="7892"/>
              <w:tab w:val="right" w:pos="9026" w:leader="dot"/>
            </w:tabs>
            <w:rPr/>
          </w:pPr>
          <w:hyperlink w:anchor="__RefHeading___Toc14401469_73709187">
            <w:r>
              <w:rPr>
                <w:webHidden/>
                <w:rStyle w:val="IndexLink"/>
              </w:rPr>
              <w:t>2372</w:t>
            </w:r>
            <w:r>
              <w:rPr>
                <w:rStyle w:val="IndexLink"/>
                <w:rtl w:val="true"/>
              </w:rPr>
              <w:t xml:space="preserve"> - </w:t>
            </w:r>
            <w:r>
              <w:rPr>
                <w:rStyle w:val="IndexLink"/>
                <w:rtl w:val="true"/>
              </w:rPr>
              <w:t>أحکَمُ مِن الطَّبیبِ</w:t>
            </w:r>
            <w:r>
              <w:rPr>
                <w:rStyle w:val="IndexLink"/>
                <w:rtl w:val="true"/>
              </w:rPr>
              <w:tab/>
            </w:r>
            <w:r>
              <w:rPr>
                <w:rStyle w:val="IndexLink"/>
              </w:rPr>
              <w:t>468</w:t>
            </w:r>
          </w:hyperlink>
        </w:p>
        <w:p>
          <w:pPr>
            <w:pStyle w:val="Contents6"/>
            <w:tabs>
              <w:tab w:val="clear" w:pos="7609"/>
              <w:tab w:val="right" w:pos="9026" w:leader="dot"/>
            </w:tabs>
            <w:rPr/>
          </w:pPr>
          <w:hyperlink w:anchor="__RefHeading___Toc14401471_73709187">
            <w:r>
              <w:rPr>
                <w:webHidden/>
                <w:rStyle w:val="IndexLink"/>
              </w:rPr>
              <w:t>2372</w:t>
            </w:r>
            <w:r>
              <w:rPr>
                <w:rStyle w:val="IndexLink"/>
                <w:rtl w:val="true"/>
              </w:rPr>
              <w:t xml:space="preserve"> - </w:t>
            </w:r>
            <w:r>
              <w:rPr>
                <w:rStyle w:val="IndexLink"/>
                <w:rtl w:val="true"/>
              </w:rPr>
              <w:t>حکیم تر از طبیب</w:t>
            </w:r>
            <w:r>
              <w:rPr>
                <w:rStyle w:val="IndexLink"/>
                <w:rtl w:val="true"/>
              </w:rPr>
              <w:tab/>
            </w:r>
            <w:r>
              <w:rPr>
                <w:rStyle w:val="IndexLink"/>
              </w:rPr>
              <w:t>468</w:t>
            </w:r>
          </w:hyperlink>
        </w:p>
        <w:p>
          <w:pPr>
            <w:pStyle w:val="Contents5"/>
            <w:tabs>
              <w:tab w:val="clear" w:pos="7892"/>
              <w:tab w:val="right" w:pos="9026" w:leader="dot"/>
            </w:tabs>
            <w:rPr/>
          </w:pPr>
          <w:hyperlink w:anchor="__RefHeading___Toc14401473_73709187">
            <w:r>
              <w:rPr>
                <w:webHidden/>
                <w:rStyle w:val="IndexLink"/>
              </w:rPr>
              <w:t>2373</w:t>
            </w:r>
            <w:r>
              <w:rPr>
                <w:rStyle w:val="IndexLink"/>
                <w:rtl w:val="true"/>
              </w:rPr>
              <w:t xml:space="preserve"> - </w:t>
            </w:r>
            <w:r>
              <w:rPr>
                <w:rStyle w:val="IndexLink"/>
                <w:rtl w:val="true"/>
              </w:rPr>
              <w:t>طَبیبُ النَّفسِ</w:t>
            </w:r>
            <w:r>
              <w:rPr>
                <w:rStyle w:val="IndexLink"/>
                <w:rtl w:val="true"/>
              </w:rPr>
              <w:tab/>
            </w:r>
            <w:r>
              <w:rPr>
                <w:rStyle w:val="IndexLink"/>
              </w:rPr>
              <w:t>469</w:t>
            </w:r>
          </w:hyperlink>
        </w:p>
        <w:p>
          <w:pPr>
            <w:pStyle w:val="Contents6"/>
            <w:tabs>
              <w:tab w:val="clear" w:pos="7609"/>
              <w:tab w:val="right" w:pos="9026" w:leader="dot"/>
            </w:tabs>
            <w:rPr/>
          </w:pPr>
          <w:hyperlink w:anchor="__RefHeading___Toc14401475_73709187">
            <w:r>
              <w:rPr>
                <w:webHidden/>
                <w:rStyle w:val="IndexLink"/>
              </w:rPr>
              <w:t>2373</w:t>
            </w:r>
            <w:r>
              <w:rPr>
                <w:rStyle w:val="IndexLink"/>
                <w:rtl w:val="true"/>
              </w:rPr>
              <w:t xml:space="preserve"> - </w:t>
            </w:r>
            <w:r>
              <w:rPr>
                <w:rStyle w:val="IndexLink"/>
                <w:rtl w:val="true"/>
              </w:rPr>
              <w:t>پزشک جان</w:t>
            </w:r>
            <w:r>
              <w:rPr>
                <w:rStyle w:val="IndexLink"/>
                <w:rtl w:val="true"/>
              </w:rPr>
              <w:tab/>
            </w:r>
            <w:r>
              <w:rPr>
                <w:rStyle w:val="IndexLink"/>
              </w:rPr>
              <w:t>469</w:t>
            </w:r>
          </w:hyperlink>
        </w:p>
        <w:p>
          <w:pPr>
            <w:pStyle w:val="Contents5"/>
            <w:tabs>
              <w:tab w:val="clear" w:pos="7892"/>
              <w:tab w:val="right" w:pos="9026" w:leader="dot"/>
            </w:tabs>
            <w:rPr/>
          </w:pPr>
          <w:hyperlink w:anchor="__RefHeading___Toc14401477_73709187">
            <w:r>
              <w:rPr>
                <w:webHidden/>
                <w:rStyle w:val="IndexLink"/>
              </w:rPr>
              <w:t>2374</w:t>
            </w:r>
            <w:r>
              <w:rPr>
                <w:rStyle w:val="IndexLink"/>
                <w:rtl w:val="true"/>
              </w:rPr>
              <w:t xml:space="preserve"> - </w:t>
            </w:r>
            <w:r>
              <w:rPr>
                <w:rStyle w:val="IndexLink"/>
                <w:rtl w:val="true"/>
              </w:rPr>
              <w:t>النَّوادِرُ</w:t>
            </w:r>
            <w:r>
              <w:rPr>
                <w:rStyle w:val="IndexLink"/>
                <w:rtl w:val="true"/>
              </w:rPr>
              <w:tab/>
            </w:r>
            <w:r>
              <w:rPr>
                <w:rStyle w:val="IndexLink"/>
              </w:rPr>
              <w:t>470</w:t>
            </w:r>
          </w:hyperlink>
        </w:p>
        <w:p>
          <w:pPr>
            <w:pStyle w:val="Contents6"/>
            <w:tabs>
              <w:tab w:val="clear" w:pos="7609"/>
              <w:tab w:val="right" w:pos="9026" w:leader="dot"/>
            </w:tabs>
            <w:rPr/>
          </w:pPr>
          <w:hyperlink w:anchor="__RefHeading___Toc14401479_73709187">
            <w:r>
              <w:rPr>
                <w:webHidden/>
                <w:rStyle w:val="IndexLink"/>
              </w:rPr>
              <w:t>2374</w:t>
            </w:r>
            <w:r>
              <w:rPr>
                <w:rStyle w:val="IndexLink"/>
                <w:rtl w:val="true"/>
              </w:rPr>
              <w:t xml:space="preserve"> - </w:t>
            </w:r>
            <w:r>
              <w:rPr>
                <w:rStyle w:val="IndexLink"/>
                <w:rtl w:val="true"/>
              </w:rPr>
              <w:t>گوناگون</w:t>
            </w:r>
            <w:r>
              <w:rPr>
                <w:rStyle w:val="IndexLink"/>
                <w:rtl w:val="true"/>
              </w:rPr>
              <w:tab/>
            </w:r>
            <w:r>
              <w:rPr>
                <w:rStyle w:val="IndexLink"/>
              </w:rPr>
              <w:t>470</w:t>
            </w:r>
          </w:hyperlink>
        </w:p>
        <w:p>
          <w:pPr>
            <w:pStyle w:val="Contents3"/>
            <w:tabs>
              <w:tab w:val="clear" w:pos="8459"/>
              <w:tab w:val="right" w:pos="9026" w:leader="dot"/>
            </w:tabs>
            <w:rPr/>
          </w:pPr>
          <w:hyperlink w:anchor="__RefHeading___Toc14401481_73709187">
            <w:r>
              <w:rPr>
                <w:webHidden/>
                <w:rStyle w:val="IndexLink"/>
              </w:rPr>
              <w:t>318</w:t>
            </w:r>
            <w:r>
              <w:rPr>
                <w:rStyle w:val="IndexLink"/>
                <w:rtl w:val="true"/>
              </w:rPr>
              <w:t xml:space="preserve"> - </w:t>
            </w:r>
            <w:r>
              <w:rPr>
                <w:rStyle w:val="IndexLink"/>
                <w:rtl w:val="true"/>
              </w:rPr>
              <w:t>الإطعام</w:t>
            </w:r>
            <w:r>
              <w:rPr>
                <w:rStyle w:val="IndexLink"/>
                <w:rtl w:val="true"/>
              </w:rPr>
              <w:tab/>
            </w:r>
            <w:r>
              <w:rPr>
                <w:rStyle w:val="IndexLink"/>
              </w:rPr>
              <w:t>471</w:t>
            </w:r>
          </w:hyperlink>
        </w:p>
        <w:p>
          <w:pPr>
            <w:pStyle w:val="Contents4"/>
            <w:tabs>
              <w:tab w:val="clear" w:pos="8176"/>
              <w:tab w:val="right" w:pos="9026" w:leader="dot"/>
            </w:tabs>
            <w:rPr/>
          </w:pPr>
          <w:hyperlink w:anchor="__RefHeading___Toc14401483_73709187">
            <w:r>
              <w:rPr>
                <w:webHidden/>
                <w:rStyle w:val="IndexLink"/>
              </w:rPr>
              <w:t>318</w:t>
            </w:r>
            <w:r>
              <w:rPr>
                <w:rStyle w:val="IndexLink"/>
                <w:rtl w:val="true"/>
              </w:rPr>
              <w:t xml:space="preserve"> - </w:t>
            </w:r>
            <w:r>
              <w:rPr>
                <w:rStyle w:val="IndexLink"/>
                <w:rtl w:val="true"/>
              </w:rPr>
              <w:t>اطعام کردن</w:t>
            </w:r>
            <w:r>
              <w:rPr>
                <w:rStyle w:val="IndexLink"/>
                <w:rtl w:val="true"/>
              </w:rPr>
              <w:tab/>
            </w:r>
            <w:r>
              <w:rPr>
                <w:rStyle w:val="IndexLink"/>
              </w:rPr>
              <w:t>471</w:t>
            </w:r>
          </w:hyperlink>
        </w:p>
        <w:p>
          <w:pPr>
            <w:pStyle w:val="Contents5"/>
            <w:tabs>
              <w:tab w:val="clear" w:pos="7892"/>
              <w:tab w:val="right" w:pos="9026" w:leader="dot"/>
            </w:tabs>
            <w:rPr/>
          </w:pPr>
          <w:hyperlink w:anchor="__RefHeading___Toc14401485_73709187">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14401487_73709187">
            <w:r>
              <w:rPr>
                <w:webHidden/>
                <w:rStyle w:val="IndexLink"/>
              </w:rPr>
              <w:t>2375</w:t>
            </w:r>
            <w:r>
              <w:rPr>
                <w:rStyle w:val="IndexLink"/>
                <w:rtl w:val="true"/>
              </w:rPr>
              <w:t xml:space="preserve"> - </w:t>
            </w:r>
            <w:r>
              <w:rPr>
                <w:rStyle w:val="IndexLink"/>
                <w:rtl w:val="true"/>
              </w:rPr>
              <w:t>فَضلُ إطعامِ الجائِعِ</w:t>
            </w:r>
            <w:r>
              <w:rPr>
                <w:rStyle w:val="IndexLink"/>
                <w:rtl w:val="true"/>
              </w:rPr>
              <w:tab/>
            </w:r>
            <w:r>
              <w:rPr>
                <w:rStyle w:val="IndexLink"/>
              </w:rPr>
              <w:t>472</w:t>
            </w:r>
          </w:hyperlink>
        </w:p>
        <w:p>
          <w:pPr>
            <w:pStyle w:val="Contents6"/>
            <w:tabs>
              <w:tab w:val="clear" w:pos="7609"/>
              <w:tab w:val="right" w:pos="9026" w:leader="dot"/>
            </w:tabs>
            <w:rPr/>
          </w:pPr>
          <w:hyperlink w:anchor="__RefHeading___Toc14401489_73709187">
            <w:r>
              <w:rPr>
                <w:webHidden/>
                <w:rStyle w:val="IndexLink"/>
              </w:rPr>
              <w:t>2375</w:t>
            </w:r>
            <w:r>
              <w:rPr>
                <w:rStyle w:val="IndexLink"/>
                <w:rtl w:val="true"/>
              </w:rPr>
              <w:t xml:space="preserve"> - </w:t>
            </w:r>
            <w:r>
              <w:rPr>
                <w:rStyle w:val="IndexLink"/>
                <w:rtl w:val="true"/>
              </w:rPr>
              <w:t>فضیلت اطعام گرسنه</w:t>
            </w:r>
            <w:r>
              <w:rPr>
                <w:rStyle w:val="IndexLink"/>
                <w:rtl w:val="true"/>
              </w:rPr>
              <w:tab/>
            </w:r>
            <w:r>
              <w:rPr>
                <w:rStyle w:val="IndexLink"/>
              </w:rPr>
              <w:t>472</w:t>
            </w:r>
          </w:hyperlink>
        </w:p>
        <w:p>
          <w:pPr>
            <w:pStyle w:val="Contents5"/>
            <w:tabs>
              <w:tab w:val="clear" w:pos="7892"/>
              <w:tab w:val="right" w:pos="9026" w:leader="dot"/>
            </w:tabs>
            <w:rPr/>
          </w:pPr>
          <w:hyperlink w:anchor="__RefHeading___Toc14401491_73709187">
            <w:r>
              <w:rPr>
                <w:webHidden/>
                <w:rStyle w:val="IndexLink"/>
              </w:rPr>
              <w:t>2376</w:t>
            </w:r>
            <w:r>
              <w:rPr>
                <w:rStyle w:val="IndexLink"/>
                <w:rtl w:val="true"/>
              </w:rPr>
              <w:t xml:space="preserve"> - </w:t>
            </w:r>
            <w:r>
              <w:rPr>
                <w:rStyle w:val="IndexLink"/>
                <w:rtl w:val="true"/>
              </w:rPr>
              <w:t>جَزاءُ مَن لا یُطعِمُ المِسکینَ</w:t>
            </w:r>
            <w:r>
              <w:rPr>
                <w:rStyle w:val="IndexLink"/>
                <w:rtl w:val="true"/>
              </w:rPr>
              <w:tab/>
            </w:r>
            <w:r>
              <w:rPr>
                <w:rStyle w:val="IndexLink"/>
              </w:rPr>
              <w:t>474</w:t>
            </w:r>
          </w:hyperlink>
        </w:p>
        <w:p>
          <w:pPr>
            <w:pStyle w:val="Contents6"/>
            <w:tabs>
              <w:tab w:val="clear" w:pos="7609"/>
              <w:tab w:val="right" w:pos="9026" w:leader="dot"/>
            </w:tabs>
            <w:rPr/>
          </w:pPr>
          <w:hyperlink w:anchor="__RefHeading___Toc14401493_73709187">
            <w:r>
              <w:rPr>
                <w:webHidden/>
                <w:rStyle w:val="IndexLink"/>
              </w:rPr>
              <w:t>2376</w:t>
            </w:r>
            <w:r>
              <w:rPr>
                <w:rStyle w:val="IndexLink"/>
                <w:rtl w:val="true"/>
              </w:rPr>
              <w:t xml:space="preserve"> - </w:t>
            </w:r>
            <w:r>
              <w:rPr>
                <w:rStyle w:val="IndexLink"/>
                <w:rtl w:val="true"/>
              </w:rPr>
              <w:t>کیفر کسی که مستمندان را اطعام نمی کند</w:t>
            </w:r>
            <w:r>
              <w:rPr>
                <w:rStyle w:val="IndexLink"/>
                <w:rtl w:val="true"/>
              </w:rPr>
              <w:tab/>
            </w:r>
            <w:r>
              <w:rPr>
                <w:rStyle w:val="IndexLink"/>
              </w:rPr>
              <w:t>474</w:t>
            </w:r>
          </w:hyperlink>
        </w:p>
        <w:p>
          <w:pPr>
            <w:pStyle w:val="Contents3"/>
            <w:tabs>
              <w:tab w:val="clear" w:pos="8459"/>
              <w:tab w:val="right" w:pos="9026" w:leader="dot"/>
            </w:tabs>
            <w:rPr/>
          </w:pPr>
          <w:hyperlink w:anchor="__RefHeading___Toc14401495_73709187">
            <w:r>
              <w:rPr>
                <w:webHidden/>
                <w:rStyle w:val="IndexLink"/>
              </w:rPr>
              <w:t>319</w:t>
            </w:r>
            <w:r>
              <w:rPr>
                <w:rStyle w:val="IndexLink"/>
                <w:rtl w:val="true"/>
              </w:rPr>
              <w:t xml:space="preserve"> - </w:t>
            </w:r>
            <w:r>
              <w:rPr>
                <w:rStyle w:val="IndexLink"/>
                <w:rtl w:val="true"/>
              </w:rPr>
              <w:t>الطُّغیان</w:t>
            </w:r>
            <w:r>
              <w:rPr>
                <w:rStyle w:val="IndexLink"/>
                <w:rtl w:val="true"/>
              </w:rPr>
              <w:tab/>
            </w:r>
            <w:r>
              <w:rPr>
                <w:rStyle w:val="IndexLink"/>
              </w:rPr>
              <w:t>476</w:t>
            </w:r>
          </w:hyperlink>
        </w:p>
        <w:p>
          <w:pPr>
            <w:pStyle w:val="Contents4"/>
            <w:tabs>
              <w:tab w:val="clear" w:pos="8176"/>
              <w:tab w:val="right" w:pos="9026" w:leader="dot"/>
            </w:tabs>
            <w:rPr/>
          </w:pPr>
          <w:hyperlink w:anchor="__RefHeading___Toc14401497_73709187">
            <w:r>
              <w:rPr>
                <w:webHidden/>
                <w:rStyle w:val="IndexLink"/>
              </w:rPr>
              <w:t>319</w:t>
            </w:r>
            <w:r>
              <w:rPr>
                <w:rStyle w:val="IndexLink"/>
                <w:rtl w:val="true"/>
              </w:rPr>
              <w:t xml:space="preserve"> - </w:t>
            </w:r>
            <w:r>
              <w:rPr>
                <w:rStyle w:val="IndexLink"/>
                <w:rtl w:val="true"/>
              </w:rPr>
              <w:t>سرکشی</w:t>
            </w:r>
            <w:r>
              <w:rPr>
                <w:rStyle w:val="IndexLink"/>
                <w:rtl w:val="true"/>
              </w:rPr>
              <w:tab/>
            </w:r>
            <w:r>
              <w:rPr>
                <w:rStyle w:val="IndexLink"/>
              </w:rPr>
              <w:t>476</w:t>
            </w:r>
          </w:hyperlink>
        </w:p>
        <w:p>
          <w:pPr>
            <w:pStyle w:val="Contents5"/>
            <w:tabs>
              <w:tab w:val="clear" w:pos="7892"/>
              <w:tab w:val="right" w:pos="9026" w:leader="dot"/>
            </w:tabs>
            <w:rPr/>
          </w:pPr>
          <w:hyperlink w:anchor="__RefHeading___Toc14401499_73709187">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14401501_73709187">
            <w:r>
              <w:rPr>
                <w:webHidden/>
                <w:rStyle w:val="IndexLink"/>
              </w:rPr>
              <w:t>2377</w:t>
            </w:r>
            <w:r>
              <w:rPr>
                <w:rStyle w:val="IndexLink"/>
                <w:rtl w:val="true"/>
              </w:rPr>
              <w:t xml:space="preserve"> - </w:t>
            </w:r>
            <w:r>
              <w:rPr>
                <w:rStyle w:val="IndexLink"/>
                <w:rtl w:val="true"/>
              </w:rPr>
              <w:t>الطُّغیانُ</w:t>
            </w:r>
            <w:r>
              <w:rPr>
                <w:rStyle w:val="IndexLink"/>
                <w:rtl w:val="true"/>
              </w:rPr>
              <w:tab/>
            </w:r>
            <w:r>
              <w:rPr>
                <w:rStyle w:val="IndexLink"/>
              </w:rPr>
              <w:t>477</w:t>
            </w:r>
          </w:hyperlink>
        </w:p>
        <w:p>
          <w:pPr>
            <w:pStyle w:val="Contents6"/>
            <w:tabs>
              <w:tab w:val="clear" w:pos="7609"/>
              <w:tab w:val="right" w:pos="9026" w:leader="dot"/>
            </w:tabs>
            <w:rPr/>
          </w:pPr>
          <w:hyperlink w:anchor="__RefHeading___Toc14401503_73709187">
            <w:r>
              <w:rPr>
                <w:webHidden/>
                <w:rStyle w:val="IndexLink"/>
              </w:rPr>
              <w:t>2377</w:t>
            </w:r>
            <w:r>
              <w:rPr>
                <w:rStyle w:val="IndexLink"/>
                <w:rtl w:val="true"/>
              </w:rPr>
              <w:t xml:space="preserve"> - </w:t>
            </w:r>
            <w:r>
              <w:rPr>
                <w:rStyle w:val="IndexLink"/>
                <w:rtl w:val="true"/>
              </w:rPr>
              <w:t>طغیانگری</w:t>
            </w:r>
            <w:r>
              <w:rPr>
                <w:rStyle w:val="IndexLink"/>
                <w:rtl w:val="true"/>
              </w:rPr>
              <w:tab/>
            </w:r>
            <w:r>
              <w:rPr>
                <w:rStyle w:val="IndexLink"/>
              </w:rPr>
              <w:t>477</w:t>
            </w:r>
          </w:hyperlink>
        </w:p>
        <w:p>
          <w:pPr>
            <w:pStyle w:val="Contents5"/>
            <w:tabs>
              <w:tab w:val="clear" w:pos="7892"/>
              <w:tab w:val="right" w:pos="9026" w:leader="dot"/>
            </w:tabs>
            <w:rPr/>
          </w:pPr>
          <w:hyperlink w:anchor="__RefHeading___Toc14401505_73709187">
            <w:r>
              <w:rPr>
                <w:webHidden/>
                <w:rStyle w:val="IndexLink"/>
              </w:rPr>
              <w:t>2378</w:t>
            </w:r>
            <w:r>
              <w:rPr>
                <w:rStyle w:val="IndexLink"/>
                <w:rtl w:val="true"/>
              </w:rPr>
              <w:t xml:space="preserve"> - </w:t>
            </w:r>
            <w:r>
              <w:rPr>
                <w:rStyle w:val="IndexLink"/>
                <w:rtl w:val="true"/>
              </w:rPr>
              <w:t>الطّاغوتُ</w:t>
            </w:r>
            <w:r>
              <w:rPr>
                <w:rStyle w:val="IndexLink"/>
                <w:rtl w:val="true"/>
              </w:rPr>
              <w:tab/>
            </w:r>
            <w:r>
              <w:rPr>
                <w:rStyle w:val="IndexLink"/>
              </w:rPr>
              <w:t>478</w:t>
            </w:r>
          </w:hyperlink>
        </w:p>
        <w:p>
          <w:pPr>
            <w:pStyle w:val="Contents6"/>
            <w:tabs>
              <w:tab w:val="clear" w:pos="7609"/>
              <w:tab w:val="right" w:pos="9026" w:leader="dot"/>
            </w:tabs>
            <w:rPr/>
          </w:pPr>
          <w:hyperlink w:anchor="__RefHeading___Toc14401507_73709187">
            <w:r>
              <w:rPr>
                <w:webHidden/>
                <w:rStyle w:val="IndexLink"/>
              </w:rPr>
              <w:t>2378</w:t>
            </w:r>
            <w:r>
              <w:rPr>
                <w:rStyle w:val="IndexLink"/>
                <w:rtl w:val="true"/>
              </w:rPr>
              <w:t xml:space="preserve"> - </w:t>
            </w:r>
            <w:r>
              <w:rPr>
                <w:rStyle w:val="IndexLink"/>
                <w:rtl w:val="true"/>
              </w:rPr>
              <w:t>طاغوت</w:t>
            </w:r>
            <w:r>
              <w:rPr>
                <w:rStyle w:val="IndexLink"/>
                <w:rtl w:val="true"/>
              </w:rPr>
              <w:tab/>
            </w:r>
            <w:r>
              <w:rPr>
                <w:rStyle w:val="IndexLink"/>
              </w:rPr>
              <w:t>478</w:t>
            </w:r>
          </w:hyperlink>
        </w:p>
        <w:p>
          <w:pPr>
            <w:pStyle w:val="Contents3"/>
            <w:tabs>
              <w:tab w:val="clear" w:pos="8459"/>
              <w:tab w:val="right" w:pos="9026" w:leader="dot"/>
            </w:tabs>
            <w:rPr/>
          </w:pPr>
          <w:hyperlink w:anchor="__RefHeading___Toc14401509_73709187">
            <w:r>
              <w:rPr>
                <w:webHidden/>
                <w:rStyle w:val="IndexLink"/>
              </w:rPr>
              <w:t>320</w:t>
            </w:r>
            <w:r>
              <w:rPr>
                <w:rStyle w:val="IndexLink"/>
                <w:rtl w:val="true"/>
              </w:rPr>
              <w:t xml:space="preserve"> - </w:t>
            </w:r>
            <w:r>
              <w:rPr>
                <w:rStyle w:val="IndexLink"/>
                <w:rtl w:val="true"/>
              </w:rPr>
              <w:t>الطَّلاق</w:t>
            </w:r>
            <w:r>
              <w:rPr>
                <w:rStyle w:val="IndexLink"/>
                <w:rtl w:val="true"/>
              </w:rPr>
              <w:tab/>
            </w:r>
            <w:r>
              <w:rPr>
                <w:rStyle w:val="IndexLink"/>
              </w:rPr>
              <w:t>480</w:t>
            </w:r>
          </w:hyperlink>
        </w:p>
        <w:p>
          <w:pPr>
            <w:pStyle w:val="Contents4"/>
            <w:tabs>
              <w:tab w:val="clear" w:pos="8176"/>
              <w:tab w:val="right" w:pos="9026" w:leader="dot"/>
            </w:tabs>
            <w:rPr/>
          </w:pPr>
          <w:hyperlink w:anchor="__RefHeading___Toc14401511_73709187">
            <w:r>
              <w:rPr>
                <w:webHidden/>
                <w:rStyle w:val="IndexLink"/>
              </w:rPr>
              <w:t>320</w:t>
            </w:r>
            <w:r>
              <w:rPr>
                <w:rStyle w:val="IndexLink"/>
                <w:rtl w:val="true"/>
              </w:rPr>
              <w:t xml:space="preserve"> - </w:t>
            </w:r>
            <w:r>
              <w:rPr>
                <w:rStyle w:val="IndexLink"/>
                <w:rtl w:val="true"/>
              </w:rPr>
              <w:t>طلاق</w:t>
            </w:r>
            <w:r>
              <w:rPr>
                <w:rStyle w:val="IndexLink"/>
                <w:rtl w:val="true"/>
              </w:rPr>
              <w:tab/>
            </w:r>
            <w:r>
              <w:rPr>
                <w:rStyle w:val="IndexLink"/>
              </w:rPr>
              <w:t>480</w:t>
            </w:r>
          </w:hyperlink>
        </w:p>
        <w:p>
          <w:pPr>
            <w:pStyle w:val="Contents5"/>
            <w:tabs>
              <w:tab w:val="clear" w:pos="7892"/>
              <w:tab w:val="right" w:pos="9026" w:leader="dot"/>
            </w:tabs>
            <w:rPr/>
          </w:pPr>
          <w:hyperlink w:anchor="__RefHeading___Toc14401513_73709187">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14401515_73709187">
            <w:r>
              <w:rPr>
                <w:webHidden/>
                <w:rStyle w:val="IndexLink"/>
              </w:rPr>
              <w:t>2379</w:t>
            </w:r>
            <w:r>
              <w:rPr>
                <w:rStyle w:val="IndexLink"/>
                <w:rtl w:val="true"/>
              </w:rPr>
              <w:t xml:space="preserve"> - </w:t>
            </w:r>
            <w:r>
              <w:rPr>
                <w:rStyle w:val="IndexLink"/>
                <w:rtl w:val="true"/>
              </w:rPr>
              <w:t>ذَمُّ الطَّلاقِ</w:t>
            </w:r>
            <w:r>
              <w:rPr>
                <w:rStyle w:val="IndexLink"/>
                <w:rtl w:val="true"/>
              </w:rPr>
              <w:tab/>
            </w:r>
            <w:r>
              <w:rPr>
                <w:rStyle w:val="IndexLink"/>
              </w:rPr>
              <w:t>481</w:t>
            </w:r>
          </w:hyperlink>
        </w:p>
        <w:p>
          <w:pPr>
            <w:pStyle w:val="Contents6"/>
            <w:tabs>
              <w:tab w:val="clear" w:pos="7609"/>
              <w:tab w:val="right" w:pos="9026" w:leader="dot"/>
            </w:tabs>
            <w:rPr/>
          </w:pPr>
          <w:hyperlink w:anchor="__RefHeading___Toc14401517_73709187">
            <w:r>
              <w:rPr>
                <w:webHidden/>
                <w:rStyle w:val="IndexLink"/>
              </w:rPr>
              <w:t>2379</w:t>
            </w:r>
            <w:r>
              <w:rPr>
                <w:rStyle w:val="IndexLink"/>
                <w:rtl w:val="true"/>
              </w:rPr>
              <w:t xml:space="preserve"> - </w:t>
            </w:r>
            <w:r>
              <w:rPr>
                <w:rStyle w:val="IndexLink"/>
                <w:rtl w:val="true"/>
              </w:rPr>
              <w:t>نکوهش طلاق</w:t>
            </w:r>
            <w:r>
              <w:rPr>
                <w:rStyle w:val="IndexLink"/>
                <w:rtl w:val="true"/>
              </w:rPr>
              <w:tab/>
            </w:r>
            <w:r>
              <w:rPr>
                <w:rStyle w:val="IndexLink"/>
              </w:rPr>
              <w:t>481</w:t>
            </w:r>
          </w:hyperlink>
        </w:p>
        <w:p>
          <w:pPr>
            <w:pStyle w:val="Contents5"/>
            <w:tabs>
              <w:tab w:val="clear" w:pos="7892"/>
              <w:tab w:val="right" w:pos="9026" w:leader="dot"/>
            </w:tabs>
            <w:rPr/>
          </w:pPr>
          <w:hyperlink w:anchor="__RefHeading___Toc14401519_73709187">
            <w:r>
              <w:rPr>
                <w:webHidden/>
                <w:rStyle w:val="IndexLink"/>
              </w:rPr>
              <w:t>2380</w:t>
            </w:r>
            <w:r>
              <w:rPr>
                <w:rStyle w:val="IndexLink"/>
                <w:rtl w:val="true"/>
              </w:rPr>
              <w:t xml:space="preserve"> - </w:t>
            </w:r>
            <w:r>
              <w:rPr>
                <w:rStyle w:val="IndexLink"/>
                <w:rtl w:val="true"/>
              </w:rPr>
              <w:t>حِکمَةُ الطَّلاقِ ثَلاثاً</w:t>
            </w:r>
            <w:r>
              <w:rPr>
                <w:rStyle w:val="IndexLink"/>
                <w:rtl w:val="true"/>
              </w:rPr>
              <w:tab/>
            </w:r>
            <w:r>
              <w:rPr>
                <w:rStyle w:val="IndexLink"/>
              </w:rPr>
              <w:t>483</w:t>
            </w:r>
          </w:hyperlink>
        </w:p>
        <w:p>
          <w:pPr>
            <w:pStyle w:val="Contents6"/>
            <w:tabs>
              <w:tab w:val="clear" w:pos="7609"/>
              <w:tab w:val="right" w:pos="9026" w:leader="dot"/>
            </w:tabs>
            <w:rPr/>
          </w:pPr>
          <w:hyperlink w:anchor="__RefHeading___Toc14401521_73709187">
            <w:r>
              <w:rPr>
                <w:webHidden/>
                <w:rStyle w:val="IndexLink"/>
              </w:rPr>
              <w:t>2380</w:t>
            </w:r>
            <w:r>
              <w:rPr>
                <w:rStyle w:val="IndexLink"/>
                <w:rtl w:val="true"/>
              </w:rPr>
              <w:t xml:space="preserve"> - </w:t>
            </w:r>
            <w:r>
              <w:rPr>
                <w:rStyle w:val="IndexLink"/>
                <w:rtl w:val="true"/>
              </w:rPr>
              <w:t>حکمت سه بار طلاق</w:t>
            </w:r>
            <w:r>
              <w:rPr>
                <w:rStyle w:val="IndexLink"/>
                <w:rtl w:val="true"/>
              </w:rPr>
              <w:tab/>
            </w:r>
            <w:r>
              <w:rPr>
                <w:rStyle w:val="IndexLink"/>
              </w:rPr>
              <w:t>483</w:t>
            </w:r>
          </w:hyperlink>
        </w:p>
        <w:p>
          <w:pPr>
            <w:pStyle w:val="Contents3"/>
            <w:tabs>
              <w:tab w:val="clear" w:pos="8459"/>
              <w:tab w:val="right" w:pos="9026" w:leader="dot"/>
            </w:tabs>
            <w:rPr/>
          </w:pPr>
          <w:hyperlink w:anchor="__RefHeading___Toc14401523_73709187">
            <w:r>
              <w:rPr>
                <w:webHidden/>
                <w:rStyle w:val="IndexLink"/>
              </w:rPr>
              <w:t>321</w:t>
            </w:r>
            <w:r>
              <w:rPr>
                <w:rStyle w:val="IndexLink"/>
                <w:rtl w:val="true"/>
              </w:rPr>
              <w:t xml:space="preserve"> - </w:t>
            </w:r>
            <w:r>
              <w:rPr>
                <w:rStyle w:val="IndexLink"/>
                <w:rtl w:val="true"/>
              </w:rPr>
              <w:t>الطَّمَع</w:t>
            </w:r>
            <w:r>
              <w:rPr>
                <w:rStyle w:val="IndexLink"/>
                <w:rtl w:val="true"/>
              </w:rPr>
              <w:tab/>
            </w:r>
            <w:r>
              <w:rPr>
                <w:rStyle w:val="IndexLink"/>
              </w:rPr>
              <w:t>485</w:t>
            </w:r>
          </w:hyperlink>
        </w:p>
        <w:p>
          <w:pPr>
            <w:pStyle w:val="Contents4"/>
            <w:tabs>
              <w:tab w:val="clear" w:pos="8176"/>
              <w:tab w:val="right" w:pos="9026" w:leader="dot"/>
            </w:tabs>
            <w:rPr/>
          </w:pPr>
          <w:hyperlink w:anchor="__RefHeading___Toc14401525_73709187">
            <w:r>
              <w:rPr>
                <w:webHidden/>
                <w:rStyle w:val="IndexLink"/>
              </w:rPr>
              <w:t>321</w:t>
            </w:r>
            <w:r>
              <w:rPr>
                <w:rStyle w:val="IndexLink"/>
                <w:rtl w:val="true"/>
              </w:rPr>
              <w:t xml:space="preserve"> - </w:t>
            </w:r>
            <w:r>
              <w:rPr>
                <w:rStyle w:val="IndexLink"/>
                <w:rtl w:val="true"/>
              </w:rPr>
              <w:t>طمع</w:t>
            </w:r>
            <w:r>
              <w:rPr>
                <w:rStyle w:val="IndexLink"/>
                <w:rtl w:val="true"/>
              </w:rPr>
              <w:tab/>
            </w:r>
            <w:r>
              <w:rPr>
                <w:rStyle w:val="IndexLink"/>
              </w:rPr>
              <w:t>485</w:t>
            </w:r>
          </w:hyperlink>
        </w:p>
        <w:p>
          <w:pPr>
            <w:pStyle w:val="Contents5"/>
            <w:tabs>
              <w:tab w:val="clear" w:pos="7892"/>
              <w:tab w:val="right" w:pos="9026" w:leader="dot"/>
            </w:tabs>
            <w:rPr/>
          </w:pPr>
          <w:hyperlink w:anchor="__RefHeading___Toc14401527_73709187">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4401529_73709187">
            <w:r>
              <w:rPr>
                <w:webHidden/>
                <w:rStyle w:val="IndexLink"/>
              </w:rPr>
              <w:t>2381</w:t>
            </w:r>
            <w:r>
              <w:rPr>
                <w:rStyle w:val="IndexLink"/>
                <w:rtl w:val="true"/>
              </w:rPr>
              <w:t xml:space="preserve"> - </w:t>
            </w:r>
            <w:r>
              <w:rPr>
                <w:rStyle w:val="IndexLink"/>
                <w:rtl w:val="true"/>
              </w:rPr>
              <w:t>ذَمُّ الطَّمَعِ</w:t>
            </w:r>
            <w:r>
              <w:rPr>
                <w:rStyle w:val="IndexLink"/>
                <w:rtl w:val="true"/>
              </w:rPr>
              <w:tab/>
            </w:r>
            <w:r>
              <w:rPr>
                <w:rStyle w:val="IndexLink"/>
              </w:rPr>
              <w:t>486</w:t>
            </w:r>
          </w:hyperlink>
        </w:p>
        <w:p>
          <w:pPr>
            <w:pStyle w:val="Contents6"/>
            <w:tabs>
              <w:tab w:val="clear" w:pos="7609"/>
              <w:tab w:val="right" w:pos="9026" w:leader="dot"/>
            </w:tabs>
            <w:rPr/>
          </w:pPr>
          <w:hyperlink w:anchor="__RefHeading___Toc14401531_73709187">
            <w:r>
              <w:rPr>
                <w:webHidden/>
                <w:rStyle w:val="IndexLink"/>
              </w:rPr>
              <w:t>2381</w:t>
            </w:r>
            <w:r>
              <w:rPr>
                <w:rStyle w:val="IndexLink"/>
                <w:rtl w:val="true"/>
              </w:rPr>
              <w:t xml:space="preserve"> - </w:t>
            </w:r>
            <w:r>
              <w:rPr>
                <w:rStyle w:val="IndexLink"/>
                <w:rtl w:val="true"/>
              </w:rPr>
              <w:t>نکوهش طمع</w:t>
            </w:r>
            <w:r>
              <w:rPr>
                <w:rStyle w:val="IndexLink"/>
                <w:rtl w:val="true"/>
              </w:rPr>
              <w:tab/>
            </w:r>
            <w:r>
              <w:rPr>
                <w:rStyle w:val="IndexLink"/>
              </w:rPr>
              <w:t>486</w:t>
            </w:r>
          </w:hyperlink>
        </w:p>
        <w:p>
          <w:pPr>
            <w:pStyle w:val="Contents5"/>
            <w:tabs>
              <w:tab w:val="clear" w:pos="7892"/>
              <w:tab w:val="right" w:pos="9026" w:leader="dot"/>
            </w:tabs>
            <w:rPr/>
          </w:pPr>
          <w:hyperlink w:anchor="__RefHeading___Toc14401533_73709187">
            <w:r>
              <w:rPr>
                <w:webHidden/>
                <w:rStyle w:val="IndexLink"/>
              </w:rPr>
              <w:t>2382</w:t>
            </w:r>
            <w:r>
              <w:rPr>
                <w:rStyle w:val="IndexLink"/>
                <w:rtl w:val="true"/>
              </w:rPr>
              <w:t xml:space="preserve"> - </w:t>
            </w:r>
            <w:r>
              <w:rPr>
                <w:rStyle w:val="IndexLink"/>
                <w:rtl w:val="true"/>
              </w:rPr>
              <w:t>التَّحذیرُ مِنَ الطَّمَعِ</w:t>
            </w:r>
            <w:r>
              <w:rPr>
                <w:rStyle w:val="IndexLink"/>
                <w:rtl w:val="true"/>
              </w:rPr>
              <w:tab/>
            </w:r>
            <w:r>
              <w:rPr>
                <w:rStyle w:val="IndexLink"/>
              </w:rPr>
              <w:t>488</w:t>
            </w:r>
          </w:hyperlink>
        </w:p>
        <w:p>
          <w:pPr>
            <w:pStyle w:val="Contents6"/>
            <w:tabs>
              <w:tab w:val="clear" w:pos="7609"/>
              <w:tab w:val="right" w:pos="9026" w:leader="dot"/>
            </w:tabs>
            <w:rPr/>
          </w:pPr>
          <w:hyperlink w:anchor="__RefHeading___Toc14401535_73709187">
            <w:r>
              <w:rPr>
                <w:webHidden/>
                <w:rStyle w:val="IndexLink"/>
              </w:rPr>
              <w:t>2382</w:t>
            </w:r>
            <w:r>
              <w:rPr>
                <w:rStyle w:val="IndexLink"/>
                <w:rtl w:val="true"/>
              </w:rPr>
              <w:t xml:space="preserve"> - </w:t>
            </w:r>
            <w:r>
              <w:rPr>
                <w:rStyle w:val="IndexLink"/>
                <w:rtl w:val="true"/>
              </w:rPr>
              <w:t>پرهیز از طمع</w:t>
            </w:r>
            <w:r>
              <w:rPr>
                <w:rStyle w:val="IndexLink"/>
                <w:rtl w:val="true"/>
              </w:rPr>
              <w:tab/>
            </w:r>
            <w:r>
              <w:rPr>
                <w:rStyle w:val="IndexLink"/>
              </w:rPr>
              <w:t>488</w:t>
            </w:r>
          </w:hyperlink>
        </w:p>
        <w:p>
          <w:pPr>
            <w:pStyle w:val="Contents5"/>
            <w:tabs>
              <w:tab w:val="clear" w:pos="7892"/>
              <w:tab w:val="right" w:pos="9026" w:leader="dot"/>
            </w:tabs>
            <w:rPr/>
          </w:pPr>
          <w:hyperlink w:anchor="__RefHeading___Toc14401537_73709187">
            <w:r>
              <w:rPr>
                <w:webHidden/>
                <w:rStyle w:val="IndexLink"/>
              </w:rPr>
              <w:t>2383</w:t>
            </w:r>
            <w:r>
              <w:rPr>
                <w:rStyle w:val="IndexLink"/>
                <w:rtl w:val="true"/>
              </w:rPr>
              <w:t xml:space="preserve"> - </w:t>
            </w:r>
            <w:r>
              <w:rPr>
                <w:rStyle w:val="IndexLink"/>
                <w:rtl w:val="true"/>
              </w:rPr>
              <w:t>الطَّمَعُ وَالرِّقِّیَّةُ</w:t>
            </w:r>
            <w:r>
              <w:rPr>
                <w:rStyle w:val="IndexLink"/>
                <w:rtl w:val="true"/>
              </w:rPr>
              <w:tab/>
            </w:r>
            <w:r>
              <w:rPr>
                <w:rStyle w:val="IndexLink"/>
              </w:rPr>
              <w:t>489</w:t>
            </w:r>
          </w:hyperlink>
        </w:p>
        <w:p>
          <w:pPr>
            <w:pStyle w:val="Contents6"/>
            <w:tabs>
              <w:tab w:val="clear" w:pos="7609"/>
              <w:tab w:val="right" w:pos="9026" w:leader="dot"/>
            </w:tabs>
            <w:rPr/>
          </w:pPr>
          <w:hyperlink w:anchor="__RefHeading___Toc14401539_73709187">
            <w:r>
              <w:rPr>
                <w:webHidden/>
                <w:rStyle w:val="IndexLink"/>
              </w:rPr>
              <w:t>2383</w:t>
            </w:r>
            <w:r>
              <w:rPr>
                <w:rStyle w:val="IndexLink"/>
                <w:rtl w:val="true"/>
              </w:rPr>
              <w:t xml:space="preserve"> - </w:t>
            </w:r>
            <w:r>
              <w:rPr>
                <w:rStyle w:val="IndexLink"/>
                <w:rtl w:val="true"/>
              </w:rPr>
              <w:t>طمع و بندگی</w:t>
            </w:r>
            <w:r>
              <w:rPr>
                <w:rStyle w:val="IndexLink"/>
                <w:rtl w:val="true"/>
              </w:rPr>
              <w:tab/>
            </w:r>
            <w:r>
              <w:rPr>
                <w:rStyle w:val="IndexLink"/>
              </w:rPr>
              <w:t>489</w:t>
            </w:r>
          </w:hyperlink>
        </w:p>
        <w:p>
          <w:pPr>
            <w:pStyle w:val="Contents5"/>
            <w:tabs>
              <w:tab w:val="clear" w:pos="7892"/>
              <w:tab w:val="right" w:pos="9026" w:leader="dot"/>
            </w:tabs>
            <w:rPr/>
          </w:pPr>
          <w:hyperlink w:anchor="__RefHeading___Toc14401541_73709187">
            <w:r>
              <w:rPr>
                <w:webHidden/>
                <w:rStyle w:val="IndexLink"/>
              </w:rPr>
              <w:t>2384</w:t>
            </w:r>
            <w:r>
              <w:rPr>
                <w:rStyle w:val="IndexLink"/>
                <w:rtl w:val="true"/>
              </w:rPr>
              <w:t xml:space="preserve"> - </w:t>
            </w:r>
            <w:r>
              <w:rPr>
                <w:rStyle w:val="IndexLink"/>
                <w:rtl w:val="true"/>
              </w:rPr>
              <w:t>الطَّمَعُ وَالذِّلَّةُ</w:t>
            </w:r>
            <w:r>
              <w:rPr>
                <w:rStyle w:val="IndexLink"/>
                <w:rtl w:val="true"/>
              </w:rPr>
              <w:tab/>
            </w:r>
            <w:r>
              <w:rPr>
                <w:rStyle w:val="IndexLink"/>
              </w:rPr>
              <w:t>489</w:t>
            </w:r>
          </w:hyperlink>
        </w:p>
        <w:p>
          <w:pPr>
            <w:pStyle w:val="Contents6"/>
            <w:tabs>
              <w:tab w:val="clear" w:pos="7609"/>
              <w:tab w:val="right" w:pos="9026" w:leader="dot"/>
            </w:tabs>
            <w:rPr/>
          </w:pPr>
          <w:hyperlink w:anchor="__RefHeading___Toc14401543_73709187">
            <w:r>
              <w:rPr>
                <w:webHidden/>
                <w:rStyle w:val="IndexLink"/>
              </w:rPr>
              <w:t>2384</w:t>
            </w:r>
            <w:r>
              <w:rPr>
                <w:rStyle w:val="IndexLink"/>
                <w:rtl w:val="true"/>
              </w:rPr>
              <w:t xml:space="preserve"> - </w:t>
            </w:r>
            <w:r>
              <w:rPr>
                <w:rStyle w:val="IndexLink"/>
                <w:rtl w:val="true"/>
              </w:rPr>
              <w:t>طمع و زبونی</w:t>
            </w:r>
            <w:r>
              <w:rPr>
                <w:rStyle w:val="IndexLink"/>
                <w:rtl w:val="true"/>
              </w:rPr>
              <w:tab/>
            </w:r>
            <w:r>
              <w:rPr>
                <w:rStyle w:val="IndexLink"/>
              </w:rPr>
              <w:t>489</w:t>
            </w:r>
          </w:hyperlink>
        </w:p>
        <w:p>
          <w:pPr>
            <w:pStyle w:val="Contents5"/>
            <w:tabs>
              <w:tab w:val="clear" w:pos="7892"/>
              <w:tab w:val="right" w:pos="9026" w:leader="dot"/>
            </w:tabs>
            <w:rPr/>
          </w:pPr>
          <w:hyperlink w:anchor="__RefHeading___Toc14401545_73709187">
            <w:r>
              <w:rPr>
                <w:webHidden/>
                <w:rStyle w:val="IndexLink"/>
              </w:rPr>
              <w:t>2385</w:t>
            </w:r>
            <w:r>
              <w:rPr>
                <w:rStyle w:val="IndexLink"/>
                <w:rtl w:val="true"/>
              </w:rPr>
              <w:t xml:space="preserve"> - </w:t>
            </w:r>
            <w:r>
              <w:rPr>
                <w:rStyle w:val="IndexLink"/>
                <w:rtl w:val="true"/>
              </w:rPr>
              <w:t>الطَّمَعُ وَانخِداعُ العَقلِ</w:t>
            </w:r>
            <w:r>
              <w:rPr>
                <w:rStyle w:val="IndexLink"/>
                <w:rtl w:val="true"/>
              </w:rPr>
              <w:tab/>
            </w:r>
            <w:r>
              <w:rPr>
                <w:rStyle w:val="IndexLink"/>
              </w:rPr>
              <w:t>491</w:t>
            </w:r>
          </w:hyperlink>
        </w:p>
        <w:p>
          <w:pPr>
            <w:pStyle w:val="Contents6"/>
            <w:tabs>
              <w:tab w:val="clear" w:pos="7609"/>
              <w:tab w:val="right" w:pos="9026" w:leader="dot"/>
            </w:tabs>
            <w:rPr/>
          </w:pPr>
          <w:hyperlink w:anchor="__RefHeading___Toc14401547_73709187">
            <w:r>
              <w:rPr>
                <w:webHidden/>
                <w:rStyle w:val="IndexLink"/>
              </w:rPr>
              <w:t>2385</w:t>
            </w:r>
            <w:r>
              <w:rPr>
                <w:rStyle w:val="IndexLink"/>
                <w:rtl w:val="true"/>
              </w:rPr>
              <w:t xml:space="preserve"> - </w:t>
            </w:r>
            <w:r>
              <w:rPr>
                <w:rStyle w:val="IndexLink"/>
                <w:rtl w:val="true"/>
              </w:rPr>
              <w:t>طمع و فریفته شدن عقل</w:t>
            </w:r>
            <w:r>
              <w:rPr>
                <w:rStyle w:val="IndexLink"/>
                <w:rtl w:val="true"/>
              </w:rPr>
              <w:tab/>
            </w:r>
            <w:r>
              <w:rPr>
                <w:rStyle w:val="IndexLink"/>
              </w:rPr>
              <w:t>491</w:t>
            </w:r>
          </w:hyperlink>
        </w:p>
        <w:p>
          <w:pPr>
            <w:pStyle w:val="Contents5"/>
            <w:tabs>
              <w:tab w:val="clear" w:pos="7892"/>
              <w:tab w:val="right" w:pos="9026" w:leader="dot"/>
            </w:tabs>
            <w:rPr/>
          </w:pPr>
          <w:hyperlink w:anchor="__RefHeading___Toc14401549_73709187">
            <w:r>
              <w:rPr>
                <w:webHidden/>
                <w:rStyle w:val="IndexLink"/>
              </w:rPr>
              <w:t>2386</w:t>
            </w:r>
            <w:r>
              <w:rPr>
                <w:rStyle w:val="IndexLink"/>
                <w:rtl w:val="true"/>
              </w:rPr>
              <w:t xml:space="preserve"> - </w:t>
            </w:r>
            <w:r>
              <w:rPr>
                <w:rStyle w:val="IndexLink"/>
                <w:rtl w:val="true"/>
              </w:rPr>
              <w:t>الطَّمَعُ وَالوَرَعُ</w:t>
            </w:r>
            <w:r>
              <w:rPr>
                <w:rStyle w:val="IndexLink"/>
                <w:rtl w:val="true"/>
              </w:rPr>
              <w:tab/>
            </w:r>
            <w:r>
              <w:rPr>
                <w:rStyle w:val="IndexLink"/>
              </w:rPr>
              <w:t>491</w:t>
            </w:r>
          </w:hyperlink>
        </w:p>
        <w:p>
          <w:pPr>
            <w:pStyle w:val="Contents6"/>
            <w:tabs>
              <w:tab w:val="clear" w:pos="7609"/>
              <w:tab w:val="right" w:pos="9026" w:leader="dot"/>
            </w:tabs>
            <w:rPr/>
          </w:pPr>
          <w:hyperlink w:anchor="__RefHeading___Toc14401551_73709187">
            <w:r>
              <w:rPr>
                <w:webHidden/>
                <w:rStyle w:val="IndexLink"/>
              </w:rPr>
              <w:t>2386</w:t>
            </w:r>
            <w:r>
              <w:rPr>
                <w:rStyle w:val="IndexLink"/>
                <w:rtl w:val="true"/>
              </w:rPr>
              <w:t xml:space="preserve"> - </w:t>
            </w:r>
            <w:r>
              <w:rPr>
                <w:rStyle w:val="IndexLink"/>
                <w:rtl w:val="true"/>
              </w:rPr>
              <w:t>طمع و پارسایی</w:t>
            </w:r>
            <w:r>
              <w:rPr>
                <w:rStyle w:val="IndexLink"/>
                <w:rtl w:val="true"/>
              </w:rPr>
              <w:tab/>
            </w:r>
            <w:r>
              <w:rPr>
                <w:rStyle w:val="IndexLink"/>
              </w:rPr>
              <w:t>491</w:t>
            </w:r>
          </w:hyperlink>
        </w:p>
        <w:p>
          <w:pPr>
            <w:pStyle w:val="Contents5"/>
            <w:tabs>
              <w:tab w:val="clear" w:pos="7892"/>
              <w:tab w:val="right" w:pos="9026" w:leader="dot"/>
            </w:tabs>
            <w:rPr/>
          </w:pPr>
          <w:hyperlink w:anchor="__RefHeading___Toc14401553_73709187">
            <w:r>
              <w:rPr>
                <w:webHidden/>
                <w:rStyle w:val="IndexLink"/>
              </w:rPr>
              <w:t>2387</w:t>
            </w:r>
            <w:r>
              <w:rPr>
                <w:rStyle w:val="IndexLink"/>
                <w:rtl w:val="true"/>
              </w:rPr>
              <w:t xml:space="preserve"> - </w:t>
            </w:r>
            <w:r>
              <w:rPr>
                <w:rStyle w:val="IndexLink"/>
                <w:rtl w:val="true"/>
              </w:rPr>
              <w:t>شُعَبُ الطَّمَعِ</w:t>
            </w:r>
            <w:r>
              <w:rPr>
                <w:rStyle w:val="IndexLink"/>
                <w:rtl w:val="true"/>
              </w:rPr>
              <w:tab/>
            </w:r>
            <w:r>
              <w:rPr>
                <w:rStyle w:val="IndexLink"/>
              </w:rPr>
              <w:t>492</w:t>
            </w:r>
          </w:hyperlink>
        </w:p>
        <w:p>
          <w:pPr>
            <w:pStyle w:val="Contents6"/>
            <w:tabs>
              <w:tab w:val="clear" w:pos="7609"/>
              <w:tab w:val="right" w:pos="9026" w:leader="dot"/>
            </w:tabs>
            <w:rPr/>
          </w:pPr>
          <w:hyperlink w:anchor="__RefHeading___Toc14401555_73709187">
            <w:r>
              <w:rPr>
                <w:webHidden/>
                <w:rStyle w:val="IndexLink"/>
              </w:rPr>
              <w:t>2387</w:t>
            </w:r>
            <w:r>
              <w:rPr>
                <w:rStyle w:val="IndexLink"/>
                <w:rtl w:val="true"/>
              </w:rPr>
              <w:t xml:space="preserve"> - </w:t>
            </w:r>
            <w:r>
              <w:rPr>
                <w:rStyle w:val="IndexLink"/>
                <w:rtl w:val="true"/>
              </w:rPr>
              <w:t>شاخه های طمع</w:t>
            </w:r>
            <w:r>
              <w:rPr>
                <w:rStyle w:val="IndexLink"/>
                <w:rtl w:val="true"/>
              </w:rPr>
              <w:tab/>
            </w:r>
            <w:r>
              <w:rPr>
                <w:rStyle w:val="IndexLink"/>
              </w:rPr>
              <w:t>492</w:t>
            </w:r>
          </w:hyperlink>
        </w:p>
        <w:p>
          <w:pPr>
            <w:pStyle w:val="Contents5"/>
            <w:tabs>
              <w:tab w:val="clear" w:pos="7892"/>
              <w:tab w:val="right" w:pos="9026" w:leader="dot"/>
            </w:tabs>
            <w:rPr/>
          </w:pPr>
          <w:hyperlink w:anchor="__RefHeading___Toc14401557_73709187">
            <w:r>
              <w:rPr>
                <w:webHidden/>
                <w:rStyle w:val="IndexLink"/>
              </w:rPr>
              <w:t>2388</w:t>
            </w:r>
            <w:r>
              <w:rPr>
                <w:rStyle w:val="IndexLink"/>
                <w:rtl w:val="true"/>
              </w:rPr>
              <w:t xml:space="preserve"> - </w:t>
            </w:r>
            <w:r>
              <w:rPr>
                <w:rStyle w:val="IndexLink"/>
                <w:rtl w:val="true"/>
              </w:rPr>
              <w:t>الطَّمَعُ المَمدوحُ</w:t>
            </w:r>
            <w:r>
              <w:rPr>
                <w:rStyle w:val="IndexLink"/>
                <w:rtl w:val="true"/>
              </w:rPr>
              <w:tab/>
            </w:r>
            <w:r>
              <w:rPr>
                <w:rStyle w:val="IndexLink"/>
              </w:rPr>
              <w:t>492</w:t>
            </w:r>
          </w:hyperlink>
        </w:p>
        <w:p>
          <w:pPr>
            <w:pStyle w:val="Contents6"/>
            <w:tabs>
              <w:tab w:val="clear" w:pos="7609"/>
              <w:tab w:val="right" w:pos="9026" w:leader="dot"/>
            </w:tabs>
            <w:rPr/>
          </w:pPr>
          <w:hyperlink w:anchor="__RefHeading___Toc14401559_73709187">
            <w:r>
              <w:rPr>
                <w:webHidden/>
                <w:rStyle w:val="IndexLink"/>
              </w:rPr>
              <w:t>2388</w:t>
            </w:r>
            <w:r>
              <w:rPr>
                <w:rStyle w:val="IndexLink"/>
                <w:rtl w:val="true"/>
              </w:rPr>
              <w:t xml:space="preserve"> - </w:t>
            </w:r>
            <w:r>
              <w:rPr>
                <w:rStyle w:val="IndexLink"/>
                <w:rtl w:val="true"/>
              </w:rPr>
              <w:t>طمعِ ستوده</w:t>
            </w:r>
            <w:r>
              <w:rPr>
                <w:rStyle w:val="IndexLink"/>
                <w:rtl w:val="true"/>
              </w:rPr>
              <w:tab/>
            </w:r>
            <w:r>
              <w:rPr>
                <w:rStyle w:val="IndexLink"/>
              </w:rPr>
              <w:t>492</w:t>
            </w:r>
          </w:hyperlink>
        </w:p>
        <w:p>
          <w:pPr>
            <w:pStyle w:val="Contents3"/>
            <w:tabs>
              <w:tab w:val="clear" w:pos="8459"/>
              <w:tab w:val="right" w:pos="9026" w:leader="dot"/>
            </w:tabs>
            <w:rPr/>
          </w:pPr>
          <w:hyperlink w:anchor="__RefHeading___Toc14401561_73709187">
            <w:r>
              <w:rPr>
                <w:webHidden/>
                <w:rStyle w:val="IndexLink"/>
              </w:rPr>
              <w:t>322</w:t>
            </w:r>
            <w:r>
              <w:rPr>
                <w:rStyle w:val="IndexLink"/>
                <w:rtl w:val="true"/>
              </w:rPr>
              <w:t xml:space="preserve"> - </w:t>
            </w:r>
            <w:r>
              <w:rPr>
                <w:rStyle w:val="IndexLink"/>
                <w:rtl w:val="true"/>
              </w:rPr>
              <w:t>الطَّهارَة</w:t>
            </w:r>
            <w:r>
              <w:rPr>
                <w:rStyle w:val="IndexLink"/>
                <w:rtl w:val="true"/>
              </w:rPr>
              <w:tab/>
            </w:r>
            <w:r>
              <w:rPr>
                <w:rStyle w:val="IndexLink"/>
              </w:rPr>
              <w:t>494</w:t>
            </w:r>
          </w:hyperlink>
        </w:p>
        <w:p>
          <w:pPr>
            <w:pStyle w:val="Contents4"/>
            <w:tabs>
              <w:tab w:val="clear" w:pos="8176"/>
              <w:tab w:val="right" w:pos="9026" w:leader="dot"/>
            </w:tabs>
            <w:rPr/>
          </w:pPr>
          <w:hyperlink w:anchor="__RefHeading___Toc14401563_73709187">
            <w:r>
              <w:rPr>
                <w:webHidden/>
                <w:rStyle w:val="IndexLink"/>
              </w:rPr>
              <w:t>322</w:t>
            </w:r>
            <w:r>
              <w:rPr>
                <w:rStyle w:val="IndexLink"/>
                <w:rtl w:val="true"/>
              </w:rPr>
              <w:t xml:space="preserve"> - </w:t>
            </w:r>
            <w:r>
              <w:rPr>
                <w:rStyle w:val="IndexLink"/>
                <w:rtl w:val="true"/>
              </w:rPr>
              <w:t>طهارت و پاکی</w:t>
            </w:r>
            <w:r>
              <w:rPr>
                <w:rStyle w:val="IndexLink"/>
                <w:rtl w:val="true"/>
              </w:rPr>
              <w:tab/>
            </w:r>
            <w:r>
              <w:rPr>
                <w:rStyle w:val="IndexLink"/>
              </w:rPr>
              <w:t>494</w:t>
            </w:r>
          </w:hyperlink>
        </w:p>
        <w:p>
          <w:pPr>
            <w:pStyle w:val="Contents5"/>
            <w:tabs>
              <w:tab w:val="clear" w:pos="7892"/>
              <w:tab w:val="right" w:pos="9026" w:leader="dot"/>
            </w:tabs>
            <w:rPr/>
          </w:pPr>
          <w:hyperlink w:anchor="__RefHeading___Toc14401565_73709187">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14401567_73709187">
            <w:r>
              <w:rPr>
                <w:webHidden/>
                <w:rStyle w:val="IndexLink"/>
              </w:rPr>
              <w:t>2389</w:t>
            </w:r>
            <w:r>
              <w:rPr>
                <w:rStyle w:val="IndexLink"/>
                <w:rtl w:val="true"/>
              </w:rPr>
              <w:t xml:space="preserve"> - </w:t>
            </w:r>
            <w:r>
              <w:rPr>
                <w:rStyle w:val="IndexLink"/>
                <w:rtl w:val="true"/>
              </w:rPr>
              <w:t>الطَّهورُ</w:t>
            </w:r>
            <w:r>
              <w:rPr>
                <w:rStyle w:val="IndexLink"/>
                <w:rtl w:val="true"/>
              </w:rPr>
              <w:tab/>
            </w:r>
            <w:r>
              <w:rPr>
                <w:rStyle w:val="IndexLink"/>
              </w:rPr>
              <w:t>495</w:t>
            </w:r>
          </w:hyperlink>
        </w:p>
        <w:p>
          <w:pPr>
            <w:pStyle w:val="Contents6"/>
            <w:tabs>
              <w:tab w:val="clear" w:pos="7609"/>
              <w:tab w:val="right" w:pos="9026" w:leader="dot"/>
            </w:tabs>
            <w:rPr/>
          </w:pPr>
          <w:hyperlink w:anchor="__RefHeading___Toc14401569_73709187">
            <w:r>
              <w:rPr>
                <w:webHidden/>
                <w:rStyle w:val="IndexLink"/>
              </w:rPr>
              <w:t>2389</w:t>
            </w:r>
            <w:r>
              <w:rPr>
                <w:rStyle w:val="IndexLink"/>
                <w:rtl w:val="true"/>
              </w:rPr>
              <w:t xml:space="preserve"> - </w:t>
            </w:r>
            <w:r>
              <w:rPr>
                <w:rStyle w:val="IndexLink"/>
                <w:rtl w:val="true"/>
              </w:rPr>
              <w:t xml:space="preserve">طهارت </w:t>
            </w:r>
            <w:r>
              <w:rPr>
                <w:rStyle w:val="IndexLink"/>
                <w:rtl w:val="true"/>
              </w:rPr>
              <w:t>(</w:t>
            </w:r>
            <w:r>
              <w:rPr>
                <w:rStyle w:val="IndexLink"/>
                <w:rtl w:val="true"/>
              </w:rPr>
              <w:t>وضو ، غسل ، تیمّم</w:t>
            </w:r>
            <w:r>
              <w:rPr>
                <w:rStyle w:val="IndexLink"/>
                <w:rtl w:val="true"/>
              </w:rPr>
              <w:t>)</w:t>
              <w:tab/>
            </w:r>
            <w:r>
              <w:rPr>
                <w:rStyle w:val="IndexLink"/>
              </w:rPr>
              <w:t>495</w:t>
            </w:r>
          </w:hyperlink>
        </w:p>
        <w:p>
          <w:pPr>
            <w:pStyle w:val="Contents5"/>
            <w:tabs>
              <w:tab w:val="clear" w:pos="7892"/>
              <w:tab w:val="right" w:pos="9026" w:leader="dot"/>
            </w:tabs>
            <w:rPr/>
          </w:pPr>
          <w:hyperlink w:anchor="__RefHeading___Toc14401571_73709187">
            <w:r>
              <w:rPr>
                <w:webHidden/>
                <w:rStyle w:val="IndexLink"/>
              </w:rPr>
              <w:t>2390</w:t>
            </w:r>
            <w:r>
              <w:rPr>
                <w:rStyle w:val="IndexLink"/>
                <w:rtl w:val="true"/>
              </w:rPr>
              <w:t xml:space="preserve"> - </w:t>
            </w:r>
            <w:r>
              <w:rPr>
                <w:rStyle w:val="IndexLink"/>
                <w:rtl w:val="true"/>
              </w:rPr>
              <w:t>المُطَهِّراتُ</w:t>
            </w:r>
            <w:r>
              <w:rPr>
                <w:rStyle w:val="IndexLink"/>
                <w:rtl w:val="true"/>
              </w:rPr>
              <w:tab/>
            </w:r>
            <w:r>
              <w:rPr>
                <w:rStyle w:val="IndexLink"/>
              </w:rPr>
              <w:t>495</w:t>
            </w:r>
          </w:hyperlink>
        </w:p>
        <w:p>
          <w:pPr>
            <w:pStyle w:val="Contents6"/>
            <w:tabs>
              <w:tab w:val="clear" w:pos="7609"/>
              <w:tab w:val="right" w:pos="9026" w:leader="dot"/>
            </w:tabs>
            <w:rPr/>
          </w:pPr>
          <w:hyperlink w:anchor="__RefHeading___Toc14401573_73709187">
            <w:r>
              <w:rPr>
                <w:webHidden/>
                <w:rStyle w:val="IndexLink"/>
              </w:rPr>
              <w:t>2390</w:t>
            </w:r>
            <w:r>
              <w:rPr>
                <w:rStyle w:val="IndexLink"/>
                <w:rtl w:val="true"/>
              </w:rPr>
              <w:t xml:space="preserve"> - </w:t>
            </w:r>
            <w:r>
              <w:rPr>
                <w:rStyle w:val="IndexLink"/>
                <w:rtl w:val="true"/>
              </w:rPr>
              <w:t>پاک کننده ها</w:t>
            </w:r>
            <w:r>
              <w:rPr>
                <w:rStyle w:val="IndexLink"/>
                <w:rtl w:val="true"/>
              </w:rPr>
              <w:tab/>
            </w:r>
            <w:r>
              <w:rPr>
                <w:rStyle w:val="IndexLink"/>
              </w:rPr>
              <w:t>495</w:t>
            </w:r>
          </w:hyperlink>
        </w:p>
        <w:p>
          <w:pPr>
            <w:pStyle w:val="Contents5"/>
            <w:tabs>
              <w:tab w:val="clear" w:pos="7892"/>
              <w:tab w:val="right" w:pos="9026" w:leader="dot"/>
            </w:tabs>
            <w:rPr/>
          </w:pPr>
          <w:hyperlink w:anchor="__RefHeading___Toc14401575_73709187">
            <w:r>
              <w:rPr>
                <w:webHidden/>
                <w:rStyle w:val="IndexLink"/>
              </w:rPr>
              <w:t>2391</w:t>
            </w:r>
            <w:r>
              <w:rPr>
                <w:rStyle w:val="IndexLink"/>
                <w:rtl w:val="true"/>
              </w:rPr>
              <w:t xml:space="preserve"> - </w:t>
            </w:r>
            <w:r>
              <w:rPr>
                <w:rStyle w:val="IndexLink"/>
                <w:rtl w:val="true"/>
              </w:rPr>
              <w:t>الطَّهارَةُ المَعنَوِیَّةُ</w:t>
            </w:r>
            <w:r>
              <w:rPr>
                <w:rStyle w:val="IndexLink"/>
                <w:rtl w:val="true"/>
              </w:rPr>
              <w:tab/>
            </w:r>
            <w:r>
              <w:rPr>
                <w:rStyle w:val="IndexLink"/>
              </w:rPr>
              <w:t>497</w:t>
            </w:r>
          </w:hyperlink>
        </w:p>
        <w:p>
          <w:pPr>
            <w:pStyle w:val="Contents6"/>
            <w:tabs>
              <w:tab w:val="clear" w:pos="7609"/>
              <w:tab w:val="right" w:pos="9026" w:leader="dot"/>
            </w:tabs>
            <w:rPr/>
          </w:pPr>
          <w:hyperlink w:anchor="__RefHeading___Toc14401577_73709187">
            <w:r>
              <w:rPr>
                <w:webHidden/>
                <w:rStyle w:val="IndexLink"/>
              </w:rPr>
              <w:t>2391</w:t>
            </w:r>
            <w:r>
              <w:rPr>
                <w:rStyle w:val="IndexLink"/>
                <w:rtl w:val="true"/>
              </w:rPr>
              <w:t xml:space="preserve"> - </w:t>
            </w:r>
            <w:r>
              <w:rPr>
                <w:rStyle w:val="IndexLink"/>
                <w:rtl w:val="true"/>
              </w:rPr>
              <w:t>پاکی معنوی</w:t>
            </w:r>
            <w:r>
              <w:rPr>
                <w:rStyle w:val="IndexLink"/>
                <w:rtl w:val="true"/>
              </w:rPr>
              <w:tab/>
            </w:r>
            <w:r>
              <w:rPr>
                <w:rStyle w:val="IndexLink"/>
              </w:rPr>
              <w:t>497</w:t>
            </w:r>
          </w:hyperlink>
        </w:p>
        <w:p>
          <w:pPr>
            <w:pStyle w:val="Contents3"/>
            <w:tabs>
              <w:tab w:val="clear" w:pos="8459"/>
              <w:tab w:val="right" w:pos="9026" w:leader="dot"/>
            </w:tabs>
            <w:rPr/>
          </w:pPr>
          <w:hyperlink w:anchor="__RefHeading___Toc14401579_73709187">
            <w:r>
              <w:rPr>
                <w:webHidden/>
                <w:rStyle w:val="IndexLink"/>
              </w:rPr>
              <w:t>323</w:t>
            </w:r>
            <w:r>
              <w:rPr>
                <w:rStyle w:val="IndexLink"/>
                <w:rtl w:val="true"/>
              </w:rPr>
              <w:t xml:space="preserve"> - </w:t>
            </w:r>
            <w:r>
              <w:rPr>
                <w:rStyle w:val="IndexLink"/>
                <w:rtl w:val="true"/>
              </w:rPr>
              <w:t>الطاعة</w:t>
            </w:r>
            <w:r>
              <w:rPr>
                <w:rStyle w:val="IndexLink"/>
                <w:rtl w:val="true"/>
              </w:rPr>
              <w:tab/>
            </w:r>
            <w:r>
              <w:rPr>
                <w:rStyle w:val="IndexLink"/>
              </w:rPr>
              <w:t>499</w:t>
            </w:r>
          </w:hyperlink>
        </w:p>
        <w:p>
          <w:pPr>
            <w:pStyle w:val="Contents4"/>
            <w:tabs>
              <w:tab w:val="clear" w:pos="8176"/>
              <w:tab w:val="right" w:pos="9026" w:leader="dot"/>
            </w:tabs>
            <w:rPr/>
          </w:pPr>
          <w:hyperlink w:anchor="__RefHeading___Toc14401581_73709187">
            <w:r>
              <w:rPr>
                <w:webHidden/>
                <w:rStyle w:val="IndexLink"/>
              </w:rPr>
              <w:t>323</w:t>
            </w:r>
            <w:r>
              <w:rPr>
                <w:rStyle w:val="IndexLink"/>
                <w:rtl w:val="true"/>
              </w:rPr>
              <w:t xml:space="preserve"> - </w:t>
            </w:r>
            <w:r>
              <w:rPr>
                <w:rStyle w:val="IndexLink"/>
                <w:rtl w:val="true"/>
              </w:rPr>
              <w:t>فرمانبری</w:t>
            </w:r>
            <w:r>
              <w:rPr>
                <w:rStyle w:val="IndexLink"/>
                <w:rtl w:val="true"/>
              </w:rPr>
              <w:tab/>
            </w:r>
            <w:r>
              <w:rPr>
                <w:rStyle w:val="IndexLink"/>
              </w:rPr>
              <w:t>499</w:t>
            </w:r>
          </w:hyperlink>
        </w:p>
        <w:p>
          <w:pPr>
            <w:pStyle w:val="Contents5"/>
            <w:tabs>
              <w:tab w:val="clear" w:pos="7892"/>
              <w:tab w:val="right" w:pos="9026" w:leader="dot"/>
            </w:tabs>
            <w:rPr/>
          </w:pPr>
          <w:hyperlink w:anchor="__RefHeading___Toc14401583_73709187">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14401585_73709187">
            <w:r>
              <w:rPr>
                <w:webHidden/>
                <w:rStyle w:val="IndexLink"/>
              </w:rPr>
              <w:t>2392</w:t>
            </w:r>
            <w:r>
              <w:rPr>
                <w:rStyle w:val="IndexLink"/>
                <w:rtl w:val="true"/>
              </w:rPr>
              <w:t xml:space="preserve"> - </w:t>
            </w:r>
            <w:r>
              <w:rPr>
                <w:rStyle w:val="IndexLink"/>
                <w:rtl w:val="true"/>
              </w:rPr>
              <w:t>طاعَةُ اللَّهِ وآثارُها</w:t>
            </w:r>
            <w:r>
              <w:rPr>
                <w:rStyle w:val="IndexLink"/>
                <w:rtl w:val="true"/>
              </w:rPr>
              <w:tab/>
            </w:r>
            <w:r>
              <w:rPr>
                <w:rStyle w:val="IndexLink"/>
              </w:rPr>
              <w:t>500</w:t>
            </w:r>
          </w:hyperlink>
        </w:p>
        <w:p>
          <w:pPr>
            <w:pStyle w:val="Contents6"/>
            <w:tabs>
              <w:tab w:val="clear" w:pos="7609"/>
              <w:tab w:val="right" w:pos="9026" w:leader="dot"/>
            </w:tabs>
            <w:rPr/>
          </w:pPr>
          <w:hyperlink w:anchor="__RefHeading___Toc14401587_73709187">
            <w:r>
              <w:rPr>
                <w:webHidden/>
                <w:rStyle w:val="IndexLink"/>
              </w:rPr>
              <w:t>2392</w:t>
            </w:r>
            <w:r>
              <w:rPr>
                <w:rStyle w:val="IndexLink"/>
                <w:rtl w:val="true"/>
              </w:rPr>
              <w:t xml:space="preserve"> - </w:t>
            </w:r>
            <w:r>
              <w:rPr>
                <w:rStyle w:val="IndexLink"/>
                <w:rtl w:val="true"/>
              </w:rPr>
              <w:t>فرمانبری از خدا و آثار آن</w:t>
            </w:r>
            <w:r>
              <w:rPr>
                <w:rStyle w:val="IndexLink"/>
                <w:rtl w:val="true"/>
              </w:rPr>
              <w:tab/>
            </w:r>
            <w:r>
              <w:rPr>
                <w:rStyle w:val="IndexLink"/>
              </w:rPr>
              <w:t>500</w:t>
            </w:r>
          </w:hyperlink>
        </w:p>
        <w:p>
          <w:pPr>
            <w:pStyle w:val="Contents5"/>
            <w:tabs>
              <w:tab w:val="clear" w:pos="7892"/>
              <w:tab w:val="right" w:pos="9026" w:leader="dot"/>
            </w:tabs>
            <w:rPr/>
          </w:pPr>
          <w:hyperlink w:anchor="__RefHeading___Toc14401589_73709187">
            <w:r>
              <w:rPr>
                <w:webHidden/>
                <w:rStyle w:val="IndexLink"/>
              </w:rPr>
              <w:t>2393</w:t>
            </w:r>
            <w:r>
              <w:rPr>
                <w:rStyle w:val="IndexLink"/>
                <w:rtl w:val="true"/>
              </w:rPr>
              <w:t xml:space="preserve"> - </w:t>
            </w:r>
            <w:r>
              <w:rPr>
                <w:rStyle w:val="IndexLink"/>
                <w:rtl w:val="true"/>
              </w:rPr>
              <w:t>حُسنُ ما أمَرَ بِهِ اللَّهُ</w:t>
            </w:r>
            <w:r>
              <w:rPr>
                <w:rStyle w:val="IndexLink"/>
                <w:rtl w:val="true"/>
              </w:rPr>
              <w:tab/>
            </w:r>
            <w:r>
              <w:rPr>
                <w:rStyle w:val="IndexLink"/>
              </w:rPr>
              <w:t>504</w:t>
            </w:r>
          </w:hyperlink>
        </w:p>
        <w:p>
          <w:pPr>
            <w:pStyle w:val="Contents6"/>
            <w:tabs>
              <w:tab w:val="clear" w:pos="7609"/>
              <w:tab w:val="right" w:pos="9026" w:leader="dot"/>
            </w:tabs>
            <w:rPr/>
          </w:pPr>
          <w:hyperlink w:anchor="__RefHeading___Toc14401591_73709187">
            <w:r>
              <w:rPr>
                <w:webHidden/>
                <w:rStyle w:val="IndexLink"/>
              </w:rPr>
              <w:t>2393</w:t>
            </w:r>
            <w:r>
              <w:rPr>
                <w:rStyle w:val="IndexLink"/>
                <w:rtl w:val="true"/>
              </w:rPr>
              <w:t xml:space="preserve"> - </w:t>
            </w:r>
            <w:r>
              <w:rPr>
                <w:rStyle w:val="IndexLink"/>
                <w:rtl w:val="true"/>
              </w:rPr>
              <w:t>هر چه خدا فرمان داده نیکوست</w:t>
            </w:r>
            <w:r>
              <w:rPr>
                <w:rStyle w:val="IndexLink"/>
                <w:rtl w:val="true"/>
              </w:rPr>
              <w:tab/>
            </w:r>
            <w:r>
              <w:rPr>
                <w:rStyle w:val="IndexLink"/>
              </w:rPr>
              <w:t>504</w:t>
            </w:r>
          </w:hyperlink>
        </w:p>
        <w:p>
          <w:pPr>
            <w:pStyle w:val="Contents5"/>
            <w:tabs>
              <w:tab w:val="clear" w:pos="7892"/>
              <w:tab w:val="right" w:pos="9026" w:leader="dot"/>
            </w:tabs>
            <w:rPr/>
          </w:pPr>
          <w:hyperlink w:anchor="__RefHeading___Toc14401593_73709187">
            <w:r>
              <w:rPr>
                <w:webHidden/>
                <w:rStyle w:val="IndexLink"/>
              </w:rPr>
              <w:t>2394</w:t>
            </w:r>
            <w:r>
              <w:rPr>
                <w:rStyle w:val="IndexLink"/>
                <w:rtl w:val="true"/>
              </w:rPr>
              <w:t xml:space="preserve"> - </w:t>
            </w:r>
            <w:r>
              <w:rPr>
                <w:rStyle w:val="IndexLink"/>
                <w:rtl w:val="true"/>
              </w:rPr>
              <w:t xml:space="preserve">عِصیانُ اللَّهِ وطاعَةُ الشَّیطانِ </w:t>
            </w:r>
            <w:r>
              <w:rPr>
                <w:rStyle w:val="IndexLink"/>
                <w:rtl w:val="true"/>
              </w:rPr>
              <w:t>!</w:t>
              <w:tab/>
            </w:r>
            <w:r>
              <w:rPr>
                <w:rStyle w:val="IndexLink"/>
              </w:rPr>
              <w:t>504</w:t>
            </w:r>
          </w:hyperlink>
        </w:p>
        <w:p>
          <w:pPr>
            <w:pStyle w:val="Contents6"/>
            <w:tabs>
              <w:tab w:val="clear" w:pos="7609"/>
              <w:tab w:val="right" w:pos="9026" w:leader="dot"/>
            </w:tabs>
            <w:rPr/>
          </w:pPr>
          <w:hyperlink w:anchor="__RefHeading___Toc14401595_73709187">
            <w:r>
              <w:rPr>
                <w:webHidden/>
                <w:rStyle w:val="IndexLink"/>
              </w:rPr>
              <w:t>2394</w:t>
            </w:r>
            <w:r>
              <w:rPr>
                <w:rStyle w:val="IndexLink"/>
                <w:rtl w:val="true"/>
              </w:rPr>
              <w:t xml:space="preserve"> - </w:t>
            </w:r>
            <w:r>
              <w:rPr>
                <w:rStyle w:val="IndexLink"/>
                <w:rtl w:val="true"/>
              </w:rPr>
              <w:t xml:space="preserve">نافرمانی از خدا و فرمان بردن از شیطان </w:t>
            </w:r>
            <w:r>
              <w:rPr>
                <w:rStyle w:val="IndexLink"/>
                <w:rtl w:val="true"/>
              </w:rPr>
              <w:t>!</w:t>
              <w:tab/>
            </w:r>
            <w:r>
              <w:rPr>
                <w:rStyle w:val="IndexLink"/>
              </w:rPr>
              <w:t>504</w:t>
            </w:r>
          </w:hyperlink>
        </w:p>
        <w:p>
          <w:pPr>
            <w:pStyle w:val="Contents5"/>
            <w:tabs>
              <w:tab w:val="clear" w:pos="7892"/>
              <w:tab w:val="right" w:pos="9026" w:leader="dot"/>
            </w:tabs>
            <w:rPr/>
          </w:pPr>
          <w:hyperlink w:anchor="__RefHeading___Toc14401597_73709187">
            <w:r>
              <w:rPr>
                <w:webHidden/>
                <w:rStyle w:val="IndexLink"/>
              </w:rPr>
              <w:t>2395</w:t>
            </w:r>
            <w:r>
              <w:rPr>
                <w:rStyle w:val="IndexLink"/>
                <w:rtl w:val="true"/>
              </w:rPr>
              <w:t xml:space="preserve"> - </w:t>
            </w:r>
            <w:r>
              <w:rPr>
                <w:rStyle w:val="IndexLink"/>
                <w:rtl w:val="true"/>
              </w:rPr>
              <w:t>طاعَةُ الرَّسولِ واُولِی الأمرِ</w:t>
            </w:r>
            <w:r>
              <w:rPr>
                <w:rStyle w:val="IndexLink"/>
                <w:rtl w:val="true"/>
              </w:rPr>
              <w:tab/>
            </w:r>
            <w:r>
              <w:rPr>
                <w:rStyle w:val="IndexLink"/>
              </w:rPr>
              <w:t>505</w:t>
            </w:r>
          </w:hyperlink>
        </w:p>
        <w:p>
          <w:pPr>
            <w:pStyle w:val="Contents6"/>
            <w:tabs>
              <w:tab w:val="clear" w:pos="7609"/>
              <w:tab w:val="right" w:pos="9026" w:leader="dot"/>
            </w:tabs>
            <w:rPr/>
          </w:pPr>
          <w:hyperlink w:anchor="__RefHeading___Toc14401599_73709187">
            <w:r>
              <w:rPr>
                <w:webHidden/>
                <w:rStyle w:val="IndexLink"/>
              </w:rPr>
              <w:t>2395</w:t>
            </w:r>
            <w:r>
              <w:rPr>
                <w:rStyle w:val="IndexLink"/>
                <w:rtl w:val="true"/>
              </w:rPr>
              <w:t xml:space="preserve"> - </w:t>
            </w:r>
            <w:r>
              <w:rPr>
                <w:rStyle w:val="IndexLink"/>
                <w:rtl w:val="true"/>
              </w:rPr>
              <w:t>فرمان بردن از پیامبر و اولیای امر</w:t>
            </w:r>
            <w:r>
              <w:rPr>
                <w:rStyle w:val="IndexLink"/>
                <w:rtl w:val="true"/>
              </w:rPr>
              <w:t>(</w:t>
            </w:r>
            <w:r>
              <w:rPr>
                <w:rStyle w:val="IndexLink"/>
                <w:rtl w:val="true"/>
              </w:rPr>
              <w:t>اوصیای پیامبر</w:t>
            </w:r>
            <w:r>
              <w:rPr>
                <w:rStyle w:val="IndexLink"/>
                <w:rtl w:val="true"/>
              </w:rPr>
              <w:t>)</w:t>
              <w:tab/>
            </w:r>
            <w:r>
              <w:rPr>
                <w:rStyle w:val="IndexLink"/>
              </w:rPr>
              <w:t>505</w:t>
            </w:r>
          </w:hyperlink>
        </w:p>
        <w:p>
          <w:pPr>
            <w:pStyle w:val="Contents5"/>
            <w:tabs>
              <w:tab w:val="clear" w:pos="7892"/>
              <w:tab w:val="right" w:pos="9026" w:leader="dot"/>
            </w:tabs>
            <w:rPr/>
          </w:pPr>
          <w:hyperlink w:anchor="__RefHeading___Toc14401601_73709187">
            <w:r>
              <w:rPr>
                <w:webHidden/>
                <w:rStyle w:val="IndexLink"/>
              </w:rPr>
              <w:t>2396</w:t>
            </w:r>
            <w:r>
              <w:rPr>
                <w:rStyle w:val="IndexLink"/>
                <w:rtl w:val="true"/>
              </w:rPr>
              <w:t xml:space="preserve"> - </w:t>
            </w:r>
            <w:r>
              <w:rPr>
                <w:rStyle w:val="IndexLink"/>
                <w:rtl w:val="true"/>
              </w:rPr>
              <w:t>أفضلُ الطّاعاتِ</w:t>
            </w:r>
            <w:r>
              <w:rPr>
                <w:rStyle w:val="IndexLink"/>
                <w:rtl w:val="true"/>
              </w:rPr>
              <w:tab/>
            </w:r>
            <w:r>
              <w:rPr>
                <w:rStyle w:val="IndexLink"/>
              </w:rPr>
              <w:t>507</w:t>
            </w:r>
          </w:hyperlink>
        </w:p>
        <w:p>
          <w:pPr>
            <w:pStyle w:val="Contents6"/>
            <w:tabs>
              <w:tab w:val="clear" w:pos="7609"/>
              <w:tab w:val="right" w:pos="9026" w:leader="dot"/>
            </w:tabs>
            <w:rPr/>
          </w:pPr>
          <w:hyperlink w:anchor="__RefHeading___Toc14401603_73709187">
            <w:r>
              <w:rPr>
                <w:webHidden/>
                <w:rStyle w:val="IndexLink"/>
              </w:rPr>
              <w:t>2396</w:t>
            </w:r>
            <w:r>
              <w:rPr>
                <w:rStyle w:val="IndexLink"/>
                <w:rtl w:val="true"/>
              </w:rPr>
              <w:t xml:space="preserve"> - </w:t>
            </w:r>
            <w:r>
              <w:rPr>
                <w:rStyle w:val="IndexLink"/>
                <w:rtl w:val="true"/>
              </w:rPr>
              <w:t>برترین طاعتها</w:t>
            </w:r>
            <w:r>
              <w:rPr>
                <w:rStyle w:val="IndexLink"/>
                <w:rtl w:val="true"/>
              </w:rPr>
              <w:tab/>
            </w:r>
            <w:r>
              <w:rPr>
                <w:rStyle w:val="IndexLink"/>
              </w:rPr>
              <w:t>507</w:t>
            </w:r>
          </w:hyperlink>
        </w:p>
        <w:p>
          <w:pPr>
            <w:pStyle w:val="Contents5"/>
            <w:tabs>
              <w:tab w:val="clear" w:pos="7892"/>
              <w:tab w:val="right" w:pos="9026" w:leader="dot"/>
            </w:tabs>
            <w:rPr/>
          </w:pPr>
          <w:hyperlink w:anchor="__RefHeading___Toc14401605_73709187">
            <w:r>
              <w:rPr>
                <w:webHidden/>
                <w:rStyle w:val="IndexLink"/>
              </w:rPr>
              <w:t>2397</w:t>
            </w:r>
            <w:r>
              <w:rPr>
                <w:rStyle w:val="IndexLink"/>
                <w:rtl w:val="true"/>
              </w:rPr>
              <w:t xml:space="preserve"> - </w:t>
            </w:r>
            <w:r>
              <w:rPr>
                <w:rStyle w:val="IndexLink"/>
                <w:rtl w:val="true"/>
              </w:rPr>
              <w:t>مَن یَنبَغی طاعَتُهُم</w:t>
            </w:r>
            <w:r>
              <w:rPr>
                <w:rStyle w:val="IndexLink"/>
                <w:rtl w:val="true"/>
              </w:rPr>
              <w:tab/>
            </w:r>
            <w:r>
              <w:rPr>
                <w:rStyle w:val="IndexLink"/>
              </w:rPr>
              <w:t>508</w:t>
            </w:r>
          </w:hyperlink>
        </w:p>
        <w:p>
          <w:pPr>
            <w:pStyle w:val="Contents6"/>
            <w:tabs>
              <w:tab w:val="clear" w:pos="7609"/>
              <w:tab w:val="right" w:pos="9026" w:leader="dot"/>
            </w:tabs>
            <w:rPr/>
          </w:pPr>
          <w:hyperlink w:anchor="__RefHeading___Toc14401607_73709187">
            <w:r>
              <w:rPr>
                <w:webHidden/>
                <w:rStyle w:val="IndexLink"/>
              </w:rPr>
              <w:t>2397</w:t>
            </w:r>
            <w:r>
              <w:rPr>
                <w:rStyle w:val="IndexLink"/>
                <w:rtl w:val="true"/>
              </w:rPr>
              <w:t xml:space="preserve"> - </w:t>
            </w:r>
            <w:r>
              <w:rPr>
                <w:rStyle w:val="IndexLink"/>
                <w:rtl w:val="true"/>
              </w:rPr>
              <w:t>کسانی که شایسته فرمانبری اند</w:t>
            </w:r>
            <w:r>
              <w:rPr>
                <w:rStyle w:val="IndexLink"/>
                <w:rtl w:val="true"/>
              </w:rPr>
              <w:tab/>
            </w:r>
            <w:r>
              <w:rPr>
                <w:rStyle w:val="IndexLink"/>
              </w:rPr>
              <w:t>508</w:t>
            </w:r>
          </w:hyperlink>
        </w:p>
        <w:p>
          <w:pPr>
            <w:pStyle w:val="Contents5"/>
            <w:tabs>
              <w:tab w:val="clear" w:pos="7892"/>
              <w:tab w:val="right" w:pos="9026" w:leader="dot"/>
            </w:tabs>
            <w:rPr/>
          </w:pPr>
          <w:hyperlink w:anchor="__RefHeading___Toc14401609_73709187">
            <w:r>
              <w:rPr>
                <w:webHidden/>
                <w:rStyle w:val="IndexLink"/>
              </w:rPr>
              <w:t>2398</w:t>
            </w:r>
            <w:r>
              <w:rPr>
                <w:rStyle w:val="IndexLink"/>
                <w:rtl w:val="true"/>
              </w:rPr>
              <w:t xml:space="preserve"> - </w:t>
            </w:r>
            <w:r>
              <w:rPr>
                <w:rStyle w:val="IndexLink"/>
                <w:rtl w:val="true"/>
              </w:rPr>
              <w:t>مَن لا یَنبَغی طاعَتُهُم</w:t>
            </w:r>
            <w:r>
              <w:rPr>
                <w:rStyle w:val="IndexLink"/>
                <w:rtl w:val="true"/>
              </w:rPr>
              <w:tab/>
            </w:r>
            <w:r>
              <w:rPr>
                <w:rStyle w:val="IndexLink"/>
              </w:rPr>
              <w:t>509</w:t>
            </w:r>
          </w:hyperlink>
        </w:p>
        <w:p>
          <w:pPr>
            <w:pStyle w:val="Contents6"/>
            <w:tabs>
              <w:tab w:val="clear" w:pos="7609"/>
              <w:tab w:val="right" w:pos="9026" w:leader="dot"/>
            </w:tabs>
            <w:rPr/>
          </w:pPr>
          <w:hyperlink w:anchor="__RefHeading___Toc14401611_73709187">
            <w:r>
              <w:rPr>
                <w:webHidden/>
                <w:rStyle w:val="IndexLink"/>
              </w:rPr>
              <w:t>2398</w:t>
            </w:r>
            <w:r>
              <w:rPr>
                <w:rStyle w:val="IndexLink"/>
                <w:rtl w:val="true"/>
              </w:rPr>
              <w:t xml:space="preserve"> - </w:t>
            </w:r>
            <w:r>
              <w:rPr>
                <w:rStyle w:val="IndexLink"/>
                <w:rtl w:val="true"/>
              </w:rPr>
              <w:t>کسانی که شایسته اطاعت نیستند</w:t>
            </w:r>
            <w:r>
              <w:rPr>
                <w:rStyle w:val="IndexLink"/>
                <w:rtl w:val="true"/>
              </w:rPr>
              <w:tab/>
            </w:r>
            <w:r>
              <w:rPr>
                <w:rStyle w:val="IndexLink"/>
              </w:rPr>
              <w:t>509</w:t>
            </w:r>
          </w:hyperlink>
        </w:p>
        <w:p>
          <w:pPr>
            <w:pStyle w:val="Contents5"/>
            <w:tabs>
              <w:tab w:val="clear" w:pos="7892"/>
              <w:tab w:val="right" w:pos="9026" w:leader="dot"/>
            </w:tabs>
            <w:rPr/>
          </w:pPr>
          <w:hyperlink w:anchor="__RefHeading___Toc14401613_73709187">
            <w:r>
              <w:rPr>
                <w:webHidden/>
                <w:rStyle w:val="IndexLink"/>
              </w:rPr>
              <w:t>2399</w:t>
            </w:r>
            <w:r>
              <w:rPr>
                <w:rStyle w:val="IndexLink"/>
                <w:rtl w:val="true"/>
              </w:rPr>
              <w:t xml:space="preserve"> - </w:t>
            </w:r>
            <w:r>
              <w:rPr>
                <w:rStyle w:val="IndexLink"/>
                <w:rtl w:val="true"/>
              </w:rPr>
              <w:t>النَّوادِرُ</w:t>
            </w:r>
            <w:r>
              <w:rPr>
                <w:rStyle w:val="IndexLink"/>
                <w:rtl w:val="true"/>
              </w:rPr>
              <w:tab/>
            </w:r>
            <w:r>
              <w:rPr>
                <w:rStyle w:val="IndexLink"/>
              </w:rPr>
              <w:t>510</w:t>
            </w:r>
          </w:hyperlink>
        </w:p>
        <w:p>
          <w:pPr>
            <w:pStyle w:val="Contents6"/>
            <w:tabs>
              <w:tab w:val="clear" w:pos="7609"/>
              <w:tab w:val="right" w:pos="9026" w:leader="dot"/>
            </w:tabs>
            <w:rPr/>
          </w:pPr>
          <w:hyperlink w:anchor="__RefHeading___Toc14401615_73709187">
            <w:r>
              <w:rPr>
                <w:webHidden/>
                <w:rStyle w:val="IndexLink"/>
              </w:rPr>
              <w:t>2399</w:t>
            </w:r>
            <w:r>
              <w:rPr>
                <w:rStyle w:val="IndexLink"/>
                <w:rtl w:val="true"/>
              </w:rPr>
              <w:t xml:space="preserve"> - </w:t>
            </w:r>
            <w:r>
              <w:rPr>
                <w:rStyle w:val="IndexLink"/>
                <w:rtl w:val="true"/>
              </w:rPr>
              <w:t>گوناگون</w:t>
            </w:r>
            <w:r>
              <w:rPr>
                <w:rStyle w:val="IndexLink"/>
                <w:rtl w:val="true"/>
              </w:rPr>
              <w:tab/>
            </w:r>
            <w:r>
              <w:rPr>
                <w:rStyle w:val="IndexLink"/>
              </w:rPr>
              <w:t>510</w:t>
            </w:r>
          </w:hyperlink>
        </w:p>
        <w:p>
          <w:pPr>
            <w:pStyle w:val="Contents3"/>
            <w:tabs>
              <w:tab w:val="clear" w:pos="8459"/>
              <w:tab w:val="right" w:pos="9026" w:leader="dot"/>
            </w:tabs>
            <w:rPr/>
          </w:pPr>
          <w:hyperlink w:anchor="__RefHeading___Toc14401617_73709187">
            <w:r>
              <w:rPr>
                <w:webHidden/>
                <w:rStyle w:val="IndexLink"/>
              </w:rPr>
              <w:t>324</w:t>
            </w:r>
            <w:r>
              <w:rPr>
                <w:rStyle w:val="IndexLink"/>
                <w:rtl w:val="true"/>
              </w:rPr>
              <w:t xml:space="preserve"> - </w:t>
            </w:r>
            <w:r>
              <w:rPr>
                <w:rStyle w:val="IndexLink"/>
                <w:rtl w:val="true"/>
              </w:rPr>
              <w:t>الطِّیب</w:t>
            </w:r>
            <w:r>
              <w:rPr>
                <w:rStyle w:val="IndexLink"/>
                <w:rtl w:val="true"/>
              </w:rPr>
              <w:tab/>
            </w:r>
            <w:r>
              <w:rPr>
                <w:rStyle w:val="IndexLink"/>
              </w:rPr>
              <w:t>511</w:t>
            </w:r>
          </w:hyperlink>
        </w:p>
        <w:p>
          <w:pPr>
            <w:pStyle w:val="Contents4"/>
            <w:tabs>
              <w:tab w:val="clear" w:pos="8176"/>
              <w:tab w:val="right" w:pos="9026" w:leader="dot"/>
            </w:tabs>
            <w:rPr/>
          </w:pPr>
          <w:hyperlink w:anchor="__RefHeading___Toc14401619_73709187">
            <w:r>
              <w:rPr>
                <w:webHidden/>
                <w:rStyle w:val="IndexLink"/>
              </w:rPr>
              <w:t>324</w:t>
            </w:r>
            <w:r>
              <w:rPr>
                <w:rStyle w:val="IndexLink"/>
                <w:rtl w:val="true"/>
              </w:rPr>
              <w:t xml:space="preserve"> - </w:t>
            </w:r>
            <w:r>
              <w:rPr>
                <w:rStyle w:val="IndexLink"/>
                <w:rtl w:val="true"/>
              </w:rPr>
              <w:t>عطر</w:t>
            </w:r>
            <w:r>
              <w:rPr>
                <w:rStyle w:val="IndexLink"/>
                <w:rtl w:val="true"/>
              </w:rPr>
              <w:tab/>
            </w:r>
            <w:r>
              <w:rPr>
                <w:rStyle w:val="IndexLink"/>
              </w:rPr>
              <w:t>511</w:t>
            </w:r>
          </w:hyperlink>
        </w:p>
        <w:p>
          <w:pPr>
            <w:pStyle w:val="Contents5"/>
            <w:tabs>
              <w:tab w:val="clear" w:pos="7892"/>
              <w:tab w:val="right" w:pos="9026" w:leader="dot"/>
            </w:tabs>
            <w:rPr/>
          </w:pPr>
          <w:hyperlink w:anchor="__RefHeading___Toc14401621_73709187">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14401623_73709187">
            <w:r>
              <w:rPr>
                <w:webHidden/>
                <w:rStyle w:val="IndexLink"/>
              </w:rPr>
              <w:t>2400</w:t>
            </w:r>
            <w:r>
              <w:rPr>
                <w:rStyle w:val="IndexLink"/>
                <w:rtl w:val="true"/>
              </w:rPr>
              <w:t xml:space="preserve"> - </w:t>
            </w:r>
            <w:r>
              <w:rPr>
                <w:rStyle w:val="IndexLink"/>
                <w:rtl w:val="true"/>
              </w:rPr>
              <w:t>الطِّیبُ</w:t>
            </w:r>
            <w:r>
              <w:rPr>
                <w:rStyle w:val="IndexLink"/>
                <w:rtl w:val="true"/>
              </w:rPr>
              <w:tab/>
            </w:r>
            <w:r>
              <w:rPr>
                <w:rStyle w:val="IndexLink"/>
              </w:rPr>
              <w:t>512</w:t>
            </w:r>
          </w:hyperlink>
        </w:p>
        <w:p>
          <w:pPr>
            <w:pStyle w:val="Contents6"/>
            <w:tabs>
              <w:tab w:val="clear" w:pos="7609"/>
              <w:tab w:val="right" w:pos="9026" w:leader="dot"/>
            </w:tabs>
            <w:rPr/>
          </w:pPr>
          <w:hyperlink w:anchor="__RefHeading___Toc14401625_73709187">
            <w:r>
              <w:rPr>
                <w:webHidden/>
                <w:rStyle w:val="IndexLink"/>
              </w:rPr>
              <w:t>2400</w:t>
            </w:r>
            <w:r>
              <w:rPr>
                <w:rStyle w:val="IndexLink"/>
                <w:rtl w:val="true"/>
              </w:rPr>
              <w:t xml:space="preserve"> - </w:t>
            </w:r>
            <w:r>
              <w:rPr>
                <w:rStyle w:val="IndexLink"/>
                <w:rtl w:val="true"/>
              </w:rPr>
              <w:t>عطر</w:t>
            </w:r>
            <w:r>
              <w:rPr>
                <w:rStyle w:val="IndexLink"/>
                <w:rtl w:val="true"/>
              </w:rPr>
              <w:tab/>
            </w:r>
            <w:r>
              <w:rPr>
                <w:rStyle w:val="IndexLink"/>
              </w:rPr>
              <w:t>512</w:t>
            </w:r>
          </w:hyperlink>
        </w:p>
        <w:p>
          <w:pPr>
            <w:pStyle w:val="Contents5"/>
            <w:tabs>
              <w:tab w:val="clear" w:pos="7892"/>
              <w:tab w:val="right" w:pos="9026" w:leader="dot"/>
            </w:tabs>
            <w:rPr/>
          </w:pPr>
          <w:hyperlink w:anchor="__RefHeading___Toc14401627_73709187">
            <w:r>
              <w:rPr>
                <w:webHidden/>
                <w:rStyle w:val="IndexLink"/>
              </w:rPr>
              <w:t>2401</w:t>
            </w:r>
            <w:r>
              <w:rPr>
                <w:rStyle w:val="IndexLink"/>
                <w:rtl w:val="true"/>
              </w:rPr>
              <w:t xml:space="preserve"> - </w:t>
            </w:r>
            <w:r>
              <w:rPr>
                <w:rStyle w:val="IndexLink"/>
                <w:rtl w:val="true"/>
              </w:rPr>
              <w:t>طِیبُ النِّساءِ</w:t>
            </w:r>
            <w:r>
              <w:rPr>
                <w:rStyle w:val="IndexLink"/>
                <w:rtl w:val="true"/>
              </w:rPr>
              <w:tab/>
            </w:r>
            <w:r>
              <w:rPr>
                <w:rStyle w:val="IndexLink"/>
              </w:rPr>
              <w:t>514</w:t>
            </w:r>
          </w:hyperlink>
        </w:p>
        <w:p>
          <w:pPr>
            <w:pStyle w:val="Contents6"/>
            <w:tabs>
              <w:tab w:val="clear" w:pos="7609"/>
              <w:tab w:val="right" w:pos="9026" w:leader="dot"/>
            </w:tabs>
            <w:rPr/>
          </w:pPr>
          <w:hyperlink w:anchor="__RefHeading___Toc14401629_73709187">
            <w:r>
              <w:rPr>
                <w:webHidden/>
                <w:rStyle w:val="IndexLink"/>
              </w:rPr>
              <w:t>2401</w:t>
            </w:r>
            <w:r>
              <w:rPr>
                <w:rStyle w:val="IndexLink"/>
                <w:rtl w:val="true"/>
              </w:rPr>
              <w:t xml:space="preserve"> - </w:t>
            </w:r>
            <w:r>
              <w:rPr>
                <w:rStyle w:val="IndexLink"/>
                <w:rtl w:val="true"/>
              </w:rPr>
              <w:t>عطرِ زنان</w:t>
            </w:r>
            <w:r>
              <w:rPr>
                <w:rStyle w:val="IndexLink"/>
                <w:rtl w:val="true"/>
              </w:rPr>
              <w:tab/>
            </w:r>
            <w:r>
              <w:rPr>
                <w:rStyle w:val="IndexLink"/>
              </w:rPr>
              <w:t>514</w:t>
            </w:r>
          </w:hyperlink>
        </w:p>
        <w:p>
          <w:pPr>
            <w:pStyle w:val="Contents3"/>
            <w:tabs>
              <w:tab w:val="clear" w:pos="8459"/>
              <w:tab w:val="right" w:pos="9026" w:leader="dot"/>
            </w:tabs>
            <w:rPr/>
          </w:pPr>
          <w:hyperlink w:anchor="__RefHeading___Toc14401631_73709187">
            <w:r>
              <w:rPr>
                <w:webHidden/>
                <w:rStyle w:val="IndexLink"/>
              </w:rPr>
              <w:t>325</w:t>
            </w:r>
            <w:r>
              <w:rPr>
                <w:rStyle w:val="IndexLink"/>
                <w:rtl w:val="true"/>
              </w:rPr>
              <w:t xml:space="preserve"> - </w:t>
            </w:r>
            <w:r>
              <w:rPr>
                <w:rStyle w:val="IndexLink"/>
                <w:rtl w:val="true"/>
              </w:rPr>
              <w:t>الطِّیَرَة</w:t>
            </w:r>
            <w:r>
              <w:rPr>
                <w:rStyle w:val="IndexLink"/>
                <w:rtl w:val="true"/>
              </w:rPr>
              <w:tab/>
            </w:r>
            <w:r>
              <w:rPr>
                <w:rStyle w:val="IndexLink"/>
              </w:rPr>
              <w:t>515</w:t>
            </w:r>
          </w:hyperlink>
        </w:p>
        <w:p>
          <w:pPr>
            <w:pStyle w:val="Contents4"/>
            <w:tabs>
              <w:tab w:val="clear" w:pos="8176"/>
              <w:tab w:val="right" w:pos="9026" w:leader="dot"/>
            </w:tabs>
            <w:rPr/>
          </w:pPr>
          <w:hyperlink w:anchor="__RefHeading___Toc14401633_73709187">
            <w:r>
              <w:rPr>
                <w:webHidden/>
                <w:rStyle w:val="IndexLink"/>
              </w:rPr>
              <w:t>325</w:t>
            </w:r>
            <w:r>
              <w:rPr>
                <w:rStyle w:val="IndexLink"/>
                <w:rtl w:val="true"/>
              </w:rPr>
              <w:t xml:space="preserve"> - </w:t>
            </w:r>
            <w:r>
              <w:rPr>
                <w:rStyle w:val="IndexLink"/>
                <w:rtl w:val="true"/>
              </w:rPr>
              <w:t>فال بد زدن</w:t>
            </w:r>
            <w:r>
              <w:rPr>
                <w:rStyle w:val="IndexLink"/>
                <w:rtl w:val="true"/>
              </w:rPr>
              <w:tab/>
            </w:r>
            <w:r>
              <w:rPr>
                <w:rStyle w:val="IndexLink"/>
              </w:rPr>
              <w:t>515</w:t>
            </w:r>
          </w:hyperlink>
        </w:p>
        <w:p>
          <w:pPr>
            <w:pStyle w:val="Contents5"/>
            <w:tabs>
              <w:tab w:val="clear" w:pos="7892"/>
              <w:tab w:val="right" w:pos="9026" w:leader="dot"/>
            </w:tabs>
            <w:rPr/>
          </w:pPr>
          <w:hyperlink w:anchor="__RefHeading___Toc14401635_73709187">
            <w:r>
              <w:rPr>
                <w:webHidden/>
                <w:rStyle w:val="IndexLink"/>
                <w:rtl w:val="true"/>
              </w:rPr>
              <w:t>اشاره</w:t>
            </w:r>
            <w:r>
              <w:rPr>
                <w:rStyle w:val="IndexLink"/>
                <w:rtl w:val="true"/>
              </w:rPr>
              <w:tab/>
            </w:r>
            <w:r>
              <w:rPr>
                <w:rStyle w:val="IndexLink"/>
              </w:rPr>
              <w:t>515</w:t>
            </w:r>
          </w:hyperlink>
        </w:p>
        <w:p>
          <w:pPr>
            <w:pStyle w:val="Contents5"/>
            <w:tabs>
              <w:tab w:val="clear" w:pos="7892"/>
              <w:tab w:val="right" w:pos="9026" w:leader="dot"/>
            </w:tabs>
            <w:rPr/>
          </w:pPr>
          <w:hyperlink w:anchor="__RefHeading___Toc14401637_73709187">
            <w:r>
              <w:rPr>
                <w:webHidden/>
                <w:rStyle w:val="IndexLink"/>
              </w:rPr>
              <w:t>2402</w:t>
            </w:r>
            <w:r>
              <w:rPr>
                <w:rStyle w:val="IndexLink"/>
                <w:rtl w:val="true"/>
              </w:rPr>
              <w:t xml:space="preserve"> - </w:t>
            </w:r>
            <w:r>
              <w:rPr>
                <w:rStyle w:val="IndexLink"/>
                <w:rtl w:val="true"/>
              </w:rPr>
              <w:t>التَّطَیُّرُ</w:t>
            </w:r>
            <w:r>
              <w:rPr>
                <w:rStyle w:val="IndexLink"/>
                <w:rtl w:val="true"/>
              </w:rPr>
              <w:tab/>
            </w:r>
            <w:r>
              <w:rPr>
                <w:rStyle w:val="IndexLink"/>
              </w:rPr>
              <w:t>516</w:t>
            </w:r>
          </w:hyperlink>
        </w:p>
        <w:p>
          <w:pPr>
            <w:pStyle w:val="Contents6"/>
            <w:tabs>
              <w:tab w:val="clear" w:pos="7609"/>
              <w:tab w:val="right" w:pos="9026" w:leader="dot"/>
            </w:tabs>
            <w:rPr/>
          </w:pPr>
          <w:hyperlink w:anchor="__RefHeading___Toc14401639_73709187">
            <w:r>
              <w:rPr>
                <w:webHidden/>
                <w:rStyle w:val="IndexLink"/>
              </w:rPr>
              <w:t>2402</w:t>
            </w:r>
            <w:r>
              <w:rPr>
                <w:rStyle w:val="IndexLink"/>
                <w:rtl w:val="true"/>
              </w:rPr>
              <w:t xml:space="preserve"> - </w:t>
            </w:r>
            <w:r>
              <w:rPr>
                <w:rStyle w:val="IndexLink"/>
                <w:rtl w:val="true"/>
              </w:rPr>
              <w:t>فال بد زدن</w:t>
            </w:r>
            <w:r>
              <w:rPr>
                <w:rStyle w:val="IndexLink"/>
                <w:rtl w:val="true"/>
              </w:rPr>
              <w:tab/>
            </w:r>
            <w:r>
              <w:rPr>
                <w:rStyle w:val="IndexLink"/>
              </w:rPr>
              <w:t>516</w:t>
            </w:r>
          </w:hyperlink>
        </w:p>
        <w:p>
          <w:pPr>
            <w:pStyle w:val="Contents5"/>
            <w:tabs>
              <w:tab w:val="clear" w:pos="7892"/>
              <w:tab w:val="right" w:pos="9026" w:leader="dot"/>
            </w:tabs>
            <w:rPr/>
          </w:pPr>
          <w:hyperlink w:anchor="__RefHeading___Toc14401641_73709187">
            <w:r>
              <w:rPr>
                <w:webHidden/>
                <w:rStyle w:val="IndexLink"/>
              </w:rPr>
              <w:t>2403</w:t>
            </w:r>
            <w:r>
              <w:rPr>
                <w:rStyle w:val="IndexLink"/>
                <w:rtl w:val="true"/>
              </w:rPr>
              <w:t xml:space="preserve"> - </w:t>
            </w:r>
            <w:r>
              <w:rPr>
                <w:rStyle w:val="IndexLink"/>
                <w:rtl w:val="true"/>
              </w:rPr>
              <w:t>الشُّؤمُ</w:t>
            </w:r>
            <w:r>
              <w:rPr>
                <w:rStyle w:val="IndexLink"/>
                <w:rtl w:val="true"/>
              </w:rPr>
              <w:tab/>
            </w:r>
            <w:r>
              <w:rPr>
                <w:rStyle w:val="IndexLink"/>
              </w:rPr>
              <w:t>517</w:t>
            </w:r>
          </w:hyperlink>
        </w:p>
        <w:p>
          <w:pPr>
            <w:pStyle w:val="Contents6"/>
            <w:tabs>
              <w:tab w:val="clear" w:pos="7609"/>
              <w:tab w:val="right" w:pos="9026" w:leader="dot"/>
            </w:tabs>
            <w:rPr/>
          </w:pPr>
          <w:hyperlink w:anchor="__RefHeading___Toc14401643_73709187">
            <w:r>
              <w:rPr>
                <w:webHidden/>
                <w:rStyle w:val="IndexLink"/>
              </w:rPr>
              <w:t>2403</w:t>
            </w:r>
            <w:r>
              <w:rPr>
                <w:rStyle w:val="IndexLink"/>
                <w:rtl w:val="true"/>
              </w:rPr>
              <w:t xml:space="preserve"> - </w:t>
            </w:r>
            <w:r>
              <w:rPr>
                <w:rStyle w:val="IndexLink"/>
                <w:rtl w:val="true"/>
              </w:rPr>
              <w:t>شومی</w:t>
            </w:r>
            <w:r>
              <w:rPr>
                <w:rStyle w:val="IndexLink"/>
                <w:rtl w:val="true"/>
              </w:rPr>
              <w:tab/>
            </w:r>
            <w:r>
              <w:rPr>
                <w:rStyle w:val="IndexLink"/>
              </w:rPr>
              <w:t>517</w:t>
            </w:r>
          </w:hyperlink>
        </w:p>
        <w:p>
          <w:pPr>
            <w:pStyle w:val="Contents3"/>
            <w:tabs>
              <w:tab w:val="clear" w:pos="8459"/>
              <w:tab w:val="right" w:pos="9026" w:leader="dot"/>
            </w:tabs>
            <w:rPr/>
          </w:pPr>
          <w:hyperlink w:anchor="__RefHeading___Toc14401645_73709187">
            <w:r>
              <w:rPr>
                <w:webHidden/>
                <w:rStyle w:val="IndexLink"/>
              </w:rPr>
              <w:t>326</w:t>
            </w:r>
            <w:r>
              <w:rPr>
                <w:rStyle w:val="IndexLink"/>
                <w:rtl w:val="true"/>
              </w:rPr>
              <w:t xml:space="preserve"> - </w:t>
            </w:r>
            <w:r>
              <w:rPr>
                <w:rStyle w:val="IndexLink"/>
                <w:rtl w:val="true"/>
              </w:rPr>
              <w:t>الطِّینة</w:t>
            </w:r>
            <w:r>
              <w:rPr>
                <w:rStyle w:val="IndexLink"/>
                <w:rtl w:val="true"/>
              </w:rPr>
              <w:tab/>
            </w:r>
            <w:r>
              <w:rPr>
                <w:rStyle w:val="IndexLink"/>
              </w:rPr>
              <w:t>519</w:t>
            </w:r>
          </w:hyperlink>
        </w:p>
        <w:p>
          <w:pPr>
            <w:pStyle w:val="Contents4"/>
            <w:tabs>
              <w:tab w:val="clear" w:pos="8176"/>
              <w:tab w:val="right" w:pos="9026" w:leader="dot"/>
            </w:tabs>
            <w:rPr/>
          </w:pPr>
          <w:hyperlink w:anchor="__RefHeading___Toc14401647_73709187">
            <w:r>
              <w:rPr>
                <w:webHidden/>
                <w:rStyle w:val="IndexLink"/>
              </w:rPr>
              <w:t>326</w:t>
            </w:r>
            <w:r>
              <w:rPr>
                <w:rStyle w:val="IndexLink"/>
                <w:rtl w:val="true"/>
              </w:rPr>
              <w:t xml:space="preserve"> - </w:t>
            </w:r>
            <w:r>
              <w:rPr>
                <w:rStyle w:val="IndexLink"/>
                <w:rtl w:val="true"/>
              </w:rPr>
              <w:t>طینت و خمیره</w:t>
            </w:r>
            <w:r>
              <w:rPr>
                <w:rStyle w:val="IndexLink"/>
                <w:rtl w:val="true"/>
              </w:rPr>
              <w:tab/>
            </w:r>
            <w:r>
              <w:rPr>
                <w:rStyle w:val="IndexLink"/>
              </w:rPr>
              <w:t>519</w:t>
            </w:r>
          </w:hyperlink>
        </w:p>
        <w:p>
          <w:pPr>
            <w:pStyle w:val="Contents5"/>
            <w:tabs>
              <w:tab w:val="clear" w:pos="7892"/>
              <w:tab w:val="right" w:pos="9026" w:leader="dot"/>
            </w:tabs>
            <w:rPr/>
          </w:pPr>
          <w:hyperlink w:anchor="__RefHeading___Toc14401649_73709187">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14401651_73709187">
            <w:r>
              <w:rPr>
                <w:webHidden/>
                <w:rStyle w:val="IndexLink"/>
              </w:rPr>
              <w:t>2404</w:t>
            </w:r>
            <w:r>
              <w:rPr>
                <w:rStyle w:val="IndexLink"/>
                <w:rtl w:val="true"/>
              </w:rPr>
              <w:t xml:space="preserve"> - </w:t>
            </w:r>
            <w:r>
              <w:rPr>
                <w:rStyle w:val="IndexLink"/>
                <w:rtl w:val="true"/>
              </w:rPr>
              <w:t>الطِّینَةُ</w:t>
            </w:r>
            <w:r>
              <w:rPr>
                <w:rStyle w:val="IndexLink"/>
                <w:rtl w:val="true"/>
              </w:rPr>
              <w:tab/>
            </w:r>
            <w:r>
              <w:rPr>
                <w:rStyle w:val="IndexLink"/>
              </w:rPr>
              <w:t>520</w:t>
            </w:r>
          </w:hyperlink>
        </w:p>
        <w:p>
          <w:pPr>
            <w:pStyle w:val="Contents6"/>
            <w:tabs>
              <w:tab w:val="clear" w:pos="7609"/>
              <w:tab w:val="right" w:pos="9026" w:leader="dot"/>
            </w:tabs>
            <w:rPr/>
          </w:pPr>
          <w:hyperlink w:anchor="__RefHeading___Toc14401653_73709187">
            <w:r>
              <w:rPr>
                <w:webHidden/>
                <w:rStyle w:val="IndexLink"/>
              </w:rPr>
              <w:t>2404</w:t>
            </w:r>
            <w:r>
              <w:rPr>
                <w:rStyle w:val="IndexLink"/>
                <w:rtl w:val="true"/>
              </w:rPr>
              <w:t xml:space="preserve"> - </w:t>
            </w:r>
            <w:r>
              <w:rPr>
                <w:rStyle w:val="IndexLink"/>
                <w:rtl w:val="true"/>
              </w:rPr>
              <w:t>طینت</w:t>
            </w:r>
            <w:r>
              <w:rPr>
                <w:rStyle w:val="IndexLink"/>
                <w:rtl w:val="true"/>
              </w:rPr>
              <w:tab/>
            </w:r>
            <w:r>
              <w:rPr>
                <w:rStyle w:val="IndexLink"/>
              </w:rPr>
              <w:t>520</w:t>
            </w:r>
          </w:hyperlink>
        </w:p>
        <w:p>
          <w:pPr>
            <w:pStyle w:val="Contents2"/>
            <w:tabs>
              <w:tab w:val="clear" w:pos="8743"/>
              <w:tab w:val="right" w:pos="9026" w:leader="dot"/>
            </w:tabs>
            <w:rPr/>
          </w:pPr>
          <w:hyperlink w:anchor="__RefHeading___Toc14401655_73709187">
            <w:r>
              <w:rPr>
                <w:webHidden/>
                <w:rStyle w:val="IndexLink"/>
                <w:rtl w:val="true"/>
              </w:rPr>
              <w:t>حرف الظاء</w:t>
            </w:r>
            <w:r>
              <w:rPr>
                <w:rStyle w:val="IndexLink"/>
                <w:rtl w:val="true"/>
              </w:rPr>
              <w:tab/>
            </w:r>
            <w:r>
              <w:rPr>
                <w:rStyle w:val="IndexLink"/>
              </w:rPr>
              <w:t>521</w:t>
            </w:r>
          </w:hyperlink>
        </w:p>
        <w:p>
          <w:pPr>
            <w:pStyle w:val="Contents3"/>
            <w:tabs>
              <w:tab w:val="clear" w:pos="8459"/>
              <w:tab w:val="right" w:pos="9026" w:leader="dot"/>
            </w:tabs>
            <w:rPr/>
          </w:pPr>
          <w:hyperlink w:anchor="__RefHeading___Toc14401657_73709187">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14401659_73709187">
            <w:r>
              <w:rPr>
                <w:webHidden/>
                <w:rStyle w:val="IndexLink"/>
              </w:rPr>
              <w:t>327</w:t>
            </w:r>
            <w:r>
              <w:rPr>
                <w:rStyle w:val="IndexLink"/>
                <w:rtl w:val="true"/>
              </w:rPr>
              <w:t xml:space="preserve"> - </w:t>
            </w:r>
            <w:r>
              <w:rPr>
                <w:rStyle w:val="IndexLink"/>
                <w:rtl w:val="true"/>
              </w:rPr>
              <w:t>الظَّفَر</w:t>
            </w:r>
            <w:r>
              <w:rPr>
                <w:rStyle w:val="IndexLink"/>
                <w:rtl w:val="true"/>
              </w:rPr>
              <w:tab/>
            </w:r>
            <w:r>
              <w:rPr>
                <w:rStyle w:val="IndexLink"/>
              </w:rPr>
              <w:t>522</w:t>
            </w:r>
          </w:hyperlink>
        </w:p>
        <w:p>
          <w:pPr>
            <w:pStyle w:val="Contents4"/>
            <w:tabs>
              <w:tab w:val="clear" w:pos="8176"/>
              <w:tab w:val="right" w:pos="9026" w:leader="dot"/>
            </w:tabs>
            <w:rPr/>
          </w:pPr>
          <w:hyperlink w:anchor="__RefHeading___Toc14401661_73709187">
            <w:r>
              <w:rPr>
                <w:webHidden/>
                <w:rStyle w:val="IndexLink"/>
              </w:rPr>
              <w:t>327</w:t>
            </w:r>
            <w:r>
              <w:rPr>
                <w:rStyle w:val="IndexLink"/>
                <w:rtl w:val="true"/>
              </w:rPr>
              <w:t xml:space="preserve"> - </w:t>
            </w:r>
            <w:r>
              <w:rPr>
                <w:rStyle w:val="IndexLink"/>
                <w:rtl w:val="true"/>
              </w:rPr>
              <w:t>پیروزی</w:t>
            </w:r>
            <w:r>
              <w:rPr>
                <w:rStyle w:val="IndexLink"/>
                <w:rtl w:val="true"/>
              </w:rPr>
              <w:tab/>
            </w:r>
            <w:r>
              <w:rPr>
                <w:rStyle w:val="IndexLink"/>
              </w:rPr>
              <w:t>522</w:t>
            </w:r>
          </w:hyperlink>
        </w:p>
        <w:p>
          <w:pPr>
            <w:pStyle w:val="Contents5"/>
            <w:tabs>
              <w:tab w:val="clear" w:pos="7892"/>
              <w:tab w:val="right" w:pos="9026" w:leader="dot"/>
            </w:tabs>
            <w:rPr/>
          </w:pPr>
          <w:hyperlink w:anchor="__RefHeading___Toc14401663_73709187">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14401665_73709187">
            <w:r>
              <w:rPr>
                <w:webHidden/>
                <w:rStyle w:val="IndexLink"/>
              </w:rPr>
              <w:t>2405</w:t>
            </w:r>
            <w:r>
              <w:rPr>
                <w:rStyle w:val="IndexLink"/>
                <w:rtl w:val="true"/>
              </w:rPr>
              <w:t xml:space="preserve"> - </w:t>
            </w:r>
            <w:r>
              <w:rPr>
                <w:rStyle w:val="IndexLink"/>
                <w:rtl w:val="true"/>
              </w:rPr>
              <w:t>الظَّفَرُ</w:t>
            </w:r>
            <w:r>
              <w:rPr>
                <w:rStyle w:val="IndexLink"/>
                <w:rtl w:val="true"/>
              </w:rPr>
              <w:tab/>
            </w:r>
            <w:r>
              <w:rPr>
                <w:rStyle w:val="IndexLink"/>
              </w:rPr>
              <w:t>523</w:t>
            </w:r>
          </w:hyperlink>
        </w:p>
        <w:p>
          <w:pPr>
            <w:pStyle w:val="Contents6"/>
            <w:tabs>
              <w:tab w:val="clear" w:pos="7609"/>
              <w:tab w:val="right" w:pos="9026" w:leader="dot"/>
            </w:tabs>
            <w:rPr/>
          </w:pPr>
          <w:hyperlink w:anchor="__RefHeading___Toc14401667_73709187">
            <w:r>
              <w:rPr>
                <w:webHidden/>
                <w:rStyle w:val="IndexLink"/>
              </w:rPr>
              <w:t>2405</w:t>
            </w:r>
            <w:r>
              <w:rPr>
                <w:rStyle w:val="IndexLink"/>
                <w:rtl w:val="true"/>
              </w:rPr>
              <w:t xml:space="preserve"> - </w:t>
            </w:r>
            <w:r>
              <w:rPr>
                <w:rStyle w:val="IndexLink"/>
                <w:rtl w:val="true"/>
              </w:rPr>
              <w:t>کامیابی و پیروزی</w:t>
            </w:r>
            <w:r>
              <w:rPr>
                <w:rStyle w:val="IndexLink"/>
                <w:rtl w:val="true"/>
              </w:rPr>
              <w:tab/>
            </w:r>
            <w:r>
              <w:rPr>
                <w:rStyle w:val="IndexLink"/>
              </w:rPr>
              <w:t>523</w:t>
            </w:r>
          </w:hyperlink>
        </w:p>
        <w:p>
          <w:pPr>
            <w:pStyle w:val="Contents5"/>
            <w:tabs>
              <w:tab w:val="clear" w:pos="7892"/>
              <w:tab w:val="right" w:pos="9026" w:leader="dot"/>
            </w:tabs>
            <w:rPr/>
          </w:pPr>
          <w:hyperlink w:anchor="__RefHeading___Toc14401669_73709187">
            <w:r>
              <w:rPr>
                <w:webHidden/>
                <w:rStyle w:val="IndexLink"/>
              </w:rPr>
              <w:t>2406</w:t>
            </w:r>
            <w:r>
              <w:rPr>
                <w:rStyle w:val="IndexLink"/>
                <w:rtl w:val="true"/>
              </w:rPr>
              <w:t xml:space="preserve"> - </w:t>
            </w:r>
            <w:r>
              <w:rPr>
                <w:rStyle w:val="IndexLink"/>
                <w:rtl w:val="true"/>
              </w:rPr>
              <w:t>ما لا یُعدُّ ظَفَراً</w:t>
            </w:r>
            <w:r>
              <w:rPr>
                <w:rStyle w:val="IndexLink"/>
                <w:rtl w:val="true"/>
              </w:rPr>
              <w:tab/>
            </w:r>
            <w:r>
              <w:rPr>
                <w:rStyle w:val="IndexLink"/>
              </w:rPr>
              <w:t>524</w:t>
            </w:r>
          </w:hyperlink>
        </w:p>
        <w:p>
          <w:pPr>
            <w:pStyle w:val="Contents6"/>
            <w:tabs>
              <w:tab w:val="clear" w:pos="7609"/>
              <w:tab w:val="right" w:pos="9026" w:leader="dot"/>
            </w:tabs>
            <w:rPr/>
          </w:pPr>
          <w:hyperlink w:anchor="__RefHeading___Toc14401671_73709187">
            <w:r>
              <w:rPr>
                <w:webHidden/>
                <w:rStyle w:val="IndexLink"/>
              </w:rPr>
              <w:t>2406</w:t>
            </w:r>
            <w:r>
              <w:rPr>
                <w:rStyle w:val="IndexLink"/>
                <w:rtl w:val="true"/>
              </w:rPr>
              <w:t xml:space="preserve"> - </w:t>
            </w:r>
            <w:r>
              <w:rPr>
                <w:rStyle w:val="IndexLink"/>
                <w:rtl w:val="true"/>
              </w:rPr>
              <w:t>آنچه پیروزی محسوب نمی شود</w:t>
            </w:r>
            <w:r>
              <w:rPr>
                <w:rStyle w:val="IndexLink"/>
                <w:rtl w:val="true"/>
              </w:rPr>
              <w:tab/>
            </w:r>
            <w:r>
              <w:rPr>
                <w:rStyle w:val="IndexLink"/>
              </w:rPr>
              <w:t>524</w:t>
            </w:r>
          </w:hyperlink>
        </w:p>
        <w:p>
          <w:pPr>
            <w:pStyle w:val="Contents5"/>
            <w:tabs>
              <w:tab w:val="clear" w:pos="7892"/>
              <w:tab w:val="right" w:pos="9026" w:leader="dot"/>
            </w:tabs>
            <w:rPr/>
          </w:pPr>
          <w:hyperlink w:anchor="__RefHeading___Toc14401673_73709187">
            <w:r>
              <w:rPr>
                <w:webHidden/>
                <w:rStyle w:val="IndexLink"/>
              </w:rPr>
              <w:t>2407</w:t>
            </w:r>
            <w:r>
              <w:rPr>
                <w:rStyle w:val="IndexLink"/>
                <w:rtl w:val="true"/>
              </w:rPr>
              <w:t xml:space="preserve"> - </w:t>
            </w:r>
            <w:r>
              <w:rPr>
                <w:rStyle w:val="IndexLink"/>
                <w:rtl w:val="true"/>
              </w:rPr>
              <w:t>صِفَةُ ظَفَرِ الکَریمِ وَاللَّئیمِ</w:t>
            </w:r>
            <w:r>
              <w:rPr>
                <w:rStyle w:val="IndexLink"/>
                <w:rtl w:val="true"/>
              </w:rPr>
              <w:tab/>
            </w:r>
            <w:r>
              <w:rPr>
                <w:rStyle w:val="IndexLink"/>
              </w:rPr>
              <w:t>524</w:t>
            </w:r>
          </w:hyperlink>
        </w:p>
        <w:p>
          <w:pPr>
            <w:pStyle w:val="Contents6"/>
            <w:tabs>
              <w:tab w:val="clear" w:pos="7609"/>
              <w:tab w:val="right" w:pos="9026" w:leader="dot"/>
            </w:tabs>
            <w:rPr/>
          </w:pPr>
          <w:hyperlink w:anchor="__RefHeading___Toc14401675_73709187">
            <w:r>
              <w:rPr>
                <w:webHidden/>
                <w:rStyle w:val="IndexLink"/>
              </w:rPr>
              <w:t>2407</w:t>
            </w:r>
            <w:r>
              <w:rPr>
                <w:rStyle w:val="IndexLink"/>
                <w:rtl w:val="true"/>
              </w:rPr>
              <w:t xml:space="preserve"> - </w:t>
            </w:r>
            <w:r>
              <w:rPr>
                <w:rStyle w:val="IndexLink"/>
                <w:rtl w:val="true"/>
              </w:rPr>
              <w:t>ویژگی پیروزیِ مردمان بزرگوار و فرومایه</w:t>
            </w:r>
            <w:r>
              <w:rPr>
                <w:rStyle w:val="IndexLink"/>
                <w:rtl w:val="true"/>
              </w:rPr>
              <w:tab/>
            </w:r>
            <w:r>
              <w:rPr>
                <w:rStyle w:val="IndexLink"/>
              </w:rPr>
              <w:t>524</w:t>
            </w:r>
          </w:hyperlink>
        </w:p>
        <w:p>
          <w:pPr>
            <w:pStyle w:val="Contents3"/>
            <w:tabs>
              <w:tab w:val="clear" w:pos="8459"/>
              <w:tab w:val="right" w:pos="9026" w:leader="dot"/>
            </w:tabs>
            <w:rPr/>
          </w:pPr>
          <w:hyperlink w:anchor="__RefHeading___Toc14401677_73709187">
            <w:r>
              <w:rPr>
                <w:webHidden/>
                <w:rStyle w:val="IndexLink"/>
              </w:rPr>
              <w:t>328</w:t>
            </w:r>
            <w:r>
              <w:rPr>
                <w:rStyle w:val="IndexLink"/>
                <w:rtl w:val="true"/>
              </w:rPr>
              <w:t xml:space="preserve"> - </w:t>
            </w:r>
            <w:r>
              <w:rPr>
                <w:rStyle w:val="IndexLink"/>
                <w:rtl w:val="true"/>
              </w:rPr>
              <w:t>الظُّفر</w:t>
            </w:r>
            <w:r>
              <w:rPr>
                <w:rStyle w:val="IndexLink"/>
                <w:rtl w:val="true"/>
              </w:rPr>
              <w:tab/>
            </w:r>
            <w:r>
              <w:rPr>
                <w:rStyle w:val="IndexLink"/>
              </w:rPr>
              <w:t>526</w:t>
            </w:r>
          </w:hyperlink>
        </w:p>
        <w:p>
          <w:pPr>
            <w:pStyle w:val="Contents4"/>
            <w:tabs>
              <w:tab w:val="clear" w:pos="8176"/>
              <w:tab w:val="right" w:pos="9026" w:leader="dot"/>
            </w:tabs>
            <w:rPr/>
          </w:pPr>
          <w:hyperlink w:anchor="__RefHeading___Toc14401679_73709187">
            <w:r>
              <w:rPr>
                <w:webHidden/>
                <w:rStyle w:val="IndexLink"/>
              </w:rPr>
              <w:t>328</w:t>
            </w:r>
            <w:r>
              <w:rPr>
                <w:rStyle w:val="IndexLink"/>
                <w:rtl w:val="true"/>
              </w:rPr>
              <w:t xml:space="preserve"> - </w:t>
            </w:r>
            <w:r>
              <w:rPr>
                <w:rStyle w:val="IndexLink"/>
                <w:rtl w:val="true"/>
              </w:rPr>
              <w:t>ناخن</w:t>
            </w:r>
            <w:r>
              <w:rPr>
                <w:rStyle w:val="IndexLink"/>
                <w:rtl w:val="true"/>
              </w:rPr>
              <w:tab/>
            </w:r>
            <w:r>
              <w:rPr>
                <w:rStyle w:val="IndexLink"/>
              </w:rPr>
              <w:t>526</w:t>
            </w:r>
          </w:hyperlink>
        </w:p>
        <w:p>
          <w:pPr>
            <w:pStyle w:val="Contents5"/>
            <w:tabs>
              <w:tab w:val="clear" w:pos="7892"/>
              <w:tab w:val="right" w:pos="9026" w:leader="dot"/>
            </w:tabs>
            <w:rPr/>
          </w:pPr>
          <w:hyperlink w:anchor="__RefHeading___Toc14401681_73709187">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14401683_73709187">
            <w:r>
              <w:rPr>
                <w:webHidden/>
                <w:rStyle w:val="IndexLink"/>
              </w:rPr>
              <w:t>2408</w:t>
            </w:r>
            <w:r>
              <w:rPr>
                <w:rStyle w:val="IndexLink"/>
                <w:rtl w:val="true"/>
              </w:rPr>
              <w:t xml:space="preserve"> - </w:t>
            </w:r>
            <w:r>
              <w:rPr>
                <w:rStyle w:val="IndexLink"/>
                <w:rtl w:val="true"/>
              </w:rPr>
              <w:t>تَقلیمُ الأظفارِ</w:t>
            </w:r>
            <w:r>
              <w:rPr>
                <w:rStyle w:val="IndexLink"/>
                <w:rtl w:val="true"/>
              </w:rPr>
              <w:tab/>
            </w:r>
            <w:r>
              <w:rPr>
                <w:rStyle w:val="IndexLink"/>
              </w:rPr>
              <w:t>527</w:t>
            </w:r>
          </w:hyperlink>
        </w:p>
        <w:p>
          <w:pPr>
            <w:pStyle w:val="Contents6"/>
            <w:tabs>
              <w:tab w:val="clear" w:pos="7609"/>
              <w:tab w:val="right" w:pos="9026" w:leader="dot"/>
            </w:tabs>
            <w:rPr/>
          </w:pPr>
          <w:hyperlink w:anchor="__RefHeading___Toc14401685_73709187">
            <w:r>
              <w:rPr>
                <w:webHidden/>
                <w:rStyle w:val="IndexLink"/>
              </w:rPr>
              <w:t>2408</w:t>
            </w:r>
            <w:r>
              <w:rPr>
                <w:rStyle w:val="IndexLink"/>
                <w:rtl w:val="true"/>
              </w:rPr>
              <w:t xml:space="preserve"> - </w:t>
            </w:r>
            <w:r>
              <w:rPr>
                <w:rStyle w:val="IndexLink"/>
                <w:rtl w:val="true"/>
              </w:rPr>
              <w:t>کوتاه کردن ناخنها</w:t>
            </w:r>
            <w:r>
              <w:rPr>
                <w:rStyle w:val="IndexLink"/>
                <w:rtl w:val="true"/>
              </w:rPr>
              <w:tab/>
            </w:r>
            <w:r>
              <w:rPr>
                <w:rStyle w:val="IndexLink"/>
              </w:rPr>
              <w:t>527</w:t>
            </w:r>
          </w:hyperlink>
        </w:p>
        <w:p>
          <w:pPr>
            <w:pStyle w:val="Contents5"/>
            <w:tabs>
              <w:tab w:val="clear" w:pos="7892"/>
              <w:tab w:val="right" w:pos="9026" w:leader="dot"/>
            </w:tabs>
            <w:rPr/>
          </w:pPr>
          <w:hyperlink w:anchor="__RefHeading___Toc14401687_73709187">
            <w:r>
              <w:rPr>
                <w:webHidden/>
                <w:rStyle w:val="IndexLink"/>
              </w:rPr>
              <w:t>2409</w:t>
            </w:r>
            <w:r>
              <w:rPr>
                <w:rStyle w:val="IndexLink"/>
                <w:rtl w:val="true"/>
              </w:rPr>
              <w:t xml:space="preserve"> - </w:t>
            </w:r>
            <w:r>
              <w:rPr>
                <w:rStyle w:val="IndexLink"/>
                <w:rtl w:val="true"/>
              </w:rPr>
              <w:t>الحَثُّ عَلی تَرکِ الأظافیرِ لِلنِّساءِ</w:t>
            </w:r>
            <w:r>
              <w:rPr>
                <w:rStyle w:val="IndexLink"/>
                <w:rtl w:val="true"/>
              </w:rPr>
              <w:tab/>
            </w:r>
            <w:r>
              <w:rPr>
                <w:rStyle w:val="IndexLink"/>
              </w:rPr>
              <w:t>527</w:t>
            </w:r>
          </w:hyperlink>
        </w:p>
        <w:p>
          <w:pPr>
            <w:pStyle w:val="Contents6"/>
            <w:tabs>
              <w:tab w:val="clear" w:pos="7609"/>
              <w:tab w:val="right" w:pos="9026" w:leader="dot"/>
            </w:tabs>
            <w:rPr/>
          </w:pPr>
          <w:hyperlink w:anchor="__RefHeading___Toc14401689_73709187">
            <w:r>
              <w:rPr>
                <w:webHidden/>
                <w:rStyle w:val="IndexLink"/>
              </w:rPr>
              <w:t>2409</w:t>
            </w:r>
            <w:r>
              <w:rPr>
                <w:rStyle w:val="IndexLink"/>
                <w:rtl w:val="true"/>
              </w:rPr>
              <w:t xml:space="preserve"> - </w:t>
            </w:r>
            <w:r>
              <w:rPr>
                <w:rStyle w:val="IndexLink"/>
                <w:rtl w:val="true"/>
              </w:rPr>
              <w:t>تشویق زنان به بلند داشتن ناخنها</w:t>
            </w:r>
            <w:r>
              <w:rPr>
                <w:rStyle w:val="IndexLink"/>
                <w:rtl w:val="true"/>
              </w:rPr>
              <w:tab/>
            </w:r>
            <w:r>
              <w:rPr>
                <w:rStyle w:val="IndexLink"/>
              </w:rPr>
              <w:t>527</w:t>
            </w:r>
          </w:hyperlink>
        </w:p>
        <w:p>
          <w:pPr>
            <w:pStyle w:val="Contents5"/>
            <w:tabs>
              <w:tab w:val="clear" w:pos="7892"/>
              <w:tab w:val="right" w:pos="9026" w:leader="dot"/>
            </w:tabs>
            <w:rPr/>
          </w:pPr>
          <w:hyperlink w:anchor="__RefHeading___Toc14401691_73709187">
            <w:r>
              <w:rPr>
                <w:webHidden/>
                <w:rStyle w:val="IndexLink"/>
              </w:rPr>
              <w:t>2410</w:t>
            </w:r>
            <w:r>
              <w:rPr>
                <w:rStyle w:val="IndexLink"/>
                <w:rtl w:val="true"/>
              </w:rPr>
              <w:t xml:space="preserve"> - </w:t>
            </w:r>
            <w:r>
              <w:rPr>
                <w:rStyle w:val="IndexLink"/>
                <w:rtl w:val="true"/>
              </w:rPr>
              <w:t xml:space="preserve">تَقلیمُ الأظفارِ مِن الحَرامِ </w:t>
            </w:r>
            <w:r>
              <w:rPr>
                <w:rStyle w:val="IndexLink"/>
                <w:rtl w:val="true"/>
              </w:rPr>
              <w:t>!</w:t>
              <w:tab/>
            </w:r>
            <w:r>
              <w:rPr>
                <w:rStyle w:val="IndexLink"/>
              </w:rPr>
              <w:t>528</w:t>
            </w:r>
          </w:hyperlink>
        </w:p>
        <w:p>
          <w:pPr>
            <w:pStyle w:val="Contents6"/>
            <w:tabs>
              <w:tab w:val="clear" w:pos="7609"/>
              <w:tab w:val="right" w:pos="9026" w:leader="dot"/>
            </w:tabs>
            <w:rPr/>
          </w:pPr>
          <w:hyperlink w:anchor="__RefHeading___Toc14401693_73709187">
            <w:r>
              <w:rPr>
                <w:webHidden/>
                <w:rStyle w:val="IndexLink"/>
              </w:rPr>
              <w:t>2410</w:t>
            </w:r>
            <w:r>
              <w:rPr>
                <w:rStyle w:val="IndexLink"/>
                <w:rtl w:val="true"/>
              </w:rPr>
              <w:t xml:space="preserve"> - </w:t>
            </w:r>
            <w:r>
              <w:rPr>
                <w:rStyle w:val="IndexLink"/>
                <w:rtl w:val="true"/>
              </w:rPr>
              <w:t>کوتاه کردن ناخنها از حرام</w:t>
            </w:r>
            <w:r>
              <w:rPr>
                <w:rStyle w:val="IndexLink"/>
                <w:rtl w:val="true"/>
              </w:rPr>
              <w:t>!</w:t>
              <w:tab/>
            </w:r>
            <w:r>
              <w:rPr>
                <w:rStyle w:val="IndexLink"/>
              </w:rPr>
              <w:t>528</w:t>
            </w:r>
          </w:hyperlink>
        </w:p>
        <w:p>
          <w:pPr>
            <w:pStyle w:val="Contents3"/>
            <w:tabs>
              <w:tab w:val="clear" w:pos="8459"/>
              <w:tab w:val="right" w:pos="9026" w:leader="dot"/>
            </w:tabs>
            <w:rPr/>
          </w:pPr>
          <w:hyperlink w:anchor="__RefHeading___Toc14401695_73709187">
            <w:r>
              <w:rPr>
                <w:webHidden/>
                <w:rStyle w:val="IndexLink"/>
              </w:rPr>
              <w:t>329</w:t>
            </w:r>
            <w:r>
              <w:rPr>
                <w:rStyle w:val="IndexLink"/>
                <w:rtl w:val="true"/>
              </w:rPr>
              <w:t xml:space="preserve"> - </w:t>
            </w:r>
            <w:r>
              <w:rPr>
                <w:rStyle w:val="IndexLink"/>
                <w:rtl w:val="true"/>
              </w:rPr>
              <w:t>الظُّلْم</w:t>
            </w:r>
            <w:r>
              <w:rPr>
                <w:rStyle w:val="IndexLink"/>
                <w:rtl w:val="true"/>
              </w:rPr>
              <w:tab/>
            </w:r>
            <w:r>
              <w:rPr>
                <w:rStyle w:val="IndexLink"/>
              </w:rPr>
              <w:t>529</w:t>
            </w:r>
          </w:hyperlink>
        </w:p>
        <w:p>
          <w:pPr>
            <w:pStyle w:val="Contents4"/>
            <w:tabs>
              <w:tab w:val="clear" w:pos="8176"/>
              <w:tab w:val="right" w:pos="9026" w:leader="dot"/>
            </w:tabs>
            <w:rPr/>
          </w:pPr>
          <w:hyperlink w:anchor="__RefHeading___Toc14401697_73709187">
            <w:r>
              <w:rPr>
                <w:webHidden/>
                <w:rStyle w:val="IndexLink"/>
              </w:rPr>
              <w:t>329</w:t>
            </w:r>
            <w:r>
              <w:rPr>
                <w:rStyle w:val="IndexLink"/>
                <w:rtl w:val="true"/>
              </w:rPr>
              <w:t xml:space="preserve"> - </w:t>
            </w:r>
            <w:r>
              <w:rPr>
                <w:rStyle w:val="IndexLink"/>
                <w:rtl w:val="true"/>
              </w:rPr>
              <w:t>ستمگری</w:t>
            </w:r>
            <w:r>
              <w:rPr>
                <w:rStyle w:val="IndexLink"/>
                <w:rtl w:val="true"/>
              </w:rPr>
              <w:tab/>
            </w:r>
            <w:r>
              <w:rPr>
                <w:rStyle w:val="IndexLink"/>
              </w:rPr>
              <w:t>529</w:t>
            </w:r>
          </w:hyperlink>
        </w:p>
        <w:p>
          <w:pPr>
            <w:pStyle w:val="Contents5"/>
            <w:tabs>
              <w:tab w:val="clear" w:pos="7892"/>
              <w:tab w:val="right" w:pos="9026" w:leader="dot"/>
            </w:tabs>
            <w:rPr/>
          </w:pPr>
          <w:hyperlink w:anchor="__RefHeading___Toc14401699_73709187">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14401701_73709187">
            <w:r>
              <w:rPr>
                <w:webHidden/>
                <w:rStyle w:val="IndexLink"/>
              </w:rPr>
              <w:t>2411</w:t>
            </w:r>
            <w:r>
              <w:rPr>
                <w:rStyle w:val="IndexLink"/>
                <w:rtl w:val="true"/>
              </w:rPr>
              <w:t xml:space="preserve"> - </w:t>
            </w:r>
            <w:r>
              <w:rPr>
                <w:rStyle w:val="IndexLink"/>
                <w:rtl w:val="true"/>
              </w:rPr>
              <w:t>التَّحذیرُ مِنَ الظُّلمِ</w:t>
            </w:r>
            <w:r>
              <w:rPr>
                <w:rStyle w:val="IndexLink"/>
                <w:rtl w:val="true"/>
              </w:rPr>
              <w:tab/>
            </w:r>
            <w:r>
              <w:rPr>
                <w:rStyle w:val="IndexLink"/>
              </w:rPr>
              <w:t>530</w:t>
            </w:r>
          </w:hyperlink>
        </w:p>
        <w:p>
          <w:pPr>
            <w:pStyle w:val="Contents6"/>
            <w:tabs>
              <w:tab w:val="clear" w:pos="7609"/>
              <w:tab w:val="right" w:pos="9026" w:leader="dot"/>
            </w:tabs>
            <w:rPr/>
          </w:pPr>
          <w:hyperlink w:anchor="__RefHeading___Toc14401703_73709187">
            <w:r>
              <w:rPr>
                <w:webHidden/>
                <w:rStyle w:val="IndexLink"/>
              </w:rPr>
              <w:t>2411</w:t>
            </w:r>
            <w:r>
              <w:rPr>
                <w:rStyle w:val="IndexLink"/>
                <w:rtl w:val="true"/>
              </w:rPr>
              <w:t xml:space="preserve"> - </w:t>
            </w:r>
            <w:r>
              <w:rPr>
                <w:rStyle w:val="IndexLink"/>
                <w:rtl w:val="true"/>
              </w:rPr>
              <w:t>پرهیز از ستمگری</w:t>
            </w:r>
            <w:r>
              <w:rPr>
                <w:rStyle w:val="IndexLink"/>
                <w:rtl w:val="true"/>
              </w:rPr>
              <w:tab/>
            </w:r>
            <w:r>
              <w:rPr>
                <w:rStyle w:val="IndexLink"/>
              </w:rPr>
              <w:t>530</w:t>
            </w:r>
          </w:hyperlink>
        </w:p>
        <w:p>
          <w:pPr>
            <w:pStyle w:val="Contents5"/>
            <w:tabs>
              <w:tab w:val="clear" w:pos="7892"/>
              <w:tab w:val="right" w:pos="9026" w:leader="dot"/>
            </w:tabs>
            <w:rPr/>
          </w:pPr>
          <w:hyperlink w:anchor="__RefHeading___Toc14401705_73709187">
            <w:r>
              <w:rPr>
                <w:webHidden/>
                <w:rStyle w:val="IndexLink"/>
              </w:rPr>
              <w:t>2412</w:t>
            </w:r>
            <w:r>
              <w:rPr>
                <w:rStyle w:val="IndexLink"/>
                <w:rtl w:val="true"/>
              </w:rPr>
              <w:t xml:space="preserve"> - </w:t>
            </w:r>
            <w:r>
              <w:rPr>
                <w:rStyle w:val="IndexLink"/>
                <w:rtl w:val="true"/>
              </w:rPr>
              <w:t>الظُّلمُ وَالتَّدمیرُ</w:t>
            </w:r>
            <w:r>
              <w:rPr>
                <w:rStyle w:val="IndexLink"/>
                <w:rtl w:val="true"/>
              </w:rPr>
              <w:tab/>
            </w:r>
            <w:r>
              <w:rPr>
                <w:rStyle w:val="IndexLink"/>
              </w:rPr>
              <w:t>533</w:t>
            </w:r>
          </w:hyperlink>
        </w:p>
        <w:p>
          <w:pPr>
            <w:pStyle w:val="Contents6"/>
            <w:tabs>
              <w:tab w:val="clear" w:pos="7609"/>
              <w:tab w:val="right" w:pos="9026" w:leader="dot"/>
            </w:tabs>
            <w:rPr/>
          </w:pPr>
          <w:hyperlink w:anchor="__RefHeading___Toc14401707_73709187">
            <w:r>
              <w:rPr>
                <w:webHidden/>
                <w:rStyle w:val="IndexLink"/>
              </w:rPr>
              <w:t>2412</w:t>
            </w:r>
            <w:r>
              <w:rPr>
                <w:rStyle w:val="IndexLink"/>
                <w:rtl w:val="true"/>
              </w:rPr>
              <w:t xml:space="preserve"> - </w:t>
            </w:r>
            <w:r>
              <w:rPr>
                <w:rStyle w:val="IndexLink"/>
                <w:rtl w:val="true"/>
              </w:rPr>
              <w:t>ستم ، خانمان سوز است</w:t>
            </w:r>
            <w:r>
              <w:rPr>
                <w:rStyle w:val="IndexLink"/>
                <w:rtl w:val="true"/>
              </w:rPr>
              <w:tab/>
            </w:r>
            <w:r>
              <w:rPr>
                <w:rStyle w:val="IndexLink"/>
              </w:rPr>
              <w:t>533</w:t>
            </w:r>
          </w:hyperlink>
        </w:p>
        <w:p>
          <w:pPr>
            <w:pStyle w:val="Contents5"/>
            <w:tabs>
              <w:tab w:val="clear" w:pos="7892"/>
              <w:tab w:val="right" w:pos="9026" w:leader="dot"/>
            </w:tabs>
            <w:rPr/>
          </w:pPr>
          <w:hyperlink w:anchor="__RefHeading___Toc14401709_73709187">
            <w:r>
              <w:rPr>
                <w:webHidden/>
                <w:rStyle w:val="IndexLink"/>
              </w:rPr>
              <w:t>2413</w:t>
            </w:r>
            <w:r>
              <w:rPr>
                <w:rStyle w:val="IndexLink"/>
                <w:rtl w:val="true"/>
              </w:rPr>
              <w:t xml:space="preserve"> - </w:t>
            </w:r>
            <w:r>
              <w:rPr>
                <w:rStyle w:val="IndexLink"/>
                <w:rtl w:val="true"/>
              </w:rPr>
              <w:t>الظُّلمُ وظُلُماتُ القِیامَةِ</w:t>
            </w:r>
            <w:r>
              <w:rPr>
                <w:rStyle w:val="IndexLink"/>
                <w:rtl w:val="true"/>
              </w:rPr>
              <w:tab/>
            </w:r>
            <w:r>
              <w:rPr>
                <w:rStyle w:val="IndexLink"/>
              </w:rPr>
              <w:t>535</w:t>
            </w:r>
          </w:hyperlink>
        </w:p>
        <w:p>
          <w:pPr>
            <w:pStyle w:val="Contents6"/>
            <w:tabs>
              <w:tab w:val="clear" w:pos="7609"/>
              <w:tab w:val="right" w:pos="9026" w:leader="dot"/>
            </w:tabs>
            <w:rPr/>
          </w:pPr>
          <w:hyperlink w:anchor="__RefHeading___Toc14401711_73709187">
            <w:r>
              <w:rPr>
                <w:webHidden/>
                <w:rStyle w:val="IndexLink"/>
              </w:rPr>
              <w:t>2413</w:t>
            </w:r>
            <w:r>
              <w:rPr>
                <w:rStyle w:val="IndexLink"/>
                <w:rtl w:val="true"/>
              </w:rPr>
              <w:t xml:space="preserve"> - </w:t>
            </w:r>
            <w:r>
              <w:rPr>
                <w:rStyle w:val="IndexLink"/>
                <w:rtl w:val="true"/>
              </w:rPr>
              <w:t>ظلم و ظلمتهای قیامت</w:t>
            </w:r>
            <w:r>
              <w:rPr>
                <w:rStyle w:val="IndexLink"/>
                <w:rtl w:val="true"/>
              </w:rPr>
              <w:tab/>
            </w:r>
            <w:r>
              <w:rPr>
                <w:rStyle w:val="IndexLink"/>
              </w:rPr>
              <w:t>535</w:t>
            </w:r>
          </w:hyperlink>
        </w:p>
        <w:p>
          <w:pPr>
            <w:pStyle w:val="Contents5"/>
            <w:tabs>
              <w:tab w:val="clear" w:pos="7892"/>
              <w:tab w:val="right" w:pos="9026" w:leader="dot"/>
            </w:tabs>
            <w:rPr/>
          </w:pPr>
          <w:hyperlink w:anchor="__RefHeading___Toc14401713_73709187">
            <w:r>
              <w:rPr>
                <w:webHidden/>
                <w:rStyle w:val="IndexLink"/>
              </w:rPr>
              <w:t>2414</w:t>
            </w:r>
            <w:r>
              <w:rPr>
                <w:rStyle w:val="IndexLink"/>
                <w:rtl w:val="true"/>
              </w:rPr>
              <w:t xml:space="preserve"> - </w:t>
            </w:r>
            <w:r>
              <w:rPr>
                <w:rStyle w:val="IndexLink"/>
                <w:rtl w:val="true"/>
              </w:rPr>
              <w:t>التَّحذیرُ مِنَ الظُّلمِ فی مَکَّةَ</w:t>
            </w:r>
            <w:r>
              <w:rPr>
                <w:rStyle w:val="IndexLink"/>
                <w:rtl w:val="true"/>
              </w:rPr>
              <w:tab/>
            </w:r>
            <w:r>
              <w:rPr>
                <w:rStyle w:val="IndexLink"/>
              </w:rPr>
              <w:t>536</w:t>
            </w:r>
          </w:hyperlink>
        </w:p>
        <w:p>
          <w:pPr>
            <w:pStyle w:val="Contents6"/>
            <w:tabs>
              <w:tab w:val="clear" w:pos="7609"/>
              <w:tab w:val="right" w:pos="9026" w:leader="dot"/>
            </w:tabs>
            <w:rPr/>
          </w:pPr>
          <w:hyperlink w:anchor="__RefHeading___Toc14401715_73709187">
            <w:r>
              <w:rPr>
                <w:webHidden/>
                <w:rStyle w:val="IndexLink"/>
              </w:rPr>
              <w:t>2414</w:t>
            </w:r>
            <w:r>
              <w:rPr>
                <w:rStyle w:val="IndexLink"/>
                <w:rtl w:val="true"/>
              </w:rPr>
              <w:t xml:space="preserve"> - </w:t>
            </w:r>
            <w:r>
              <w:rPr>
                <w:rStyle w:val="IndexLink"/>
                <w:rtl w:val="true"/>
              </w:rPr>
              <w:t>پرهیز از ستمگری در مکّه</w:t>
            </w:r>
            <w:r>
              <w:rPr>
                <w:rStyle w:val="IndexLink"/>
                <w:rtl w:val="true"/>
              </w:rPr>
              <w:tab/>
            </w:r>
            <w:r>
              <w:rPr>
                <w:rStyle w:val="IndexLink"/>
              </w:rPr>
              <w:t>536</w:t>
            </w:r>
          </w:hyperlink>
        </w:p>
        <w:p>
          <w:pPr>
            <w:pStyle w:val="Contents5"/>
            <w:tabs>
              <w:tab w:val="clear" w:pos="7892"/>
              <w:tab w:val="right" w:pos="9026" w:leader="dot"/>
            </w:tabs>
            <w:rPr/>
          </w:pPr>
          <w:hyperlink w:anchor="__RefHeading___Toc14401717_73709187">
            <w:r>
              <w:rPr>
                <w:webHidden/>
                <w:rStyle w:val="IndexLink"/>
              </w:rPr>
              <w:t>2415</w:t>
            </w:r>
            <w:r>
              <w:rPr>
                <w:rStyle w:val="IndexLink"/>
                <w:rtl w:val="true"/>
              </w:rPr>
              <w:t xml:space="preserve"> - </w:t>
            </w:r>
            <w:r>
              <w:rPr>
                <w:rStyle w:val="IndexLink"/>
                <w:rtl w:val="true"/>
              </w:rPr>
              <w:t>لَبسُ الإیمان بِالظُّلمِ</w:t>
            </w:r>
            <w:r>
              <w:rPr>
                <w:rStyle w:val="IndexLink"/>
                <w:rtl w:val="true"/>
              </w:rPr>
              <w:tab/>
            </w:r>
            <w:r>
              <w:rPr>
                <w:rStyle w:val="IndexLink"/>
              </w:rPr>
              <w:t>536</w:t>
            </w:r>
          </w:hyperlink>
        </w:p>
        <w:p>
          <w:pPr>
            <w:pStyle w:val="Contents6"/>
            <w:tabs>
              <w:tab w:val="clear" w:pos="7609"/>
              <w:tab w:val="right" w:pos="9026" w:leader="dot"/>
            </w:tabs>
            <w:rPr/>
          </w:pPr>
          <w:hyperlink w:anchor="__RefHeading___Toc14401719_73709187">
            <w:r>
              <w:rPr>
                <w:webHidden/>
                <w:rStyle w:val="IndexLink"/>
              </w:rPr>
              <w:t>2415</w:t>
            </w:r>
            <w:r>
              <w:rPr>
                <w:rStyle w:val="IndexLink"/>
                <w:rtl w:val="true"/>
              </w:rPr>
              <w:t xml:space="preserve"> - </w:t>
            </w:r>
            <w:r>
              <w:rPr>
                <w:rStyle w:val="IndexLink"/>
                <w:rtl w:val="true"/>
              </w:rPr>
              <w:t>آمیختن ایمان به ستم</w:t>
            </w:r>
            <w:r>
              <w:rPr>
                <w:rStyle w:val="IndexLink"/>
                <w:rtl w:val="true"/>
              </w:rPr>
              <w:tab/>
            </w:r>
            <w:r>
              <w:rPr>
                <w:rStyle w:val="IndexLink"/>
              </w:rPr>
              <w:t>536</w:t>
            </w:r>
          </w:hyperlink>
        </w:p>
        <w:p>
          <w:pPr>
            <w:pStyle w:val="Contents5"/>
            <w:tabs>
              <w:tab w:val="clear" w:pos="7892"/>
              <w:tab w:val="right" w:pos="9026" w:leader="dot"/>
            </w:tabs>
            <w:rPr/>
          </w:pPr>
          <w:hyperlink w:anchor="__RefHeading___Toc14401721_73709187">
            <w:r>
              <w:rPr>
                <w:webHidden/>
                <w:rStyle w:val="IndexLink"/>
              </w:rPr>
              <w:t>2416</w:t>
            </w:r>
            <w:r>
              <w:rPr>
                <w:rStyle w:val="IndexLink"/>
                <w:rtl w:val="true"/>
              </w:rPr>
              <w:t xml:space="preserve"> - </w:t>
            </w:r>
            <w:r>
              <w:rPr>
                <w:rStyle w:val="IndexLink"/>
                <w:rtl w:val="true"/>
              </w:rPr>
              <w:t>أنواعُ الظُّلمِ</w:t>
            </w:r>
            <w:r>
              <w:rPr>
                <w:rStyle w:val="IndexLink"/>
                <w:rtl w:val="true"/>
              </w:rPr>
              <w:tab/>
            </w:r>
            <w:r>
              <w:rPr>
                <w:rStyle w:val="IndexLink"/>
              </w:rPr>
              <w:t>537</w:t>
            </w:r>
          </w:hyperlink>
        </w:p>
        <w:p>
          <w:pPr>
            <w:pStyle w:val="Contents6"/>
            <w:tabs>
              <w:tab w:val="clear" w:pos="7609"/>
              <w:tab w:val="right" w:pos="9026" w:leader="dot"/>
            </w:tabs>
            <w:rPr/>
          </w:pPr>
          <w:hyperlink w:anchor="__RefHeading___Toc14401723_73709187">
            <w:r>
              <w:rPr>
                <w:webHidden/>
                <w:rStyle w:val="IndexLink"/>
              </w:rPr>
              <w:t>2416</w:t>
            </w:r>
            <w:r>
              <w:rPr>
                <w:rStyle w:val="IndexLink"/>
                <w:rtl w:val="true"/>
              </w:rPr>
              <w:t xml:space="preserve"> - </w:t>
            </w:r>
            <w:r>
              <w:rPr>
                <w:rStyle w:val="IndexLink"/>
                <w:rtl w:val="true"/>
              </w:rPr>
              <w:t>انواع ستم</w:t>
            </w:r>
            <w:r>
              <w:rPr>
                <w:rStyle w:val="IndexLink"/>
                <w:rtl w:val="true"/>
              </w:rPr>
              <w:tab/>
            </w:r>
            <w:r>
              <w:rPr>
                <w:rStyle w:val="IndexLink"/>
              </w:rPr>
              <w:t>537</w:t>
            </w:r>
          </w:hyperlink>
        </w:p>
        <w:p>
          <w:pPr>
            <w:pStyle w:val="Contents5"/>
            <w:tabs>
              <w:tab w:val="clear" w:pos="7892"/>
              <w:tab w:val="right" w:pos="9026" w:leader="dot"/>
            </w:tabs>
            <w:rPr/>
          </w:pPr>
          <w:hyperlink w:anchor="__RefHeading___Toc14401725_73709187">
            <w:r>
              <w:rPr>
                <w:webHidden/>
                <w:rStyle w:val="IndexLink"/>
              </w:rPr>
              <w:t>2417</w:t>
            </w:r>
            <w:r>
              <w:rPr>
                <w:rStyle w:val="IndexLink"/>
                <w:rtl w:val="true"/>
              </w:rPr>
              <w:t xml:space="preserve"> - </w:t>
            </w:r>
            <w:r>
              <w:rPr>
                <w:rStyle w:val="IndexLink"/>
                <w:rtl w:val="true"/>
              </w:rPr>
              <w:t>الظُّلمُ الَّذی لا یُترَکُ</w:t>
            </w:r>
            <w:r>
              <w:rPr>
                <w:rStyle w:val="IndexLink"/>
                <w:rtl w:val="true"/>
              </w:rPr>
              <w:tab/>
            </w:r>
            <w:r>
              <w:rPr>
                <w:rStyle w:val="IndexLink"/>
              </w:rPr>
              <w:t>538</w:t>
            </w:r>
          </w:hyperlink>
        </w:p>
        <w:p>
          <w:pPr>
            <w:pStyle w:val="Contents6"/>
            <w:tabs>
              <w:tab w:val="clear" w:pos="7609"/>
              <w:tab w:val="right" w:pos="9026" w:leader="dot"/>
            </w:tabs>
            <w:rPr/>
          </w:pPr>
          <w:hyperlink w:anchor="__RefHeading___Toc14401727_73709187">
            <w:r>
              <w:rPr>
                <w:webHidden/>
                <w:rStyle w:val="IndexLink"/>
              </w:rPr>
              <w:t>2417</w:t>
            </w:r>
            <w:r>
              <w:rPr>
                <w:rStyle w:val="IndexLink"/>
                <w:rtl w:val="true"/>
              </w:rPr>
              <w:t xml:space="preserve"> - </w:t>
            </w:r>
            <w:r>
              <w:rPr>
                <w:rStyle w:val="IndexLink"/>
                <w:rtl w:val="true"/>
              </w:rPr>
              <w:t>ستمی که بازخواست می شود</w:t>
            </w:r>
            <w:r>
              <w:rPr>
                <w:rStyle w:val="IndexLink"/>
                <w:rtl w:val="true"/>
              </w:rPr>
              <w:tab/>
            </w:r>
            <w:r>
              <w:rPr>
                <w:rStyle w:val="IndexLink"/>
              </w:rPr>
              <w:t>538</w:t>
            </w:r>
          </w:hyperlink>
        </w:p>
        <w:p>
          <w:pPr>
            <w:pStyle w:val="Contents5"/>
            <w:tabs>
              <w:tab w:val="clear" w:pos="7892"/>
              <w:tab w:val="right" w:pos="9026" w:leader="dot"/>
            </w:tabs>
            <w:rPr/>
          </w:pPr>
          <w:hyperlink w:anchor="__RefHeading___Toc14401729_73709187">
            <w:r>
              <w:rPr>
                <w:webHidden/>
                <w:rStyle w:val="IndexLink"/>
              </w:rPr>
              <w:t>2418</w:t>
            </w:r>
            <w:r>
              <w:rPr>
                <w:rStyle w:val="IndexLink"/>
                <w:rtl w:val="true"/>
              </w:rPr>
              <w:t xml:space="preserve"> - </w:t>
            </w:r>
            <w:r>
              <w:rPr>
                <w:rStyle w:val="IndexLink"/>
                <w:rtl w:val="true"/>
              </w:rPr>
              <w:t>أفحَشُ الظُّلمِ</w:t>
            </w:r>
            <w:r>
              <w:rPr>
                <w:rStyle w:val="IndexLink"/>
                <w:rtl w:val="true"/>
              </w:rPr>
              <w:tab/>
            </w:r>
            <w:r>
              <w:rPr>
                <w:rStyle w:val="IndexLink"/>
              </w:rPr>
              <w:t>540</w:t>
            </w:r>
          </w:hyperlink>
        </w:p>
        <w:p>
          <w:pPr>
            <w:pStyle w:val="Contents6"/>
            <w:tabs>
              <w:tab w:val="clear" w:pos="7609"/>
              <w:tab w:val="right" w:pos="9026" w:leader="dot"/>
            </w:tabs>
            <w:rPr/>
          </w:pPr>
          <w:hyperlink w:anchor="__RefHeading___Toc14401731_73709187">
            <w:r>
              <w:rPr>
                <w:webHidden/>
                <w:rStyle w:val="IndexLink"/>
              </w:rPr>
              <w:t>2418</w:t>
            </w:r>
            <w:r>
              <w:rPr>
                <w:rStyle w:val="IndexLink"/>
                <w:rtl w:val="true"/>
              </w:rPr>
              <w:t xml:space="preserve"> - </w:t>
            </w:r>
            <w:r>
              <w:rPr>
                <w:rStyle w:val="IndexLink"/>
                <w:rtl w:val="true"/>
              </w:rPr>
              <w:t>زشت ترین نوع ستم</w:t>
            </w:r>
            <w:r>
              <w:rPr>
                <w:rStyle w:val="IndexLink"/>
                <w:rtl w:val="true"/>
              </w:rPr>
              <w:tab/>
            </w:r>
            <w:r>
              <w:rPr>
                <w:rStyle w:val="IndexLink"/>
              </w:rPr>
              <w:t>540</w:t>
            </w:r>
          </w:hyperlink>
        </w:p>
        <w:p>
          <w:pPr>
            <w:pStyle w:val="Contents5"/>
            <w:tabs>
              <w:tab w:val="clear" w:pos="7892"/>
              <w:tab w:val="right" w:pos="9026" w:leader="dot"/>
            </w:tabs>
            <w:rPr/>
          </w:pPr>
          <w:hyperlink w:anchor="__RefHeading___Toc14401733_73709187">
            <w:r>
              <w:rPr>
                <w:webHidden/>
                <w:rStyle w:val="IndexLink"/>
              </w:rPr>
              <w:t>2419</w:t>
            </w:r>
            <w:r>
              <w:rPr>
                <w:rStyle w:val="IndexLink"/>
                <w:rtl w:val="true"/>
              </w:rPr>
              <w:t xml:space="preserve"> - </w:t>
            </w:r>
            <w:r>
              <w:rPr>
                <w:rStyle w:val="IndexLink"/>
                <w:rtl w:val="true"/>
              </w:rPr>
              <w:t>الظلم علی من لم یجد ناصراً</w:t>
            </w:r>
            <w:r>
              <w:rPr>
                <w:rStyle w:val="IndexLink"/>
                <w:rtl w:val="true"/>
              </w:rPr>
              <w:tab/>
            </w:r>
            <w:r>
              <w:rPr>
                <w:rStyle w:val="IndexLink"/>
              </w:rPr>
              <w:t>540</w:t>
            </w:r>
          </w:hyperlink>
        </w:p>
        <w:p>
          <w:pPr>
            <w:pStyle w:val="Contents6"/>
            <w:tabs>
              <w:tab w:val="clear" w:pos="7609"/>
              <w:tab w:val="right" w:pos="9026" w:leader="dot"/>
            </w:tabs>
            <w:rPr/>
          </w:pPr>
          <w:hyperlink w:anchor="__RefHeading___Toc14401735_73709187">
            <w:r>
              <w:rPr>
                <w:webHidden/>
                <w:rStyle w:val="IndexLink"/>
              </w:rPr>
              <w:t>2419</w:t>
            </w:r>
            <w:r>
              <w:rPr>
                <w:rStyle w:val="IndexLink"/>
                <w:rtl w:val="true"/>
              </w:rPr>
              <w:t xml:space="preserve"> - </w:t>
            </w:r>
            <w:r>
              <w:rPr>
                <w:rStyle w:val="IndexLink"/>
                <w:rtl w:val="true"/>
              </w:rPr>
              <w:t>ستم به بی پناه</w:t>
            </w:r>
            <w:r>
              <w:rPr>
                <w:rStyle w:val="IndexLink"/>
                <w:rtl w:val="true"/>
              </w:rPr>
              <w:tab/>
            </w:r>
            <w:r>
              <w:rPr>
                <w:rStyle w:val="IndexLink"/>
              </w:rPr>
              <w:t>540</w:t>
            </w:r>
          </w:hyperlink>
        </w:p>
        <w:p>
          <w:pPr>
            <w:pStyle w:val="Contents5"/>
            <w:tabs>
              <w:tab w:val="clear" w:pos="7892"/>
              <w:tab w:val="right" w:pos="9026" w:leader="dot"/>
            </w:tabs>
            <w:rPr/>
          </w:pPr>
          <w:hyperlink w:anchor="__RefHeading___Toc14401737_73709187">
            <w:r>
              <w:rPr>
                <w:webHidden/>
                <w:rStyle w:val="IndexLink"/>
              </w:rPr>
              <w:t>2420</w:t>
            </w:r>
            <w:r>
              <w:rPr>
                <w:rStyle w:val="IndexLink"/>
                <w:rtl w:val="true"/>
              </w:rPr>
              <w:t xml:space="preserve"> - </w:t>
            </w:r>
            <w:r>
              <w:rPr>
                <w:rStyle w:val="IndexLink"/>
                <w:rtl w:val="true"/>
              </w:rPr>
              <w:t>أظلَمُ النّاسِ</w:t>
            </w:r>
            <w:r>
              <w:rPr>
                <w:rStyle w:val="IndexLink"/>
                <w:rtl w:val="true"/>
              </w:rPr>
              <w:tab/>
            </w:r>
            <w:r>
              <w:rPr>
                <w:rStyle w:val="IndexLink"/>
              </w:rPr>
              <w:t>541</w:t>
            </w:r>
          </w:hyperlink>
        </w:p>
        <w:p>
          <w:pPr>
            <w:pStyle w:val="Contents6"/>
            <w:tabs>
              <w:tab w:val="clear" w:pos="7609"/>
              <w:tab w:val="right" w:pos="9026" w:leader="dot"/>
            </w:tabs>
            <w:rPr/>
          </w:pPr>
          <w:hyperlink w:anchor="__RefHeading___Toc14401739_73709187">
            <w:r>
              <w:rPr>
                <w:webHidden/>
                <w:rStyle w:val="IndexLink"/>
              </w:rPr>
              <w:t>2420</w:t>
            </w:r>
            <w:r>
              <w:rPr>
                <w:rStyle w:val="IndexLink"/>
                <w:rtl w:val="true"/>
              </w:rPr>
              <w:t xml:space="preserve"> - </w:t>
            </w:r>
            <w:r>
              <w:rPr>
                <w:rStyle w:val="IndexLink"/>
                <w:rtl w:val="true"/>
              </w:rPr>
              <w:t>ستمگرترین انسان</w:t>
            </w:r>
            <w:r>
              <w:rPr>
                <w:rStyle w:val="IndexLink"/>
                <w:rtl w:val="true"/>
              </w:rPr>
              <w:tab/>
            </w:r>
            <w:r>
              <w:rPr>
                <w:rStyle w:val="IndexLink"/>
              </w:rPr>
              <w:t>541</w:t>
            </w:r>
          </w:hyperlink>
        </w:p>
        <w:p>
          <w:pPr>
            <w:pStyle w:val="Contents5"/>
            <w:tabs>
              <w:tab w:val="clear" w:pos="7892"/>
              <w:tab w:val="right" w:pos="9026" w:leader="dot"/>
            </w:tabs>
            <w:rPr/>
          </w:pPr>
          <w:hyperlink w:anchor="__RefHeading___Toc14401741_73709187">
            <w:r>
              <w:rPr>
                <w:webHidden/>
                <w:rStyle w:val="IndexLink"/>
              </w:rPr>
              <w:t>2421</w:t>
            </w:r>
            <w:r>
              <w:rPr>
                <w:rStyle w:val="IndexLink"/>
                <w:rtl w:val="true"/>
              </w:rPr>
              <w:t xml:space="preserve"> - </w:t>
            </w:r>
            <w:r>
              <w:rPr>
                <w:rStyle w:val="IndexLink"/>
                <w:rtl w:val="true"/>
              </w:rPr>
              <w:t>ما یَنبغِی عِندَ الهَمِّ بِالظُّلمِ</w:t>
            </w:r>
            <w:r>
              <w:rPr>
                <w:rStyle w:val="IndexLink"/>
                <w:rtl w:val="true"/>
              </w:rPr>
              <w:tab/>
            </w:r>
            <w:r>
              <w:rPr>
                <w:rStyle w:val="IndexLink"/>
              </w:rPr>
              <w:t>542</w:t>
            </w:r>
          </w:hyperlink>
        </w:p>
        <w:p>
          <w:pPr>
            <w:pStyle w:val="Contents6"/>
            <w:tabs>
              <w:tab w:val="clear" w:pos="7609"/>
              <w:tab w:val="right" w:pos="9026" w:leader="dot"/>
            </w:tabs>
            <w:rPr/>
          </w:pPr>
          <w:hyperlink w:anchor="__RefHeading___Toc14401743_73709187">
            <w:r>
              <w:rPr>
                <w:webHidden/>
                <w:rStyle w:val="IndexLink"/>
              </w:rPr>
              <w:t>2421</w:t>
            </w:r>
            <w:r>
              <w:rPr>
                <w:rStyle w:val="IndexLink"/>
                <w:rtl w:val="true"/>
              </w:rPr>
              <w:t xml:space="preserve"> - </w:t>
            </w:r>
            <w:r>
              <w:rPr>
                <w:rStyle w:val="IndexLink"/>
                <w:rtl w:val="true"/>
              </w:rPr>
              <w:t>آنچه هنگام ستم کردن شایسته است درنظر گرفته شود</w:t>
            </w:r>
            <w:r>
              <w:rPr>
                <w:rStyle w:val="IndexLink"/>
                <w:rtl w:val="true"/>
              </w:rPr>
              <w:tab/>
            </w:r>
            <w:r>
              <w:rPr>
                <w:rStyle w:val="IndexLink"/>
              </w:rPr>
              <w:t>542</w:t>
            </w:r>
          </w:hyperlink>
        </w:p>
        <w:p>
          <w:pPr>
            <w:pStyle w:val="Contents5"/>
            <w:tabs>
              <w:tab w:val="clear" w:pos="7892"/>
              <w:tab w:val="right" w:pos="9026" w:leader="dot"/>
            </w:tabs>
            <w:rPr/>
          </w:pPr>
          <w:hyperlink w:anchor="__RefHeading___Toc14401745_73709187">
            <w:r>
              <w:rPr>
                <w:webHidden/>
                <w:rStyle w:val="IndexLink"/>
              </w:rPr>
              <w:t>2422</w:t>
            </w:r>
            <w:r>
              <w:rPr>
                <w:rStyle w:val="IndexLink"/>
                <w:rtl w:val="true"/>
              </w:rPr>
              <w:t xml:space="preserve"> - </w:t>
            </w:r>
            <w:r>
              <w:rPr>
                <w:rStyle w:val="IndexLink"/>
                <w:rtl w:val="true"/>
              </w:rPr>
              <w:t>إمهالُ الظَّالِمِ</w:t>
            </w:r>
            <w:r>
              <w:rPr>
                <w:rStyle w:val="IndexLink"/>
                <w:rtl w:val="true"/>
              </w:rPr>
              <w:tab/>
            </w:r>
            <w:r>
              <w:rPr>
                <w:rStyle w:val="IndexLink"/>
              </w:rPr>
              <w:t>543</w:t>
            </w:r>
          </w:hyperlink>
        </w:p>
        <w:p>
          <w:pPr>
            <w:pStyle w:val="Contents6"/>
            <w:tabs>
              <w:tab w:val="clear" w:pos="7609"/>
              <w:tab w:val="right" w:pos="9026" w:leader="dot"/>
            </w:tabs>
            <w:rPr/>
          </w:pPr>
          <w:hyperlink w:anchor="__RefHeading___Toc14401747_73709187">
            <w:r>
              <w:rPr>
                <w:webHidden/>
                <w:rStyle w:val="IndexLink"/>
              </w:rPr>
              <w:t>2422</w:t>
            </w:r>
            <w:r>
              <w:rPr>
                <w:rStyle w:val="IndexLink"/>
                <w:rtl w:val="true"/>
              </w:rPr>
              <w:t xml:space="preserve"> - </w:t>
            </w:r>
            <w:r>
              <w:rPr>
                <w:rStyle w:val="IndexLink"/>
                <w:rtl w:val="true"/>
              </w:rPr>
              <w:t>مهلت دادن به ستمگر</w:t>
            </w:r>
            <w:r>
              <w:rPr>
                <w:rStyle w:val="IndexLink"/>
                <w:rtl w:val="true"/>
              </w:rPr>
              <w:tab/>
            </w:r>
            <w:r>
              <w:rPr>
                <w:rStyle w:val="IndexLink"/>
              </w:rPr>
              <w:t>543</w:t>
            </w:r>
          </w:hyperlink>
        </w:p>
        <w:p>
          <w:pPr>
            <w:pStyle w:val="Contents5"/>
            <w:tabs>
              <w:tab w:val="clear" w:pos="7892"/>
              <w:tab w:val="right" w:pos="9026" w:leader="dot"/>
            </w:tabs>
            <w:rPr/>
          </w:pPr>
          <w:hyperlink w:anchor="__RefHeading___Toc14401749_73709187">
            <w:r>
              <w:rPr>
                <w:webHidden/>
                <w:rStyle w:val="IndexLink"/>
              </w:rPr>
              <w:t>2423</w:t>
            </w:r>
            <w:r>
              <w:rPr>
                <w:rStyle w:val="IndexLink"/>
                <w:rtl w:val="true"/>
              </w:rPr>
              <w:t xml:space="preserve"> - </w:t>
            </w:r>
            <w:r>
              <w:rPr>
                <w:rStyle w:val="IndexLink"/>
                <w:rtl w:val="true"/>
              </w:rPr>
              <w:t>الظَّالِمُ وذِکرُ اللَّهِ</w:t>
            </w:r>
            <w:r>
              <w:rPr>
                <w:rStyle w:val="IndexLink"/>
                <w:rtl w:val="true"/>
              </w:rPr>
              <w:tab/>
            </w:r>
            <w:r>
              <w:rPr>
                <w:rStyle w:val="IndexLink"/>
              </w:rPr>
              <w:t>545</w:t>
            </w:r>
          </w:hyperlink>
        </w:p>
        <w:p>
          <w:pPr>
            <w:pStyle w:val="Contents6"/>
            <w:tabs>
              <w:tab w:val="clear" w:pos="7609"/>
              <w:tab w:val="right" w:pos="9026" w:leader="dot"/>
            </w:tabs>
            <w:rPr/>
          </w:pPr>
          <w:hyperlink w:anchor="__RefHeading___Toc14401751_73709187">
            <w:r>
              <w:rPr>
                <w:webHidden/>
                <w:rStyle w:val="IndexLink"/>
              </w:rPr>
              <w:t>2423</w:t>
            </w:r>
            <w:r>
              <w:rPr>
                <w:rStyle w:val="IndexLink"/>
                <w:rtl w:val="true"/>
              </w:rPr>
              <w:t xml:space="preserve"> - </w:t>
            </w:r>
            <w:r>
              <w:rPr>
                <w:rStyle w:val="IndexLink"/>
                <w:rtl w:val="true"/>
              </w:rPr>
              <w:t>ستمگر و یاد خدا</w:t>
            </w:r>
            <w:r>
              <w:rPr>
                <w:rStyle w:val="IndexLink"/>
                <w:rtl w:val="true"/>
              </w:rPr>
              <w:tab/>
            </w:r>
            <w:r>
              <w:rPr>
                <w:rStyle w:val="IndexLink"/>
              </w:rPr>
              <w:t>545</w:t>
            </w:r>
          </w:hyperlink>
        </w:p>
        <w:p>
          <w:pPr>
            <w:pStyle w:val="Contents5"/>
            <w:tabs>
              <w:tab w:val="clear" w:pos="7892"/>
              <w:tab w:val="right" w:pos="9026" w:leader="dot"/>
            </w:tabs>
            <w:rPr/>
          </w:pPr>
          <w:hyperlink w:anchor="__RefHeading___Toc14401753_73709187">
            <w:r>
              <w:rPr>
                <w:webHidden/>
                <w:rStyle w:val="IndexLink"/>
              </w:rPr>
              <w:t>2424</w:t>
            </w:r>
            <w:r>
              <w:rPr>
                <w:rStyle w:val="IndexLink"/>
                <w:rtl w:val="true"/>
              </w:rPr>
              <w:t xml:space="preserve"> - </w:t>
            </w:r>
            <w:r>
              <w:rPr>
                <w:rStyle w:val="IndexLink"/>
                <w:rtl w:val="true"/>
              </w:rPr>
              <w:t>نَدامَةُ الظّالِمِ</w:t>
            </w:r>
            <w:r>
              <w:rPr>
                <w:rStyle w:val="IndexLink"/>
                <w:rtl w:val="true"/>
              </w:rPr>
              <w:tab/>
            </w:r>
            <w:r>
              <w:rPr>
                <w:rStyle w:val="IndexLink"/>
              </w:rPr>
              <w:t>546</w:t>
            </w:r>
          </w:hyperlink>
        </w:p>
        <w:p>
          <w:pPr>
            <w:pStyle w:val="Contents6"/>
            <w:tabs>
              <w:tab w:val="clear" w:pos="7609"/>
              <w:tab w:val="right" w:pos="9026" w:leader="dot"/>
            </w:tabs>
            <w:rPr/>
          </w:pPr>
          <w:hyperlink w:anchor="__RefHeading___Toc14401755_73709187">
            <w:r>
              <w:rPr>
                <w:webHidden/>
                <w:rStyle w:val="IndexLink"/>
              </w:rPr>
              <w:t>2424</w:t>
            </w:r>
            <w:r>
              <w:rPr>
                <w:rStyle w:val="IndexLink"/>
                <w:rtl w:val="true"/>
              </w:rPr>
              <w:t xml:space="preserve"> - </w:t>
            </w:r>
            <w:r>
              <w:rPr>
                <w:rStyle w:val="IndexLink"/>
                <w:rtl w:val="true"/>
              </w:rPr>
              <w:t>پشیمانی ستمگر</w:t>
            </w:r>
            <w:r>
              <w:rPr>
                <w:rStyle w:val="IndexLink"/>
                <w:rtl w:val="true"/>
              </w:rPr>
              <w:tab/>
            </w:r>
            <w:r>
              <w:rPr>
                <w:rStyle w:val="IndexLink"/>
              </w:rPr>
              <w:t>546</w:t>
            </w:r>
          </w:hyperlink>
        </w:p>
        <w:p>
          <w:pPr>
            <w:pStyle w:val="Contents5"/>
            <w:tabs>
              <w:tab w:val="clear" w:pos="7892"/>
              <w:tab w:val="right" w:pos="9026" w:leader="dot"/>
            </w:tabs>
            <w:rPr/>
          </w:pPr>
          <w:hyperlink w:anchor="__RefHeading___Toc14401757_73709187">
            <w:r>
              <w:rPr>
                <w:webHidden/>
                <w:rStyle w:val="IndexLink"/>
              </w:rPr>
              <w:t>2425</w:t>
            </w:r>
            <w:r>
              <w:rPr>
                <w:rStyle w:val="IndexLink"/>
                <w:rtl w:val="true"/>
              </w:rPr>
              <w:t xml:space="preserve"> - </w:t>
            </w:r>
            <w:r>
              <w:rPr>
                <w:rStyle w:val="IndexLink"/>
                <w:rtl w:val="true"/>
              </w:rPr>
              <w:t>عَلاماتُ الظّالِمِ</w:t>
            </w:r>
            <w:r>
              <w:rPr>
                <w:rStyle w:val="IndexLink"/>
                <w:rtl w:val="true"/>
              </w:rPr>
              <w:tab/>
            </w:r>
            <w:r>
              <w:rPr>
                <w:rStyle w:val="IndexLink"/>
              </w:rPr>
              <w:t>547</w:t>
            </w:r>
          </w:hyperlink>
        </w:p>
        <w:p>
          <w:pPr>
            <w:pStyle w:val="Contents6"/>
            <w:tabs>
              <w:tab w:val="clear" w:pos="7609"/>
              <w:tab w:val="right" w:pos="9026" w:leader="dot"/>
            </w:tabs>
            <w:rPr/>
          </w:pPr>
          <w:hyperlink w:anchor="__RefHeading___Toc14401759_73709187">
            <w:r>
              <w:rPr>
                <w:webHidden/>
                <w:rStyle w:val="IndexLink"/>
              </w:rPr>
              <w:t>2425</w:t>
            </w:r>
            <w:r>
              <w:rPr>
                <w:rStyle w:val="IndexLink"/>
                <w:rtl w:val="true"/>
              </w:rPr>
              <w:t xml:space="preserve"> - </w:t>
            </w:r>
            <w:r>
              <w:rPr>
                <w:rStyle w:val="IndexLink"/>
                <w:rtl w:val="true"/>
              </w:rPr>
              <w:t>نشانه های ستمگر</w:t>
            </w:r>
            <w:r>
              <w:rPr>
                <w:rStyle w:val="IndexLink"/>
                <w:rtl w:val="true"/>
              </w:rPr>
              <w:tab/>
            </w:r>
            <w:r>
              <w:rPr>
                <w:rStyle w:val="IndexLink"/>
              </w:rPr>
              <w:t>547</w:t>
            </w:r>
          </w:hyperlink>
        </w:p>
        <w:p>
          <w:pPr>
            <w:pStyle w:val="Contents5"/>
            <w:tabs>
              <w:tab w:val="clear" w:pos="7892"/>
              <w:tab w:val="right" w:pos="9026" w:leader="dot"/>
            </w:tabs>
            <w:rPr/>
          </w:pPr>
          <w:hyperlink w:anchor="__RefHeading___Toc14401761_73709187">
            <w:r>
              <w:rPr>
                <w:webHidden/>
                <w:rStyle w:val="IndexLink"/>
              </w:rPr>
              <w:t>2426</w:t>
            </w:r>
            <w:r>
              <w:rPr>
                <w:rStyle w:val="IndexLink"/>
                <w:rtl w:val="true"/>
              </w:rPr>
              <w:t xml:space="preserve"> - </w:t>
            </w:r>
            <w:r>
              <w:rPr>
                <w:rStyle w:val="IndexLink"/>
                <w:rtl w:val="true"/>
              </w:rPr>
              <w:t>الانتِصارُ بِالظّالِمِ مِنَ الظّالِمِ</w:t>
            </w:r>
            <w:r>
              <w:rPr>
                <w:rStyle w:val="IndexLink"/>
                <w:rtl w:val="true"/>
              </w:rPr>
              <w:tab/>
            </w:r>
            <w:r>
              <w:rPr>
                <w:rStyle w:val="IndexLink"/>
              </w:rPr>
              <w:t>547</w:t>
            </w:r>
          </w:hyperlink>
        </w:p>
        <w:p>
          <w:pPr>
            <w:pStyle w:val="Contents6"/>
            <w:tabs>
              <w:tab w:val="clear" w:pos="7609"/>
              <w:tab w:val="right" w:pos="9026" w:leader="dot"/>
            </w:tabs>
            <w:rPr/>
          </w:pPr>
          <w:hyperlink w:anchor="__RefHeading___Toc14401763_73709187">
            <w:r>
              <w:rPr>
                <w:webHidden/>
                <w:rStyle w:val="IndexLink"/>
              </w:rPr>
              <w:t>2426</w:t>
            </w:r>
            <w:r>
              <w:rPr>
                <w:rStyle w:val="IndexLink"/>
                <w:rtl w:val="true"/>
              </w:rPr>
              <w:t xml:space="preserve"> - </w:t>
            </w:r>
            <w:r>
              <w:rPr>
                <w:rStyle w:val="IndexLink"/>
                <w:rtl w:val="true"/>
              </w:rPr>
              <w:t>انتقام گرفتن از ظالم به وسیله ظالم</w:t>
            </w:r>
            <w:r>
              <w:rPr>
                <w:rStyle w:val="IndexLink"/>
                <w:rtl w:val="true"/>
              </w:rPr>
              <w:tab/>
            </w:r>
            <w:r>
              <w:rPr>
                <w:rStyle w:val="IndexLink"/>
              </w:rPr>
              <w:t>547</w:t>
            </w:r>
          </w:hyperlink>
        </w:p>
        <w:p>
          <w:pPr>
            <w:pStyle w:val="Contents5"/>
            <w:tabs>
              <w:tab w:val="clear" w:pos="7892"/>
              <w:tab w:val="right" w:pos="9026" w:leader="dot"/>
            </w:tabs>
            <w:rPr/>
          </w:pPr>
          <w:hyperlink w:anchor="__RefHeading___Toc14401765_73709187">
            <w:r>
              <w:rPr>
                <w:webHidden/>
                <w:rStyle w:val="IndexLink"/>
              </w:rPr>
              <w:t>2427</w:t>
            </w:r>
            <w:r>
              <w:rPr>
                <w:rStyle w:val="IndexLink"/>
                <w:rtl w:val="true"/>
              </w:rPr>
              <w:t xml:space="preserve"> - </w:t>
            </w:r>
            <w:r>
              <w:rPr>
                <w:rStyle w:val="IndexLink"/>
                <w:rtl w:val="true"/>
              </w:rPr>
              <w:t>الرِّضا بِانتِصارِ اللَّهِ</w:t>
            </w:r>
            <w:r>
              <w:rPr>
                <w:rStyle w:val="IndexLink"/>
                <w:rtl w:val="true"/>
              </w:rPr>
              <w:tab/>
            </w:r>
            <w:r>
              <w:rPr>
                <w:rStyle w:val="IndexLink"/>
              </w:rPr>
              <w:t>547</w:t>
            </w:r>
          </w:hyperlink>
        </w:p>
        <w:p>
          <w:pPr>
            <w:pStyle w:val="Contents6"/>
            <w:tabs>
              <w:tab w:val="clear" w:pos="7609"/>
              <w:tab w:val="right" w:pos="9026" w:leader="dot"/>
            </w:tabs>
            <w:rPr/>
          </w:pPr>
          <w:hyperlink w:anchor="__RefHeading___Toc14401767_73709187">
            <w:r>
              <w:rPr>
                <w:webHidden/>
                <w:rStyle w:val="IndexLink"/>
              </w:rPr>
              <w:t>2427</w:t>
            </w:r>
            <w:r>
              <w:rPr>
                <w:rStyle w:val="IndexLink"/>
                <w:rtl w:val="true"/>
              </w:rPr>
              <w:t xml:space="preserve"> - </w:t>
            </w:r>
            <w:r>
              <w:rPr>
                <w:rStyle w:val="IndexLink"/>
                <w:rtl w:val="true"/>
              </w:rPr>
              <w:t>راضی بودن به انتقام الهی</w:t>
            </w:r>
            <w:r>
              <w:rPr>
                <w:rStyle w:val="IndexLink"/>
                <w:rtl w:val="true"/>
              </w:rPr>
              <w:tab/>
            </w:r>
            <w:r>
              <w:rPr>
                <w:rStyle w:val="IndexLink"/>
              </w:rPr>
              <w:t>547</w:t>
            </w:r>
          </w:hyperlink>
        </w:p>
        <w:p>
          <w:pPr>
            <w:pStyle w:val="Contents5"/>
            <w:tabs>
              <w:tab w:val="clear" w:pos="7892"/>
              <w:tab w:val="right" w:pos="9026" w:leader="dot"/>
            </w:tabs>
            <w:rPr/>
          </w:pPr>
          <w:hyperlink w:anchor="__RefHeading___Toc14401769_73709187">
            <w:r>
              <w:rPr>
                <w:webHidden/>
                <w:rStyle w:val="IndexLink"/>
              </w:rPr>
              <w:t>2428</w:t>
            </w:r>
            <w:r>
              <w:rPr>
                <w:rStyle w:val="IndexLink"/>
                <w:rtl w:val="true"/>
              </w:rPr>
              <w:t xml:space="preserve"> - </w:t>
            </w:r>
            <w:r>
              <w:rPr>
                <w:rStyle w:val="IndexLink"/>
                <w:rtl w:val="true"/>
              </w:rPr>
              <w:t>الانتِقامُ مِنَ الظّالِمِ</w:t>
            </w:r>
            <w:r>
              <w:rPr>
                <w:rStyle w:val="IndexLink"/>
                <w:rtl w:val="true"/>
              </w:rPr>
              <w:tab/>
            </w:r>
            <w:r>
              <w:rPr>
                <w:rStyle w:val="IndexLink"/>
              </w:rPr>
              <w:t>548</w:t>
            </w:r>
          </w:hyperlink>
        </w:p>
        <w:p>
          <w:pPr>
            <w:pStyle w:val="Contents6"/>
            <w:tabs>
              <w:tab w:val="clear" w:pos="7609"/>
              <w:tab w:val="right" w:pos="9026" w:leader="dot"/>
            </w:tabs>
            <w:rPr/>
          </w:pPr>
          <w:hyperlink w:anchor="__RefHeading___Toc14401771_73709187">
            <w:r>
              <w:rPr>
                <w:webHidden/>
                <w:rStyle w:val="IndexLink"/>
              </w:rPr>
              <w:t>2428</w:t>
            </w:r>
            <w:r>
              <w:rPr>
                <w:rStyle w:val="IndexLink"/>
                <w:rtl w:val="true"/>
              </w:rPr>
              <w:t xml:space="preserve"> - </w:t>
            </w:r>
            <w:r>
              <w:rPr>
                <w:rStyle w:val="IndexLink"/>
                <w:rtl w:val="true"/>
              </w:rPr>
              <w:t>انتقام گرفتن از ستمگر</w:t>
            </w:r>
            <w:r>
              <w:rPr>
                <w:rStyle w:val="IndexLink"/>
                <w:rtl w:val="true"/>
              </w:rPr>
              <w:tab/>
            </w:r>
            <w:r>
              <w:rPr>
                <w:rStyle w:val="IndexLink"/>
              </w:rPr>
              <w:t>548</w:t>
            </w:r>
          </w:hyperlink>
        </w:p>
        <w:p>
          <w:pPr>
            <w:pStyle w:val="Contents5"/>
            <w:tabs>
              <w:tab w:val="clear" w:pos="7892"/>
              <w:tab w:val="right" w:pos="9026" w:leader="dot"/>
            </w:tabs>
            <w:rPr/>
          </w:pPr>
          <w:hyperlink w:anchor="__RefHeading___Toc14401773_73709187">
            <w:r>
              <w:rPr>
                <w:webHidden/>
                <w:rStyle w:val="IndexLink"/>
              </w:rPr>
              <w:t>2429</w:t>
            </w:r>
            <w:r>
              <w:rPr>
                <w:rStyle w:val="IndexLink"/>
                <w:rtl w:val="true"/>
              </w:rPr>
              <w:t xml:space="preserve"> - </w:t>
            </w:r>
            <w:r>
              <w:rPr>
                <w:rStyle w:val="IndexLink"/>
                <w:rtl w:val="true"/>
              </w:rPr>
              <w:t>الظَّالمُ یَسعی فی مَضَرَّتِهِ ونَفعِ المَظلومِ</w:t>
            </w:r>
            <w:r>
              <w:rPr>
                <w:rStyle w:val="IndexLink"/>
                <w:rtl w:val="true"/>
              </w:rPr>
              <w:tab/>
            </w:r>
            <w:r>
              <w:rPr>
                <w:rStyle w:val="IndexLink"/>
              </w:rPr>
              <w:t>550</w:t>
            </w:r>
          </w:hyperlink>
        </w:p>
        <w:p>
          <w:pPr>
            <w:pStyle w:val="Contents6"/>
            <w:tabs>
              <w:tab w:val="clear" w:pos="7609"/>
              <w:tab w:val="right" w:pos="9026" w:leader="dot"/>
            </w:tabs>
            <w:rPr/>
          </w:pPr>
          <w:hyperlink w:anchor="__RefHeading___Toc14401775_73709187">
            <w:r>
              <w:rPr>
                <w:webHidden/>
                <w:rStyle w:val="IndexLink"/>
              </w:rPr>
              <w:t>2429</w:t>
            </w:r>
            <w:r>
              <w:rPr>
                <w:rStyle w:val="IndexLink"/>
                <w:rtl w:val="true"/>
              </w:rPr>
              <w:t xml:space="preserve"> - </w:t>
            </w:r>
            <w:r>
              <w:rPr>
                <w:rStyle w:val="IndexLink"/>
                <w:rtl w:val="true"/>
              </w:rPr>
              <w:t>ستمگر به زیان خود می کوشد و به سود ستمدیده</w:t>
            </w:r>
            <w:r>
              <w:rPr>
                <w:rStyle w:val="IndexLink"/>
                <w:rtl w:val="true"/>
              </w:rPr>
              <w:tab/>
            </w:r>
            <w:r>
              <w:rPr>
                <w:rStyle w:val="IndexLink"/>
              </w:rPr>
              <w:t>550</w:t>
            </w:r>
          </w:hyperlink>
        </w:p>
        <w:p>
          <w:pPr>
            <w:pStyle w:val="Contents5"/>
            <w:tabs>
              <w:tab w:val="clear" w:pos="7892"/>
              <w:tab w:val="right" w:pos="9026" w:leader="dot"/>
            </w:tabs>
            <w:rPr/>
          </w:pPr>
          <w:hyperlink w:anchor="__RefHeading___Toc14401777_73709187">
            <w:r>
              <w:rPr>
                <w:webHidden/>
                <w:rStyle w:val="IndexLink"/>
              </w:rPr>
              <w:t>2430</w:t>
            </w:r>
            <w:r>
              <w:rPr>
                <w:rStyle w:val="IndexLink"/>
                <w:rtl w:val="true"/>
              </w:rPr>
              <w:t xml:space="preserve"> - </w:t>
            </w:r>
            <w:r>
              <w:rPr>
                <w:rStyle w:val="IndexLink"/>
                <w:rtl w:val="true"/>
              </w:rPr>
              <w:t>التَّحذیرُ مِن إعانَةِ الظَّالِمِ</w:t>
            </w:r>
            <w:r>
              <w:rPr>
                <w:rStyle w:val="IndexLink"/>
                <w:rtl w:val="true"/>
              </w:rPr>
              <w:tab/>
            </w:r>
            <w:r>
              <w:rPr>
                <w:rStyle w:val="IndexLink"/>
              </w:rPr>
              <w:t>550</w:t>
            </w:r>
          </w:hyperlink>
        </w:p>
        <w:p>
          <w:pPr>
            <w:pStyle w:val="Contents6"/>
            <w:tabs>
              <w:tab w:val="clear" w:pos="7609"/>
              <w:tab w:val="right" w:pos="9026" w:leader="dot"/>
            </w:tabs>
            <w:rPr/>
          </w:pPr>
          <w:hyperlink w:anchor="__RefHeading___Toc14401779_73709187">
            <w:r>
              <w:rPr>
                <w:webHidden/>
                <w:rStyle w:val="IndexLink"/>
              </w:rPr>
              <w:t>2430</w:t>
            </w:r>
            <w:r>
              <w:rPr>
                <w:rStyle w:val="IndexLink"/>
                <w:rtl w:val="true"/>
              </w:rPr>
              <w:t xml:space="preserve"> - </w:t>
            </w:r>
            <w:r>
              <w:rPr>
                <w:rStyle w:val="IndexLink"/>
                <w:rtl w:val="true"/>
              </w:rPr>
              <w:t>پرهیز از کمک به ستمگر</w:t>
            </w:r>
            <w:r>
              <w:rPr>
                <w:rStyle w:val="IndexLink"/>
                <w:rtl w:val="true"/>
              </w:rPr>
              <w:tab/>
            </w:r>
            <w:r>
              <w:rPr>
                <w:rStyle w:val="IndexLink"/>
              </w:rPr>
              <w:t>550</w:t>
            </w:r>
          </w:hyperlink>
        </w:p>
        <w:p>
          <w:pPr>
            <w:pStyle w:val="Contents5"/>
            <w:tabs>
              <w:tab w:val="clear" w:pos="7892"/>
              <w:tab w:val="right" w:pos="9026" w:leader="dot"/>
            </w:tabs>
            <w:rPr/>
          </w:pPr>
          <w:hyperlink w:anchor="__RefHeading___Toc14401781_73709187">
            <w:r>
              <w:rPr>
                <w:webHidden/>
                <w:rStyle w:val="IndexLink"/>
              </w:rPr>
              <w:t>2431</w:t>
            </w:r>
            <w:r>
              <w:rPr>
                <w:rStyle w:val="IndexLink"/>
                <w:rtl w:val="true"/>
              </w:rPr>
              <w:t xml:space="preserve"> - </w:t>
            </w:r>
            <w:r>
              <w:rPr>
                <w:rStyle w:val="IndexLink"/>
                <w:rtl w:val="true"/>
              </w:rPr>
              <w:t>الحَثُّ عَلی إعانَةِ المَظلومِ</w:t>
            </w:r>
            <w:r>
              <w:rPr>
                <w:rStyle w:val="IndexLink"/>
                <w:rtl w:val="true"/>
              </w:rPr>
              <w:tab/>
            </w:r>
            <w:r>
              <w:rPr>
                <w:rStyle w:val="IndexLink"/>
              </w:rPr>
              <w:t>553</w:t>
            </w:r>
          </w:hyperlink>
        </w:p>
        <w:p>
          <w:pPr>
            <w:pStyle w:val="Contents6"/>
            <w:tabs>
              <w:tab w:val="clear" w:pos="7609"/>
              <w:tab w:val="right" w:pos="9026" w:leader="dot"/>
            </w:tabs>
            <w:rPr/>
          </w:pPr>
          <w:hyperlink w:anchor="__RefHeading___Toc14401783_73709187">
            <w:r>
              <w:rPr>
                <w:webHidden/>
                <w:rStyle w:val="IndexLink"/>
              </w:rPr>
              <w:t>2431</w:t>
            </w:r>
            <w:r>
              <w:rPr>
                <w:rStyle w:val="IndexLink"/>
                <w:rtl w:val="true"/>
              </w:rPr>
              <w:t xml:space="preserve"> - </w:t>
            </w:r>
            <w:r>
              <w:rPr>
                <w:rStyle w:val="IndexLink"/>
                <w:rtl w:val="true"/>
              </w:rPr>
              <w:t>تشویق به یاری ستمدیده</w:t>
            </w:r>
            <w:r>
              <w:rPr>
                <w:rStyle w:val="IndexLink"/>
                <w:rtl w:val="true"/>
              </w:rPr>
              <w:tab/>
            </w:r>
            <w:r>
              <w:rPr>
                <w:rStyle w:val="IndexLink"/>
              </w:rPr>
              <w:t>553</w:t>
            </w:r>
          </w:hyperlink>
        </w:p>
        <w:p>
          <w:pPr>
            <w:pStyle w:val="Contents5"/>
            <w:tabs>
              <w:tab w:val="clear" w:pos="7892"/>
              <w:tab w:val="right" w:pos="9026" w:leader="dot"/>
            </w:tabs>
            <w:rPr/>
          </w:pPr>
          <w:hyperlink w:anchor="__RefHeading___Toc14401785_73709187">
            <w:r>
              <w:rPr>
                <w:webHidden/>
                <w:rStyle w:val="IndexLink"/>
              </w:rPr>
              <w:t>2432</w:t>
            </w:r>
            <w:r>
              <w:rPr>
                <w:rStyle w:val="IndexLink"/>
                <w:rtl w:val="true"/>
              </w:rPr>
              <w:t xml:space="preserve"> - </w:t>
            </w:r>
            <w:r>
              <w:rPr>
                <w:rStyle w:val="IndexLink"/>
                <w:rtl w:val="true"/>
              </w:rPr>
              <w:t>التَّحذیرُ مِن دَعوةِ المَظلومِ</w:t>
            </w:r>
            <w:r>
              <w:rPr>
                <w:rStyle w:val="IndexLink"/>
                <w:rtl w:val="true"/>
              </w:rPr>
              <w:tab/>
            </w:r>
            <w:r>
              <w:rPr>
                <w:rStyle w:val="IndexLink"/>
              </w:rPr>
              <w:t>556</w:t>
            </w:r>
          </w:hyperlink>
        </w:p>
        <w:p>
          <w:pPr>
            <w:pStyle w:val="Contents6"/>
            <w:tabs>
              <w:tab w:val="clear" w:pos="7609"/>
              <w:tab w:val="right" w:pos="9026" w:leader="dot"/>
            </w:tabs>
            <w:rPr/>
          </w:pPr>
          <w:hyperlink w:anchor="__RefHeading___Toc14401787_73709187">
            <w:r>
              <w:rPr>
                <w:webHidden/>
                <w:rStyle w:val="IndexLink"/>
              </w:rPr>
              <w:t>2432</w:t>
            </w:r>
            <w:r>
              <w:rPr>
                <w:rStyle w:val="IndexLink"/>
                <w:rtl w:val="true"/>
              </w:rPr>
              <w:t xml:space="preserve"> - </w:t>
            </w:r>
            <w:r>
              <w:rPr>
                <w:rStyle w:val="IndexLink"/>
                <w:rtl w:val="true"/>
              </w:rPr>
              <w:t>پرهیز از دعای ستمدیده</w:t>
            </w:r>
            <w:r>
              <w:rPr>
                <w:rStyle w:val="IndexLink"/>
                <w:rtl w:val="true"/>
              </w:rPr>
              <w:tab/>
            </w:r>
            <w:r>
              <w:rPr>
                <w:rStyle w:val="IndexLink"/>
              </w:rPr>
              <w:t>556</w:t>
            </w:r>
          </w:hyperlink>
        </w:p>
        <w:p>
          <w:pPr>
            <w:pStyle w:val="Contents5"/>
            <w:tabs>
              <w:tab w:val="clear" w:pos="7892"/>
              <w:tab w:val="right" w:pos="9026" w:leader="dot"/>
            </w:tabs>
            <w:rPr/>
          </w:pPr>
          <w:hyperlink w:anchor="__RefHeading___Toc14401789_73709187">
            <w:r>
              <w:rPr>
                <w:webHidden/>
                <w:rStyle w:val="IndexLink"/>
              </w:rPr>
              <w:t>2433</w:t>
            </w:r>
            <w:r>
              <w:rPr>
                <w:rStyle w:val="IndexLink"/>
                <w:rtl w:val="true"/>
              </w:rPr>
              <w:t xml:space="preserve"> - </w:t>
            </w:r>
            <w:r>
              <w:rPr>
                <w:rStyle w:val="IndexLink"/>
                <w:rtl w:val="true"/>
              </w:rPr>
              <w:t>ظُلمُ النَّفسِ</w:t>
            </w:r>
            <w:r>
              <w:rPr>
                <w:rStyle w:val="IndexLink"/>
                <w:rtl w:val="true"/>
              </w:rPr>
              <w:tab/>
            </w:r>
            <w:r>
              <w:rPr>
                <w:rStyle w:val="IndexLink"/>
              </w:rPr>
              <w:t>557</w:t>
            </w:r>
          </w:hyperlink>
        </w:p>
        <w:p>
          <w:pPr>
            <w:pStyle w:val="Contents6"/>
            <w:tabs>
              <w:tab w:val="clear" w:pos="7609"/>
              <w:tab w:val="right" w:pos="9026" w:leader="dot"/>
            </w:tabs>
            <w:rPr/>
          </w:pPr>
          <w:hyperlink w:anchor="__RefHeading___Toc14401791_73709187">
            <w:r>
              <w:rPr>
                <w:webHidden/>
                <w:rStyle w:val="IndexLink"/>
              </w:rPr>
              <w:t>2433</w:t>
            </w:r>
            <w:r>
              <w:rPr>
                <w:rStyle w:val="IndexLink"/>
                <w:rtl w:val="true"/>
              </w:rPr>
              <w:t xml:space="preserve"> - </w:t>
            </w:r>
            <w:r>
              <w:rPr>
                <w:rStyle w:val="IndexLink"/>
                <w:rtl w:val="true"/>
              </w:rPr>
              <w:t>ستم کردن به خود</w:t>
            </w:r>
            <w:r>
              <w:rPr>
                <w:rStyle w:val="IndexLink"/>
                <w:rtl w:val="true"/>
              </w:rPr>
              <w:tab/>
            </w:r>
            <w:r>
              <w:rPr>
                <w:rStyle w:val="IndexLink"/>
              </w:rPr>
              <w:t>557</w:t>
            </w:r>
          </w:hyperlink>
        </w:p>
        <w:p>
          <w:pPr>
            <w:pStyle w:val="Contents5"/>
            <w:tabs>
              <w:tab w:val="clear" w:pos="7892"/>
              <w:tab w:val="right" w:pos="9026" w:leader="dot"/>
            </w:tabs>
            <w:rPr/>
          </w:pPr>
          <w:hyperlink w:anchor="__RefHeading___Toc14401793_73709187">
            <w:r>
              <w:rPr>
                <w:webHidden/>
                <w:rStyle w:val="IndexLink"/>
              </w:rPr>
              <w:t>2434</w:t>
            </w:r>
            <w:r>
              <w:rPr>
                <w:rStyle w:val="IndexLink"/>
                <w:rtl w:val="true"/>
              </w:rPr>
              <w:t xml:space="preserve"> - </w:t>
            </w:r>
            <w:r>
              <w:rPr>
                <w:rStyle w:val="IndexLink"/>
                <w:rtl w:val="true"/>
              </w:rPr>
              <w:t>النَّوادِرُ</w:t>
            </w:r>
            <w:r>
              <w:rPr>
                <w:rStyle w:val="IndexLink"/>
                <w:rtl w:val="true"/>
              </w:rPr>
              <w:tab/>
            </w:r>
            <w:r>
              <w:rPr>
                <w:rStyle w:val="IndexLink"/>
              </w:rPr>
              <w:t>559</w:t>
            </w:r>
          </w:hyperlink>
        </w:p>
        <w:p>
          <w:pPr>
            <w:pStyle w:val="Contents6"/>
            <w:tabs>
              <w:tab w:val="clear" w:pos="7609"/>
              <w:tab w:val="right" w:pos="9026" w:leader="dot"/>
            </w:tabs>
            <w:rPr/>
          </w:pPr>
          <w:hyperlink w:anchor="__RefHeading___Toc14401795_73709187">
            <w:r>
              <w:rPr>
                <w:webHidden/>
                <w:rStyle w:val="IndexLink"/>
              </w:rPr>
              <w:t>2434</w:t>
            </w:r>
            <w:r>
              <w:rPr>
                <w:rStyle w:val="IndexLink"/>
                <w:rtl w:val="true"/>
              </w:rPr>
              <w:t xml:space="preserve"> - </w:t>
            </w:r>
            <w:r>
              <w:rPr>
                <w:rStyle w:val="IndexLink"/>
                <w:rtl w:val="true"/>
              </w:rPr>
              <w:t>گوناگون</w:t>
            </w:r>
            <w:r>
              <w:rPr>
                <w:rStyle w:val="IndexLink"/>
                <w:rtl w:val="true"/>
              </w:rPr>
              <w:tab/>
            </w:r>
            <w:r>
              <w:rPr>
                <w:rStyle w:val="IndexLink"/>
              </w:rPr>
              <w:t>559</w:t>
            </w:r>
          </w:hyperlink>
        </w:p>
        <w:p>
          <w:pPr>
            <w:pStyle w:val="Contents3"/>
            <w:tabs>
              <w:tab w:val="clear" w:pos="8459"/>
              <w:tab w:val="right" w:pos="9026" w:leader="dot"/>
            </w:tabs>
            <w:rPr/>
          </w:pPr>
          <w:hyperlink w:anchor="__RefHeading___Toc14401797_73709187">
            <w:r>
              <w:rPr>
                <w:webHidden/>
                <w:rStyle w:val="IndexLink"/>
              </w:rPr>
              <w:t>330</w:t>
            </w:r>
            <w:r>
              <w:rPr>
                <w:rStyle w:val="IndexLink"/>
                <w:rtl w:val="true"/>
              </w:rPr>
              <w:t xml:space="preserve"> - </w:t>
            </w:r>
            <w:r>
              <w:rPr>
                <w:rStyle w:val="IndexLink"/>
                <w:rtl w:val="true"/>
              </w:rPr>
              <w:t>الظَّنُّ</w:t>
            </w:r>
            <w:r>
              <w:rPr>
                <w:rStyle w:val="IndexLink"/>
                <w:rtl w:val="true"/>
              </w:rPr>
              <w:tab/>
            </w:r>
            <w:r>
              <w:rPr>
                <w:rStyle w:val="IndexLink"/>
              </w:rPr>
              <w:t>561</w:t>
            </w:r>
          </w:hyperlink>
        </w:p>
        <w:p>
          <w:pPr>
            <w:pStyle w:val="Contents4"/>
            <w:tabs>
              <w:tab w:val="clear" w:pos="8176"/>
              <w:tab w:val="right" w:pos="9026" w:leader="dot"/>
            </w:tabs>
            <w:rPr/>
          </w:pPr>
          <w:hyperlink w:anchor="__RefHeading___Toc14401799_73709187">
            <w:r>
              <w:rPr>
                <w:webHidden/>
                <w:rStyle w:val="IndexLink"/>
              </w:rPr>
              <w:t>330</w:t>
            </w:r>
            <w:r>
              <w:rPr>
                <w:rStyle w:val="IndexLink"/>
                <w:rtl w:val="true"/>
              </w:rPr>
              <w:t xml:space="preserve"> - </w:t>
            </w:r>
            <w:r>
              <w:rPr>
                <w:rStyle w:val="IndexLink"/>
                <w:rtl w:val="true"/>
              </w:rPr>
              <w:t>گمان</w:t>
            </w:r>
            <w:r>
              <w:rPr>
                <w:rStyle w:val="IndexLink"/>
                <w:rtl w:val="true"/>
              </w:rPr>
              <w:tab/>
            </w:r>
            <w:r>
              <w:rPr>
                <w:rStyle w:val="IndexLink"/>
              </w:rPr>
              <w:t>561</w:t>
            </w:r>
          </w:hyperlink>
        </w:p>
        <w:p>
          <w:pPr>
            <w:pStyle w:val="Contents5"/>
            <w:tabs>
              <w:tab w:val="clear" w:pos="7892"/>
              <w:tab w:val="right" w:pos="9026" w:leader="dot"/>
            </w:tabs>
            <w:rPr/>
          </w:pPr>
          <w:hyperlink w:anchor="__RefHeading___Toc14401801_73709187">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14401803_73709187">
            <w:r>
              <w:rPr>
                <w:webHidden/>
                <w:rStyle w:val="IndexLink"/>
              </w:rPr>
              <w:t>2435</w:t>
            </w:r>
            <w:r>
              <w:rPr>
                <w:rStyle w:val="IndexLink"/>
                <w:rtl w:val="true"/>
              </w:rPr>
              <w:t xml:space="preserve"> - </w:t>
            </w:r>
            <w:r>
              <w:rPr>
                <w:rStyle w:val="IndexLink"/>
                <w:rtl w:val="true"/>
              </w:rPr>
              <w:t>ظَّنُّ العاقل</w:t>
            </w:r>
            <w:r>
              <w:rPr>
                <w:rStyle w:val="IndexLink"/>
                <w:rtl w:val="true"/>
              </w:rPr>
              <w:tab/>
            </w:r>
            <w:r>
              <w:rPr>
                <w:rStyle w:val="IndexLink"/>
              </w:rPr>
              <w:t>562</w:t>
            </w:r>
          </w:hyperlink>
        </w:p>
        <w:p>
          <w:pPr>
            <w:pStyle w:val="Contents6"/>
            <w:tabs>
              <w:tab w:val="clear" w:pos="7609"/>
              <w:tab w:val="right" w:pos="9026" w:leader="dot"/>
            </w:tabs>
            <w:rPr/>
          </w:pPr>
          <w:hyperlink w:anchor="__RefHeading___Toc14401805_73709187">
            <w:r>
              <w:rPr>
                <w:webHidden/>
                <w:rStyle w:val="IndexLink"/>
              </w:rPr>
              <w:t>2435</w:t>
            </w:r>
            <w:r>
              <w:rPr>
                <w:rStyle w:val="IndexLink"/>
                <w:rtl w:val="true"/>
              </w:rPr>
              <w:t xml:space="preserve"> - </w:t>
            </w:r>
            <w:r>
              <w:rPr>
                <w:rStyle w:val="IndexLink"/>
                <w:rtl w:val="true"/>
              </w:rPr>
              <w:t>گمانِ خردمند</w:t>
            </w:r>
            <w:r>
              <w:rPr>
                <w:rStyle w:val="IndexLink"/>
                <w:rtl w:val="true"/>
              </w:rPr>
              <w:tab/>
            </w:r>
            <w:r>
              <w:rPr>
                <w:rStyle w:val="IndexLink"/>
              </w:rPr>
              <w:t>562</w:t>
            </w:r>
          </w:hyperlink>
        </w:p>
        <w:p>
          <w:pPr>
            <w:pStyle w:val="Contents5"/>
            <w:tabs>
              <w:tab w:val="clear" w:pos="7892"/>
              <w:tab w:val="right" w:pos="9026" w:leader="dot"/>
            </w:tabs>
            <w:rPr/>
          </w:pPr>
          <w:hyperlink w:anchor="__RefHeading___Toc14401807_73709187">
            <w:r>
              <w:rPr>
                <w:webHidden/>
                <w:rStyle w:val="IndexLink"/>
              </w:rPr>
              <w:t>2436</w:t>
            </w:r>
            <w:r>
              <w:rPr>
                <w:rStyle w:val="IndexLink"/>
                <w:rtl w:val="true"/>
              </w:rPr>
              <w:t xml:space="preserve"> - </w:t>
            </w:r>
            <w:r>
              <w:rPr>
                <w:rStyle w:val="IndexLink"/>
                <w:rtl w:val="true"/>
              </w:rPr>
              <w:t>الحَثُّ عَلی حُسنِ الظَّن بِفِعلِ المُؤمِنِ</w:t>
            </w:r>
            <w:r>
              <w:rPr>
                <w:rStyle w:val="IndexLink"/>
                <w:rtl w:val="true"/>
              </w:rPr>
              <w:tab/>
            </w:r>
            <w:r>
              <w:rPr>
                <w:rStyle w:val="IndexLink"/>
              </w:rPr>
              <w:t>562</w:t>
            </w:r>
          </w:hyperlink>
        </w:p>
        <w:p>
          <w:pPr>
            <w:pStyle w:val="Contents6"/>
            <w:tabs>
              <w:tab w:val="clear" w:pos="7609"/>
              <w:tab w:val="right" w:pos="9026" w:leader="dot"/>
            </w:tabs>
            <w:rPr/>
          </w:pPr>
          <w:hyperlink w:anchor="__RefHeading___Toc14401809_73709187">
            <w:r>
              <w:rPr>
                <w:webHidden/>
                <w:rStyle w:val="IndexLink"/>
              </w:rPr>
              <w:t>2436</w:t>
            </w:r>
            <w:r>
              <w:rPr>
                <w:rStyle w:val="IndexLink"/>
                <w:rtl w:val="true"/>
              </w:rPr>
              <w:t xml:space="preserve"> - </w:t>
            </w:r>
            <w:r>
              <w:rPr>
                <w:rStyle w:val="IndexLink"/>
                <w:rtl w:val="true"/>
              </w:rPr>
              <w:t>تشویق به خوشبینی در کار مؤمن</w:t>
            </w:r>
            <w:r>
              <w:rPr>
                <w:rStyle w:val="IndexLink"/>
                <w:rtl w:val="true"/>
              </w:rPr>
              <w:tab/>
            </w:r>
            <w:r>
              <w:rPr>
                <w:rStyle w:val="IndexLink"/>
              </w:rPr>
              <w:t>562</w:t>
            </w:r>
          </w:hyperlink>
        </w:p>
        <w:p>
          <w:pPr>
            <w:pStyle w:val="Contents5"/>
            <w:tabs>
              <w:tab w:val="clear" w:pos="7892"/>
              <w:tab w:val="right" w:pos="9026" w:leader="dot"/>
            </w:tabs>
            <w:rPr/>
          </w:pPr>
          <w:hyperlink w:anchor="__RefHeading___Toc14401811_73709187">
            <w:r>
              <w:rPr>
                <w:webHidden/>
                <w:rStyle w:val="IndexLink"/>
              </w:rPr>
              <w:t>2437</w:t>
            </w:r>
            <w:r>
              <w:rPr>
                <w:rStyle w:val="IndexLink"/>
                <w:rtl w:val="true"/>
              </w:rPr>
              <w:t xml:space="preserve"> - </w:t>
            </w:r>
            <w:r>
              <w:rPr>
                <w:rStyle w:val="IndexLink"/>
                <w:rtl w:val="true"/>
              </w:rPr>
              <w:t>فَضلُ حُسنِ الظَّنِّ</w:t>
            </w:r>
            <w:r>
              <w:rPr>
                <w:rStyle w:val="IndexLink"/>
                <w:rtl w:val="true"/>
              </w:rPr>
              <w:tab/>
            </w:r>
            <w:r>
              <w:rPr>
                <w:rStyle w:val="IndexLink"/>
              </w:rPr>
              <w:t>563</w:t>
            </w:r>
          </w:hyperlink>
        </w:p>
        <w:p>
          <w:pPr>
            <w:pStyle w:val="Contents6"/>
            <w:tabs>
              <w:tab w:val="clear" w:pos="7609"/>
              <w:tab w:val="right" w:pos="9026" w:leader="dot"/>
            </w:tabs>
            <w:rPr/>
          </w:pPr>
          <w:hyperlink w:anchor="__RefHeading___Toc14401813_73709187">
            <w:r>
              <w:rPr>
                <w:webHidden/>
                <w:rStyle w:val="IndexLink"/>
              </w:rPr>
              <w:t>2437</w:t>
            </w:r>
            <w:r>
              <w:rPr>
                <w:rStyle w:val="IndexLink"/>
                <w:rtl w:val="true"/>
              </w:rPr>
              <w:t xml:space="preserve"> - </w:t>
            </w:r>
            <w:r>
              <w:rPr>
                <w:rStyle w:val="IndexLink"/>
                <w:rtl w:val="true"/>
              </w:rPr>
              <w:t>ارزش خوش بین بودن</w:t>
            </w:r>
            <w:r>
              <w:rPr>
                <w:rStyle w:val="IndexLink"/>
                <w:rtl w:val="true"/>
              </w:rPr>
              <w:tab/>
            </w:r>
            <w:r>
              <w:rPr>
                <w:rStyle w:val="IndexLink"/>
              </w:rPr>
              <w:t>563</w:t>
            </w:r>
          </w:hyperlink>
        </w:p>
        <w:p>
          <w:pPr>
            <w:pStyle w:val="Contents5"/>
            <w:tabs>
              <w:tab w:val="clear" w:pos="7892"/>
              <w:tab w:val="right" w:pos="9026" w:leader="dot"/>
            </w:tabs>
            <w:rPr/>
          </w:pPr>
          <w:hyperlink w:anchor="__RefHeading___Toc14401815_73709187">
            <w:r>
              <w:rPr>
                <w:webHidden/>
                <w:rStyle w:val="IndexLink"/>
              </w:rPr>
              <w:t>2438</w:t>
            </w:r>
            <w:r>
              <w:rPr>
                <w:rStyle w:val="IndexLink"/>
                <w:rtl w:val="true"/>
              </w:rPr>
              <w:t xml:space="preserve"> - </w:t>
            </w:r>
            <w:r>
              <w:rPr>
                <w:rStyle w:val="IndexLink"/>
                <w:rtl w:val="true"/>
              </w:rPr>
              <w:t>ما یورِثُ حُسنَ الظَّنِّ</w:t>
            </w:r>
            <w:r>
              <w:rPr>
                <w:rStyle w:val="IndexLink"/>
                <w:rtl w:val="true"/>
              </w:rPr>
              <w:tab/>
            </w:r>
            <w:r>
              <w:rPr>
                <w:rStyle w:val="IndexLink"/>
              </w:rPr>
              <w:t>564</w:t>
            </w:r>
          </w:hyperlink>
        </w:p>
        <w:p>
          <w:pPr>
            <w:pStyle w:val="Contents6"/>
            <w:tabs>
              <w:tab w:val="clear" w:pos="7609"/>
              <w:tab w:val="right" w:pos="9026" w:leader="dot"/>
            </w:tabs>
            <w:rPr/>
          </w:pPr>
          <w:hyperlink w:anchor="__RefHeading___Toc14401817_73709187">
            <w:r>
              <w:rPr>
                <w:webHidden/>
                <w:rStyle w:val="IndexLink"/>
              </w:rPr>
              <w:t>2438</w:t>
            </w:r>
            <w:r>
              <w:rPr>
                <w:rStyle w:val="IndexLink"/>
                <w:rtl w:val="true"/>
              </w:rPr>
              <w:t xml:space="preserve"> - </w:t>
            </w:r>
            <w:r>
              <w:rPr>
                <w:rStyle w:val="IndexLink"/>
                <w:rtl w:val="true"/>
              </w:rPr>
              <w:t>آنچه خوش بینی می آورد</w:t>
            </w:r>
            <w:r>
              <w:rPr>
                <w:rStyle w:val="IndexLink"/>
                <w:rtl w:val="true"/>
              </w:rPr>
              <w:tab/>
            </w:r>
            <w:r>
              <w:rPr>
                <w:rStyle w:val="IndexLink"/>
              </w:rPr>
              <w:t>564</w:t>
            </w:r>
          </w:hyperlink>
        </w:p>
        <w:p>
          <w:pPr>
            <w:pStyle w:val="Contents5"/>
            <w:tabs>
              <w:tab w:val="clear" w:pos="7892"/>
              <w:tab w:val="right" w:pos="9026" w:leader="dot"/>
            </w:tabs>
            <w:rPr/>
          </w:pPr>
          <w:hyperlink w:anchor="__RefHeading___Toc14401819_73709187">
            <w:r>
              <w:rPr>
                <w:webHidden/>
                <w:rStyle w:val="IndexLink"/>
              </w:rPr>
              <w:t>2439</w:t>
            </w:r>
            <w:r>
              <w:rPr>
                <w:rStyle w:val="IndexLink"/>
                <w:rtl w:val="true"/>
              </w:rPr>
              <w:t xml:space="preserve"> - </w:t>
            </w:r>
            <w:r>
              <w:rPr>
                <w:rStyle w:val="IndexLink"/>
                <w:rtl w:val="true"/>
              </w:rPr>
              <w:t>التَّحذیرُ مِن سوءِ الظَّنِّ</w:t>
            </w:r>
            <w:r>
              <w:rPr>
                <w:rStyle w:val="IndexLink"/>
                <w:rtl w:val="true"/>
              </w:rPr>
              <w:tab/>
            </w:r>
            <w:r>
              <w:rPr>
                <w:rStyle w:val="IndexLink"/>
              </w:rPr>
              <w:t>565</w:t>
            </w:r>
          </w:hyperlink>
        </w:p>
        <w:p>
          <w:pPr>
            <w:pStyle w:val="Contents6"/>
            <w:tabs>
              <w:tab w:val="clear" w:pos="7609"/>
              <w:tab w:val="right" w:pos="9026" w:leader="dot"/>
            </w:tabs>
            <w:rPr/>
          </w:pPr>
          <w:hyperlink w:anchor="__RefHeading___Toc14401821_73709187">
            <w:r>
              <w:rPr>
                <w:webHidden/>
                <w:rStyle w:val="IndexLink"/>
              </w:rPr>
              <w:t>2439</w:t>
            </w:r>
            <w:r>
              <w:rPr>
                <w:rStyle w:val="IndexLink"/>
                <w:rtl w:val="true"/>
              </w:rPr>
              <w:t xml:space="preserve"> - </w:t>
            </w:r>
            <w:r>
              <w:rPr>
                <w:rStyle w:val="IndexLink"/>
                <w:rtl w:val="true"/>
              </w:rPr>
              <w:t>پرهیز از بد گمانی</w:t>
            </w:r>
            <w:r>
              <w:rPr>
                <w:rStyle w:val="IndexLink"/>
                <w:rtl w:val="true"/>
              </w:rPr>
              <w:tab/>
            </w:r>
            <w:r>
              <w:rPr>
                <w:rStyle w:val="IndexLink"/>
              </w:rPr>
              <w:t>565</w:t>
            </w:r>
          </w:hyperlink>
        </w:p>
        <w:p>
          <w:pPr>
            <w:pStyle w:val="Contents5"/>
            <w:tabs>
              <w:tab w:val="clear" w:pos="7892"/>
              <w:tab w:val="right" w:pos="9026" w:leader="dot"/>
            </w:tabs>
            <w:rPr/>
          </w:pPr>
          <w:hyperlink w:anchor="__RefHeading___Toc14401823_73709187">
            <w:r>
              <w:rPr>
                <w:webHidden/>
                <w:rStyle w:val="IndexLink"/>
              </w:rPr>
              <w:t>2440</w:t>
            </w:r>
            <w:r>
              <w:rPr>
                <w:rStyle w:val="IndexLink"/>
                <w:rtl w:val="true"/>
              </w:rPr>
              <w:t xml:space="preserve"> - </w:t>
            </w:r>
            <w:r>
              <w:rPr>
                <w:rStyle w:val="IndexLink"/>
                <w:rtl w:val="true"/>
              </w:rPr>
              <w:t>مَن لا یَظُنُّ بِأحَدٍ خَیراً</w:t>
            </w:r>
            <w:r>
              <w:rPr>
                <w:rStyle w:val="IndexLink"/>
                <w:rtl w:val="true"/>
              </w:rPr>
              <w:tab/>
            </w:r>
            <w:r>
              <w:rPr>
                <w:rStyle w:val="IndexLink"/>
              </w:rPr>
              <w:t>568</w:t>
            </w:r>
          </w:hyperlink>
        </w:p>
        <w:p>
          <w:pPr>
            <w:pStyle w:val="Contents6"/>
            <w:tabs>
              <w:tab w:val="clear" w:pos="7609"/>
              <w:tab w:val="right" w:pos="9026" w:leader="dot"/>
            </w:tabs>
            <w:rPr/>
          </w:pPr>
          <w:hyperlink w:anchor="__RefHeading___Toc14401825_73709187">
            <w:r>
              <w:rPr>
                <w:webHidden/>
                <w:rStyle w:val="IndexLink"/>
              </w:rPr>
              <w:t>2440</w:t>
            </w:r>
            <w:r>
              <w:rPr>
                <w:rStyle w:val="IndexLink"/>
                <w:rtl w:val="true"/>
              </w:rPr>
              <w:t xml:space="preserve"> - </w:t>
            </w:r>
            <w:r>
              <w:rPr>
                <w:rStyle w:val="IndexLink"/>
                <w:rtl w:val="true"/>
              </w:rPr>
              <w:t>آن که به هیچ کس خوش گمان نیست</w:t>
            </w:r>
            <w:r>
              <w:rPr>
                <w:rStyle w:val="IndexLink"/>
                <w:rtl w:val="true"/>
              </w:rPr>
              <w:tab/>
            </w:r>
            <w:r>
              <w:rPr>
                <w:rStyle w:val="IndexLink"/>
              </w:rPr>
              <w:t>568</w:t>
            </w:r>
          </w:hyperlink>
        </w:p>
        <w:p>
          <w:pPr>
            <w:pStyle w:val="Contents5"/>
            <w:tabs>
              <w:tab w:val="clear" w:pos="7892"/>
              <w:tab w:val="right" w:pos="9026" w:leader="dot"/>
            </w:tabs>
            <w:rPr/>
          </w:pPr>
          <w:hyperlink w:anchor="__RefHeading___Toc14401827_73709187">
            <w:r>
              <w:rPr>
                <w:webHidden/>
                <w:rStyle w:val="IndexLink"/>
              </w:rPr>
              <w:t>2441</w:t>
            </w:r>
            <w:r>
              <w:rPr>
                <w:rStyle w:val="IndexLink"/>
                <w:rtl w:val="true"/>
              </w:rPr>
              <w:t xml:space="preserve"> - </w:t>
            </w:r>
            <w:r>
              <w:rPr>
                <w:rStyle w:val="IndexLink"/>
                <w:rtl w:val="true"/>
              </w:rPr>
              <w:t>ضَرورَةُ التَّجَنُّبِ عَمّا یوجِبُ سوءَ الظَّنِّ</w:t>
            </w:r>
            <w:r>
              <w:rPr>
                <w:rStyle w:val="IndexLink"/>
                <w:rtl w:val="true"/>
              </w:rPr>
              <w:tab/>
            </w:r>
            <w:r>
              <w:rPr>
                <w:rStyle w:val="IndexLink"/>
              </w:rPr>
              <w:t>568</w:t>
            </w:r>
          </w:hyperlink>
        </w:p>
        <w:p>
          <w:pPr>
            <w:pStyle w:val="Contents6"/>
            <w:tabs>
              <w:tab w:val="clear" w:pos="7609"/>
              <w:tab w:val="right" w:pos="9026" w:leader="dot"/>
            </w:tabs>
            <w:rPr/>
          </w:pPr>
          <w:hyperlink w:anchor="__RefHeading___Toc14401829_73709187">
            <w:r>
              <w:rPr>
                <w:webHidden/>
                <w:rStyle w:val="IndexLink"/>
              </w:rPr>
              <w:t>2441</w:t>
            </w:r>
            <w:r>
              <w:rPr>
                <w:rStyle w:val="IndexLink"/>
                <w:rtl w:val="true"/>
              </w:rPr>
              <w:t xml:space="preserve"> - </w:t>
            </w:r>
            <w:r>
              <w:rPr>
                <w:rStyle w:val="IndexLink"/>
                <w:rtl w:val="true"/>
              </w:rPr>
              <w:t>لزوم پرهیز از زمینه های پیدایش بد گمانی</w:t>
            </w:r>
            <w:r>
              <w:rPr>
                <w:rStyle w:val="IndexLink"/>
                <w:rtl w:val="true"/>
              </w:rPr>
              <w:tab/>
            </w:r>
            <w:r>
              <w:rPr>
                <w:rStyle w:val="IndexLink"/>
              </w:rPr>
              <w:t>568</w:t>
            </w:r>
          </w:hyperlink>
        </w:p>
        <w:p>
          <w:pPr>
            <w:pStyle w:val="Contents5"/>
            <w:tabs>
              <w:tab w:val="clear" w:pos="7892"/>
              <w:tab w:val="right" w:pos="9026" w:leader="dot"/>
            </w:tabs>
            <w:rPr/>
          </w:pPr>
          <w:hyperlink w:anchor="__RefHeading___Toc14401831_73709187">
            <w:r>
              <w:rPr>
                <w:webHidden/>
                <w:rStyle w:val="IndexLink"/>
              </w:rPr>
              <w:t>2442</w:t>
            </w:r>
            <w:r>
              <w:rPr>
                <w:rStyle w:val="IndexLink"/>
                <w:rtl w:val="true"/>
              </w:rPr>
              <w:t xml:space="preserve"> - </w:t>
            </w:r>
            <w:r>
              <w:rPr>
                <w:rStyle w:val="IndexLink"/>
                <w:rtl w:val="true"/>
              </w:rPr>
              <w:t>آثارُ سوءِ الظَّنِّ</w:t>
            </w:r>
            <w:r>
              <w:rPr>
                <w:rStyle w:val="IndexLink"/>
                <w:rtl w:val="true"/>
              </w:rPr>
              <w:tab/>
            </w:r>
            <w:r>
              <w:rPr>
                <w:rStyle w:val="IndexLink"/>
              </w:rPr>
              <w:t>569</w:t>
            </w:r>
          </w:hyperlink>
        </w:p>
        <w:p>
          <w:pPr>
            <w:pStyle w:val="Contents6"/>
            <w:tabs>
              <w:tab w:val="clear" w:pos="7609"/>
              <w:tab w:val="right" w:pos="9026" w:leader="dot"/>
            </w:tabs>
            <w:rPr/>
          </w:pPr>
          <w:hyperlink w:anchor="__RefHeading___Toc14401833_73709187">
            <w:r>
              <w:rPr>
                <w:webHidden/>
                <w:rStyle w:val="IndexLink"/>
              </w:rPr>
              <w:t>2442</w:t>
            </w:r>
            <w:r>
              <w:rPr>
                <w:rStyle w:val="IndexLink"/>
                <w:rtl w:val="true"/>
              </w:rPr>
              <w:t xml:space="preserve"> - </w:t>
            </w:r>
            <w:r>
              <w:rPr>
                <w:rStyle w:val="IndexLink"/>
                <w:rtl w:val="true"/>
              </w:rPr>
              <w:t>آثار بد گمانی</w:t>
            </w:r>
            <w:r>
              <w:rPr>
                <w:rStyle w:val="IndexLink"/>
                <w:rtl w:val="true"/>
              </w:rPr>
              <w:tab/>
            </w:r>
            <w:r>
              <w:rPr>
                <w:rStyle w:val="IndexLink"/>
              </w:rPr>
              <w:t>569</w:t>
            </w:r>
          </w:hyperlink>
        </w:p>
        <w:p>
          <w:pPr>
            <w:pStyle w:val="Contents5"/>
            <w:tabs>
              <w:tab w:val="clear" w:pos="7892"/>
              <w:tab w:val="right" w:pos="9026" w:leader="dot"/>
            </w:tabs>
            <w:rPr/>
          </w:pPr>
          <w:hyperlink w:anchor="__RefHeading___Toc14401835_73709187">
            <w:r>
              <w:rPr>
                <w:webHidden/>
                <w:rStyle w:val="IndexLink"/>
              </w:rPr>
              <w:t>2443</w:t>
            </w:r>
            <w:r>
              <w:rPr>
                <w:rStyle w:val="IndexLink"/>
                <w:rtl w:val="true"/>
              </w:rPr>
              <w:t xml:space="preserve"> - </w:t>
            </w:r>
            <w:r>
              <w:rPr>
                <w:rStyle w:val="IndexLink"/>
                <w:rtl w:val="true"/>
              </w:rPr>
              <w:t>مَوارِدُ جَوازِ سوءِ الظَّنِّ</w:t>
            </w:r>
            <w:r>
              <w:rPr>
                <w:rStyle w:val="IndexLink"/>
                <w:rtl w:val="true"/>
              </w:rPr>
              <w:tab/>
            </w:r>
            <w:r>
              <w:rPr>
                <w:rStyle w:val="IndexLink"/>
              </w:rPr>
              <w:t>570</w:t>
            </w:r>
          </w:hyperlink>
        </w:p>
        <w:p>
          <w:pPr>
            <w:pStyle w:val="Contents6"/>
            <w:tabs>
              <w:tab w:val="clear" w:pos="7609"/>
              <w:tab w:val="right" w:pos="9026" w:leader="dot"/>
            </w:tabs>
            <w:rPr/>
          </w:pPr>
          <w:hyperlink w:anchor="__RefHeading___Toc14401837_73709187">
            <w:r>
              <w:rPr>
                <w:webHidden/>
                <w:rStyle w:val="IndexLink"/>
              </w:rPr>
              <w:t>2443</w:t>
            </w:r>
            <w:r>
              <w:rPr>
                <w:rStyle w:val="IndexLink"/>
                <w:rtl w:val="true"/>
              </w:rPr>
              <w:t xml:space="preserve"> - </w:t>
            </w:r>
            <w:r>
              <w:rPr>
                <w:rStyle w:val="IndexLink"/>
                <w:rtl w:val="true"/>
              </w:rPr>
              <w:t>موارد جایز بودن بدگمانی</w:t>
            </w:r>
            <w:r>
              <w:rPr>
                <w:rStyle w:val="IndexLink"/>
                <w:rtl w:val="true"/>
              </w:rPr>
              <w:tab/>
            </w:r>
            <w:r>
              <w:rPr>
                <w:rStyle w:val="IndexLink"/>
              </w:rPr>
              <w:t>570</w:t>
            </w:r>
          </w:hyperlink>
        </w:p>
        <w:p>
          <w:pPr>
            <w:pStyle w:val="Contents5"/>
            <w:tabs>
              <w:tab w:val="clear" w:pos="7892"/>
              <w:tab w:val="right" w:pos="9026" w:leader="dot"/>
            </w:tabs>
            <w:rPr/>
          </w:pPr>
          <w:hyperlink w:anchor="__RefHeading___Toc14401839_73709187">
            <w:r>
              <w:rPr>
                <w:webHidden/>
                <w:rStyle w:val="IndexLink"/>
              </w:rPr>
              <w:t>2444</w:t>
            </w:r>
            <w:r>
              <w:rPr>
                <w:rStyle w:val="IndexLink"/>
                <w:rtl w:val="true"/>
              </w:rPr>
              <w:t xml:space="preserve"> - </w:t>
            </w:r>
            <w:r>
              <w:rPr>
                <w:rStyle w:val="IndexLink"/>
                <w:rtl w:val="true"/>
              </w:rPr>
              <w:t>حُسنُ الظَّنِّ بِاللَّهِ</w:t>
            </w:r>
            <w:r>
              <w:rPr>
                <w:rStyle w:val="IndexLink"/>
                <w:rtl w:val="true"/>
              </w:rPr>
              <w:tab/>
            </w:r>
            <w:r>
              <w:rPr>
                <w:rStyle w:val="IndexLink"/>
              </w:rPr>
              <w:t>571</w:t>
            </w:r>
          </w:hyperlink>
        </w:p>
        <w:p>
          <w:pPr>
            <w:pStyle w:val="Contents6"/>
            <w:tabs>
              <w:tab w:val="clear" w:pos="7609"/>
              <w:tab w:val="right" w:pos="9026" w:leader="dot"/>
            </w:tabs>
            <w:rPr/>
          </w:pPr>
          <w:hyperlink w:anchor="__RefHeading___Toc14401841_73709187">
            <w:r>
              <w:rPr>
                <w:webHidden/>
                <w:rStyle w:val="IndexLink"/>
              </w:rPr>
              <w:t>2444</w:t>
            </w:r>
            <w:r>
              <w:rPr>
                <w:rStyle w:val="IndexLink"/>
                <w:rtl w:val="true"/>
              </w:rPr>
              <w:t xml:space="preserve"> - </w:t>
            </w:r>
            <w:r>
              <w:rPr>
                <w:rStyle w:val="IndexLink"/>
                <w:rtl w:val="true"/>
              </w:rPr>
              <w:t>گمان نیک به خداوند</w:t>
            </w:r>
            <w:r>
              <w:rPr>
                <w:rStyle w:val="IndexLink"/>
                <w:rtl w:val="true"/>
              </w:rPr>
              <w:tab/>
            </w:r>
            <w:r>
              <w:rPr>
                <w:rStyle w:val="IndexLink"/>
              </w:rPr>
              <w:t>571</w:t>
            </w:r>
          </w:hyperlink>
        </w:p>
        <w:p>
          <w:pPr>
            <w:pStyle w:val="Contents5"/>
            <w:tabs>
              <w:tab w:val="clear" w:pos="7892"/>
              <w:tab w:val="right" w:pos="9026" w:leader="dot"/>
            </w:tabs>
            <w:rPr/>
          </w:pPr>
          <w:hyperlink w:anchor="__RefHeading___Toc14401843_73709187">
            <w:r>
              <w:rPr>
                <w:webHidden/>
                <w:rStyle w:val="IndexLink"/>
              </w:rPr>
              <w:t>2445</w:t>
            </w:r>
            <w:r>
              <w:rPr>
                <w:rStyle w:val="IndexLink"/>
                <w:rtl w:val="true"/>
              </w:rPr>
              <w:t xml:space="preserve"> - </w:t>
            </w:r>
            <w:r>
              <w:rPr>
                <w:rStyle w:val="IndexLink"/>
                <w:rtl w:val="true"/>
              </w:rPr>
              <w:t>مَعنی حُسنِ الظَّنِّ بِاللَّهِ</w:t>
            </w:r>
            <w:r>
              <w:rPr>
                <w:rStyle w:val="IndexLink"/>
                <w:rtl w:val="true"/>
              </w:rPr>
              <w:tab/>
            </w:r>
            <w:r>
              <w:rPr>
                <w:rStyle w:val="IndexLink"/>
              </w:rPr>
              <w:t>573</w:t>
            </w:r>
          </w:hyperlink>
        </w:p>
        <w:p>
          <w:pPr>
            <w:pStyle w:val="Contents6"/>
            <w:tabs>
              <w:tab w:val="clear" w:pos="7609"/>
              <w:tab w:val="right" w:pos="9026" w:leader="dot"/>
            </w:tabs>
            <w:rPr/>
          </w:pPr>
          <w:hyperlink w:anchor="__RefHeading___Toc14401845_73709187">
            <w:r>
              <w:rPr>
                <w:webHidden/>
                <w:rStyle w:val="IndexLink"/>
              </w:rPr>
              <w:t>2445</w:t>
            </w:r>
            <w:r>
              <w:rPr>
                <w:rStyle w:val="IndexLink"/>
                <w:rtl w:val="true"/>
              </w:rPr>
              <w:t xml:space="preserve"> - </w:t>
            </w:r>
            <w:r>
              <w:rPr>
                <w:rStyle w:val="IndexLink"/>
                <w:rtl w:val="true"/>
              </w:rPr>
              <w:t>معنای خوش گمانی به خدا</w:t>
            </w:r>
            <w:r>
              <w:rPr>
                <w:rStyle w:val="IndexLink"/>
                <w:rtl w:val="true"/>
              </w:rPr>
              <w:tab/>
            </w:r>
            <w:r>
              <w:rPr>
                <w:rStyle w:val="IndexLink"/>
              </w:rPr>
              <w:t>573</w:t>
            </w:r>
          </w:hyperlink>
        </w:p>
        <w:p>
          <w:pPr>
            <w:pStyle w:val="Contents5"/>
            <w:tabs>
              <w:tab w:val="clear" w:pos="7892"/>
              <w:tab w:val="right" w:pos="9026" w:leader="dot"/>
            </w:tabs>
            <w:rPr/>
          </w:pPr>
          <w:hyperlink w:anchor="__RefHeading___Toc14401847_73709187">
            <w:r>
              <w:rPr>
                <w:webHidden/>
                <w:rStyle w:val="IndexLink"/>
              </w:rPr>
              <w:t>2446</w:t>
            </w:r>
            <w:r>
              <w:rPr>
                <w:rStyle w:val="IndexLink"/>
                <w:rtl w:val="true"/>
              </w:rPr>
              <w:t xml:space="preserve"> - </w:t>
            </w:r>
            <w:r>
              <w:rPr>
                <w:rStyle w:val="IndexLink"/>
                <w:rtl w:val="true"/>
              </w:rPr>
              <w:t>النَّوادِرُ</w:t>
            </w:r>
            <w:r>
              <w:rPr>
                <w:rStyle w:val="IndexLink"/>
                <w:rtl w:val="true"/>
              </w:rPr>
              <w:tab/>
            </w:r>
            <w:r>
              <w:rPr>
                <w:rStyle w:val="IndexLink"/>
              </w:rPr>
              <w:t>574</w:t>
            </w:r>
          </w:hyperlink>
        </w:p>
        <w:p>
          <w:pPr>
            <w:pStyle w:val="Contents6"/>
            <w:tabs>
              <w:tab w:val="clear" w:pos="7609"/>
              <w:tab w:val="right" w:pos="9026" w:leader="dot"/>
            </w:tabs>
            <w:rPr/>
          </w:pPr>
          <w:hyperlink w:anchor="__RefHeading___Toc14401849_73709187">
            <w:r>
              <w:rPr>
                <w:webHidden/>
                <w:rStyle w:val="IndexLink"/>
              </w:rPr>
              <w:t>2446</w:t>
            </w:r>
            <w:r>
              <w:rPr>
                <w:rStyle w:val="IndexLink"/>
                <w:rtl w:val="true"/>
              </w:rPr>
              <w:t xml:space="preserve"> - </w:t>
            </w:r>
            <w:r>
              <w:rPr>
                <w:rStyle w:val="IndexLink"/>
                <w:rtl w:val="true"/>
              </w:rPr>
              <w:t>گوناگون</w:t>
            </w:r>
            <w:r>
              <w:rPr>
                <w:rStyle w:val="IndexLink"/>
                <w:rtl w:val="true"/>
              </w:rPr>
              <w:tab/>
            </w:r>
            <w:r>
              <w:rPr>
                <w:rStyle w:val="IndexLink"/>
              </w:rPr>
              <w:t>574</w:t>
            </w:r>
          </w:hyperlink>
        </w:p>
        <w:p>
          <w:pPr>
            <w:pStyle w:val="Contents2"/>
            <w:tabs>
              <w:tab w:val="clear" w:pos="8743"/>
              <w:tab w:val="right" w:pos="9026" w:leader="dot"/>
            </w:tabs>
            <w:rPr/>
          </w:pPr>
          <w:hyperlink w:anchor="__RefHeading___Toc14401851_73709187">
            <w:r>
              <w:rPr>
                <w:webHidden/>
                <w:rStyle w:val="IndexLink"/>
                <w:rtl w:val="true"/>
              </w:rPr>
              <w:t>فهرست موضوعات عربی</w:t>
            </w:r>
            <w:r>
              <w:rPr>
                <w:rStyle w:val="IndexLink"/>
                <w:rtl w:val="true"/>
              </w:rPr>
              <w:tab/>
            </w:r>
            <w:r>
              <w:rPr>
                <w:rStyle w:val="IndexLink"/>
              </w:rPr>
              <w:t>575</w:t>
            </w:r>
          </w:hyperlink>
        </w:p>
        <w:p>
          <w:pPr>
            <w:pStyle w:val="Contents2"/>
            <w:tabs>
              <w:tab w:val="clear" w:pos="8743"/>
              <w:tab w:val="right" w:pos="9026" w:leader="dot"/>
            </w:tabs>
            <w:rPr/>
          </w:pPr>
          <w:hyperlink w:anchor="__RefHeading___Toc14401853_73709187">
            <w:r>
              <w:rPr>
                <w:webHidden/>
                <w:rStyle w:val="IndexLink"/>
                <w:rtl w:val="true"/>
              </w:rPr>
              <w:t>فهرست الفبایی موضوعات فارسی</w:t>
            </w:r>
            <w:r>
              <w:rPr>
                <w:rStyle w:val="IndexLink"/>
                <w:rtl w:val="true"/>
              </w:rPr>
              <w:tab/>
            </w:r>
            <w:r>
              <w:rPr>
                <w:rStyle w:val="IndexLink"/>
              </w:rPr>
              <w:t>595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7_109905"/>
      <w:bookmarkStart w:id="1" w:name="pg11927_109905"/>
      <w:bookmarkEnd w:id="1"/>
    </w:p>
    <w:p>
      <w:pPr>
        <w:pStyle w:val="Heading2"/>
        <w:numPr>
          <w:ilvl w:val="1"/>
          <w:numId w:val="1"/>
        </w:numPr>
        <w:rPr/>
      </w:pPr>
      <w:bookmarkStart w:id="2" w:name="pg11927_109905"/>
      <w:bookmarkStart w:id="3" w:name="__RefHeading___Toc1439985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99861_73709187"/>
      <w:bookmarkStart w:id="6" w:name="_Toc2"/>
      <w:bookmarkEnd w:id="5"/>
      <w:r>
        <w:rPr>
          <w:rtl w:val="true"/>
        </w:rPr>
        <w:t>اشاره</w:t>
      </w:r>
      <w:bookmarkStart w:id="7" w:name="pg11927_109912"/>
      <w:bookmarkEnd w:id="6"/>
    </w:p>
    <w:p>
      <w:pPr>
        <w:pStyle w:val="Heading2"/>
        <w:numPr>
          <w:ilvl w:val="1"/>
          <w:numId w:val="1"/>
        </w:numPr>
        <w:rPr/>
      </w:pPr>
      <w:bookmarkStart w:id="8" w:name="__RefHeading___Toc14399863_73709187"/>
      <w:bookmarkStart w:id="9" w:name="_Toc3"/>
      <w:bookmarkEnd w:id="7"/>
      <w:bookmarkEnd w:id="8"/>
      <w:r>
        <w:rPr>
          <w:rtl w:val="true"/>
        </w:rPr>
        <w:t>حرف الشّین</w:t>
      </w:r>
      <w:bookmarkEnd w:id="9"/>
    </w:p>
    <w:p>
      <w:pPr>
        <w:pStyle w:val="Heading3"/>
        <w:numPr>
          <w:ilvl w:val="2"/>
          <w:numId w:val="1"/>
        </w:numPr>
        <w:rPr/>
      </w:pPr>
      <w:bookmarkStart w:id="10" w:name="__RefHeading___Toc14399865_73709187"/>
      <w:bookmarkStart w:id="11" w:name="_Toc4"/>
      <w:bookmarkEnd w:id="10"/>
      <w:r>
        <w:rPr/>
        <w:t>274</w:t>
      </w:r>
      <w:r>
        <w:rPr>
          <w:rtl w:val="true"/>
        </w:rPr>
        <w:t xml:space="preserve"> - </w:t>
      </w:r>
      <w:r>
        <w:rPr>
          <w:rtl w:val="true"/>
        </w:rPr>
        <w:t>الشُّکر للَّه سبحانه</w:t>
      </w:r>
      <w:bookmarkEnd w:id="11"/>
    </w:p>
    <w:p>
      <w:pPr>
        <w:pStyle w:val="Heading4"/>
        <w:numPr>
          <w:ilvl w:val="3"/>
          <w:numId w:val="1"/>
        </w:numPr>
        <w:rPr/>
      </w:pPr>
      <w:bookmarkStart w:id="12" w:name="__RefHeading___Toc14399867_73709187"/>
      <w:bookmarkStart w:id="13" w:name="_Toc5"/>
      <w:bookmarkEnd w:id="12"/>
      <w:r>
        <w:rPr/>
        <w:t>274</w:t>
      </w:r>
      <w:r>
        <w:rPr>
          <w:rtl w:val="true"/>
        </w:rPr>
        <w:t xml:space="preserve"> - </w:t>
      </w:r>
      <w:r>
        <w:rPr>
          <w:rtl w:val="true"/>
        </w:rPr>
        <w:t>سپاسگزاری از خداوند سبحان</w:t>
      </w:r>
      <w:bookmarkEnd w:id="13"/>
    </w:p>
    <w:p>
      <w:pPr>
        <w:pStyle w:val="Heading5"/>
        <w:numPr>
          <w:ilvl w:val="4"/>
          <w:numId w:val="1"/>
        </w:numPr>
        <w:rPr/>
      </w:pPr>
      <w:bookmarkStart w:id="14" w:name="__RefHeading___Toc14399869_73709187"/>
      <w:bookmarkStart w:id="15" w:name="_Toc6"/>
      <w:bookmarkEnd w:id="14"/>
      <w:r>
        <w:rPr>
          <w:rtl w:val="true"/>
        </w:rPr>
        <w:t>اشاره</w:t>
      </w:r>
      <w:bookmarkEnd w:id="15"/>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w:t>
      </w:r>
      <w:r>
        <w:rPr>
          <w:rFonts w:eastAsia="IRNazanin" w:cs="IRNazanin"/>
          <w:color w:val="111111"/>
          <w:sz w:val="28"/>
          <w:szCs w:val="28"/>
          <w:rtl w:val="true"/>
          <w:lang w:bidi="fa-IR"/>
        </w:rPr>
        <w:t>»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6" w:name="pg11927_109914"/>
    </w:p>
    <w:p>
      <w:pPr>
        <w:pStyle w:val="Heading5"/>
        <w:numPr>
          <w:ilvl w:val="4"/>
          <w:numId w:val="1"/>
        </w:numPr>
        <w:rPr/>
      </w:pPr>
      <w:bookmarkStart w:id="17" w:name="__RefHeading___Toc14399871_73709187"/>
      <w:bookmarkStart w:id="18" w:name="_Toc7"/>
      <w:bookmarkEnd w:id="16"/>
      <w:bookmarkEnd w:id="17"/>
      <w:r>
        <w:rPr/>
        <w:t>2040</w:t>
      </w:r>
      <w:r>
        <w:rPr>
          <w:rtl w:val="true"/>
        </w:rPr>
        <w:t xml:space="preserve"> - </w:t>
      </w:r>
      <w:r>
        <w:rPr>
          <w:rtl w:val="true"/>
        </w:rPr>
        <w:t>الحَثُّ عَلَی الشُّکرِ للَّهِِ</w:t>
      </w:r>
      <w:bookmarkEnd w:id="18"/>
    </w:p>
    <w:p>
      <w:pPr>
        <w:pStyle w:val="Heading6"/>
        <w:numPr>
          <w:ilvl w:val="5"/>
          <w:numId w:val="1"/>
        </w:numPr>
        <w:rPr/>
      </w:pPr>
      <w:bookmarkStart w:id="19" w:name="__RefHeading___Toc14399873_73709187"/>
      <w:bookmarkStart w:id="20" w:name="_Toc8"/>
      <w:bookmarkEnd w:id="19"/>
      <w:r>
        <w:rPr/>
        <w:t>2040</w:t>
      </w:r>
      <w:r>
        <w:rPr>
          <w:rtl w:val="true"/>
        </w:rPr>
        <w:t xml:space="preserve"> - </w:t>
      </w:r>
      <w:r>
        <w:rPr>
          <w:rtl w:val="true"/>
        </w:rPr>
        <w:t>تشویق به سپاسگزاری از خداوند</w:t>
      </w:r>
      <w:bookmarkEnd w:id="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کُنْ مِنَ الشَّاکِرِینَ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الشُّکرُ زِینَةُ الغِنی ، و الصَّبرُ زِینَةُ البَلوی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الشُّکرُ عِصمَةٌ مِن الفِتنَةِ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النِّعمَةِ أمانٌ من حُلُولِ النَّقِمَةِ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لَو حَبَسَ عن عِبادِهِ مَعرفَةَ حَمدِهِ علی ما أبلاهُم مِن مِنَنِهِ المُتَتابِعَةِ ، و أسبَغَ علَیهِم مِن نِعَمِهِ المُتَظاهِرَةِ ، لَتَصَرَّفُوا فی مِنَنِهِ فلَم یَحمَدُوهُ ، و تَوَسَّعُوا فی رِزقِهِ فلَم یَشکُرُوهُ ، و لَو کانوا کذلکَ لَخَرَجُوا مِن حُدودِ الإنسانیّةِ إلی حَدِّ البَهِیمِیَّةِ، فکانوا کما وَصَفَ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2040</w:t>
      </w:r>
    </w:p>
    <w:p>
      <w:pPr>
        <w:pStyle w:val="BookText"/>
        <w:rPr/>
      </w:pPr>
      <w:r>
        <w:rPr>
          <w:rFonts w:ascii="IRNazanin" w:hAnsi="IRNazanin" w:eastAsia="IRNazanin"/>
          <w:color w:val="111111"/>
          <w:sz w:val="28"/>
          <w:sz w:val="28"/>
          <w:szCs w:val="28"/>
          <w:rtl w:val="true"/>
          <w:lang w:bidi="fa-IR"/>
        </w:rPr>
        <w:t>تشویق به سپاسگزاری از خداوند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 و مرا سپاس بگزارید و نا سپاسیم نکنید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رسالتها و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دادم بگیر و از سپاسگزاران 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را بپرست و از سپاسگزاران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زیور توانگری است و شکیبایی، زیور گرفتاری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گزاری ، مایه مصون ماندن از فتنه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 موجب ایمن ماندن از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اگر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خود در برابر احسانهای پیاپی و نعمتهای فراوانی را که به بندگانش عطا می کند از آنان باز می داشت ، از نعمتهایش بهره می گرفتند و ستایشش نمی کردند و از روزی او برخوردار می شدند و سپاسش نمی گفتند و در این صورت از مرزهای انسانیت، به مرز حیوانیت سقوط می کردند و در زمره آنان می شدند که خداوند در کتاب محکم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نیستند مگر مانند حیوانات و بلکه گمراه تر از آنان</w:t>
      </w:r>
      <w:r>
        <w:rPr>
          <w:rFonts w:eastAsia="IRNazanin" w:cs="IRNazanin"/>
          <w:color w:val="111111"/>
          <w:sz w:val="28"/>
          <w:szCs w:val="28"/>
          <w:rtl w:val="true"/>
          <w:lang w:bidi="fa-IR"/>
        </w:rPr>
        <w:t>» .</w:t>
      </w:r>
      <w:bookmarkStart w:id="21" w:name="pg11927_109915"/>
    </w:p>
    <w:p>
      <w:pPr>
        <w:pStyle w:val="BookText"/>
        <w:rPr/>
      </w:pPr>
      <w:bookmarkEnd w:id="21"/>
      <w:r>
        <w:rPr>
          <w:rFonts w:ascii="Amiri" w:hAnsi="Amiri" w:eastAsia="Amiri" w:cs="Amiri"/>
          <w:color w:val="111111"/>
          <w:sz w:val="28"/>
          <w:sz w:val="28"/>
          <w:szCs w:val="28"/>
          <w:rtl w:val="true"/>
          <w:lang w:bidi="ar-SA"/>
        </w:rPr>
        <w:t>الإمامُ الصّادقُ علیه السلامـ لَمّا سُئلَ عن أکرَمِ الخَلقِ عَلَی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اُعطِیَ شَکَرَ ، و إذا ابتُلِیَ صَبَرَ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ترین مردمان نزد خدا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چون نعمتی به او داده شود سپاس بگزارد ، و هرگاه گرفتار شود شکیب ورزد </w:t>
      </w:r>
      <w:r>
        <w:rPr>
          <w:rFonts w:eastAsia="IRNazanin" w:cs="IRNazanin"/>
          <w:color w:val="111111"/>
          <w:sz w:val="28"/>
          <w:szCs w:val="28"/>
          <w:rtl w:val="true"/>
          <w:lang w:bidi="fa-IR"/>
        </w:rPr>
        <w:t>.</w:t>
      </w:r>
    </w:p>
    <w:p>
      <w:pPr>
        <w:pStyle w:val="Heading5"/>
        <w:numPr>
          <w:ilvl w:val="4"/>
          <w:numId w:val="1"/>
        </w:numPr>
        <w:rPr/>
      </w:pPr>
      <w:bookmarkStart w:id="22" w:name="__RefHeading___Toc14399875_73709187"/>
      <w:bookmarkStart w:id="23" w:name="_Toc9"/>
      <w:bookmarkEnd w:id="22"/>
      <w:r>
        <w:rPr/>
        <w:t>2041</w:t>
      </w:r>
      <w:r>
        <w:rPr>
          <w:rtl w:val="true"/>
        </w:rPr>
        <w:t xml:space="preserve"> - </w:t>
      </w:r>
      <w:r>
        <w:rPr>
          <w:rtl w:val="true"/>
        </w:rPr>
        <w:t>شُکرُ المُنعِمِ</w:t>
      </w:r>
      <w:bookmarkEnd w:id="23"/>
    </w:p>
    <w:p>
      <w:pPr>
        <w:pStyle w:val="Heading6"/>
        <w:numPr>
          <w:ilvl w:val="5"/>
          <w:numId w:val="1"/>
        </w:numPr>
        <w:rPr/>
      </w:pPr>
      <w:bookmarkStart w:id="24" w:name="__RefHeading___Toc14399877_73709187"/>
      <w:bookmarkStart w:id="25" w:name="_Toc10"/>
      <w:bookmarkEnd w:id="24"/>
      <w:r>
        <w:rPr/>
        <w:t>2041</w:t>
      </w:r>
      <w:r>
        <w:rPr>
          <w:rtl w:val="true"/>
        </w:rPr>
        <w:t xml:space="preserve"> - </w:t>
      </w:r>
      <w:r>
        <w:rPr>
          <w:rtl w:val="true"/>
        </w:rPr>
        <w:t>شکر مُنعِم</w:t>
      </w:r>
      <w:bookmarkEnd w:id="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یَتَوَعَّدِ اللّهُ علی مَعصِیَتِهِ ، لَکانَ یَجِبُ ألاّ یُعصی شُکرا لِنِعَمِه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هَبِ البعثَ لم تُتِنا رسلُه</w:t>
      </w:r>
    </w:p>
    <w:p>
      <w:pPr>
        <w:pStyle w:val="BookText"/>
        <w:rPr/>
      </w:pPr>
      <w:r>
        <w:rPr>
          <w:rFonts w:ascii="Amiri" w:hAnsi="Amiri" w:eastAsia="Amiri" w:cs="Amiri"/>
          <w:color w:val="111111"/>
          <w:sz w:val="28"/>
          <w:sz w:val="28"/>
          <w:szCs w:val="28"/>
          <w:rtl w:val="true"/>
          <w:lang w:bidi="ar-SA"/>
        </w:rPr>
        <w:t>و جاحمةَ النار لم تُضرَمِ</w:t>
      </w:r>
    </w:p>
    <w:p>
      <w:pPr>
        <w:pStyle w:val="BookText"/>
        <w:rPr/>
      </w:pPr>
      <w:r>
        <w:rPr>
          <w:rFonts w:ascii="Amiri" w:hAnsi="Amiri" w:eastAsia="Amiri" w:cs="Amiri"/>
          <w:color w:val="111111"/>
          <w:sz w:val="28"/>
          <w:sz w:val="28"/>
          <w:szCs w:val="28"/>
          <w:rtl w:val="true"/>
          <w:lang w:bidi="ar-SA"/>
        </w:rPr>
        <w:t>أ لیسَ من الواجبِ المُستحقِّ</w:t>
      </w:r>
    </w:p>
    <w:p>
      <w:pPr>
        <w:pStyle w:val="BookText"/>
        <w:rPr/>
      </w:pPr>
      <w:r>
        <w:rPr>
          <w:rFonts w:ascii="Amiri" w:hAnsi="Amiri" w:eastAsia="Amiri" w:cs="Amiri"/>
          <w:color w:val="111111"/>
          <w:sz w:val="28"/>
          <w:sz w:val="28"/>
          <w:szCs w:val="28"/>
          <w:rtl w:val="true"/>
          <w:lang w:bidi="ar-SA"/>
        </w:rPr>
        <w:t>حیاءُ العِباد من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یَجِبُ لِلمُنعِمِ أن لا یُعصی بِنِعمَتِهِ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2041</w:t>
      </w:r>
    </w:p>
    <w:p>
      <w:pPr>
        <w:pStyle w:val="BookText"/>
        <w:rPr/>
      </w:pPr>
      <w:r>
        <w:rPr>
          <w:rFonts w:ascii="Amiri" w:hAnsi="Amiri" w:eastAsia="Amiri" w:cs="Amiri"/>
          <w:color w:val="111111"/>
          <w:sz w:val="28"/>
          <w:sz w:val="28"/>
          <w:szCs w:val="28"/>
          <w:rtl w:val="true"/>
          <w:lang w:bidi="ar-SA"/>
        </w:rPr>
        <w:t>شکر مُنعِم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بندگان خود را در برابر نا فرمانیش وعده عذاب هم نمی داد ، باز واجب بود که به شکرانه نعمتهایش نافرمانی نشود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گیرم که خداوند پیامبران خود را نمی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 سوزان دوزخ هم در کار نبود ،</w:t>
      </w:r>
    </w:p>
    <w:p>
      <w:pPr>
        <w:pStyle w:val="BookText"/>
        <w:rPr/>
      </w:pPr>
      <w:r>
        <w:rPr>
          <w:rFonts w:ascii="IRNazanin" w:hAnsi="IRNazanin" w:eastAsia="IRNazanin"/>
          <w:color w:val="111111"/>
          <w:sz w:val="28"/>
          <w:sz w:val="28"/>
          <w:szCs w:val="28"/>
          <w:rtl w:val="true"/>
          <w:lang w:bidi="fa-IR"/>
        </w:rPr>
        <w:t>آیا سزاوار نبود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از نعمت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کنند؟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وظیفه در قبال مُنعِم این است که با نعمتش نافرمانی نشود </w:t>
      </w:r>
      <w:r>
        <w:rPr>
          <w:rFonts w:eastAsia="IRNazanin" w:cs="IRNazanin"/>
          <w:color w:val="111111"/>
          <w:sz w:val="28"/>
          <w:szCs w:val="28"/>
          <w:rtl w:val="true"/>
          <w:lang w:bidi="fa-IR"/>
        </w:rPr>
        <w:t>.</w:t>
      </w:r>
      <w:bookmarkStart w:id="26" w:name="pg11927_109917"/>
    </w:p>
    <w:p>
      <w:pPr>
        <w:pStyle w:val="BookText"/>
        <w:rPr/>
      </w:pPr>
      <w:bookmarkEnd w:id="2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یَلزَمُکُم للّهِِ ألاّ تَستَعِینُوا بِنِعَمِهِ علی مَعاصِیهِ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یَجِبُ علَیکُم للّهِِ سبحانَهُ ، شُکرُ أیادِیهِ و ابتِغاءُ مَراضِیهِ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شُکرا ، فتِلکَ عِبادَةُ الأحرارِ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نَفَسٍ مِن أنفاسِکَ شُکرٌ لازِمٌ لکَ ، بَل ألفٌ و أکثَرُ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 للّهِِ علَیهِ حُجّةٌ ، إمّا فی ذَنبٍ اقتَرَفَهُ ، و إمّا فی نِعمَةٍ قَصَّرَ عن شُکرِها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وظیفه شما در برابر خداوند این است که از نعمتهای او در راه نا فرمانیش استفاده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بر شما در قبال خداوند سبحان واجب است، سپاسگزاری از نعمتهای او و فراهم آوردن موجبات خشنودی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خدا را از سر سپاسگزاری می پرستند و این عبادت آزادگان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نَفَسی از نفسهایت شکری و بلکه هزار و بیشتر از هزار شکر بر تو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مگر آن که خدا را بر او حجّتی است؛ چه در گناهی که مرتکب می شود و چه در نعمتی که از شکر آن کوتاهی می کند </w:t>
      </w:r>
      <w:r>
        <w:rPr>
          <w:rFonts w:eastAsia="IRNazanin" w:cs="IRNazanin"/>
          <w:color w:val="111111"/>
          <w:sz w:val="28"/>
          <w:szCs w:val="28"/>
          <w:rtl w:val="true"/>
          <w:lang w:bidi="fa-IR"/>
        </w:rPr>
        <w:t>.</w:t>
      </w:r>
    </w:p>
    <w:p>
      <w:pPr>
        <w:pStyle w:val="Heading5"/>
        <w:numPr>
          <w:ilvl w:val="4"/>
          <w:numId w:val="1"/>
        </w:numPr>
        <w:rPr/>
      </w:pPr>
      <w:bookmarkStart w:id="27" w:name="__RefHeading___Toc14399879_73709187"/>
      <w:bookmarkStart w:id="28" w:name="_Toc11"/>
      <w:bookmarkEnd w:id="27"/>
      <w:r>
        <w:rPr/>
        <w:t>2042</w:t>
      </w:r>
      <w:r>
        <w:rPr>
          <w:rtl w:val="true"/>
        </w:rPr>
        <w:t xml:space="preserve"> - </w:t>
      </w:r>
      <w:r>
        <w:rPr>
          <w:rtl w:val="true"/>
        </w:rPr>
        <w:t>الشّاکِرُ یَشکُرُ لِنَفسِهِ</w:t>
      </w:r>
      <w:bookmarkEnd w:id="28"/>
    </w:p>
    <w:p>
      <w:pPr>
        <w:pStyle w:val="Heading6"/>
        <w:numPr>
          <w:ilvl w:val="5"/>
          <w:numId w:val="1"/>
        </w:numPr>
        <w:rPr/>
      </w:pPr>
      <w:bookmarkStart w:id="29" w:name="__RefHeading___Toc14399881_73709187"/>
      <w:bookmarkStart w:id="30" w:name="_Toc12"/>
      <w:bookmarkEnd w:id="29"/>
      <w:r>
        <w:rPr/>
        <w:t>2042</w:t>
      </w:r>
      <w:r>
        <w:rPr>
          <w:rtl w:val="true"/>
        </w:rPr>
        <w:t xml:space="preserve"> - </w:t>
      </w:r>
      <w:r>
        <w:rPr>
          <w:rtl w:val="true"/>
        </w:rPr>
        <w:t>سپاسگزار، از خود سپاسگزاری می کند</w:t>
      </w:r>
      <w:bookmarkEnd w:id="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شَکَرَ فَإنَّما یَشکُرُ لِنَفْسِهِ وَ 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2042</w:t>
      </w:r>
    </w:p>
    <w:p>
      <w:pPr>
        <w:pStyle w:val="BookText"/>
        <w:rPr/>
      </w:pPr>
      <w:r>
        <w:rPr>
          <w:rFonts w:ascii="IRNazanin" w:hAnsi="IRNazanin" w:eastAsia="IRNazanin"/>
          <w:color w:val="111111"/>
          <w:sz w:val="28"/>
          <w:sz w:val="28"/>
          <w:szCs w:val="28"/>
          <w:rtl w:val="true"/>
          <w:lang w:bidi="fa-IR"/>
        </w:rPr>
        <w:t>سپاسگزار، از خود سپاسگزاری می کند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سپاس گزارد ، تنها به سود خویش سپاس می گزارد و هرکه ناسپاسی کند، بی گمان پروردگار من بی نیاز و کریم است</w:t>
      </w:r>
      <w:r>
        <w:rPr>
          <w:rFonts w:eastAsia="IRNazanin" w:cs="IRNazanin"/>
          <w:color w:val="111111"/>
          <w:sz w:val="28"/>
          <w:szCs w:val="28"/>
          <w:rtl w:val="true"/>
          <w:lang w:bidi="fa-IR"/>
        </w:rPr>
        <w:t>» .</w:t>
      </w:r>
      <w:bookmarkStart w:id="31" w:name="pg11927_109920"/>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به لقمان حکمت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گوی ؛ زیرا هرکه سپاس گوید ، به سود خود سپاس گفته و هرکه ناسپاسی کند ، خدا بی نیاز و ستوده است</w:t>
      </w:r>
      <w:r>
        <w:rPr>
          <w:rFonts w:eastAsia="IRNazanin" w:cs="IRNazanin"/>
          <w:color w:val="111111"/>
          <w:sz w:val="28"/>
          <w:szCs w:val="28"/>
          <w:rtl w:val="true"/>
          <w:lang w:bidi="fa-IR"/>
        </w:rPr>
        <w:t>» .</w:t>
      </w:r>
    </w:p>
    <w:p>
      <w:pPr>
        <w:pStyle w:val="Heading5"/>
        <w:numPr>
          <w:ilvl w:val="4"/>
          <w:numId w:val="1"/>
        </w:numPr>
        <w:rPr/>
      </w:pPr>
      <w:bookmarkStart w:id="32" w:name="__RefHeading___Toc14399883_73709187"/>
      <w:bookmarkStart w:id="33" w:name="_Toc13"/>
      <w:bookmarkEnd w:id="32"/>
      <w:r>
        <w:rPr/>
        <w:t>2043</w:t>
      </w:r>
      <w:r>
        <w:rPr>
          <w:rtl w:val="true"/>
        </w:rPr>
        <w:t xml:space="preserve"> - </w:t>
      </w:r>
      <w:r>
        <w:rPr>
          <w:rtl w:val="true"/>
        </w:rPr>
        <w:t>فَضلُ الشّاکِرِ</w:t>
      </w:r>
      <w:bookmarkEnd w:id="33"/>
    </w:p>
    <w:p>
      <w:pPr>
        <w:pStyle w:val="Heading6"/>
        <w:numPr>
          <w:ilvl w:val="5"/>
          <w:numId w:val="1"/>
        </w:numPr>
        <w:rPr/>
      </w:pPr>
      <w:bookmarkStart w:id="34" w:name="__RefHeading___Toc14399885_73709187"/>
      <w:bookmarkStart w:id="35" w:name="_Toc14"/>
      <w:bookmarkEnd w:id="34"/>
      <w:r>
        <w:rPr/>
        <w:t>2043</w:t>
      </w:r>
      <w:r>
        <w:rPr>
          <w:rtl w:val="true"/>
        </w:rPr>
        <w:t xml:space="preserve"> - </w:t>
      </w:r>
      <w:r>
        <w:rPr>
          <w:rtl w:val="true"/>
        </w:rPr>
        <w:t>فضیلت سپاسگزار</w:t>
      </w:r>
      <w:bookmarkEnd w:id="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لِأنعُمِهِ اجتَباهُ وَهَداهُ إلی صِراطٍ مُستَقِیمٍ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الطاعِمُ الشاکِرُ لَهُ مِن الأجرِ کَأجرِ الصائمِ المُحتَسِبِ ، و المُعافَی الشاکِرُ لَهُ مِن الأجرِ کَأجرِ المُبتَلَی الصابِرِ ، و المُعطَی الشاکِرُ لَهُ مِن الأجرِ کَأجرِ المَحرومِ القانِعِ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الشاکِرُ أسعَدُ بالشُّکرِ مِنهُ بِالنِّعمَةِ التی أوجَبَتِ الشُّکرَ ؛ لأنَّ النِّعَمَ مَتاعٌ ، و الشُّکرَ نِعَمٌ و عُقبی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النِّعمَةَ إلاّ الشاکِرُ ، و لا یَشکُرُ النِّعمَةَ إلاّ العارِفُ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2043</w:t>
      </w:r>
    </w:p>
    <w:p>
      <w:pPr>
        <w:pStyle w:val="BookText"/>
        <w:rPr/>
      </w:pPr>
      <w:r>
        <w:rPr>
          <w:rFonts w:ascii="IRNazanin" w:hAnsi="IRNazanin" w:eastAsia="IRNazanin"/>
          <w:color w:val="111111"/>
          <w:sz w:val="28"/>
          <w:sz w:val="28"/>
          <w:szCs w:val="28"/>
          <w:rtl w:val="true"/>
          <w:lang w:bidi="fa-IR"/>
        </w:rPr>
        <w:t>فضیلت سپاسگزار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نعمتهای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برگزیدش و به راهی راست هدایتش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سپاسگزار، اجرش همانند روزه داری است که برای خدا گرسنگی می کشد ، تندرستِ سپاسگزار همانند آن اجری را دارد که بیمارِ شکیبا ، و متنعّم سپاسگزار همان اجر را دارد که تنگ دست قانع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شکرگزاری برای شاکر ، بیشتر از خوشبختی او به نعمتی است که موجب شکر شده است ؛ زیرا نعمت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شکر ، نعمت و عاقبت 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را نشناسد مگر سپاسگزار، و شکر نعمت نگزارد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را شناسد </w:t>
      </w:r>
      <w:r>
        <w:rPr>
          <w:rFonts w:eastAsia="IRNazanin" w:cs="IRNazanin"/>
          <w:color w:val="111111"/>
          <w:sz w:val="28"/>
          <w:szCs w:val="28"/>
          <w:rtl w:val="true"/>
          <w:lang w:bidi="fa-IR"/>
        </w:rPr>
        <w:t>.</w:t>
      </w:r>
      <w:bookmarkStart w:id="36" w:name="pg11927_109922"/>
    </w:p>
    <w:p>
      <w:pPr>
        <w:pStyle w:val="Heading5"/>
        <w:numPr>
          <w:ilvl w:val="4"/>
          <w:numId w:val="1"/>
        </w:numPr>
        <w:rPr/>
      </w:pPr>
      <w:bookmarkStart w:id="37" w:name="__RefHeading___Toc14399887_73709187"/>
      <w:bookmarkStart w:id="38" w:name="_Toc15"/>
      <w:bookmarkEnd w:id="36"/>
      <w:bookmarkEnd w:id="37"/>
      <w:r>
        <w:rPr/>
        <w:t>2044</w:t>
      </w:r>
      <w:r>
        <w:rPr>
          <w:rtl w:val="true"/>
        </w:rPr>
        <w:t xml:space="preserve"> - </w:t>
      </w:r>
      <w:r>
        <w:rPr>
          <w:rtl w:val="true"/>
        </w:rPr>
        <w:t>کَثرَةُ مَن لا یَشکُرون</w:t>
      </w:r>
      <w:bookmarkEnd w:id="38"/>
    </w:p>
    <w:p>
      <w:pPr>
        <w:pStyle w:val="Heading6"/>
        <w:numPr>
          <w:ilvl w:val="5"/>
          <w:numId w:val="1"/>
        </w:numPr>
        <w:rPr/>
      </w:pPr>
      <w:bookmarkStart w:id="39" w:name="__RefHeading___Toc14399889_73709187"/>
      <w:bookmarkStart w:id="40" w:name="_Toc16"/>
      <w:bookmarkEnd w:id="39"/>
      <w:r>
        <w:rPr/>
        <w:t>2044</w:t>
      </w:r>
      <w:r>
        <w:rPr>
          <w:rtl w:val="true"/>
        </w:rPr>
        <w:t xml:space="preserve"> - </w:t>
      </w:r>
      <w:r>
        <w:rPr>
          <w:rtl w:val="true"/>
        </w:rPr>
        <w:t>فراوانی ناسپاسان</w:t>
      </w:r>
      <w:bookmarkEnd w:id="4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 وَ لکِنَّ أکثَرَ النَّاسِ لا یَشْکُرُونَ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ظَنُّ الَّذِینَ یَفْتَرُونَ عَلَی اللّهِ الکَذِبَ یَوْمَ القِیامَةِ إنَّ اللّهَ لَذُو فَضْلٍ عَلَی النَّاسِ وَ لکِنَّ أکْثَرَهُم لا یَشْکُرُونَ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2044</w:t>
      </w:r>
    </w:p>
    <w:p>
      <w:pPr>
        <w:pStyle w:val="BookText"/>
        <w:rPr/>
      </w:pPr>
      <w:r>
        <w:rPr>
          <w:rFonts w:ascii="IRNazanin" w:hAnsi="IRNazanin" w:eastAsia="IRNazanin"/>
          <w:color w:val="111111"/>
          <w:sz w:val="28"/>
          <w:sz w:val="28"/>
          <w:szCs w:val="28"/>
          <w:rtl w:val="true"/>
          <w:lang w:bidi="fa-IR"/>
        </w:rPr>
        <w:t>فراوانی نا سپاسان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شب را برایتان پدید آورد تا در آن بیارامید و روز را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 خدا بر مردم بسیار منّت دارد ولی بیشتر مردم نا سپاسند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خدا دروغ می بندند ، روز رستاخیز چه گمان دارند؟ در حقیقت ، خدا بر مردم دارای بخشش است ولی بیشترشان نا سپاسند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پیش رو و از پشت سر و از طرف راست و از طرف چپشان بر آنها می 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بیشترشان را سپاسگزار ، نخواهی یافت</w:t>
      </w:r>
      <w:r>
        <w:rPr>
          <w:rFonts w:eastAsia="IRNazanin" w:cs="IRNazanin"/>
          <w:color w:val="111111"/>
          <w:sz w:val="28"/>
          <w:szCs w:val="28"/>
          <w:rtl w:val="true"/>
          <w:lang w:bidi="fa-IR"/>
        </w:rPr>
        <w:t>» .</w:t>
      </w:r>
    </w:p>
    <w:p>
      <w:pPr>
        <w:pStyle w:val="Heading5"/>
        <w:numPr>
          <w:ilvl w:val="4"/>
          <w:numId w:val="1"/>
        </w:numPr>
        <w:rPr/>
      </w:pPr>
      <w:bookmarkStart w:id="41" w:name="__RefHeading___Toc14399891_73709187"/>
      <w:bookmarkStart w:id="42" w:name="_Toc17"/>
      <w:bookmarkEnd w:id="41"/>
      <w:r>
        <w:rPr/>
        <w:t>2045</w:t>
      </w:r>
      <w:r>
        <w:rPr>
          <w:rtl w:val="true"/>
        </w:rPr>
        <w:t xml:space="preserve"> - </w:t>
      </w:r>
      <w:r>
        <w:rPr>
          <w:rtl w:val="true"/>
        </w:rPr>
        <w:t>قِلَّةُ الشَّکورِ</w:t>
      </w:r>
      <w:bookmarkEnd w:id="42"/>
    </w:p>
    <w:p>
      <w:pPr>
        <w:pStyle w:val="Heading6"/>
        <w:numPr>
          <w:ilvl w:val="5"/>
          <w:numId w:val="1"/>
        </w:numPr>
        <w:rPr/>
      </w:pPr>
      <w:bookmarkStart w:id="43" w:name="__RefHeading___Toc14399893_73709187"/>
      <w:bookmarkStart w:id="44" w:name="_Toc18"/>
      <w:bookmarkEnd w:id="43"/>
      <w:r>
        <w:rPr/>
        <w:t>2045</w:t>
      </w:r>
      <w:r>
        <w:rPr>
          <w:rtl w:val="true"/>
        </w:rPr>
        <w:t xml:space="preserve"> - </w:t>
      </w:r>
      <w:r>
        <w:rPr>
          <w:rtl w:val="true"/>
        </w:rPr>
        <w:t>اندک بودن سپاسگزاران</w:t>
      </w:r>
      <w:bookmarkEnd w:id="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داوُدَ شُکْرا 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مَکَّنَّاکُمْ فِی الْأرْضِ وَ جَعَلْنا لَکُمْ فِیْها مَعایِشَ قَلِیلاً ما تَشْکُرُونَ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أقَلَّ مَن قَبِلَها ، و حَمَلَها حَقَّ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الأقَلُّونَ عَدَدا ، و هُم أهلُ صِفَةِ اللّهِ سبحانَهُ إذ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2045</w:t>
      </w:r>
    </w:p>
    <w:p>
      <w:pPr>
        <w:pStyle w:val="BookText"/>
        <w:rPr/>
      </w:pPr>
      <w:r>
        <w:rPr>
          <w:rFonts w:ascii="IRNazanin" w:hAnsi="IRNazanin" w:eastAsia="IRNazanin"/>
          <w:color w:val="111111"/>
          <w:sz w:val="28"/>
          <w:sz w:val="28"/>
          <w:szCs w:val="28"/>
          <w:rtl w:val="true"/>
          <w:lang w:bidi="fa-IR"/>
        </w:rPr>
        <w:t>اندک بودن سپاسگزاران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وی هر چه می خواست ، از نماز خانه ها و تندیسها و کاسه هایی چون حوضچه ها و دیگهای به زمین چسبیده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کنید و اندکی از بندگان من سپاس گزارند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در زمین قدرت عمل دادیم و برای شما در آن وسایل معیشت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اندک سپاس می گزارید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تقوای خدا سفارش می کنم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اندک اند کسانی که آن را بپذیرند و چنان که سزاوار است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اندک شمارند و مصداق این توصیف خداوند سبحان هستند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اندکی از بندگان من سپاس گزارند</w:t>
      </w:r>
      <w:r>
        <w:rPr>
          <w:rFonts w:eastAsia="IRNazanin" w:cs="IRNazanin"/>
          <w:color w:val="111111"/>
          <w:sz w:val="28"/>
          <w:szCs w:val="28"/>
          <w:rtl w:val="true"/>
          <w:lang w:bidi="fa-IR"/>
        </w:rPr>
        <w:t>» .</w:t>
      </w:r>
      <w:bookmarkStart w:id="45" w:name="pg11927_109923"/>
    </w:p>
    <w:p>
      <w:pPr>
        <w:pStyle w:val="BookText"/>
        <w:rPr/>
      </w:pPr>
      <w:bookmarkEnd w:id="4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عندَ اللّهِ عِبادَةٌ تَعَبَّدُ بها عِبادَةُ المُخلِصینَ أفضَلَ مِن الشُّکرِ علی کُلِّ حالٍ لَأطلَقَ لَفظَهُ فیهِم مِن جَمیعِ الخَلقِ بها ، فَلمّا لَم یَکُن أفضَلُ مِنها خَصَّها مِن بَینِ العِباداتِ و خَصَّ أربابَها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نزد خداوند عبادتی بهتر از شکرگزاریِ در همه حال وجود داشت که بندگان مخلصش با آن عبادتش کنند ، هر آینه آن کلمه را درباره همه خلقش به کار می برد ؛ اما چون عبادتی بهتر از آن نبود از میان عبادات آن را خاص قرار داد و صاحبان آن را ویژه گردانید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اندکی از بندگان من سپاس گزارند</w:t>
      </w:r>
      <w:r>
        <w:rPr>
          <w:rFonts w:eastAsia="IRNazanin" w:cs="IRNazanin"/>
          <w:color w:val="111111"/>
          <w:sz w:val="28"/>
          <w:szCs w:val="28"/>
          <w:rtl w:val="true"/>
          <w:lang w:bidi="fa-IR"/>
        </w:rPr>
        <w:t>» .</w:t>
      </w:r>
    </w:p>
    <w:p>
      <w:pPr>
        <w:pStyle w:val="Heading5"/>
        <w:numPr>
          <w:ilvl w:val="4"/>
          <w:numId w:val="1"/>
        </w:numPr>
        <w:rPr/>
      </w:pPr>
      <w:bookmarkStart w:id="46" w:name="__RefHeading___Toc14399895_73709187"/>
      <w:bookmarkStart w:id="47" w:name="_Toc19"/>
      <w:bookmarkEnd w:id="46"/>
      <w:r>
        <w:rPr/>
        <w:t>2046</w:t>
      </w:r>
      <w:r>
        <w:rPr>
          <w:rtl w:val="true"/>
        </w:rPr>
        <w:t xml:space="preserve"> - </w:t>
      </w:r>
      <w:r>
        <w:rPr>
          <w:rtl w:val="true"/>
        </w:rPr>
        <w:t>دَورُ الشُّکرِ فِی الزِّیادَةِ</w:t>
      </w:r>
      <w:bookmarkEnd w:id="47"/>
    </w:p>
    <w:p>
      <w:pPr>
        <w:pStyle w:val="Heading6"/>
        <w:numPr>
          <w:ilvl w:val="5"/>
          <w:numId w:val="1"/>
        </w:numPr>
        <w:rPr/>
      </w:pPr>
      <w:bookmarkStart w:id="48" w:name="__RefHeading___Toc14399897_73709187"/>
      <w:bookmarkStart w:id="49" w:name="_Toc20"/>
      <w:bookmarkEnd w:id="48"/>
      <w:r>
        <w:rPr/>
        <w:t>2046</w:t>
      </w:r>
      <w:r>
        <w:rPr>
          <w:rtl w:val="true"/>
        </w:rPr>
        <w:t xml:space="preserve"> - </w:t>
      </w:r>
      <w:r>
        <w:rPr>
          <w:rtl w:val="true"/>
        </w:rPr>
        <w:t>نقش شکرگزاری در افزایش نعمت</w:t>
      </w:r>
      <w:bookmarkEnd w:id="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علی عَبدٍ بابَ شُکرٍ فَخَزَنَ عنهُ بابَ الزِّیادَةِ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علی عَبدٍ نِعمَةً فَشَکَرَها بِقَلبِهِ ، إلاّ استَوجَبَ المَزِیدَ فیها قَبلَ أن یُظهِرَ شُکرَها عَلی لِسانِهِ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2046</w:t>
      </w:r>
    </w:p>
    <w:p>
      <w:pPr>
        <w:pStyle w:val="BookText"/>
        <w:rPr/>
      </w:pPr>
      <w:r>
        <w:rPr>
          <w:rFonts w:ascii="IRNazanin" w:hAnsi="IRNazanin" w:eastAsia="IRNazanin"/>
          <w:color w:val="111111"/>
          <w:sz w:val="28"/>
          <w:sz w:val="28"/>
          <w:szCs w:val="28"/>
          <w:rtl w:val="true"/>
          <w:lang w:bidi="fa-IR"/>
        </w:rPr>
        <w:t>نقش شکرگزاری در افزایش نعمت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پروردگارتان اعلام کرد که اگر سپاس گویید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افزایم و اگر ناسپاسی کنید همانا عذاب من سخت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شکر را بر روی بنده ای نگشود که دَرِ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روی او ببندد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به بنده ای نعمتی دهد و بنده در دل شکر آن نعمت را بگزارد ، پیش از آن که سپاسگزاری از آن را به زبان آورد، مستوجب افزایش آن نعمت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الشُّکرَ لَم یُحرَمِ الزِّیادَةَ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یَعجِزُ عن شُکرِ ما اُوتِیَ ، و یَبتَغِی الزِّیادَةَ فیما بَقِیَ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یَنقَطِعُ المَزِیدُ مِنَ اللّهِ حتّی یَنقَطِعَ الشُّکرُ مِنَ العِبادِ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شُمولِ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لِلشُّکرِ عَلَی النِّعمَةِ الظاهِرَةِ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حَمِدَ اللّهَ علی نِعَمِهِ و شَکَرَهُ ، و عَلِمَ أنّ ذلکَ مِنهُ لا مِن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نِعَمَهُ</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علی عَبدٍ مِن نِعمَةٍ فَعَرَفَها بِقَلبِهِ ، و حَمِدَ اللّهَ ظاهِرا بِلِسانِهِ فَتَمَّ کلامُهُ ، حَتّی یُؤمَرَ لَهُ بالمَزِیدِ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اُشکُرْ مَن أنعَمَ علَیکَ و أنعِمْ علی مَن شَکَرَکَ ؛ فإنّهُ لا زَوالَ لِلنَّعماءِ إذا شُکِرَت و لا بَقاءَ لها إذا کُفِرَت ، و الشُّکرُ زیادَةٌ فی النِّعَمِ و أمانٌ مِنَ الغِیَرِ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توفیق شکرگزاری داده شود ، از فزونی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سپاسگزاری نعمتی که به او داده شده ، ناتوان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خواهان افزایش نعمت باقیمانده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نعمت از سوی خداوند قطع نگردد ، مگر آن گاه که شکرگزاری بندگان قطع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 گویید نعمت شما را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شکر نعمت ظاهری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کسی که خدا را بر نعمتهایش ستایش کند و سپاس گوید و بداند که آن نعمتها از جانب خداست، نه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نعمتهایش می افزاید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به بنده ای نعمتی دهد ، و او قلبا قدر آن را بشناسد و به زبان، خدا را ستایش کند ، هنوز سخنش به پایان نرسیده است که فرمان می رسد تا بر نعمت او افزوده 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به تو نعمتی می دهد، تشکّر کن و به کسی که از تو سپاسگزاری می کند، نعمت عطا کن ؛ زیرا با وجود سپاسگزاری، نعمتها زوال نیابند و با وجود ناسپاسی، نعمتها پایدار نمانند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موجب افزایش نعمتها و جلوگیری از زوال آنهاست </w:t>
      </w:r>
      <w:r>
        <w:rPr>
          <w:rFonts w:eastAsia="IRNazanin" w:cs="IRNazanin"/>
          <w:color w:val="111111"/>
          <w:sz w:val="28"/>
          <w:szCs w:val="28"/>
          <w:rtl w:val="true"/>
          <w:lang w:bidi="fa-IR"/>
        </w:rPr>
        <w:t>.</w:t>
      </w:r>
      <w:bookmarkStart w:id="50" w:name="pg11927_109927"/>
    </w:p>
    <w:p>
      <w:pPr>
        <w:pStyle w:val="Heading5"/>
        <w:numPr>
          <w:ilvl w:val="4"/>
          <w:numId w:val="1"/>
        </w:numPr>
        <w:rPr/>
      </w:pPr>
      <w:bookmarkStart w:id="51" w:name="__RefHeading___Toc14399899_73709187"/>
      <w:bookmarkStart w:id="52" w:name="_Toc21"/>
      <w:bookmarkEnd w:id="50"/>
      <w:bookmarkEnd w:id="51"/>
      <w:r>
        <w:rPr/>
        <w:t>2047</w:t>
      </w:r>
      <w:r>
        <w:rPr>
          <w:rtl w:val="true"/>
        </w:rPr>
        <w:t xml:space="preserve"> - </w:t>
      </w:r>
      <w:r>
        <w:rPr>
          <w:rtl w:val="true"/>
        </w:rPr>
        <w:t>عاقِبَةُ عَدَمِ الشُّکرِ</w:t>
      </w:r>
      <w:bookmarkEnd w:id="52"/>
    </w:p>
    <w:p>
      <w:pPr>
        <w:pStyle w:val="Heading6"/>
        <w:numPr>
          <w:ilvl w:val="5"/>
          <w:numId w:val="1"/>
        </w:numPr>
        <w:rPr/>
      </w:pPr>
      <w:bookmarkStart w:id="53" w:name="__RefHeading___Toc14399901_73709187"/>
      <w:bookmarkStart w:id="54" w:name="_Toc22"/>
      <w:bookmarkEnd w:id="53"/>
      <w:r>
        <w:rPr/>
        <w:t>2047</w:t>
      </w:r>
      <w:r>
        <w:rPr>
          <w:rtl w:val="true"/>
        </w:rPr>
        <w:t xml:space="preserve"> - </w:t>
      </w:r>
      <w:r>
        <w:rPr>
          <w:rtl w:val="true"/>
        </w:rPr>
        <w:t>فرجام ناسپاسی</w:t>
      </w:r>
      <w:bookmarkEnd w:id="5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أنعَمَ علی قَومٍ بالمَواهِبِ، فلَم یَشکُرُوا، فَصارَتْ علَیهِم وَبالاً ، و ابتَلی قَوما بالمَصائبِ فَصَبَرُوا، فَصارَتْ علَیهِم نِعمَةً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لا تُشکَرُ کَسَیِّئَةٍ لا تُغفَرُ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2047</w:t>
      </w:r>
    </w:p>
    <w:p>
      <w:pPr>
        <w:pStyle w:val="BookText"/>
        <w:rPr/>
      </w:pPr>
      <w:r>
        <w:rPr>
          <w:rFonts w:ascii="IRNazanin" w:hAnsi="IRNazanin" w:eastAsia="IRNazanin"/>
          <w:color w:val="111111"/>
          <w:sz w:val="28"/>
          <w:sz w:val="28"/>
          <w:szCs w:val="28"/>
          <w:rtl w:val="true"/>
          <w:lang w:bidi="fa-IR"/>
        </w:rPr>
        <w:t>فرجام ناسپاسی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مردمی نعمت داد، اما آنان شکرش را به جای نیاورند، و در نتیجه، آن نعمتها مایه وبال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را به مصیبتها گرفتار کرد ، لیکن آنان صبر کردند و در نتیجه ، آن مصائب به نعمت تبدیل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نعمتی که سپاسگزاری نشود، مانند گناهی است که آمرزیده نشود </w:t>
      </w:r>
      <w:r>
        <w:rPr>
          <w:rFonts w:eastAsia="IRNazanin" w:cs="IRNazanin"/>
          <w:color w:val="111111"/>
          <w:sz w:val="28"/>
          <w:szCs w:val="28"/>
          <w:rtl w:val="true"/>
          <w:lang w:bidi="fa-IR"/>
        </w:rPr>
        <w:t>.</w:t>
      </w:r>
    </w:p>
    <w:p>
      <w:pPr>
        <w:pStyle w:val="Heading5"/>
        <w:numPr>
          <w:ilvl w:val="4"/>
          <w:numId w:val="1"/>
        </w:numPr>
        <w:rPr/>
      </w:pPr>
      <w:bookmarkStart w:id="55" w:name="__RefHeading___Toc14399903_73709187"/>
      <w:bookmarkStart w:id="56" w:name="_Toc23"/>
      <w:bookmarkEnd w:id="55"/>
      <w:r>
        <w:rPr/>
        <w:t>2048</w:t>
      </w:r>
      <w:r>
        <w:rPr>
          <w:rtl w:val="true"/>
        </w:rPr>
        <w:t xml:space="preserve"> - </w:t>
      </w:r>
      <w:r>
        <w:rPr>
          <w:rtl w:val="true"/>
        </w:rPr>
        <w:t>وُجوبُ الشُّکرِ عَلَی الشُّکرِ</w:t>
      </w:r>
      <w:bookmarkEnd w:id="56"/>
    </w:p>
    <w:p>
      <w:pPr>
        <w:pStyle w:val="Heading6"/>
        <w:numPr>
          <w:ilvl w:val="5"/>
          <w:numId w:val="1"/>
        </w:numPr>
        <w:rPr/>
      </w:pPr>
      <w:bookmarkStart w:id="57" w:name="__RefHeading___Toc14399905_73709187"/>
      <w:bookmarkStart w:id="58" w:name="_Toc24"/>
      <w:bookmarkEnd w:id="57"/>
      <w:r>
        <w:rPr/>
        <w:t>2048</w:t>
      </w:r>
      <w:r>
        <w:rPr>
          <w:rtl w:val="true"/>
        </w:rPr>
        <w:t xml:space="preserve"> - </w:t>
      </w:r>
      <w:r>
        <w:rPr>
          <w:rtl w:val="true"/>
        </w:rPr>
        <w:t>وجوب شکر برای شکر</w:t>
      </w:r>
      <w:bookmarkEnd w:id="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شَکَرَ اللّهَ سبحانَهُ وَجَبَ علَیهِ شُکرٌ ثانٍ ؛ إذ وَفَّقَهُ لِشُکرِهِ ، و هُو شُکرُ الشُّکرِ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الإمامُ زینُ العابدینَ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لی بتَحصیلِ الشُّکرِ ، و شُکرِی إیّاکَ یَفتَقِرُ إلی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الحَمدُ ، وَجَبَ عَلَیَّ لذلکَ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الحَمدُ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2048</w:t>
      </w:r>
    </w:p>
    <w:p>
      <w:pPr>
        <w:pStyle w:val="BookText"/>
        <w:rPr/>
      </w:pPr>
      <w:r>
        <w:rPr>
          <w:rFonts w:ascii="IRNazanin" w:hAnsi="IRNazanin" w:eastAsia="IRNazanin"/>
          <w:color w:val="111111"/>
          <w:sz w:val="28"/>
          <w:sz w:val="28"/>
          <w:szCs w:val="28"/>
          <w:rtl w:val="true"/>
          <w:lang w:bidi="fa-IR"/>
        </w:rPr>
        <w:t>وجوب شکر برای شکر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سبحان را شکر گوید ، شکر دومی بر او واجب آید ؛ زیرا خداوند توفیق شکر گزاری از خود را به وی داده است و این است شکر برای شکر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با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شکر تو توانم کرد وقتی شکرگزاری من از تو خود نیازمند شکرگزاری است؟ هر بار که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سپاس گویی بر من واجب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w:t>
      </w:r>
      <w:r>
        <w:rPr>
          <w:rFonts w:eastAsia="IRNazanin" w:cs="IRNazanin"/>
          <w:color w:val="111111"/>
          <w:sz w:val="28"/>
          <w:szCs w:val="28"/>
          <w:rtl w:val="true"/>
          <w:lang w:bidi="fa-IR"/>
        </w:rPr>
        <w:t>.</w:t>
      </w:r>
      <w:bookmarkStart w:id="59" w:name="pg11927_109929"/>
    </w:p>
    <w:p>
      <w:pPr>
        <w:pStyle w:val="Heading5"/>
        <w:numPr>
          <w:ilvl w:val="4"/>
          <w:numId w:val="1"/>
        </w:numPr>
        <w:rPr/>
      </w:pPr>
      <w:bookmarkStart w:id="60" w:name="__RefHeading___Toc14399907_73709187"/>
      <w:bookmarkStart w:id="61" w:name="_Toc25"/>
      <w:bookmarkEnd w:id="59"/>
      <w:bookmarkEnd w:id="60"/>
      <w:r>
        <w:rPr/>
        <w:t>2049</w:t>
      </w:r>
      <w:r>
        <w:rPr>
          <w:rtl w:val="true"/>
        </w:rPr>
        <w:t xml:space="preserve"> - </w:t>
      </w:r>
      <w:r>
        <w:rPr>
          <w:rtl w:val="true"/>
        </w:rPr>
        <w:t>تَفسیرُ حَقِّ الشُّکرِ</w:t>
      </w:r>
      <w:bookmarkEnd w:id="61"/>
    </w:p>
    <w:p>
      <w:pPr>
        <w:pStyle w:val="Heading6"/>
        <w:numPr>
          <w:ilvl w:val="5"/>
          <w:numId w:val="1"/>
        </w:numPr>
        <w:rPr/>
      </w:pPr>
      <w:bookmarkStart w:id="62" w:name="__RefHeading___Toc14399909_73709187"/>
      <w:bookmarkStart w:id="63" w:name="_Toc26"/>
      <w:bookmarkEnd w:id="62"/>
      <w:r>
        <w:rPr/>
        <w:t>2049</w:t>
      </w:r>
      <w:r>
        <w:rPr>
          <w:rtl w:val="true"/>
        </w:rPr>
        <w:t xml:space="preserve"> - </w:t>
      </w:r>
      <w:r>
        <w:rPr>
          <w:rtl w:val="true"/>
        </w:rPr>
        <w:t>تفسیر حقّ شکر</w:t>
      </w:r>
      <w:bookmarkEnd w:id="6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اشکُرْنی حَقَّ شُکرِی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کیفَ أشکُرُکَ حَقَّ شُکرِکَ ، و لیسَ مِن شُکرٍ أشکُرُکَ بهِ إلاّ و أنتَ أنعَمتَ بهِ عَلَیَّ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شَکَرتَنی حَقَّ شُکری حینَ عَلِمتَ أنَّ ذلکَ مِنّی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مصبـاح الشـریعـةـ فیمـا نـسـب إلـی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الشُّکرِ اعتِرافُ لِسانِ السِّرِّ خاضِعا للّهِِ تعالی بالعَجزِ عن بُلُوغِ أدنَی شُکرِهِ ؛ لأنّ التوفیقَ للشُّکرِ نِعمَةٌ حادِثةٌ یَجِبُ الشُّکرُ علَیها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2049</w:t>
      </w:r>
    </w:p>
    <w:p>
      <w:pPr>
        <w:pStyle w:val="BookText"/>
        <w:rPr/>
      </w:pPr>
      <w:r>
        <w:rPr>
          <w:rFonts w:ascii="IRNazanin" w:hAnsi="IRNazanin" w:eastAsia="IRNazanin"/>
          <w:color w:val="111111"/>
          <w:sz w:val="28"/>
          <w:sz w:val="28"/>
          <w:szCs w:val="28"/>
          <w:rtl w:val="true"/>
          <w:lang w:bidi="fa-IR"/>
        </w:rPr>
        <w:t>تفسیر حقّ شکر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موسی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که حقّ شکر من است ، شکر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چنان که حقّ شکر توست ، شکر گویم حال آن که هر شکری که تو را می گویم خود نعمتی است که تو به من ارزانی داشته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بدانی توفیق آن شکر را هم من به تو داده ام ، مرا چنان که حقّ شکر من است، شکر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کامل ، اعتراف خاضعانه زبان باطنی در برابر خداوند متعال است به عجز و ناتوانی از به جا آوردن کمترین شکر او ؛ چرا که توفیقِ شکر، خود نعمت تازه ای است که باید شکر آن را به جای آورد </w:t>
      </w:r>
      <w:r>
        <w:rPr>
          <w:rFonts w:eastAsia="IRNazanin" w:cs="IRNazanin"/>
          <w:color w:val="111111"/>
          <w:sz w:val="28"/>
          <w:szCs w:val="28"/>
          <w:rtl w:val="true"/>
          <w:lang w:bidi="fa-IR"/>
        </w:rPr>
        <w:t>.</w:t>
      </w:r>
    </w:p>
    <w:p>
      <w:pPr>
        <w:pStyle w:val="Heading5"/>
        <w:numPr>
          <w:ilvl w:val="4"/>
          <w:numId w:val="1"/>
        </w:numPr>
        <w:rPr/>
      </w:pPr>
      <w:bookmarkStart w:id="64" w:name="__RefHeading___Toc14399911_73709187"/>
      <w:bookmarkStart w:id="65" w:name="_Toc27"/>
      <w:bookmarkEnd w:id="64"/>
      <w:r>
        <w:rPr/>
        <w:t>2050</w:t>
      </w:r>
      <w:r>
        <w:rPr>
          <w:rtl w:val="true"/>
        </w:rPr>
        <w:t xml:space="preserve"> - </w:t>
      </w:r>
      <w:r>
        <w:rPr>
          <w:rtl w:val="true"/>
        </w:rPr>
        <w:t>مَعنی أداءِ الشُّکرِ</w:t>
      </w:r>
      <w:bookmarkEnd w:id="65"/>
    </w:p>
    <w:p>
      <w:pPr>
        <w:pStyle w:val="Heading6"/>
        <w:numPr>
          <w:ilvl w:val="5"/>
          <w:numId w:val="1"/>
        </w:numPr>
        <w:rPr/>
      </w:pPr>
      <w:bookmarkStart w:id="66" w:name="__RefHeading___Toc14399913_73709187"/>
      <w:bookmarkStart w:id="67" w:name="_Toc28"/>
      <w:bookmarkEnd w:id="66"/>
      <w:r>
        <w:rPr/>
        <w:t>2050</w:t>
      </w:r>
      <w:r>
        <w:rPr>
          <w:rtl w:val="true"/>
        </w:rPr>
        <w:t xml:space="preserve"> - </w:t>
      </w:r>
      <w:r>
        <w:rPr>
          <w:rtl w:val="true"/>
        </w:rPr>
        <w:t>تفسیر شکرگزاری</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مَعرِفَةُ النِّعمَةِ</w:t>
      </w:r>
    </w:p>
    <w:p>
      <w:pPr>
        <w:pStyle w:val="BookText"/>
        <w:rPr/>
      </w:pPr>
      <w:r>
        <w:rPr>
          <w:rFonts w:ascii="Amiri" w:hAnsi="Amiri" w:eastAsia="Amiri" w:cs="Amiri"/>
          <w:color w:val="111111"/>
          <w:sz w:val="28"/>
          <w:sz w:val="28"/>
          <w:szCs w:val="28"/>
          <w:rtl w:val="true"/>
          <w:lang w:bidi="ar-SA"/>
        </w:rPr>
        <w:t>الإمامُ علیٌّ علیه السلامـ مِن کتابٍ لَهُ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أن تَنظُرَ إلی مَن فُضِّلتَ علَیهِ ؛ فإنّ ذلکَ مِن أبوابِ الشُّکرِ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2050</w:t>
      </w:r>
    </w:p>
    <w:p>
      <w:pPr>
        <w:pStyle w:val="BookText"/>
        <w:rPr/>
      </w:pPr>
      <w:r>
        <w:rPr>
          <w:rFonts w:ascii="IRNazanin" w:hAnsi="IRNazanin" w:eastAsia="IRNazanin"/>
          <w:color w:val="111111"/>
          <w:sz w:val="28"/>
          <w:sz w:val="28"/>
          <w:szCs w:val="28"/>
          <w:rtl w:val="true"/>
          <w:lang w:bidi="fa-IR"/>
        </w:rPr>
        <w:t>تفسیر شکرگزاری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 نعمت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بر او برتری داری بسیار بنگر، که این یکی از انگیزه های شکرگزاری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علَیهِ بنِعمَةٍ فَعَرَفَها بقَلبِهِ ، فقد أدّی شُکرَها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أنعَمَ اللّهُ علَیهِ نِعمَةً فَعَرَفَ أنّها مِن عِندِ اللّهِ ، إلاّ غَفَرَ اللّهُ لَهُ قبلَ أن یَحمَدَهُ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الثَّناءُ بِاللِّسانِ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وَرَدَ علَیهِ أمرٌ یَسُرُّهُ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هذِهِ النِّعمَةِ ، و إذا وَرَدَ علَیهِ أمرٌ یَغتَمُّ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کُلِّ حالٍ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علی عَبدٍ بنِعمَةٍ صَغُرَت أو کَبُرَت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إلاّ أدّی شُکرَها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إجتِنابُ المَحارِمِ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کُلِّ نِعمَةٍ الوَرَعُ عن مَحارِمِ اللّهِ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النِّعمَةِ اجتِنابُ المَحارِمِ ، و تَمامُ الشُّکرِ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نعمتی به وی ارزانی دارد و در دل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نعمت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بشناسد ، هر آینه شکر آن نعمت را گزارده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خداوند به او نعمتی دهد، و او آن را از جانب خدا بداند، مگر آن که خداوند پیش از سپاس گویی او ، وی را بیامرزد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ستایش زبانی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هرگاه امر خوشحال کننده ای برایش پیش می آمد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این نعمت سپاس، و هرگاه پیشامدی می کرد که از آن غمگین می شد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خدا را 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نعمتی ، خرد یا کلان ، که خداوند به بنده ای عطا کند ، و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بی گمان شکر آن نعمت را گزارده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دوری از گناهان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هر نعمتی، پرهیز کردن از حرامهای خداوند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نعمت یعنی دوری کردن از حرامها، و شکر کامل این است که انسان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پروردگار جهان هاست </w:t>
      </w:r>
      <w:r>
        <w:rPr>
          <w:rFonts w:eastAsia="IRNazanin" w:cs="IRNazanin"/>
          <w:color w:val="111111"/>
          <w:sz w:val="28"/>
          <w:szCs w:val="28"/>
          <w:rtl w:val="true"/>
          <w:lang w:bidi="fa-IR"/>
        </w:rPr>
        <w:t>.</w:t>
      </w:r>
      <w:bookmarkStart w:id="68" w:name="pg11927_109933"/>
    </w:p>
    <w:p>
      <w:pPr>
        <w:pStyle w:val="BookText"/>
        <w:rPr/>
      </w:pPr>
      <w:bookmarkEnd w:id="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بالعِلمِ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المؤمِنِ یَظهَرُ فی عَمَلِهِ ، شُکرُ المُنافِقِ لا یَتَجاوَزُ لِسانَهُ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العالِمِ علی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بهِ ، و بَذلُهُ لِمُستَحِقِّهِ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عِندَ القُدرَةِ عَلَی العَدُوِّ</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قَدَرتَ علی عَدُوِّکَ فَاجعَلْ العَفوَ عَنهُ شُکرا لِلقُدرَةِ علَیهِ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إستِکثارُ النِّعَمِ</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اِستَکثِرْ لِنفسِکَ مِنَ اللّهِ قلیلَ الرِّزقِ تَخَلُّصا إلی الشُّکرِ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کردن به دانش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شکرگزاریِ مؤمن در کردار او آشکار می شود، و شکرگزاریِ منافق از زبانش در نمی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عالِم بر علمش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کردنش به آن علم، و گذاشتن آن در اختیار سزامندانش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گذشت هنگام قدرت بر دشمن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 دشمنت تسلّط یافتی ، گذشت از او را شکرانه چیره آمدنت بر وی قرار 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 کم نگرفتن نعمت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اندک خدا را برای خود ، فراوان شمار تا بدین وسیله شکرش را گزارده باشی </w:t>
      </w:r>
      <w:r>
        <w:rPr>
          <w:rFonts w:eastAsia="IRNazanin" w:cs="IRNazanin"/>
          <w:color w:val="111111"/>
          <w:sz w:val="28"/>
          <w:szCs w:val="28"/>
          <w:rtl w:val="true"/>
          <w:lang w:bidi="fa-IR"/>
        </w:rPr>
        <w:t>.</w:t>
      </w:r>
    </w:p>
    <w:p>
      <w:pPr>
        <w:pStyle w:val="Heading5"/>
        <w:numPr>
          <w:ilvl w:val="4"/>
          <w:numId w:val="1"/>
        </w:numPr>
        <w:rPr/>
      </w:pPr>
      <w:bookmarkStart w:id="69" w:name="__RefHeading___Toc14399915_73709187"/>
      <w:bookmarkStart w:id="70" w:name="_Toc29"/>
      <w:bookmarkEnd w:id="69"/>
      <w:r>
        <w:rPr/>
        <w:t>2051</w:t>
      </w:r>
      <w:r>
        <w:rPr>
          <w:rtl w:val="true"/>
        </w:rPr>
        <w:t xml:space="preserve"> - </w:t>
      </w:r>
      <w:r>
        <w:rPr>
          <w:rtl w:val="true"/>
        </w:rPr>
        <w:t>حَدُّ الشُّکرِ</w:t>
      </w:r>
      <w:bookmarkEnd w:id="70"/>
    </w:p>
    <w:p>
      <w:pPr>
        <w:pStyle w:val="Heading6"/>
        <w:numPr>
          <w:ilvl w:val="5"/>
          <w:numId w:val="1"/>
        </w:numPr>
        <w:rPr/>
      </w:pPr>
      <w:bookmarkStart w:id="71" w:name="__RefHeading___Toc14399917_73709187"/>
      <w:bookmarkStart w:id="72" w:name="_Toc30"/>
      <w:bookmarkEnd w:id="71"/>
      <w:r>
        <w:rPr/>
        <w:t>2051</w:t>
      </w:r>
      <w:r>
        <w:rPr>
          <w:rtl w:val="true"/>
        </w:rPr>
        <w:t xml:space="preserve"> - </w:t>
      </w:r>
      <w:r>
        <w:rPr>
          <w:rtl w:val="true"/>
        </w:rPr>
        <w:t>حدّ شکر</w:t>
      </w:r>
      <w:bookmarkEnd w:id="72"/>
    </w:p>
    <w:p>
      <w:pPr>
        <w:pStyle w:val="BookText"/>
        <w:rPr/>
      </w:pPr>
      <w:r>
        <w:rPr>
          <w:rFonts w:ascii="Amiri" w:hAnsi="Amiri" w:eastAsia="Amiri" w:cs="Amiri"/>
          <w:color w:val="111111"/>
          <w:sz w:val="28"/>
          <w:sz w:val="28"/>
          <w:szCs w:val="28"/>
          <w:rtl w:val="true"/>
          <w:lang w:bidi="ar-SA"/>
        </w:rPr>
        <w:t xml:space="preserve">الکافی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لِلشُّکرِ حَدٌّ إذا فَعَلَهُ العَبدُ کانَ شاکِرا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یَحمَدُ اللّهَ علی کُلِّ نِعمَةٍ علَیهِ فی أهلٍ و مالٍ ، و إن کانَ فیما أنعَمَ علَیهِ فی مالِهِ حَقٌّ أدّاهُ ، و مِنهُ قولُهُ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2051</w:t>
      </w:r>
    </w:p>
    <w:p>
      <w:pPr>
        <w:pStyle w:val="BookText"/>
        <w:rPr/>
      </w:pPr>
      <w:r>
        <w:rPr>
          <w:rFonts w:ascii="Amiri" w:hAnsi="Amiri" w:eastAsia="Amiri" w:cs="Amiri"/>
          <w:color w:val="111111"/>
          <w:sz w:val="28"/>
          <w:sz w:val="28"/>
          <w:szCs w:val="28"/>
          <w:rtl w:val="true"/>
          <w:lang w:bidi="ar-SA"/>
        </w:rPr>
        <w:t>حدّ شکر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شکر را حدّی هست که چون بنده آن را به جای آورَد ، شاکر محسوب شود؟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هر نعمتی که در زمینه خانواده و مال به او می دهد، شکر گوید و چنانچه در نعمتی که به مال او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باشد،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سخن خداوند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است خدایی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ما کرد در حالی که ما توان آن را نداشتیم</w:t>
      </w:r>
      <w:r>
        <w:rPr>
          <w:rFonts w:eastAsia="IRNazanin" w:cs="IRNazanin"/>
          <w:color w:val="111111"/>
          <w:sz w:val="28"/>
          <w:szCs w:val="28"/>
          <w:rtl w:val="true"/>
          <w:lang w:bidi="fa-IR"/>
        </w:rPr>
        <w:t>» .</w:t>
      </w:r>
      <w:bookmarkStart w:id="73" w:name="pg11927_109935"/>
    </w:p>
    <w:p>
      <w:pPr>
        <w:pStyle w:val="Heading5"/>
        <w:numPr>
          <w:ilvl w:val="4"/>
          <w:numId w:val="1"/>
        </w:numPr>
        <w:rPr/>
      </w:pPr>
      <w:bookmarkStart w:id="74" w:name="__RefHeading___Toc14399919_73709187"/>
      <w:bookmarkStart w:id="75" w:name="_Toc31"/>
      <w:bookmarkEnd w:id="73"/>
      <w:bookmarkEnd w:id="74"/>
      <w:r>
        <w:rPr/>
        <w:t>2052</w:t>
      </w:r>
      <w:r>
        <w:rPr>
          <w:rtl w:val="true"/>
        </w:rPr>
        <w:t xml:space="preserve"> - </w:t>
      </w:r>
      <w:r>
        <w:rPr>
          <w:rtl w:val="true"/>
        </w:rPr>
        <w:t>أصنافُ الشُّکرِ</w:t>
      </w:r>
      <w:bookmarkEnd w:id="75"/>
    </w:p>
    <w:p>
      <w:pPr>
        <w:pStyle w:val="Heading6"/>
        <w:numPr>
          <w:ilvl w:val="5"/>
          <w:numId w:val="1"/>
        </w:numPr>
        <w:rPr/>
      </w:pPr>
      <w:bookmarkStart w:id="76" w:name="__RefHeading___Toc14399921_73709187"/>
      <w:bookmarkStart w:id="77" w:name="_Toc32"/>
      <w:bookmarkEnd w:id="76"/>
      <w:r>
        <w:rPr/>
        <w:t>2052</w:t>
      </w:r>
      <w:r>
        <w:rPr>
          <w:rtl w:val="true"/>
        </w:rPr>
        <w:t xml:space="preserve"> - </w:t>
      </w:r>
      <w:r>
        <w:rPr>
          <w:rtl w:val="true"/>
        </w:rPr>
        <w:t>اقسام شکر</w:t>
      </w:r>
      <w:bookmarkEnd w:id="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إلهِکَ بِطُولِ الثَّناءِ ، شُکرُ مَنْ فَوقَکَ بِصِدقِ الوَلاءِ ، شُکرُ نَظِیرِکَ بِحُسنِ الإخاءِ ، شُکرُ مَن دُونَکَ بِسَیْبِ العَطاءِ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2052</w:t>
      </w:r>
    </w:p>
    <w:p>
      <w:pPr>
        <w:pStyle w:val="BookText"/>
        <w:rPr/>
      </w:pPr>
      <w:r>
        <w:rPr>
          <w:rFonts w:ascii="IRNazanin" w:hAnsi="IRNazanin" w:eastAsia="IRNazanin"/>
          <w:color w:val="111111"/>
          <w:sz w:val="28"/>
          <w:sz w:val="28"/>
          <w:szCs w:val="28"/>
          <w:rtl w:val="true"/>
          <w:lang w:bidi="fa-IR"/>
        </w:rPr>
        <w:t>اقسام شکر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از پروردگارت با ثنای بسیار است ، و شکر از بالا دستِ خود با پیروی صادقانه ، و شکر همتایت با حُسن برادری ، و شکر از فرو دستت با عطا و بخشش به او</w:t>
      </w:r>
      <w:r>
        <w:rPr>
          <w:rFonts w:eastAsia="IRNazanin" w:cs="IRNazanin"/>
          <w:color w:val="111111"/>
          <w:sz w:val="28"/>
          <w:szCs w:val="28"/>
          <w:rtl w:val="true"/>
          <w:lang w:bidi="fa-IR"/>
        </w:rPr>
        <w:t>.</w:t>
      </w:r>
    </w:p>
    <w:p>
      <w:pPr>
        <w:pStyle w:val="Heading5"/>
        <w:numPr>
          <w:ilvl w:val="4"/>
          <w:numId w:val="1"/>
        </w:numPr>
        <w:rPr/>
      </w:pPr>
      <w:bookmarkStart w:id="78" w:name="__RefHeading___Toc14399923_73709187"/>
      <w:bookmarkStart w:id="79" w:name="_Toc33"/>
      <w:bookmarkEnd w:id="78"/>
      <w:r>
        <w:rPr/>
        <w:t>2053</w:t>
      </w:r>
      <w:r>
        <w:rPr>
          <w:rtl w:val="true"/>
        </w:rPr>
        <w:t xml:space="preserve"> - </w:t>
      </w:r>
      <w:r>
        <w:rPr>
          <w:rtl w:val="true"/>
        </w:rPr>
        <w:t>أدنَی الشُّکرِ</w:t>
      </w:r>
      <w:bookmarkEnd w:id="79"/>
    </w:p>
    <w:p>
      <w:pPr>
        <w:pStyle w:val="Heading6"/>
        <w:numPr>
          <w:ilvl w:val="5"/>
          <w:numId w:val="1"/>
        </w:numPr>
        <w:rPr/>
      </w:pPr>
      <w:bookmarkStart w:id="80" w:name="__RefHeading___Toc14399925_73709187"/>
      <w:bookmarkStart w:id="81" w:name="_Toc34"/>
      <w:bookmarkEnd w:id="80"/>
      <w:r>
        <w:rPr/>
        <w:t>2053</w:t>
      </w:r>
      <w:r>
        <w:rPr>
          <w:rtl w:val="true"/>
        </w:rPr>
        <w:t xml:space="preserve"> - </w:t>
      </w:r>
      <w:r>
        <w:rPr>
          <w:rtl w:val="true"/>
        </w:rPr>
        <w:t>کمترین سپاسگزاری</w:t>
      </w:r>
      <w:bookmarkEnd w:id="81"/>
    </w:p>
    <w:p>
      <w:pPr>
        <w:pStyle w:val="BookText"/>
        <w:rPr/>
      </w:pPr>
      <w:r>
        <w:rPr>
          <w:rFonts w:ascii="Amiri" w:hAnsi="Amiri" w:eastAsia="Amiri" w:cs="Amiri"/>
          <w:color w:val="111111"/>
          <w:sz w:val="28"/>
          <w:sz w:val="28"/>
          <w:szCs w:val="28"/>
          <w:rtl w:val="true"/>
          <w:lang w:bidi="ar-SA"/>
        </w:rPr>
        <w:t>مصباح الشریعةـ فیما نسبه إلی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الشُّکرِ رُؤیَةُ النِّعمَةِ مِنَ اللّهِ مِن غَیرِ عِلّةٍ یَتَعَلَّقُ القَلبُ بها دُونَ اللّهِ و الرِّضا بما أعطاه، و أن لا تَعصِیَهُ بِنِعمَتِهِ و تُخالِفَهُ بِشیءٍ مِن أمرِهِ و نَهیِهِ بِسَبَبِ نِعمَتِهِ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2053</w:t>
      </w:r>
    </w:p>
    <w:p>
      <w:pPr>
        <w:pStyle w:val="BookText"/>
        <w:rPr/>
      </w:pPr>
      <w:r>
        <w:rPr>
          <w:rFonts w:ascii="IRNazanin" w:hAnsi="IRNazanin" w:eastAsia="IRNazanin"/>
          <w:color w:val="111111"/>
          <w:sz w:val="28"/>
          <w:sz w:val="28"/>
          <w:szCs w:val="28"/>
          <w:rtl w:val="true"/>
          <w:lang w:bidi="fa-IR"/>
        </w:rPr>
        <w:t>کمترین سپاسگزاری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سپاسگزاری ، این است که انسان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بداند و جز او علّتی برای آن نداند و نیز به آنچه خداوند عطایش کرده ، خرسند باشد و با نعمت او مرتکب گناه وی نشود یا نعمت او را در راه مخالفت با هیچ یک از اوامر و نواهی خدا به کار نگیرد </w:t>
      </w:r>
      <w:r>
        <w:rPr>
          <w:rFonts w:eastAsia="IRNazanin" w:cs="IRNazanin"/>
          <w:color w:val="111111"/>
          <w:sz w:val="28"/>
          <w:szCs w:val="28"/>
          <w:rtl w:val="true"/>
          <w:lang w:bidi="fa-IR"/>
        </w:rPr>
        <w:t>.</w:t>
      </w:r>
      <w:bookmarkStart w:id="82" w:name="pg11927_109937"/>
    </w:p>
    <w:p>
      <w:pPr>
        <w:pStyle w:val="Heading5"/>
        <w:numPr>
          <w:ilvl w:val="4"/>
          <w:numId w:val="1"/>
        </w:numPr>
        <w:rPr/>
      </w:pPr>
      <w:bookmarkStart w:id="83" w:name="__RefHeading___Toc14399927_73709187"/>
      <w:bookmarkStart w:id="84" w:name="_Toc35"/>
      <w:bookmarkEnd w:id="82"/>
      <w:bookmarkEnd w:id="83"/>
      <w:r>
        <w:rPr/>
        <w:t>2054</w:t>
      </w:r>
      <w:r>
        <w:rPr>
          <w:rtl w:val="true"/>
        </w:rPr>
        <w:t xml:space="preserve"> - </w:t>
      </w:r>
      <w:r>
        <w:rPr>
          <w:rtl w:val="true"/>
        </w:rPr>
        <w:t>أشکَرُ النّاسِ</w:t>
      </w:r>
      <w:bookmarkEnd w:id="84"/>
    </w:p>
    <w:p>
      <w:pPr>
        <w:pStyle w:val="Heading6"/>
        <w:numPr>
          <w:ilvl w:val="5"/>
          <w:numId w:val="1"/>
        </w:numPr>
        <w:rPr/>
      </w:pPr>
      <w:bookmarkStart w:id="85" w:name="__RefHeading___Toc14399929_73709187"/>
      <w:bookmarkStart w:id="86" w:name="_Toc36"/>
      <w:bookmarkEnd w:id="85"/>
      <w:r>
        <w:rPr/>
        <w:t>2054</w:t>
      </w:r>
      <w:r>
        <w:rPr>
          <w:rtl w:val="true"/>
        </w:rPr>
        <w:t xml:space="preserve"> - </w:t>
      </w:r>
      <w:r>
        <w:rPr>
          <w:rtl w:val="true"/>
        </w:rPr>
        <w:t>شاکرترین مردمان</w:t>
      </w:r>
      <w:bookmarkEnd w:id="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أشکَرُ الناسِ أقنَعُهُم ، و أکفَرُهُم لِلنِّعَمِ أجشَعُهُم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أشکَرُکُم للّهِِ أشکَرُکُم للناسِ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أنّکم لا تَشکُرونَ اللّهَ تعالی بِشیءٍ ـ بعدَ الإیمانِ بِاللّهِ ، و بعدَ الاعتِرافِ بِحُقوقِ أولیاءِ اللّهِ مِن آلِ محمّدٍ رَسولِ اللّه صلی الله علیه و آله ـ أحَبَّ إلَیه مِن مُعاوَنَتِکُم لإِخوانِکُم المؤمنینَ علی دُنیاهُم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2054</w:t>
      </w:r>
    </w:p>
    <w:p>
      <w:pPr>
        <w:pStyle w:val="BookText"/>
        <w:rPr/>
      </w:pPr>
      <w:r>
        <w:rPr>
          <w:rFonts w:ascii="IRNazanin" w:hAnsi="IRNazanin" w:eastAsia="IRNazanin"/>
          <w:color w:val="111111"/>
          <w:sz w:val="28"/>
          <w:sz w:val="28"/>
          <w:szCs w:val="28"/>
          <w:rtl w:val="true"/>
          <w:lang w:bidi="fa-IR"/>
        </w:rPr>
        <w:t>شاکرترین مردمان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شاکرترین مردم، قانع ترین آنهاست، و نا سپاس ترین آنها نسبت به نعمتها آزمندترین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گزارترین شما از خدا ، سپاس گزارترین شما از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بعد از ایمان به خداوند متعال و بعد از اعتراف به حقوق اولیای الهی از آل محمّد ، پیامبر خدا صلی الله علیه و آله ، هیچ شکری نزد خدا دوست داشتنی تر از این نیست که برادران مؤمن خود را در کارهای دنیایی شان یاری رسانید </w:t>
      </w:r>
      <w:r>
        <w:rPr>
          <w:rFonts w:eastAsia="IRNazanin" w:cs="IRNazanin"/>
          <w:color w:val="111111"/>
          <w:sz w:val="28"/>
          <w:szCs w:val="28"/>
          <w:rtl w:val="true"/>
          <w:lang w:bidi="fa-IR"/>
        </w:rPr>
        <w:t>.</w:t>
      </w:r>
    </w:p>
    <w:p>
      <w:pPr>
        <w:pStyle w:val="Heading5"/>
        <w:numPr>
          <w:ilvl w:val="4"/>
          <w:numId w:val="1"/>
        </w:numPr>
        <w:rPr/>
      </w:pPr>
      <w:bookmarkStart w:id="87" w:name="__RefHeading___Toc14399931_73709187"/>
      <w:bookmarkStart w:id="88" w:name="_Toc37"/>
      <w:bookmarkEnd w:id="87"/>
      <w:r>
        <w:rPr/>
        <w:t>2055</w:t>
      </w:r>
      <w:r>
        <w:rPr>
          <w:rtl w:val="true"/>
        </w:rPr>
        <w:t xml:space="preserve"> - </w:t>
      </w:r>
      <w:r>
        <w:rPr>
          <w:rtl w:val="true"/>
        </w:rPr>
        <w:t>سَجدَةُ الشُّکرِ</w:t>
      </w:r>
      <w:bookmarkEnd w:id="88"/>
    </w:p>
    <w:p>
      <w:pPr>
        <w:pStyle w:val="Heading6"/>
        <w:numPr>
          <w:ilvl w:val="5"/>
          <w:numId w:val="1"/>
        </w:numPr>
        <w:rPr/>
      </w:pPr>
      <w:bookmarkStart w:id="89" w:name="__RefHeading___Toc14399933_73709187"/>
      <w:bookmarkStart w:id="90" w:name="_Toc38"/>
      <w:bookmarkEnd w:id="89"/>
      <w:r>
        <w:rPr/>
        <w:t>2055</w:t>
      </w:r>
      <w:r>
        <w:rPr>
          <w:rtl w:val="true"/>
        </w:rPr>
        <w:t xml:space="preserve"> - </w:t>
      </w:r>
      <w:r>
        <w:rPr>
          <w:rtl w:val="true"/>
        </w:rPr>
        <w:t>سجده شکر</w:t>
      </w:r>
      <w:bookmarkEnd w:id="9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فی سَفَرٍ یَسِیرُ علی ناقَةٍ لَهُ ، إذ نَزَلَ فَسَجَدَ خَمسَ سَجَداتٍ ، فلَمّا أن رَکِبَ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إنّا رَأیناکَ صَنَعتَ شیئا لَم تَصنَعْهُ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اِستَقبَلَنی جَبرَئیلُ علیه السلام فَبَشَّرَنی بِبشاراتٍ مِنَ اللّهِ عَزَّ و جلَّ ، فَسَجَدتُ للّهِِ شُکرا لِکُلِّ بُشری سَجدَةً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2055</w:t>
      </w:r>
    </w:p>
    <w:p>
      <w:pPr>
        <w:pStyle w:val="BookText"/>
        <w:rPr/>
      </w:pPr>
      <w:r>
        <w:rPr>
          <w:rFonts w:ascii="IRNazanin" w:hAnsi="IRNazanin" w:eastAsia="IRNazanin"/>
          <w:color w:val="111111"/>
          <w:sz w:val="28"/>
          <w:sz w:val="28"/>
          <w:szCs w:val="28"/>
          <w:rtl w:val="true"/>
          <w:lang w:bidi="fa-IR"/>
        </w:rPr>
        <w:t>سجده شکر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سفری بر ناقه خود سوار بود، که ناگاه فرود آمد و پنج بار سجده کرد و دوباره سوار ناقه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رفتاری دیدیم که قبلاً ندیده بودیم؟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جبرئیل علیه السلام نزد من آمد و مرا از جانب خداوند عزّ و جلّ بشارتهایی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هر بشارتی سجده شکری برای خدا به جای آوردم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ذَکَرَ أحَدُکُم نِعمةَ اللّهِ عَزَّ و جلَّ فَلیَضَعْ خَدَّهُ عَلَی التُّرابِ شُکرا للّهِ ، فإن کانَ راکِبا فَلْیَنزِلْ فَلْیَضَعْ خَدَّهُ عَلَی التُّرابِ ، و إن لَم یَکُن یَقدِرُ عَلَی النُّزولِ للشُّهرَةِ فَلْیَضَعْ خَدَّهُ علی قَرَبُوسِهِ ، و إن لَم یَقدِرْ فَلْیَضَعْ خَدَّهُ علی کَفِّهِ ، ثُمّ لِیَحْمَدِ اللّهَ علی ما أنعَمَ اللّهُ علَیهِ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الکافی عن هِشامِ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أسِیرُ مَع أبی الحَسنِ علیه السلام فی بَعضِ أطرافِ المَدینةِ إذ ثَنی رِجلَهُ عن دابَّتِهِ فَخَرَّ ساجِدا ، فَأطالَ و أطالَ ، ثُمّ رَفَعَ رَأسَهُ و رَکِبَ دابَّتَهُ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قد أطَلتَ السُّجودَ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ذَکَرتُ نِعمَةً أنعَمَ اللّهُ بها عَلَیَّ فَأحبَبتُ أن أشکُرَ رَبّی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فردی از شما به یاد نعمت خداوند عزّ و جلّ افتاد، برای سپاسگزاری از خدا گونه اش را بر خاک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سواره بود پیاده شود و گونه اش را بر خاک نهد، و اگر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نما شدن نتوانست پیاده شود صورتش را بر کوهه زین بگذارد، و اگر باز هم نتوانست این کار را بکند گونه اش را بر کف دست خود بگذارد و آن گاه خدا را برای نعمتی که به او داده است حمد و سپاس گوید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هشام بن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الحسن علیه السلام در یکی از نواحی مدینه می رفتم که ناگاه از مرکب خود فرود آمد و به سجده افتاد و آن را بسیار طول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از سجده برداشت و سوار مرکبش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سجده را طول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نعمتی افتادم که خداوند به من عطا کرده است و خواستم از پروردگارم سپاسگزاری کنم </w:t>
      </w:r>
      <w:r>
        <w:rPr>
          <w:rFonts w:eastAsia="IRNazanin" w:cs="IRNazanin"/>
          <w:color w:val="111111"/>
          <w:sz w:val="28"/>
          <w:szCs w:val="28"/>
          <w:rtl w:val="true"/>
          <w:lang w:bidi="fa-IR"/>
        </w:rPr>
        <w:t>.</w:t>
      </w:r>
      <w:bookmarkStart w:id="91" w:name="pg11927_109942"/>
    </w:p>
    <w:p>
      <w:pPr>
        <w:pStyle w:val="Heading3"/>
        <w:numPr>
          <w:ilvl w:val="2"/>
          <w:numId w:val="1"/>
        </w:numPr>
        <w:rPr/>
      </w:pPr>
      <w:bookmarkStart w:id="92" w:name="__RefHeading___Toc14399935_73709187"/>
      <w:bookmarkStart w:id="93" w:name="_Toc39"/>
      <w:bookmarkEnd w:id="91"/>
      <w:bookmarkEnd w:id="92"/>
      <w:r>
        <w:rPr/>
        <w:t>275</w:t>
      </w:r>
      <w:r>
        <w:rPr>
          <w:rtl w:val="true"/>
        </w:rPr>
        <w:t xml:space="preserve"> - </w:t>
      </w:r>
      <w:r>
        <w:rPr>
          <w:rtl w:val="true"/>
        </w:rPr>
        <w:t>الشُّکر للناس</w:t>
      </w:r>
      <w:bookmarkEnd w:id="93"/>
    </w:p>
    <w:p>
      <w:pPr>
        <w:pStyle w:val="Heading4"/>
        <w:numPr>
          <w:ilvl w:val="3"/>
          <w:numId w:val="1"/>
        </w:numPr>
        <w:rPr/>
      </w:pPr>
      <w:bookmarkStart w:id="94" w:name="__RefHeading___Toc14399937_73709187"/>
      <w:bookmarkStart w:id="95" w:name="_Toc40"/>
      <w:bookmarkEnd w:id="94"/>
      <w:r>
        <w:rPr/>
        <w:t>275</w:t>
      </w:r>
      <w:r>
        <w:rPr>
          <w:rtl w:val="true"/>
        </w:rPr>
        <w:t xml:space="preserve"> - </w:t>
      </w:r>
      <w:r>
        <w:rPr>
          <w:rtl w:val="true"/>
        </w:rPr>
        <w:t>سپاسگزاری از مردم</w:t>
      </w:r>
      <w:bookmarkEnd w:id="95"/>
    </w:p>
    <w:p>
      <w:pPr>
        <w:pStyle w:val="Heading5"/>
        <w:numPr>
          <w:ilvl w:val="4"/>
          <w:numId w:val="1"/>
        </w:numPr>
        <w:rPr/>
      </w:pPr>
      <w:bookmarkStart w:id="96" w:name="__RefHeading___Toc14399939_73709187"/>
      <w:bookmarkStart w:id="97" w:name="_Toc41"/>
      <w:bookmarkEnd w:id="96"/>
      <w:r>
        <w:rPr>
          <w:rtl w:val="true"/>
        </w:rPr>
        <w:t>اشاره</w:t>
      </w:r>
      <w:bookmarkEnd w:id="9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bookmarkStart w:id="98" w:name="pg11927_109944"/>
    </w:p>
    <w:p>
      <w:pPr>
        <w:pStyle w:val="Heading5"/>
        <w:numPr>
          <w:ilvl w:val="4"/>
          <w:numId w:val="1"/>
        </w:numPr>
        <w:rPr/>
      </w:pPr>
      <w:bookmarkStart w:id="99" w:name="__RefHeading___Toc14399941_73709187"/>
      <w:bookmarkStart w:id="100" w:name="_Toc42"/>
      <w:bookmarkEnd w:id="98"/>
      <w:bookmarkEnd w:id="99"/>
      <w:r>
        <w:rPr/>
        <w:t>2056</w:t>
      </w:r>
      <w:r>
        <w:rPr>
          <w:rtl w:val="true"/>
        </w:rPr>
        <w:t xml:space="preserve"> - </w:t>
      </w:r>
      <w:r>
        <w:rPr>
          <w:rtl w:val="true"/>
        </w:rPr>
        <w:t>الحَثُّ عَلی شُکرِ المُحسِنِ</w:t>
      </w:r>
      <w:bookmarkEnd w:id="100"/>
    </w:p>
    <w:p>
      <w:pPr>
        <w:pStyle w:val="Heading6"/>
        <w:numPr>
          <w:ilvl w:val="5"/>
          <w:numId w:val="1"/>
        </w:numPr>
        <w:rPr/>
      </w:pPr>
      <w:bookmarkStart w:id="101" w:name="__RefHeading___Toc14399943_73709187"/>
      <w:bookmarkStart w:id="102" w:name="_Toc43"/>
      <w:bookmarkEnd w:id="101"/>
      <w:r>
        <w:rPr/>
        <w:t>2056</w:t>
      </w:r>
      <w:r>
        <w:rPr>
          <w:rtl w:val="true"/>
        </w:rPr>
        <w:t xml:space="preserve"> - </w:t>
      </w:r>
      <w:r>
        <w:rPr>
          <w:rtl w:val="true"/>
        </w:rPr>
        <w:t>تشویق به سپاسگزاری از نیکوکار</w:t>
      </w:r>
      <w:bookmarkEnd w:id="1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الشُّکرُ أحَدُ الجَزاءَینِ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الشُّکرُ تَرْجُمانُ النِّیَّةِ و لِسانُ الطَّوِیَّةِ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السُّمْعَةِ شُکرٌ یُنشَرُ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شُکرُکَ للرّاضِی عنکَ یَزِیدُهُ رِضا و وَفاءً ، شُکرُکَ للساخِطِ علَیکَ یُوجِبُ لکَ مِنهُ صَلاحا و تَعَطُّفا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الشُّکرُ أعظَمُ قَدرا مِن المَعروفِ ؛ لأنّ الشُّکرَ یَبقی و المَعروفَ یَفنی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شَکَرَ علی غیرِ إحسانٍ ذَمَّ علی غَیرِ إساءَةٍ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أن لا تَشکُرَ النِّعمَةَ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2056</w:t>
      </w:r>
    </w:p>
    <w:p>
      <w:pPr>
        <w:pStyle w:val="BookText"/>
        <w:rPr/>
      </w:pPr>
      <w:r>
        <w:rPr>
          <w:rFonts w:ascii="IRNazanin" w:hAnsi="IRNazanin" w:eastAsia="IRNazanin"/>
          <w:color w:val="111111"/>
          <w:sz w:val="28"/>
          <w:sz w:val="28"/>
          <w:szCs w:val="28"/>
          <w:rtl w:val="true"/>
          <w:lang w:bidi="fa-IR"/>
        </w:rPr>
        <w:t>تشویق به سپاسگزاری از نیکوکار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سپاسگزاری ، خود، یک پاداش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سپاسگزاری، بازگو کننده نیّت است و زبانِ 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آوازه، تشکّری است که منتشر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سپاسگزاری تو از کسی که از تو راضی است ، موجب رضایت و وفاداری بیشتر او می شود، و سپاس گزاریت از کسی که از تو ناخشنود است ، سبب رفع ناراحتی و مهربانی او نسبت به تو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تشکّر کردن، ارزشمندتر از نیکی کردن است ؛ زیرا تشکّر باقی می ماند و نیکی از بین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بی آن که خوبی بیند، تشکّر کند ، بی آن که بدی بیند، نیز نکوهش کند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پستی این است که سپاسگزار نعمت نباشی </w:t>
      </w:r>
      <w:r>
        <w:rPr>
          <w:rFonts w:eastAsia="IRNazanin" w:cs="IRNazanin"/>
          <w:color w:val="111111"/>
          <w:sz w:val="28"/>
          <w:szCs w:val="28"/>
          <w:rtl w:val="true"/>
          <w:lang w:bidi="fa-IR"/>
        </w:rPr>
        <w:t>.</w:t>
      </w:r>
      <w:bookmarkStart w:id="103" w:name="pg11927_109946"/>
    </w:p>
    <w:p>
      <w:pPr>
        <w:pStyle w:val="Heading5"/>
        <w:numPr>
          <w:ilvl w:val="4"/>
          <w:numId w:val="1"/>
        </w:numPr>
        <w:rPr/>
      </w:pPr>
      <w:bookmarkStart w:id="104" w:name="__RefHeading___Toc14399945_73709187"/>
      <w:bookmarkStart w:id="105" w:name="_Toc44"/>
      <w:bookmarkEnd w:id="103"/>
      <w:bookmarkEnd w:id="104"/>
      <w:r>
        <w:rPr/>
        <w:t>2057</w:t>
      </w:r>
      <w:r>
        <w:rPr>
          <w:rtl w:val="true"/>
        </w:rPr>
        <w:t xml:space="preserve"> - </w:t>
      </w:r>
      <w:r>
        <w:rPr>
          <w:rtl w:val="true"/>
        </w:rPr>
        <w:t>تَفسیرُ الشُّکر</w:t>
      </w:r>
      <w:bookmarkEnd w:id="105"/>
    </w:p>
    <w:p>
      <w:pPr>
        <w:pStyle w:val="Heading6"/>
        <w:numPr>
          <w:ilvl w:val="5"/>
          <w:numId w:val="1"/>
        </w:numPr>
        <w:rPr/>
      </w:pPr>
      <w:bookmarkStart w:id="106" w:name="__RefHeading___Toc14399947_73709187"/>
      <w:bookmarkStart w:id="107" w:name="_Toc45"/>
      <w:bookmarkEnd w:id="106"/>
      <w:r>
        <w:rPr/>
        <w:t>2057</w:t>
      </w:r>
      <w:r>
        <w:rPr>
          <w:rtl w:val="true"/>
        </w:rPr>
        <w:t xml:space="preserve"> - </w:t>
      </w:r>
      <w:r>
        <w:rPr>
          <w:rtl w:val="true"/>
        </w:rPr>
        <w:t>معنای سپاسگزاری</w:t>
      </w:r>
      <w:bookmarkEnd w:id="1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مَن اُنعِمَ علَیهِ أن یُحسِنَ مکافَأةَ المُنعِمِ ، فإن قَصُرَ عن ذلکَ وُسْعُهُ فعلَیهِ أن یُحسِنَ الثَّناءَ ، فإن کَلَّ عن ذلکَ لِسانُهُ فعلَیهِ بمَعرِفَةِ النِّعمَةِ و مَحَبَّةِ المُنعِمِ بها ، فإن قَصُرَ عن ذلکَ فلَیسَ للنِّعمَةِ بِأهلٍ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اُخِذَت مِنکَ قَذاةٌ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أماطَ اللّهُ عنکَ ما تَکرَهُ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ذِی المَعروفِ علَیکَ فأن تَشکُرَهُ و تَذکُرَ مَعروفَهُ ، و تُکسِبَهُ المَقالَةَ الحَسَنَةَ ، و تُخلِصَ لَهُ الدعاءَ فیما بینَکَ و بینَ اللّهِ عَزَّ و جلَّ ، فإذا فَعَلتَ ذلکَ کنتَ قد شَکَرتَهُ سِرّا و عَلانِیَةً ، ثُمّ إن قَدَرْتَ علی مُکافَأتِهِ یَوما کافَیتَهُ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صَنَعَ مِثلَ ما صُنِعَ إلَیهِ فإنّما کافَأ ، و مَن أضعَفَ کانَ شاکِرا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الکافی عن فضل البقباق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أنعَمَ علَیکَ بما فَضَّلَکَ و أعطاکَ و أحسَنَ إلَیکَ ، ثُمّ قالَ فَحَدَّثَ بِدِینِهِ و ما أعطاهُ اللّهُ و ما أنعَمَ بهِ علَیهِ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2057</w:t>
      </w:r>
    </w:p>
    <w:p>
      <w:pPr>
        <w:pStyle w:val="BookText"/>
        <w:rPr/>
      </w:pPr>
      <w:r>
        <w:rPr>
          <w:rFonts w:ascii="IRNazanin" w:hAnsi="IRNazanin" w:eastAsia="IRNazanin"/>
          <w:color w:val="111111"/>
          <w:sz w:val="28"/>
          <w:sz w:val="28"/>
          <w:szCs w:val="28"/>
          <w:rtl w:val="true"/>
          <w:lang w:bidi="fa-IR"/>
        </w:rPr>
        <w:t>معنای سپاسگزاری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او نیکی شده ، وظیفه دارد نیکی کننده را به خوبی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این کار را نداشت ، باید به خوبی تشکّر کند و اگر زبانش از این کار هم قاصر بود ، وظیفه دارد که ارزش آن نیکی را بشناسد و خوبی کننده را دوست داشته باشد و چنانچه از این کار هم کوتاهی کرد ، لایق نیکی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خاشاکی از بدن تو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ناخوش می داری از تو دور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کسی که به تو نیکی می کند این است که از او تشکر کنی و نیکیش را به زبان آوری و از وی به خوبی یاد کنی و میان خود و خداوند عزّ و جلّ برایش خالصانه دعا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بی گمان پنهانی و آشکارا از او تشکر 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اگر روزی توانستی نیکی او را جبران کنی ، جبران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قبال خوبی ای که به وی شده همانند آن خوبی کند ، آن خوبی را جبران و اگر دو برابر آن خوبی کند، سپاسگزاری کرده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فضل البقباق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خداوندگارت را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بخشش و دهش و احسانش به تو ، تو را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خود را و عطا و نعمتی را که خداوند به او عنایت کرده است بازگو کند </w:t>
      </w:r>
      <w:r>
        <w:rPr>
          <w:rFonts w:eastAsia="IRNazanin" w:cs="IRNazanin"/>
          <w:color w:val="111111"/>
          <w:sz w:val="28"/>
          <w:szCs w:val="28"/>
          <w:rtl w:val="true"/>
          <w:lang w:bidi="fa-IR"/>
        </w:rPr>
        <w:t>.</w:t>
      </w:r>
      <w:bookmarkStart w:id="108" w:name="pg11927_109948"/>
    </w:p>
    <w:p>
      <w:pPr>
        <w:pStyle w:val="Heading5"/>
        <w:numPr>
          <w:ilvl w:val="4"/>
          <w:numId w:val="1"/>
        </w:numPr>
        <w:rPr/>
      </w:pPr>
      <w:bookmarkStart w:id="109" w:name="__RefHeading___Toc14399949_73709187"/>
      <w:bookmarkStart w:id="110" w:name="_Toc46"/>
      <w:bookmarkEnd w:id="108"/>
      <w:bookmarkEnd w:id="109"/>
      <w:r>
        <w:rPr/>
        <w:t>2058</w:t>
      </w:r>
      <w:r>
        <w:rPr>
          <w:rtl w:val="true"/>
        </w:rPr>
        <w:t xml:space="preserve"> - </w:t>
      </w:r>
      <w:r>
        <w:rPr>
          <w:rtl w:val="true"/>
        </w:rPr>
        <w:t>مَن لم یَشکُرِ المَخلوقَ لَم یَشکُرِ الخالِقَ</w:t>
      </w:r>
      <w:bookmarkEnd w:id="110"/>
    </w:p>
    <w:p>
      <w:pPr>
        <w:pStyle w:val="Heading6"/>
        <w:numPr>
          <w:ilvl w:val="5"/>
          <w:numId w:val="1"/>
        </w:numPr>
        <w:rPr/>
      </w:pPr>
      <w:bookmarkStart w:id="111" w:name="__RefHeading___Toc14399951_73709187"/>
      <w:bookmarkStart w:id="112" w:name="_Toc47"/>
      <w:bookmarkEnd w:id="111"/>
      <w:r>
        <w:rPr/>
        <w:t>2058</w:t>
      </w:r>
      <w:r>
        <w:rPr>
          <w:rtl w:val="true"/>
        </w:rPr>
        <w:t xml:space="preserve"> - </w:t>
      </w:r>
      <w:r>
        <w:rPr>
          <w:rtl w:val="true"/>
        </w:rPr>
        <w:t>کسی که از مردم تشکّر نکند از خدا هم تشکّر نکرده است</w:t>
      </w:r>
      <w:bookmarkEnd w:id="112"/>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تبارکَ و تعالی لِعبدٍ مِن عَبِیدِهِ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شَکَرتَ فُلانا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شَکَرتُکَ یا ربِّ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تَشکُرْنی إذ لَم تَشکُرْهُ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یَشکُرِ المُنعِمَ مِنَ المَخلوقینَ لَم یَشکُرِ اللّهَ عَزَّ و جلَّ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بالشُّکرِ لَهُ و للوالِدَینِ ، فَمَن لم یَشکُرْ والِدَیهِ لم یَشکُرِ اللّهَ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2058</w:t>
      </w:r>
    </w:p>
    <w:p>
      <w:pPr>
        <w:pStyle w:val="BookText"/>
        <w:rPr/>
      </w:pPr>
      <w:r>
        <w:rPr>
          <w:rFonts w:ascii="IRNazanin" w:hAnsi="IRNazanin" w:eastAsia="IRNazanin"/>
          <w:color w:val="111111"/>
          <w:sz w:val="28"/>
          <w:sz w:val="28"/>
          <w:szCs w:val="28"/>
          <w:rtl w:val="true"/>
          <w:lang w:bidi="fa-IR"/>
        </w:rPr>
        <w:t>کسی که از مردم تشکّر نکند از خدا هم تشکّر نکرده است</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در روز قیامت به یکی از بندگان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فلانی سپاسگزاری کردی؟ عرض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تو سپاسگزاری کردم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او تشکّر نکرده ای از من هم نیز تشکّر نکرده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قبال خوبی مردم تشکر نکند ، از خداوند عزّ و جلّ هم تشکّر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دستور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سپاسگزاری از خود و از پدر و مادر داد ؛ پس کسی که از پدر و مادر خود سپاسگزاری نکند، از خداوند هم سپاس گزاری نکرده است</w:t>
      </w:r>
      <w:r>
        <w:rPr>
          <w:rFonts w:eastAsia="IRNazanin" w:cs="IRNazanin"/>
          <w:color w:val="111111"/>
          <w:sz w:val="28"/>
          <w:szCs w:val="28"/>
          <w:rtl w:val="true"/>
          <w:lang w:bidi="fa-IR"/>
        </w:rPr>
        <w:t>.</w:t>
      </w:r>
    </w:p>
    <w:p>
      <w:pPr>
        <w:pStyle w:val="Heading5"/>
        <w:numPr>
          <w:ilvl w:val="4"/>
          <w:numId w:val="1"/>
        </w:numPr>
        <w:rPr/>
      </w:pPr>
      <w:bookmarkStart w:id="113" w:name="__RefHeading___Toc14399953_73709187"/>
      <w:bookmarkStart w:id="114" w:name="_Toc48"/>
      <w:bookmarkEnd w:id="113"/>
      <w:r>
        <w:rPr/>
        <w:t>2059</w:t>
      </w:r>
      <w:r>
        <w:rPr>
          <w:rtl w:val="true"/>
        </w:rPr>
        <w:t xml:space="preserve"> - </w:t>
      </w:r>
      <w:r>
        <w:rPr>
          <w:rtl w:val="true"/>
        </w:rPr>
        <w:t>المُؤمِنُ مُکَفَّرٌ</w:t>
      </w:r>
      <w:bookmarkEnd w:id="114"/>
    </w:p>
    <w:p>
      <w:pPr>
        <w:pStyle w:val="Heading6"/>
        <w:numPr>
          <w:ilvl w:val="5"/>
          <w:numId w:val="1"/>
        </w:numPr>
        <w:rPr/>
      </w:pPr>
      <w:bookmarkStart w:id="115" w:name="__RefHeading___Toc14399955_73709187"/>
      <w:bookmarkStart w:id="116" w:name="_Toc49"/>
      <w:bookmarkEnd w:id="115"/>
      <w:r>
        <w:rPr/>
        <w:t>2059</w:t>
      </w:r>
      <w:r>
        <w:rPr>
          <w:rtl w:val="true"/>
        </w:rPr>
        <w:t xml:space="preserve"> - </w:t>
      </w:r>
      <w:r>
        <w:rPr>
          <w:rtl w:val="true"/>
        </w:rPr>
        <w:t>مؤمن ناسپاسی می شود</w:t>
      </w:r>
      <w:bookmarkEnd w:id="1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تعالی فَوقَ رُؤوسِ المُکَفَّرِینَ تُرَفرِفُ بالرَّحمَةِ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عِندَ اللّهِ مَنزِلَةً و أقرَبُهُم مِنَ اللّهِ وَسیلَةً المُحسِنُ یُکَفَّرُ إحسانُهُ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2059</w:t>
      </w:r>
    </w:p>
    <w:p>
      <w:pPr>
        <w:pStyle w:val="BookText"/>
        <w:rPr/>
      </w:pPr>
      <w:r>
        <w:rPr>
          <w:rFonts w:ascii="IRNazanin" w:hAnsi="IRNazanin" w:eastAsia="IRNazanin"/>
          <w:color w:val="111111"/>
          <w:sz w:val="28"/>
          <w:sz w:val="28"/>
          <w:szCs w:val="28"/>
          <w:rtl w:val="true"/>
          <w:lang w:bidi="fa-IR"/>
        </w:rPr>
        <w:t>مؤمن ناسپاسی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خداوند متعال ، رحمت را بر فرازِ سرِ کسانی که خوبیهایشان نادیده گرفته می شود ، می گستراند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مردمان، کسی که منزلتش در نزد خدا از همه برتر و وسیله تقرّبش از همه بیشتر است ، نیکوکاری است که از نیکی او قدردانی نمی شود </w:t>
      </w:r>
      <w:r>
        <w:rPr>
          <w:rFonts w:eastAsia="IRNazanin" w:cs="IRNazanin"/>
          <w:color w:val="111111"/>
          <w:sz w:val="28"/>
          <w:szCs w:val="28"/>
          <w:rtl w:val="true"/>
          <w:lang w:bidi="fa-IR"/>
        </w:rPr>
        <w:t>.</w:t>
      </w:r>
      <w:bookmarkStart w:id="117" w:name="pg11927_109950"/>
    </w:p>
    <w:p>
      <w:pPr>
        <w:pStyle w:val="BookText"/>
        <w:rPr/>
      </w:pPr>
      <w:bookmarkEnd w:id="11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مُکَفَّرا لا یُشکَرُ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نَحنُ أهلَ البَیتِ مُکَفَّرُونَ لا یُشکَرُ مَعروفُنا ، و خِیارُ المُؤمنینَ مُکَفَّرُونَ لا یُشکَرُ مَعروفُهُم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یُزَهِّدَنَّکَ فی المَعروفِ مَن لا یَشکُرُهُ لکَ ، فقد یَشکُرُکَ علَیهِ مَن لا یَستَمتِعُ بِشیءٍ مِنهُ ، و قد تُدرِکُ مِن شُکرِ الشاکِرِ أکثَرَ مِمّا أضاعَ الکافِرُ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مُکَفَّرٌ ؛ و ذلکَ أنّ مَعروفَهُ یَصعَدُ إلی اللّهِ تعالی فلا یَنتَشِرُ فی الناسِ ، و الکافِرُ مَشهورٌ ؛ و ذلکَ أنَّ مَعروفَهُ لِلناسِ یَنتَشِرُ فی الناسِ و لا یَصعَدُ إلَی السَّماءِ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مورد ناسپاسی قرار می گرفت و از خوبی هایش قدردانی نمی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اهل بیت نیز احسانهایمان نادیده گرفته می شود و مورد تشکّر قرار نمی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نیک نیز ناسپاسی می شوند و کسی از خوبیهای آنان قدردانی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تشکّر نکردنِ دیگران از تو ، نباید تو را به خوبی کردن بی رغبت سازد ؛ زیرا کسی که از آن نیکی، کمترین بهره ای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قدردانی می کند و از سپاسگزاری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تو به بیش از آن چیزی می رسی که فرد ناسپاس فرو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ناسپاسی می شود ؛ و این از آن روی است که خوبی او به درگاه خداوند متعال بالا می رود و در میان مردم شایع نمی شود ، اما کافر، خوبی کردنهایش شهرت می یابد ؛ چون خوبی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است و در بین مردم شیوع می یابد و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نمی رود</w:t>
      </w:r>
      <w:r>
        <w:rPr>
          <w:rFonts w:eastAsia="IRNazanin" w:cs="IRNazanin"/>
          <w:color w:val="111111"/>
          <w:sz w:val="28"/>
          <w:szCs w:val="28"/>
          <w:rtl w:val="true"/>
          <w:lang w:bidi="fa-IR"/>
        </w:rPr>
        <w:t>.</w:t>
      </w:r>
    </w:p>
    <w:p>
      <w:pPr>
        <w:pStyle w:val="Heading5"/>
        <w:numPr>
          <w:ilvl w:val="4"/>
          <w:numId w:val="1"/>
        </w:numPr>
        <w:rPr/>
      </w:pPr>
      <w:bookmarkStart w:id="118" w:name="__RefHeading___Toc14399957_73709187"/>
      <w:bookmarkStart w:id="119" w:name="_Toc50"/>
      <w:bookmarkEnd w:id="118"/>
      <w:r>
        <w:rPr/>
        <w:t>2060</w:t>
      </w:r>
      <w:r>
        <w:rPr>
          <w:rtl w:val="true"/>
        </w:rPr>
        <w:t xml:space="preserve"> - </w:t>
      </w:r>
      <w:r>
        <w:rPr>
          <w:rtl w:val="true"/>
        </w:rPr>
        <w:t>قَطعُ سَبیلِ المَعروفِ</w:t>
      </w:r>
      <w:bookmarkEnd w:id="119"/>
    </w:p>
    <w:p>
      <w:pPr>
        <w:pStyle w:val="Heading6"/>
        <w:numPr>
          <w:ilvl w:val="5"/>
          <w:numId w:val="1"/>
        </w:numPr>
        <w:rPr/>
      </w:pPr>
      <w:bookmarkStart w:id="120" w:name="__RefHeading___Toc14399959_73709187"/>
      <w:bookmarkStart w:id="121" w:name="_Toc51"/>
      <w:bookmarkEnd w:id="120"/>
      <w:r>
        <w:rPr/>
        <w:t>2060</w:t>
      </w:r>
      <w:r>
        <w:rPr>
          <w:rtl w:val="true"/>
        </w:rPr>
        <w:t xml:space="preserve"> - </w:t>
      </w:r>
      <w:r>
        <w:rPr>
          <w:rtl w:val="true"/>
        </w:rPr>
        <w:t>بستن راه نیکوکاری</w:t>
      </w:r>
      <w:bookmarkEnd w:id="12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قاطِعِی سَبیلِ المَعروفِ ، و هُو الرجُلُ یُصنَعُ إلَیهِ المَعروفُ فَیَکفُرُهُ ، فَیَمنَعُ صاحِبَهُ مِن أن یَصنَعَ ذلکَ إلی غَیرِهِ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2060</w:t>
      </w:r>
    </w:p>
    <w:p>
      <w:pPr>
        <w:pStyle w:val="BookText"/>
        <w:rPr/>
      </w:pPr>
      <w:r>
        <w:rPr>
          <w:rFonts w:ascii="IRNazanin" w:hAnsi="IRNazanin" w:eastAsia="IRNazanin"/>
          <w:color w:val="111111"/>
          <w:sz w:val="28"/>
          <w:sz w:val="28"/>
          <w:szCs w:val="28"/>
          <w:rtl w:val="true"/>
          <w:lang w:bidi="fa-IR"/>
        </w:rPr>
        <w:t>بستن راه نیکوکاری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کسانی را که راه نیکی کردن را می بندند ؛ یعنی کسی که به وی خوبی می شود ، اما او ناسپاسی می کند و در نتیجه ، نیکوکار را از نیکی کردن به دیگران باز می دارد </w:t>
      </w:r>
      <w:r>
        <w:rPr>
          <w:rFonts w:eastAsia="IRNazanin" w:cs="IRNazanin"/>
          <w:color w:val="111111"/>
          <w:sz w:val="28"/>
          <w:szCs w:val="28"/>
          <w:rtl w:val="true"/>
          <w:lang w:bidi="fa-IR"/>
        </w:rPr>
        <w:t>.</w:t>
      </w:r>
      <w:bookmarkStart w:id="122" w:name="pg11927_109952"/>
    </w:p>
    <w:p>
      <w:pPr>
        <w:pStyle w:val="Heading5"/>
        <w:numPr>
          <w:ilvl w:val="4"/>
          <w:numId w:val="1"/>
        </w:numPr>
        <w:rPr/>
      </w:pPr>
      <w:bookmarkStart w:id="123" w:name="__RefHeading___Toc14399961_73709187"/>
      <w:bookmarkStart w:id="124" w:name="_Toc52"/>
      <w:bookmarkEnd w:id="122"/>
      <w:bookmarkEnd w:id="123"/>
      <w:r>
        <w:rPr/>
        <w:t>2061</w:t>
      </w:r>
      <w:r>
        <w:rPr>
          <w:rtl w:val="true"/>
        </w:rPr>
        <w:t xml:space="preserve"> - </w:t>
      </w:r>
      <w:r>
        <w:rPr>
          <w:rtl w:val="true"/>
        </w:rPr>
        <w:t>مَن لا یَشکُرُ النِّعمَةَ</w:t>
      </w:r>
      <w:bookmarkEnd w:id="124"/>
    </w:p>
    <w:p>
      <w:pPr>
        <w:pStyle w:val="Heading6"/>
        <w:numPr>
          <w:ilvl w:val="5"/>
          <w:numId w:val="1"/>
        </w:numPr>
        <w:rPr/>
      </w:pPr>
      <w:bookmarkStart w:id="125" w:name="__RefHeading___Toc14399963_73709187"/>
      <w:bookmarkStart w:id="126" w:name="_Toc53"/>
      <w:bookmarkEnd w:id="125"/>
      <w:r>
        <w:rPr/>
        <w:t>2061</w:t>
      </w:r>
      <w:r>
        <w:rPr>
          <w:rtl w:val="true"/>
        </w:rPr>
        <w:t xml:space="preserve"> - </w:t>
      </w:r>
      <w:r>
        <w:rPr>
          <w:rtl w:val="true"/>
        </w:rPr>
        <w:t>چه کسانی ناسپاسند؟</w:t>
      </w:r>
      <w:bookmarkEnd w:id="12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یُنکِرِ الجَفوَةَ لَم یَشکُرِ النِّعمَةَ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احتَمَلَ الجَفاءَ لَم یَشکُرِ النِّعمَةَ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تُغضِبْهُ الجَفوَةُ لَم یَشکُرِ النِّعمَةَ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2061</w:t>
      </w:r>
    </w:p>
    <w:p>
      <w:pPr>
        <w:pStyle w:val="BookText"/>
        <w:rPr/>
      </w:pPr>
      <w:r>
        <w:rPr>
          <w:rFonts w:ascii="IRNazanin" w:hAnsi="IRNazanin" w:eastAsia="IRNazanin"/>
          <w:color w:val="111111"/>
          <w:sz w:val="28"/>
          <w:sz w:val="28"/>
          <w:szCs w:val="28"/>
          <w:rtl w:val="true"/>
          <w:lang w:bidi="fa-IR"/>
        </w:rPr>
        <w:t>چه کسانی نا سپاسند؟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بدرفتاری را زشت نشمارد ، در برابر خوبی هم سپاس نگزارد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تحمّل کند ، از خوبیها هم سپاسگزاری نکند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بدرفتاری او را به خشم نیاورد ، از خوبی نیز سپاسگزاری نکند </w:t>
      </w:r>
      <w:r>
        <w:rPr>
          <w:rFonts w:eastAsia="IRNazanin" w:cs="IRNazanin"/>
          <w:color w:val="111111"/>
          <w:sz w:val="28"/>
          <w:szCs w:val="28"/>
          <w:rtl w:val="true"/>
          <w:lang w:bidi="fa-IR"/>
        </w:rPr>
        <w:t>.</w:t>
      </w:r>
      <w:bookmarkStart w:id="127" w:name="pg11927_109954"/>
    </w:p>
    <w:p>
      <w:pPr>
        <w:pStyle w:val="Heading3"/>
        <w:numPr>
          <w:ilvl w:val="2"/>
          <w:numId w:val="1"/>
        </w:numPr>
        <w:rPr/>
      </w:pPr>
      <w:bookmarkStart w:id="128" w:name="__RefHeading___Toc14399965_73709187"/>
      <w:bookmarkStart w:id="129" w:name="_Toc54"/>
      <w:bookmarkEnd w:id="127"/>
      <w:bookmarkEnd w:id="128"/>
      <w:r>
        <w:rPr/>
        <w:t>276</w:t>
      </w:r>
      <w:r>
        <w:rPr>
          <w:rtl w:val="true"/>
        </w:rPr>
        <w:t xml:space="preserve"> - </w:t>
      </w:r>
      <w:r>
        <w:rPr>
          <w:rtl w:val="true"/>
        </w:rPr>
        <w:t>شُکر اللَّه سبحانه</w:t>
      </w:r>
      <w:bookmarkEnd w:id="129"/>
    </w:p>
    <w:p>
      <w:pPr>
        <w:pStyle w:val="Heading4"/>
        <w:numPr>
          <w:ilvl w:val="3"/>
          <w:numId w:val="1"/>
        </w:numPr>
        <w:rPr/>
      </w:pPr>
      <w:bookmarkStart w:id="130" w:name="__RefHeading___Toc14399967_73709187"/>
      <w:bookmarkStart w:id="131" w:name="_Toc55"/>
      <w:bookmarkEnd w:id="130"/>
      <w:r>
        <w:rPr/>
        <w:t>276</w:t>
      </w:r>
      <w:r>
        <w:rPr>
          <w:rtl w:val="true"/>
        </w:rPr>
        <w:t xml:space="preserve"> - </w:t>
      </w:r>
      <w:r>
        <w:rPr>
          <w:rtl w:val="true"/>
        </w:rPr>
        <w:t>سپاسگزاری خداوند سبحان</w:t>
      </w:r>
      <w:bookmarkEnd w:id="1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 w:name="__RefHeading___Toc14399969_73709187"/>
      <w:bookmarkStart w:id="133" w:name="_Toc56"/>
      <w:bookmarkEnd w:id="132"/>
      <w:r>
        <w:rPr>
          <w:rtl w:val="true"/>
        </w:rPr>
        <w:t>اشاره</w:t>
      </w:r>
      <w:bookmarkStart w:id="134" w:name="pg11927_109956"/>
      <w:bookmarkEnd w:id="133"/>
    </w:p>
    <w:p>
      <w:pPr>
        <w:pStyle w:val="Heading5"/>
        <w:numPr>
          <w:ilvl w:val="4"/>
          <w:numId w:val="1"/>
        </w:numPr>
        <w:rPr/>
      </w:pPr>
      <w:bookmarkStart w:id="135" w:name="__RefHeading___Toc14399971_73709187"/>
      <w:bookmarkStart w:id="136" w:name="_Toc57"/>
      <w:bookmarkEnd w:id="134"/>
      <w:bookmarkEnd w:id="135"/>
      <w:r>
        <w:rPr/>
        <w:t>2062</w:t>
      </w:r>
      <w:r>
        <w:rPr>
          <w:rtl w:val="true"/>
        </w:rPr>
        <w:t xml:space="preserve"> - </w:t>
      </w:r>
      <w:r>
        <w:rPr>
          <w:rtl w:val="true"/>
        </w:rPr>
        <w:t>رَبُّنا غَفورٌ شَکورٌ</w:t>
      </w:r>
      <w:bookmarkEnd w:id="136"/>
    </w:p>
    <w:p>
      <w:pPr>
        <w:pStyle w:val="Heading6"/>
        <w:numPr>
          <w:ilvl w:val="5"/>
          <w:numId w:val="1"/>
        </w:numPr>
        <w:rPr/>
      </w:pPr>
      <w:bookmarkStart w:id="137" w:name="__RefHeading___Toc14399973_73709187"/>
      <w:bookmarkStart w:id="138" w:name="_Toc58"/>
      <w:bookmarkEnd w:id="137"/>
      <w:r>
        <w:rPr/>
        <w:t>2062</w:t>
      </w:r>
      <w:r>
        <w:rPr>
          <w:rtl w:val="true"/>
        </w:rPr>
        <w:t xml:space="preserve"> - </w:t>
      </w:r>
      <w:r>
        <w:rPr>
          <w:rtl w:val="true"/>
        </w:rPr>
        <w:t>پروردگار ما آمرزنده و سپاسگزار است</w:t>
      </w:r>
      <w:bookmarkEnd w:id="1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الصَّفا و المَرْوَةَ مِنْ شَعائرِ اللّهِ فَمَنْ حَجَّ البَیْتَ أوِ اعتَمَرَ فَلا جُناحَ عَلَیهِ أنْ یَطَّوَّفَ بِهِما وَ مَنْ تَطَوَّعَ خَیْرا فَإنَّ اللّهَ شاکِرٌ عَلِیْمٌ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الَّذِی أذْهَبَ عَنَّا الحَزَنَ إنَّ رَبَّنا لَغَفُورٌ شَکُورٌ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 عَمِلُوا الصَّالِحاتِ قُلْ لا أسأَلُکُمْ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ذاکِرٍ و مَذکورٍ، یا خَیرَ شاکِرٍ و مَشکورٍ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2062</w:t>
      </w:r>
    </w:p>
    <w:p>
      <w:pPr>
        <w:pStyle w:val="BookText"/>
        <w:rPr/>
      </w:pPr>
      <w:r>
        <w:rPr>
          <w:rFonts w:ascii="IRNazanin" w:hAnsi="IRNazanin" w:eastAsia="IRNazanin"/>
          <w:color w:val="111111"/>
          <w:sz w:val="28"/>
          <w:sz w:val="28"/>
          <w:szCs w:val="28"/>
          <w:rtl w:val="true"/>
          <w:lang w:bidi="fa-IR"/>
        </w:rPr>
        <w:t>پروردگار ما آمرزنده و سپاسگزار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کنید و ایمان ورزید خداوند را با عذاب شما چه کار؟ خدا سپاسگزار و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از شعایر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حجّ خانه خدا را به جای آورد یا عمره گذارد بر او گناهی نیست که میان آن دو سعی به جای آورد ؛ پس هرکه افزون بر فریضه ، کار نیکی کند خداوند ، سپاسگزار و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اندوه از ما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ما بسیار بسیار آمرزنده و سپاسگزار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آنچه خدا آن گروه از بندگانش را که ایمان آورده اند و کارهای شایسته کرده اند ، بدان مژده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رسالت مزدی از شما نمی خواهم جز دوست داشتن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کار نیکی کند برای او در ثواب آن خواهیم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آمرزنده و سپاسگزار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ذاکر و مذکور ، ای بهترین شاکر و مشکور </w:t>
      </w:r>
      <w:r>
        <w:rPr>
          <w:rFonts w:eastAsia="IRNazanin" w:cs="IRNazanin"/>
          <w:color w:val="111111"/>
          <w:sz w:val="28"/>
          <w:szCs w:val="28"/>
          <w:rtl w:val="true"/>
          <w:lang w:bidi="fa-IR"/>
        </w:rPr>
        <w:t xml:space="preserve">. </w:t>
      </w:r>
      <w:r>
        <w:rPr>
          <w:rStyle w:val="FootnoteAnchor"/>
          <w:rtl w:val="true"/>
        </w:rPr>
        <w:footnoteReference w:id="109"/>
      </w:r>
      <w:bookmarkStart w:id="139" w:name="pg11927_109961"/>
    </w:p>
    <w:p>
      <w:pPr>
        <w:pStyle w:val="Heading3"/>
        <w:numPr>
          <w:ilvl w:val="2"/>
          <w:numId w:val="1"/>
        </w:numPr>
        <w:rPr/>
      </w:pPr>
      <w:bookmarkStart w:id="140" w:name="__RefHeading___Toc14399975_73709187"/>
      <w:bookmarkStart w:id="141" w:name="_Toc59"/>
      <w:bookmarkEnd w:id="139"/>
      <w:bookmarkEnd w:id="140"/>
      <w:r>
        <w:rPr/>
        <w:t>277</w:t>
      </w:r>
      <w:r>
        <w:rPr>
          <w:rtl w:val="true"/>
        </w:rPr>
        <w:t xml:space="preserve"> - </w:t>
      </w:r>
      <w:r>
        <w:rPr>
          <w:rtl w:val="true"/>
        </w:rPr>
        <w:t>الشَّکّ</w:t>
      </w:r>
      <w:bookmarkEnd w:id="141"/>
    </w:p>
    <w:p>
      <w:pPr>
        <w:pStyle w:val="Heading4"/>
        <w:numPr>
          <w:ilvl w:val="3"/>
          <w:numId w:val="1"/>
        </w:numPr>
        <w:rPr/>
      </w:pPr>
      <w:bookmarkStart w:id="142" w:name="__RefHeading___Toc14399977_73709187"/>
      <w:bookmarkStart w:id="143" w:name="_Toc60"/>
      <w:bookmarkEnd w:id="142"/>
      <w:r>
        <w:rPr/>
        <w:t>277</w:t>
      </w:r>
      <w:r>
        <w:rPr>
          <w:rtl w:val="true"/>
        </w:rPr>
        <w:t xml:space="preserve"> - </w:t>
      </w:r>
      <w:r>
        <w:rPr>
          <w:rtl w:val="true"/>
        </w:rPr>
        <w:t>شک</w:t>
      </w:r>
      <w:bookmarkEnd w:id="143"/>
    </w:p>
    <w:p>
      <w:pPr>
        <w:pStyle w:val="Heading5"/>
        <w:numPr>
          <w:ilvl w:val="4"/>
          <w:numId w:val="1"/>
        </w:numPr>
        <w:rPr/>
      </w:pPr>
      <w:bookmarkStart w:id="144" w:name="__RefHeading___Toc14399979_73709187"/>
      <w:bookmarkStart w:id="145" w:name="_Toc61"/>
      <w:bookmarkEnd w:id="144"/>
      <w:r>
        <w:rPr>
          <w:rtl w:val="true"/>
        </w:rPr>
        <w:t>اشاره</w:t>
      </w:r>
      <w:bookmarkEnd w:id="1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Style w:val="FootnoteAnchor"/>
          <w:rtl w:val="true"/>
        </w:rPr>
        <w:footnoteReference w:id="111"/>
      </w:r>
      <w:bookmarkStart w:id="146" w:name="pg11927_109963"/>
    </w:p>
    <w:p>
      <w:pPr>
        <w:pStyle w:val="Heading5"/>
        <w:numPr>
          <w:ilvl w:val="4"/>
          <w:numId w:val="1"/>
        </w:numPr>
        <w:rPr/>
      </w:pPr>
      <w:bookmarkStart w:id="147" w:name="__RefHeading___Toc14399981_73709187"/>
      <w:bookmarkStart w:id="148" w:name="_Toc62"/>
      <w:bookmarkEnd w:id="146"/>
      <w:bookmarkEnd w:id="147"/>
      <w:r>
        <w:rPr/>
        <w:t>2063</w:t>
      </w:r>
      <w:r>
        <w:rPr>
          <w:rtl w:val="true"/>
        </w:rPr>
        <w:t xml:space="preserve"> - </w:t>
      </w:r>
      <w:r>
        <w:rPr>
          <w:rtl w:val="true"/>
        </w:rPr>
        <w:t>الشَّکُّ</w:t>
      </w:r>
      <w:bookmarkEnd w:id="148"/>
    </w:p>
    <w:p>
      <w:pPr>
        <w:pStyle w:val="Heading6"/>
        <w:numPr>
          <w:ilvl w:val="5"/>
          <w:numId w:val="1"/>
        </w:numPr>
        <w:rPr/>
      </w:pPr>
      <w:bookmarkStart w:id="149" w:name="__RefHeading___Toc14399983_73709187"/>
      <w:bookmarkStart w:id="150" w:name="_Toc63"/>
      <w:bookmarkEnd w:id="149"/>
      <w:r>
        <w:rPr/>
        <w:t>2063</w:t>
      </w:r>
      <w:r>
        <w:rPr>
          <w:rtl w:val="true"/>
        </w:rPr>
        <w:t xml:space="preserve"> - </w:t>
      </w:r>
      <w:r>
        <w:rPr>
          <w:rtl w:val="true"/>
        </w:rPr>
        <w:t>شکّ</w:t>
      </w:r>
      <w:bookmarkEnd w:id="1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الَّذِینَ فی قُلُوبِهِم مَرَضٌ فَزادَتهُم رِجْسا إلی رِجْسِهِم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 شَکِّهِم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هُو الشَّکُّ ، و اللّهِ لا نَشُکُّ فی رَبِّنا أبدا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2063</w:t>
      </w:r>
    </w:p>
    <w:p>
      <w:pPr>
        <w:pStyle w:val="BookText"/>
        <w:rPr/>
      </w:pPr>
      <w:r>
        <w:rPr>
          <w:rFonts w:ascii="Amiri" w:hAnsi="Amiri" w:eastAsia="Amiri" w:cs="Amiri"/>
          <w:color w:val="111111"/>
          <w:sz w:val="28"/>
          <w:sz w:val="28"/>
          <w:szCs w:val="28"/>
          <w:rtl w:val="true"/>
          <w:lang w:bidi="ar-SA"/>
        </w:rPr>
        <w:t>شکّ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 خواهد که از شما اهل بیت هر پلیدی را بزداید و شما را چنانکه باید و شاید پاکیزه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در دلهایشان بیماری است پلیدی بر پلیدیشان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شکّی بر شکّ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خواهد آلودگی را از شما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آلودگی همان 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ما هرگز درباره پروردگار خود شکّ نمی کنیم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ایمان خود را به ستم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نساختند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الشَّکُّ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الإمامُ الکاظمُ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وَجَدْنا لِأکْثَرِهِم مِنْ عَهْدٍ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الشّاکِّ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 شَیءٍ الشَّکُّ و الارتِیابُ ، وَ أملَکُ شَیءٍ الوَرَعُ و الاجتِنابُ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بِلُزُومِ الیَقینِ و تَجَنُّبِ الشَّکِّ ، فلَیسَ للمَرءِ شَیءٌ أهْلَکَ لِدِینِهِ مِن غَلَبَةِ الشَّکِّ علی یَقینِهِ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یَسِیرُ الشَّکِّ یُفسِدُ الیَقینَ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یَضِلَّ المَرءُ حتّی یَغلِبَ شَکُّهُ یَقینَهُ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أخیَبُ مِمَّن تَعَدَّی الیَقینَ إلَی الشَّکِّ و الحَیرَةِ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مَن لَم یُزِلِ الشَّکُّ یَقینَهُ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پلیدی را برای کسانی که ایمان نمی آورند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شکّ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بیشتر آنان وفای به عهد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شکّ کننده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 کننده ترین چیز ، شکّ و تردید است ؛ نگه دارنده ترین چیز ، پارسایی و دوری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ملازمت با یقین و دوری جستن از شکّ ؛ زیرا برای دینِ انسان، چیزی نابود کننده تر از چیره آمدن شکّ بر یقین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شکّ ، یقین را تباه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هرگز گمراه نشود ، مگر آن گاه که شکّ او بر یقینش چیره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نا کام تر از آن که از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حیرت روی آورد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داناترین مردم ، کسی است که شکّ، یقین او را از بین نبرد </w:t>
      </w:r>
      <w:r>
        <w:rPr>
          <w:rFonts w:eastAsia="IRNazanin" w:cs="IRNazanin"/>
          <w:color w:val="111111"/>
          <w:sz w:val="28"/>
          <w:szCs w:val="28"/>
          <w:rtl w:val="true"/>
          <w:lang w:bidi="fa-IR"/>
        </w:rPr>
        <w:t>.</w:t>
      </w:r>
      <w:bookmarkStart w:id="151" w:name="pg11927_109967"/>
    </w:p>
    <w:p>
      <w:pPr>
        <w:pStyle w:val="BookText"/>
        <w:rPr/>
      </w:pPr>
      <w:bookmarkEnd w:id="15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القُلوبِ الشاکُّ فی إیمانِهِ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کُفرٌ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تَرَونَ أنّ اللّهَ سبحانَهُ اختَبَرَ الأوَّلِینَ مِن لَدُنْ آدَمَ صلواتُ اللّهِ علَیهِ إلَی الآخِرِینَ مِن هذا العالَمِ بِأحجارٍ لا تَضُرُّ و 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الأساسُ المَحمولُ علَیها ، و الأحجارُ المَرفوعُ بها ، بینَ زُمُرُّدَةٍ خَضراءَ ، و یاقوتَةٍ حَمراءَ ، و نورٍ و ضِیاءٍ، لَخَفَّفَ ذلکَ مُصارَعَةَ الشَّکِّ فی الصُّدورِ ، و لَوَضَعَ مُجاهَدَةَ إبلیسَ عَنِ القُلوبِ ، و لَنَفی مُعتَلَجَ الرَّیبِ مِنَ الناسِ ، و لکنَّ اللّهَ یَختَبِرُ عِبادَهُ بأنواعِ الشَّدائدِ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أسکَنَ سبحانَهُ آدَمَ دارا أرغَدَ فیها عَیشَهُ ، و آمَنَ فیها مَحَلَّتَهُ ، و حَذَّرَهُ إبلیسَ و عَداوَتَهُ ، فَاغتَرَّهُ عَدُوُّهُ ؛ نَفاسَةً علَیهِ بدارِ المُقامِ ، و مُرافَقَةِ الأبرارِ ، فَباعَ الیَقینَ بِشَکِّهِ ، و العَزیمَةَ بِوَهْنِهِ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دلها ، دلی است که در ایمان خود شکّ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بینید که خدای سبحان همه انسانها را ، از آدم، صلوات اللّه علیه، تا آخرین نفرِ این عالم ، با سنگهایی بیازمود که نه زیانی می رسانند و نه سودی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پایه هایی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بنا شده و سنگهایی که با آنها برافراشته گردیده است، از زمرّد سبز و یاقوت سرخ و نور و درخشندگی بود ، هر آینه از کشاکش شکّ در سینه ها می کاست و کوشش ابلیس را از دلها بر می داشت و از انباشت تردید و به تلاطم در آمدن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جلوگیری می کرد ، اما خداوند بندگان خود را با سختیهای گوناگون می آزماید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خداوند سبحان ، آدم را در سرایی جای داد که زندگیش را در آن جا فراخ و پر نعمت گردانید و جایگاهش را در آن سرای ایمن ساخت و او را از ابلیس و دشمنیش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او را مقیم سرای جاویدان و همنشین نیکوکاران می دید حسادت ورزیده آدم را فریفت و در نتیجه ، آدم یقین را به شکّ و عزم و استواری را به سستی فروخت </w:t>
      </w:r>
      <w:r>
        <w:rPr>
          <w:rFonts w:eastAsia="IRNazanin" w:cs="IRNazanin"/>
          <w:color w:val="111111"/>
          <w:sz w:val="28"/>
          <w:szCs w:val="28"/>
          <w:rtl w:val="true"/>
          <w:lang w:bidi="fa-IR"/>
        </w:rPr>
        <w:t>.</w:t>
      </w:r>
    </w:p>
    <w:p>
      <w:pPr>
        <w:pStyle w:val="Heading5"/>
        <w:numPr>
          <w:ilvl w:val="4"/>
          <w:numId w:val="1"/>
        </w:numPr>
        <w:rPr/>
      </w:pPr>
      <w:bookmarkStart w:id="152" w:name="__RefHeading___Toc14399985_73709187"/>
      <w:bookmarkStart w:id="153" w:name="_Toc64"/>
      <w:bookmarkEnd w:id="152"/>
      <w:r>
        <w:rPr/>
        <w:t>2064</w:t>
      </w:r>
      <w:r>
        <w:rPr>
          <w:rtl w:val="true"/>
        </w:rPr>
        <w:t xml:space="preserve"> - </w:t>
      </w:r>
      <w:r>
        <w:rPr>
          <w:rtl w:val="true"/>
        </w:rPr>
        <w:t>الاِفتِخارُ بِعَدَمِ الشَّکِّ فِی الحَقِّ</w:t>
      </w:r>
      <w:bookmarkEnd w:id="153"/>
    </w:p>
    <w:p>
      <w:pPr>
        <w:pStyle w:val="Heading6"/>
        <w:numPr>
          <w:ilvl w:val="5"/>
          <w:numId w:val="1"/>
        </w:numPr>
        <w:rPr/>
      </w:pPr>
      <w:bookmarkStart w:id="154" w:name="__RefHeading___Toc14399987_73709187"/>
      <w:bookmarkStart w:id="155" w:name="_Toc65"/>
      <w:bookmarkEnd w:id="154"/>
      <w:r>
        <w:rPr/>
        <w:t>2064</w:t>
      </w:r>
      <w:r>
        <w:rPr>
          <w:rtl w:val="true"/>
        </w:rPr>
        <w:t xml:space="preserve"> - </w:t>
      </w:r>
      <w:r>
        <w:rPr>
          <w:rtl w:val="true"/>
        </w:rPr>
        <w:t>افتخار به شک نکردن در حق</w:t>
      </w:r>
      <w:bookmarkEnd w:id="155"/>
    </w:p>
    <w:p>
      <w:pPr>
        <w:pStyle w:val="BookText"/>
        <w:rPr/>
      </w:pPr>
      <w:r>
        <w:rPr>
          <w:rFonts w:ascii="Amiri" w:hAnsi="Amiri" w:eastAsia="Amiri" w:cs="Amiri"/>
          <w:color w:val="111111"/>
          <w:sz w:val="28"/>
          <w:sz w:val="28"/>
          <w:szCs w:val="28"/>
          <w:rtl w:val="true"/>
          <w:lang w:bidi="ar-SA"/>
        </w:rPr>
        <w:t>الإمامُ علیٌّ علیه السلامـ بعدَ قتلِ طلحةَ و الزُّبیرِ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اُنطِقُ لَکُمُ العَجْماءَ ذاتَ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رَأیُ امرِئٍ تَخَلَّفَ عَنّی ، ما شَکَکتُ فی الحَقِّ مُذ اُرِیتُهُ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2064</w:t>
      </w:r>
    </w:p>
    <w:p>
      <w:pPr>
        <w:pStyle w:val="BookText"/>
        <w:rPr/>
      </w:pPr>
      <w:r>
        <w:rPr>
          <w:rFonts w:ascii="IRNazanin" w:hAnsi="IRNazanin" w:eastAsia="IRNazanin"/>
          <w:color w:val="111111"/>
          <w:sz w:val="28"/>
          <w:sz w:val="28"/>
          <w:szCs w:val="28"/>
          <w:rtl w:val="true"/>
          <w:lang w:bidi="fa-IR"/>
        </w:rPr>
        <w:t>افتخار به شک نکردن در حق</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بعد از کشته شدن طلحه و زبیر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آشکار و رسا با شما سخن می گویم ؛ دور باد اندیشه کسی که از من سر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حق به من نمایانده شده، در آن شکّ نکرده ام </w:t>
      </w:r>
      <w:r>
        <w:rPr>
          <w:rFonts w:eastAsia="IRNazanin" w:cs="IRNazanin"/>
          <w:color w:val="111111"/>
          <w:sz w:val="28"/>
          <w:szCs w:val="28"/>
          <w:rtl w:val="true"/>
          <w:lang w:bidi="fa-IR"/>
        </w:rPr>
        <w:t>.</w:t>
      </w:r>
      <w:bookmarkStart w:id="156" w:name="pg11927_109969"/>
    </w:p>
    <w:p>
      <w:pPr>
        <w:pStyle w:val="BookText"/>
        <w:rPr/>
      </w:pPr>
      <w:bookmarkEnd w:id="1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شَکَکتُ فی الحَقِّ مُذ اُرِیتُهُ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لَعَلی یَقینٍ مِن رَبِّی ، و غَیرِ شُبهَةٍ مِن دِینی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حق به من نشان داده شده، در آن شکّ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پروردگار خود یقین دارم و در دین خود شکّ و شبهه ای ندارم </w:t>
      </w:r>
      <w:r>
        <w:rPr>
          <w:rFonts w:eastAsia="IRNazanin" w:cs="IRNazanin"/>
          <w:color w:val="111111"/>
          <w:sz w:val="28"/>
          <w:szCs w:val="28"/>
          <w:rtl w:val="true"/>
          <w:lang w:bidi="fa-IR"/>
        </w:rPr>
        <w:t>.</w:t>
      </w:r>
    </w:p>
    <w:p>
      <w:pPr>
        <w:pStyle w:val="Heading5"/>
        <w:numPr>
          <w:ilvl w:val="4"/>
          <w:numId w:val="1"/>
        </w:numPr>
        <w:rPr/>
      </w:pPr>
      <w:bookmarkStart w:id="157" w:name="__RefHeading___Toc14399989_73709187"/>
      <w:bookmarkStart w:id="158" w:name="_Toc66"/>
      <w:bookmarkEnd w:id="157"/>
      <w:r>
        <w:rPr/>
        <w:t>2065</w:t>
      </w:r>
      <w:r>
        <w:rPr>
          <w:rtl w:val="true"/>
        </w:rPr>
        <w:t xml:space="preserve"> - </w:t>
      </w:r>
      <w:r>
        <w:rPr>
          <w:rtl w:val="true"/>
        </w:rPr>
        <w:t>موجِباتُ الشَّکِّ</w:t>
      </w:r>
      <w:bookmarkEnd w:id="158"/>
    </w:p>
    <w:p>
      <w:pPr>
        <w:pStyle w:val="Heading6"/>
        <w:numPr>
          <w:ilvl w:val="5"/>
          <w:numId w:val="1"/>
        </w:numPr>
        <w:rPr/>
      </w:pPr>
      <w:bookmarkStart w:id="159" w:name="__RefHeading___Toc14399991_73709187"/>
      <w:bookmarkStart w:id="160" w:name="_Toc67"/>
      <w:bookmarkEnd w:id="159"/>
      <w:r>
        <w:rPr/>
        <w:t>2065</w:t>
      </w:r>
      <w:r>
        <w:rPr>
          <w:rtl w:val="true"/>
        </w:rPr>
        <w:t xml:space="preserve"> - </w:t>
      </w:r>
      <w:r>
        <w:rPr>
          <w:rtl w:val="true"/>
        </w:rPr>
        <w:t>عوامل به وجود آمدن شک</w:t>
      </w:r>
      <w:bookmarkEnd w:id="1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ثَمَرَةُ الجَهلِ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عَمِیَ عمّا بینَ یَدَیهِ غَرَسَ الشَّکَّ بینَ جَنبَیهِ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عَتا عن أمرِ اللّهِ شَکَّ ، و مَن شَکَّ تعالَی اللّهُ علَیهِ فَأذَلَّهُ بسُلطانِهِ ، و صَغَّرَهُ بجَلالِهِ کما اغتَرَّ بِرَبِّهِ الکَریمِ وَ فَرَّطَ فی أمرِهِ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یَتَرَدَّدْ یَزدَدْ شَکّا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تَرتابُوا فَتَشُکُّوا ، و لا تَشُکُّوا فَتَکفرُوا ، و لا تُرَخِّصُوا لِأنفُسِکُم فَتُدهِنوا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2065</w:t>
      </w:r>
    </w:p>
    <w:p>
      <w:pPr>
        <w:pStyle w:val="BookText"/>
        <w:rPr/>
      </w:pPr>
      <w:r>
        <w:rPr>
          <w:rFonts w:ascii="IRNazanin" w:hAnsi="IRNazanin" w:eastAsia="IRNazanin"/>
          <w:color w:val="111111"/>
          <w:sz w:val="28"/>
          <w:sz w:val="28"/>
          <w:szCs w:val="28"/>
          <w:rtl w:val="true"/>
          <w:lang w:bidi="fa-IR"/>
        </w:rPr>
        <w:t>عوامل به وجود آمدن شک</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 ثمره نادانی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دیدن آنچه در برابر اوست نابینا باشد ، نهال شکّ را در میان دو پهلوی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درباره خدا گردنکشی کند ، دستخوش شکّ شود و هرکه شکّ کند ، خداوند بر او چیره گردد و با قدرت خود وی را به خواری افکند و با جلال خود وی را حقیر گرداند ، همچنان که او به پروردگار مهربان و بزرگوار خود مغرور شد و در کار خداوند کوتاهی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دستخوش تردید شود ، بر شکّ او افزوده گردد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راه ندهید که گرفتار شکّ می شوید، </w:t>
      </w:r>
      <w:r>
        <w:rPr>
          <w:rStyle w:val="FootnoteAnchor"/>
          <w:rtl w:val="true"/>
        </w:rPr>
        <w:footnoteReference w:id="141"/>
      </w:r>
      <w:r>
        <w:rPr>
          <w:rFonts w:ascii="IRNazanin" w:hAnsi="IRNazanin" w:eastAsia="IRNazanin"/>
          <w:color w:val="111111"/>
          <w:sz w:val="28"/>
          <w:sz w:val="28"/>
          <w:szCs w:val="28"/>
          <w:rtl w:val="true"/>
          <w:lang w:bidi="fa-IR"/>
        </w:rPr>
        <w:t xml:space="preserve">و شک نکنید که به کفر گرفتار می آیید، و به نفْسهای خود رخصت ندهید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انگار می شوید </w:t>
      </w:r>
      <w:r>
        <w:rPr>
          <w:rFonts w:eastAsia="IRNazanin" w:cs="IRNazanin"/>
          <w:color w:val="111111"/>
          <w:sz w:val="28"/>
          <w:szCs w:val="28"/>
          <w:rtl w:val="true"/>
          <w:lang w:bidi="fa-IR"/>
        </w:rPr>
        <w:t>.</w:t>
      </w:r>
      <w:bookmarkStart w:id="161" w:name="pg11927_109971"/>
    </w:p>
    <w:p>
      <w:pPr>
        <w:pStyle w:val="Heading5"/>
        <w:numPr>
          <w:ilvl w:val="4"/>
          <w:numId w:val="1"/>
        </w:numPr>
        <w:rPr/>
      </w:pPr>
      <w:bookmarkStart w:id="162" w:name="__RefHeading___Toc14399993_73709187"/>
      <w:bookmarkStart w:id="163" w:name="_Toc68"/>
      <w:bookmarkEnd w:id="161"/>
      <w:bookmarkEnd w:id="162"/>
      <w:r>
        <w:rPr/>
        <w:t>2066</w:t>
      </w:r>
      <w:r>
        <w:rPr>
          <w:rtl w:val="true"/>
        </w:rPr>
        <w:t xml:space="preserve"> - </w:t>
      </w:r>
      <w:r>
        <w:rPr>
          <w:rtl w:val="true"/>
        </w:rPr>
        <w:t>آثارُ الشَّکِّ</w:t>
      </w:r>
      <w:bookmarkEnd w:id="163"/>
    </w:p>
    <w:p>
      <w:pPr>
        <w:pStyle w:val="Heading6"/>
        <w:numPr>
          <w:ilvl w:val="5"/>
          <w:numId w:val="1"/>
        </w:numPr>
        <w:rPr/>
      </w:pPr>
      <w:bookmarkStart w:id="164" w:name="__RefHeading___Toc14399995_73709187"/>
      <w:bookmarkStart w:id="165" w:name="_Toc69"/>
      <w:bookmarkEnd w:id="164"/>
      <w:r>
        <w:rPr/>
        <w:t>2066</w:t>
      </w:r>
      <w:r>
        <w:rPr>
          <w:rtl w:val="true"/>
        </w:rPr>
        <w:t xml:space="preserve"> - </w:t>
      </w:r>
      <w:r>
        <w:rPr>
          <w:rtl w:val="true"/>
        </w:rPr>
        <w:t>آثار شک</w:t>
      </w:r>
      <w:bookmarkEnd w:id="1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یُحبِطُ الإیمانَ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یُطفِئُ نورَ القَلبِ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الشَّکِّ الحَیرَةُ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الحَیرَةِ الشَّکُّ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بِدَوامِ الشَّکِّ یَحدُثُ الشِّرکُ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شَکُّهُ فَسَدَ دِینُهُ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اعتَرَضَ الشَّکُّ و دَخِلَ الیَقینُ؛ حتّی کأنَّ الذی ضُمِنَ لَکُم قد فُرِضَ علَیکُم ، و کأنَّ الذی قد فُرِضَ علَیکُم قد وُضِعَ عنکُم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2066</w:t>
      </w:r>
    </w:p>
    <w:p>
      <w:pPr>
        <w:pStyle w:val="BookText"/>
        <w:rPr/>
      </w:pPr>
      <w:r>
        <w:rPr>
          <w:rFonts w:ascii="IRNazanin" w:hAnsi="IRNazanin" w:eastAsia="IRNazanin"/>
          <w:color w:val="111111"/>
          <w:sz w:val="28"/>
          <w:sz w:val="28"/>
          <w:szCs w:val="28"/>
          <w:rtl w:val="true"/>
          <w:lang w:bidi="fa-IR"/>
        </w:rPr>
        <w:t>آثار شک</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 ایمان را بر باد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 نور دل را خاموش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شکّ ، سرگردانی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سرگردانی، شکّ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استمرار شکّ ، شرک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زیاد شکّ کند ، دینش تباه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شکّ، عارض گشته و یقین، تباه شده است ، به طوری که آنچه برای شما تضمین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راه کسب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واجب است و آنچه بر شما واجب گشته ، گویی از دوش شما برداشته شده است </w:t>
      </w:r>
      <w:r>
        <w:rPr>
          <w:rFonts w:eastAsia="IRNazanin" w:cs="IRNazanin"/>
          <w:color w:val="111111"/>
          <w:sz w:val="28"/>
          <w:szCs w:val="28"/>
          <w:rtl w:val="true"/>
          <w:lang w:bidi="fa-IR"/>
        </w:rPr>
        <w:t>.</w:t>
      </w:r>
    </w:p>
    <w:p>
      <w:pPr>
        <w:pStyle w:val="Heading5"/>
        <w:numPr>
          <w:ilvl w:val="4"/>
          <w:numId w:val="1"/>
        </w:numPr>
        <w:rPr/>
      </w:pPr>
      <w:bookmarkStart w:id="166" w:name="__RefHeading___Toc14399997_73709187"/>
      <w:bookmarkStart w:id="167" w:name="_Toc70"/>
      <w:bookmarkEnd w:id="166"/>
      <w:r>
        <w:rPr/>
        <w:t>2067</w:t>
      </w:r>
      <w:r>
        <w:rPr>
          <w:rtl w:val="true"/>
        </w:rPr>
        <w:t xml:space="preserve"> - </w:t>
      </w:r>
      <w:r>
        <w:rPr>
          <w:rtl w:val="true"/>
        </w:rPr>
        <w:t>ما یَرفَعُ الشَّکَّ</w:t>
      </w:r>
      <w:bookmarkEnd w:id="167"/>
    </w:p>
    <w:p>
      <w:pPr>
        <w:pStyle w:val="Heading6"/>
        <w:numPr>
          <w:ilvl w:val="5"/>
          <w:numId w:val="1"/>
        </w:numPr>
        <w:rPr/>
      </w:pPr>
      <w:bookmarkStart w:id="168" w:name="__RefHeading___Toc14399999_73709187"/>
      <w:bookmarkStart w:id="169" w:name="_Toc71"/>
      <w:bookmarkEnd w:id="168"/>
      <w:r>
        <w:rPr/>
        <w:t>2067</w:t>
      </w:r>
      <w:r>
        <w:rPr>
          <w:rtl w:val="true"/>
        </w:rPr>
        <w:t xml:space="preserve"> - </w:t>
      </w:r>
      <w:r>
        <w:rPr>
          <w:rtl w:val="true"/>
        </w:rPr>
        <w:t>آنچه شک را می زداید</w:t>
      </w:r>
      <w:bookmarkEnd w:id="1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إنّا کَفَرْنا بِما أُرْسِلْتُمْ بِهِ وَ إنّا لَفِی شَکٍّ مِمَّا تَدْعُونَنا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2067</w:t>
      </w:r>
    </w:p>
    <w:p>
      <w:pPr>
        <w:pStyle w:val="BookText"/>
        <w:rPr/>
      </w:pPr>
      <w:r>
        <w:rPr>
          <w:rFonts w:ascii="IRNazanin" w:hAnsi="IRNazanin" w:eastAsia="IRNazanin"/>
          <w:color w:val="111111"/>
          <w:sz w:val="28"/>
          <w:sz w:val="28"/>
          <w:szCs w:val="28"/>
          <w:rtl w:val="true"/>
          <w:lang w:bidi="fa-IR"/>
        </w:rPr>
        <w:t>آنچه شک را می زداید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به پیامبرانشان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برای آن فرستاده شده اید کافریم و در چیزی که ما را بدان می خوانید سخت در تردید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خداوند آفریننده آسمانها و زمین تردیدی هست؟</w:t>
      </w:r>
      <w:r>
        <w:rPr>
          <w:rFonts w:eastAsia="IRNazanin" w:cs="IRNazanin"/>
          <w:color w:val="111111"/>
          <w:sz w:val="28"/>
          <w:szCs w:val="28"/>
          <w:rtl w:val="true"/>
          <w:lang w:bidi="fa-IR"/>
        </w:rPr>
        <w:t>» .</w:t>
      </w:r>
      <w:bookmarkStart w:id="170" w:name="pg11927_109973"/>
    </w:p>
    <w:p>
      <w:pPr>
        <w:pStyle w:val="BookText"/>
        <w:rPr/>
      </w:pPr>
      <w:bookmarkEnd w:id="17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بتَکَرُّرِ الفِکرِ یَنجابُ الشَّـکُّ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شَکَّ فی اللّهِ و هو یَری خَلقَ اللّهِ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قَوِیَ یَقینُهُ لَم یَرتَبْ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یَقینُهُ لَم یَرتَبْ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ارتابَ مُخلِصٌ و لا شَکَّ مُوقِنٌ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اندیشیدن پیاپی، شکّ ناپدید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آفرینش خدا را می بیند و با این 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یقینش نیرومند باشد ، دچار شکّ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یقین راستین داشته باشد ، گرفتار شکّ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مخلصی دچار شبهه نشد ، و هیچ یقین مندی شکّ نکرد </w:t>
      </w:r>
      <w:r>
        <w:rPr>
          <w:rFonts w:eastAsia="IRNazanin" w:cs="IRNazanin"/>
          <w:color w:val="111111"/>
          <w:sz w:val="28"/>
          <w:szCs w:val="28"/>
          <w:rtl w:val="true"/>
          <w:lang w:bidi="fa-IR"/>
        </w:rPr>
        <w:t>.</w:t>
      </w:r>
    </w:p>
    <w:p>
      <w:pPr>
        <w:pStyle w:val="Heading5"/>
        <w:numPr>
          <w:ilvl w:val="4"/>
          <w:numId w:val="1"/>
        </w:numPr>
        <w:rPr/>
      </w:pPr>
      <w:bookmarkStart w:id="171" w:name="__RefHeading___Toc14400001_73709187"/>
      <w:bookmarkStart w:id="172" w:name="_Toc72"/>
      <w:bookmarkEnd w:id="171"/>
      <w:r>
        <w:rPr/>
        <w:t>2068</w:t>
      </w:r>
      <w:r>
        <w:rPr>
          <w:rtl w:val="true"/>
        </w:rPr>
        <w:t xml:space="preserve"> - </w:t>
      </w:r>
      <w:r>
        <w:rPr>
          <w:rtl w:val="true"/>
        </w:rPr>
        <w:t>الشَّکُّ وَالارتِیابُ</w:t>
      </w:r>
      <w:bookmarkEnd w:id="172"/>
    </w:p>
    <w:p>
      <w:pPr>
        <w:pStyle w:val="Heading6"/>
        <w:numPr>
          <w:ilvl w:val="5"/>
          <w:numId w:val="1"/>
        </w:numPr>
        <w:rPr/>
      </w:pPr>
      <w:bookmarkStart w:id="173" w:name="__RefHeading___Toc14400003_73709187"/>
      <w:bookmarkStart w:id="174" w:name="_Toc73"/>
      <w:bookmarkEnd w:id="173"/>
      <w:r>
        <w:rPr/>
        <w:t>2068</w:t>
      </w:r>
      <w:r>
        <w:rPr>
          <w:rtl w:val="true"/>
        </w:rPr>
        <w:t xml:space="preserve"> - </w:t>
      </w:r>
      <w:r>
        <w:rPr>
          <w:rtl w:val="true"/>
        </w:rPr>
        <w:t>شک و تردید</w:t>
      </w:r>
      <w:bookmarkEnd w:id="1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لَفِی شَکٍّ مِنْهُ مُرِیْبٍ</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مِن الارتیابِ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ارتِیابٌ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2068</w:t>
      </w:r>
    </w:p>
    <w:p>
      <w:pPr>
        <w:pStyle w:val="BookText"/>
        <w:rPr/>
      </w:pPr>
      <w:r>
        <w:rPr>
          <w:rFonts w:ascii="IRNazanin" w:hAnsi="IRNazanin" w:eastAsia="IRNazanin"/>
          <w:color w:val="111111"/>
          <w:sz w:val="28"/>
          <w:sz w:val="28"/>
          <w:szCs w:val="28"/>
          <w:rtl w:val="true"/>
          <w:lang w:bidi="fa-IR"/>
        </w:rPr>
        <w:t>شک و تردید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آنان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شکّی تردید انگیزند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نزدیک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شکّ به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 یا ناشی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bookmarkStart w:id="175" w:name="pg11927_109975"/>
    </w:p>
    <w:p>
      <w:pPr>
        <w:pStyle w:val="Heading5"/>
        <w:numPr>
          <w:ilvl w:val="4"/>
          <w:numId w:val="1"/>
        </w:numPr>
        <w:rPr/>
      </w:pPr>
      <w:bookmarkStart w:id="176" w:name="__RefHeading___Toc14400005_73709187"/>
      <w:bookmarkStart w:id="177" w:name="_Toc74"/>
      <w:bookmarkEnd w:id="175"/>
      <w:bookmarkEnd w:id="176"/>
      <w:r>
        <w:rPr/>
        <w:t>2069</w:t>
      </w:r>
      <w:r>
        <w:rPr>
          <w:rtl w:val="true"/>
        </w:rPr>
        <w:t xml:space="preserve"> - </w:t>
      </w:r>
      <w:r>
        <w:rPr>
          <w:rtl w:val="true"/>
        </w:rPr>
        <w:t>شُعَبُ الشَّکِّ</w:t>
      </w:r>
      <w:bookmarkEnd w:id="177"/>
    </w:p>
    <w:p>
      <w:pPr>
        <w:pStyle w:val="Heading6"/>
        <w:numPr>
          <w:ilvl w:val="5"/>
          <w:numId w:val="1"/>
        </w:numPr>
        <w:rPr/>
      </w:pPr>
      <w:bookmarkStart w:id="178" w:name="__RefHeading___Toc14400007_73709187"/>
      <w:bookmarkStart w:id="179" w:name="_Toc75"/>
      <w:bookmarkEnd w:id="178"/>
      <w:r>
        <w:rPr/>
        <w:t>2069</w:t>
      </w:r>
      <w:r>
        <w:rPr>
          <w:rtl w:val="true"/>
        </w:rPr>
        <w:t xml:space="preserve"> - </w:t>
      </w:r>
      <w:r>
        <w:rPr>
          <w:rtl w:val="true"/>
        </w:rPr>
        <w:t>شاخه های شک</w:t>
      </w:r>
      <w:bookmarkEnd w:id="1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التَّمارِی ، و الهَولِ ، و التَّرَدُّدِ ، و الاستِسلامِ ، فَمَن جَعَلَ المِراءَ دَیدَنا لَم یُصبِحْ لَیلُهُ ، و مَن هالَهُ ما بَینَ یَدَیهَ نَکَصَ علی عَقِبَیهِ ، و مَن تَرَدَّدَ فی الرَّیبِ وَطِئَتهُ سَنابِکُ الشَّیاطینِ ، و مَنِ استَسلَمَ لِهَلَکَةِ الدُّنیا و الآخِرَةِ هَلَکَ فیهِما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2069</w:t>
      </w:r>
    </w:p>
    <w:p>
      <w:pPr>
        <w:pStyle w:val="BookText"/>
        <w:rPr/>
      </w:pPr>
      <w:r>
        <w:rPr>
          <w:rFonts w:ascii="IRNazanin" w:hAnsi="IRNazanin" w:eastAsia="IRNazanin"/>
          <w:color w:val="111111"/>
          <w:sz w:val="28"/>
          <w:sz w:val="28"/>
          <w:szCs w:val="28"/>
          <w:rtl w:val="true"/>
          <w:lang w:bidi="fa-IR"/>
        </w:rPr>
        <w:t>شاخه های شک</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چهار شاخه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کردن ، ترس ، سرگردانی، و تن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جدال کردن را عادت خویش گرداند ، شب او صبح نشود ، و کسی که از آنچه رو یا رویش هست ، بترسد به عقب برگردد، و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و تشویش سرگردان ماند پایمال سُمهای شیاطین شود، و کسی که به هلاکت دنیا و آخرت تن دهد در هر دو سرای هلاک گردد </w:t>
      </w:r>
      <w:r>
        <w:rPr>
          <w:rFonts w:eastAsia="IRNazanin" w:cs="IRNazanin"/>
          <w:color w:val="111111"/>
          <w:sz w:val="28"/>
          <w:szCs w:val="28"/>
          <w:rtl w:val="true"/>
          <w:lang w:bidi="fa-IR"/>
        </w:rPr>
        <w:t>.</w:t>
      </w:r>
    </w:p>
    <w:p>
      <w:pPr>
        <w:pStyle w:val="Heading5"/>
        <w:numPr>
          <w:ilvl w:val="4"/>
          <w:numId w:val="1"/>
        </w:numPr>
        <w:rPr/>
      </w:pPr>
      <w:bookmarkStart w:id="180" w:name="__RefHeading___Toc14400009_73709187"/>
      <w:bookmarkStart w:id="181" w:name="_Toc76"/>
      <w:bookmarkEnd w:id="180"/>
      <w:r>
        <w:rPr/>
        <w:t>2070</w:t>
      </w:r>
      <w:r>
        <w:rPr>
          <w:rtl w:val="true"/>
        </w:rPr>
        <w:t xml:space="preserve"> - </w:t>
      </w:r>
      <w:r>
        <w:rPr>
          <w:rtl w:val="true"/>
        </w:rPr>
        <w:t>مُواجَهَةُ الإمامِ لِمَن شَکَّ فِی القُرآنِ</w:t>
      </w:r>
      <w:bookmarkEnd w:id="181"/>
    </w:p>
    <w:p>
      <w:pPr>
        <w:pStyle w:val="Heading6"/>
        <w:numPr>
          <w:ilvl w:val="5"/>
          <w:numId w:val="1"/>
        </w:numPr>
        <w:rPr/>
      </w:pPr>
      <w:bookmarkStart w:id="182" w:name="__RefHeading___Toc14400011_73709187"/>
      <w:bookmarkStart w:id="183" w:name="_Toc77"/>
      <w:bookmarkEnd w:id="182"/>
      <w:r>
        <w:rPr/>
        <w:t>2070</w:t>
      </w:r>
      <w:r>
        <w:rPr>
          <w:rtl w:val="true"/>
        </w:rPr>
        <w:t xml:space="preserve"> - </w:t>
      </w:r>
      <w:r>
        <w:rPr>
          <w:rtl w:val="true"/>
        </w:rPr>
        <w:t>برخورد امام با کسی که در قرآن شک داشت</w:t>
      </w:r>
      <w:bookmarkEnd w:id="183"/>
    </w:p>
    <w:p>
      <w:pPr>
        <w:pStyle w:val="BookText"/>
        <w:rPr/>
      </w:pPr>
      <w:r>
        <w:rPr>
          <w:rFonts w:ascii="Amiri" w:hAnsi="Amiri" w:eastAsia="Amiri" w:cs="Amiri"/>
          <w:color w:val="111111"/>
          <w:sz w:val="28"/>
          <w:sz w:val="28"/>
          <w:szCs w:val="28"/>
          <w:rtl w:val="true"/>
          <w:lang w:bidi="ar-SA"/>
        </w:rPr>
        <w:t xml:space="preserve">الإمامُ علیٌّ علیه السلامـ إذ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شَکَکتُ فی کتابِ اللّهِ المُنزَلِ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شَکَکتَ فی کتابِ اللّهِ المُنزَلِ؟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کِتابَ اللّهِ لَیُصَدِّقُ بَعضُهُ بَعضا و لا یُکَذِّبُ بَعضُهُ بَعضا وَ لکِنَّکَ لَم تُرزَقْ عَقلاً تَنتَفِعُ بِهِ </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2070</w:t>
      </w:r>
    </w:p>
    <w:p>
      <w:pPr>
        <w:pStyle w:val="BookText"/>
        <w:rPr/>
      </w:pPr>
      <w:r>
        <w:rPr>
          <w:rFonts w:ascii="IRNazanin" w:hAnsi="IRNazanin" w:eastAsia="IRNazanin"/>
          <w:color w:val="111111"/>
          <w:sz w:val="28"/>
          <w:sz w:val="28"/>
          <w:szCs w:val="28"/>
          <w:rtl w:val="true"/>
          <w:lang w:bidi="fa-IR"/>
        </w:rPr>
        <w:t>برخورد امام با کسی که در قرآن شک داشت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کتابی که خداوند فرو فرستاده دچار شکّ شده 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کتاب فرو فرستاده خداوند شکّ کرده ای؟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همانا کتاب خدا برخی از آن برخی دیگرش را تصدیق می کند و هیچ قسمتی از آن، قسمت دیگرش را تکذیب نمی کند ، امّا به تو عقلی روزی نشده که از آن بهره گیری </w:t>
      </w:r>
      <w:r>
        <w:rPr>
          <w:rFonts w:eastAsia="IRNazanin" w:cs="IRNazanin"/>
          <w:color w:val="111111"/>
          <w:sz w:val="28"/>
          <w:szCs w:val="28"/>
          <w:rtl w:val="true"/>
          <w:lang w:bidi="fa-IR"/>
        </w:rPr>
        <w:t xml:space="preserve">. . . . </w:t>
      </w:r>
      <w:r>
        <w:rPr>
          <w:rStyle w:val="FootnoteAnchor"/>
          <w:rtl w:val="true"/>
        </w:rPr>
        <w:footnoteReference w:id="162"/>
      </w:r>
      <w:bookmarkStart w:id="184" w:name="pg11927_109977"/>
    </w:p>
    <w:p>
      <w:pPr>
        <w:pStyle w:val="Heading3"/>
        <w:numPr>
          <w:ilvl w:val="2"/>
          <w:numId w:val="1"/>
        </w:numPr>
        <w:rPr/>
      </w:pPr>
      <w:bookmarkStart w:id="185" w:name="__RefHeading___Toc14400013_73709187"/>
      <w:bookmarkStart w:id="186" w:name="_Toc78"/>
      <w:bookmarkEnd w:id="184"/>
      <w:bookmarkEnd w:id="185"/>
      <w:r>
        <w:rPr/>
        <w:t>278</w:t>
      </w:r>
      <w:r>
        <w:rPr>
          <w:rtl w:val="true"/>
        </w:rPr>
        <w:t xml:space="preserve"> - </w:t>
      </w:r>
      <w:r>
        <w:rPr>
          <w:rtl w:val="true"/>
        </w:rPr>
        <w:t>الشَّکوی</w:t>
      </w:r>
      <w:bookmarkEnd w:id="186"/>
    </w:p>
    <w:p>
      <w:pPr>
        <w:pStyle w:val="Heading4"/>
        <w:numPr>
          <w:ilvl w:val="3"/>
          <w:numId w:val="1"/>
        </w:numPr>
        <w:rPr/>
      </w:pPr>
      <w:bookmarkStart w:id="187" w:name="__RefHeading___Toc14400015_73709187"/>
      <w:bookmarkStart w:id="188" w:name="_Toc79"/>
      <w:bookmarkEnd w:id="187"/>
      <w:r>
        <w:rPr/>
        <w:t>278</w:t>
      </w:r>
      <w:r>
        <w:rPr>
          <w:rtl w:val="true"/>
        </w:rPr>
        <w:t xml:space="preserve"> - </w:t>
      </w:r>
      <w:r>
        <w:rPr>
          <w:rtl w:val="true"/>
        </w:rPr>
        <w:t>شکایت</w:t>
      </w:r>
      <w:bookmarkEnd w:id="188"/>
    </w:p>
    <w:p>
      <w:pPr>
        <w:pStyle w:val="Heading5"/>
        <w:numPr>
          <w:ilvl w:val="4"/>
          <w:numId w:val="1"/>
        </w:numPr>
        <w:rPr/>
      </w:pPr>
      <w:bookmarkStart w:id="189" w:name="__RefHeading___Toc14400017_73709187"/>
      <w:bookmarkStart w:id="190" w:name="_Toc80"/>
      <w:bookmarkEnd w:id="189"/>
      <w:r>
        <w:rPr>
          <w:rtl w:val="true"/>
        </w:rPr>
        <w:t>اشاره</w:t>
      </w:r>
      <w:bookmarkEnd w:id="190"/>
    </w:p>
    <w:p>
      <w:pPr>
        <w:pStyle w:val="BookText"/>
        <w:rPr/>
      </w:pP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الشکوی التی تُکره للمریض</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bookmarkStart w:id="191" w:name="pg11927_109979"/>
    </w:p>
    <w:p>
      <w:pPr>
        <w:pStyle w:val="Heading5"/>
        <w:numPr>
          <w:ilvl w:val="4"/>
          <w:numId w:val="1"/>
        </w:numPr>
        <w:rPr/>
      </w:pPr>
      <w:bookmarkStart w:id="192" w:name="__RefHeading___Toc14400019_73709187"/>
      <w:bookmarkStart w:id="193" w:name="_Toc81"/>
      <w:bookmarkEnd w:id="191"/>
      <w:bookmarkEnd w:id="192"/>
      <w:r>
        <w:rPr/>
        <w:t>2071</w:t>
      </w:r>
      <w:r>
        <w:rPr>
          <w:rtl w:val="true"/>
        </w:rPr>
        <w:t xml:space="preserve"> - </w:t>
      </w:r>
      <w:r>
        <w:rPr>
          <w:rtl w:val="true"/>
        </w:rPr>
        <w:t>الشَّکوی مِنَ اللَّهِ</w:t>
      </w:r>
      <w:bookmarkEnd w:id="193"/>
    </w:p>
    <w:p>
      <w:pPr>
        <w:pStyle w:val="Heading6"/>
        <w:numPr>
          <w:ilvl w:val="5"/>
          <w:numId w:val="1"/>
        </w:numPr>
        <w:rPr/>
      </w:pPr>
      <w:bookmarkStart w:id="194" w:name="__RefHeading___Toc14400021_73709187"/>
      <w:bookmarkStart w:id="195" w:name="_Toc82"/>
      <w:bookmarkEnd w:id="194"/>
      <w:r>
        <w:rPr/>
        <w:t>2071</w:t>
      </w:r>
      <w:r>
        <w:rPr>
          <w:rtl w:val="true"/>
        </w:rPr>
        <w:t xml:space="preserve"> - </w:t>
      </w:r>
      <w:r>
        <w:rPr>
          <w:rtl w:val="true"/>
        </w:rPr>
        <w:t>شکایت از خدا</w:t>
      </w:r>
      <w:bookmarkEnd w:id="1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أخِی العُزَیرِ ، یا عُزَیرُ ، إن أصابَتکَ مُصِیبَةٌ فلا تَشْکُنی إلی خَلقِی ، فقد أصابَنی مِنکَ مَصائبُ کَثیرَةٌ و لَم أشکُکَ إلی مَلائکَتی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عُزَیرُ ، اِعصِنی بقَدرِ طاقَتِکَ عَلی عَذابی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الکافی عن جابِرٍ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یَشْکُونَ فیه رَبَّهُم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یَشکُونَ فیه رَبَّهُم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رَبِحتُ شَیئا مُنذُ کذا و کذا ، و لا آکُلُ و لا أشرَبُ إلاّ مِن رَأسِ مالی، 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أصلُ مالِکَ و ذِروَتُهُ إلاّ مِن رَبِّکَ؟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صَبرِهِ قِلَّةُ شَکواهُ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المؤمنُ لا أصرِفُهُ فی شیءٍ إلاّ جَعَلتُهُ خَیرا لَهُ ، فَلْیَرضَ بِقَضائی ، و لْیَصبِرْ علی بَلائی ، و لْیَشکُرْ نَعمائی ، أکتُبْهُ یا محمّدُ مِن الصِّدِّیقِینَ عِندی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2071</w:t>
      </w:r>
    </w:p>
    <w:p>
      <w:pPr>
        <w:pStyle w:val="BookText"/>
        <w:rPr/>
      </w:pPr>
      <w:r>
        <w:rPr>
          <w:rFonts w:ascii="IRNazanin" w:hAnsi="IRNazanin" w:eastAsia="IRNazanin"/>
          <w:color w:val="111111"/>
          <w:sz w:val="28"/>
          <w:sz w:val="28"/>
          <w:szCs w:val="28"/>
          <w:rtl w:val="true"/>
          <w:lang w:bidi="fa-IR"/>
        </w:rPr>
        <w:t>شکایت از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برادرم عُزَیر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مصیبتی به تو رسد، از من نزد آفریدگانم شکایت مکن ؛ زیرا که از جانب تو مصیبتهای زیادی به من رسیده و من نزد فرشتگانم از تو شکایت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تاب و توانت بر عذاب من ، مرا نافرمانی کن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الکافیـ به نقل از جابر از امام باقر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می آید که مردم از پروردگار خود شکایت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پروردگارشان شکایت می کنند؟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مدتهاست کمترین سودی نبرده ام و فقط از سرمایه ام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و ته مال تو، جز از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شکیبایی آدمی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همین بس که کمتر شکایت کند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خود را به هیچ کاری وا ندارم، مگر این که آن کار را برای او خیر قرار دهم ؛ پس ، باید به قضای من خرسند باشد و بر بلای من صبر کند و از نعمتهایم سپاسگزار باشد تا او را ، ای محمّد ، از صدّیقانِ خودم قلمداد کنم </w:t>
      </w:r>
      <w:r>
        <w:rPr>
          <w:rFonts w:eastAsia="IRNazanin" w:cs="IRNazanin"/>
          <w:color w:val="111111"/>
          <w:sz w:val="28"/>
          <w:szCs w:val="28"/>
          <w:rtl w:val="true"/>
          <w:lang w:bidi="fa-IR"/>
        </w:rPr>
        <w:t>.</w:t>
      </w:r>
      <w:bookmarkStart w:id="196" w:name="pg11927_109981"/>
    </w:p>
    <w:p>
      <w:pPr>
        <w:pStyle w:val="BookText"/>
        <w:rPr/>
      </w:pPr>
      <w:bookmarkEnd w:id="196"/>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ـ و قد سُئلَ عن أبغَضِ الخَلقِ إلَی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یَتَّهِمُ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استَخارَ اللّهَ فجاءَتهُ الخِیَرَةُ بما یَکرَهُ فَیَسخَطُ فذلکَ یَتَّهِمُ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یَشکُو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یَشکُوهُ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إذا ابتُلِیَ شَکا بِأکثَرَ مِمّا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اُعطِیَ لَم یَشکُرْ، و إذا ابتُلِیَ لَم یَصبِرْ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پاسخ به این پرسش که منفورترین خلق نزد خدا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مُتّهم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کننده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خدا را هم مُتّهم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کسی که از خدا طلب خیر کند و خداوند خیر او را در چیزی قرار دهد که وی ناخوش می دارد و در نتیجه ، ناراحت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خدا را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کسی؟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شِکوه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از خدا هم شِکوه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کسی که هرگاه گرفتار شود ، بیش از حدّ گرفتاری خود شکایت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کسی؟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هرگاه نعمتی به او داده شود سپاسگزاری نکند و هرگاه گرفتار شود شکیب نورزد </w:t>
      </w:r>
      <w:r>
        <w:rPr>
          <w:rFonts w:eastAsia="IRNazanin" w:cs="IRNazanin"/>
          <w:color w:val="111111"/>
          <w:sz w:val="28"/>
          <w:szCs w:val="28"/>
          <w:rtl w:val="true"/>
          <w:lang w:bidi="fa-IR"/>
        </w:rPr>
        <w:t>.</w:t>
      </w:r>
    </w:p>
    <w:p>
      <w:pPr>
        <w:pStyle w:val="Heading5"/>
        <w:numPr>
          <w:ilvl w:val="4"/>
          <w:numId w:val="1"/>
        </w:numPr>
        <w:rPr/>
      </w:pPr>
      <w:bookmarkStart w:id="197" w:name="__RefHeading___Toc14400023_73709187"/>
      <w:bookmarkStart w:id="198" w:name="_Toc83"/>
      <w:bookmarkEnd w:id="197"/>
      <w:r>
        <w:rPr/>
        <w:t>2072</w:t>
      </w:r>
      <w:r>
        <w:rPr>
          <w:rtl w:val="true"/>
        </w:rPr>
        <w:t xml:space="preserve"> - </w:t>
      </w:r>
      <w:r>
        <w:rPr>
          <w:rtl w:val="true"/>
        </w:rPr>
        <w:t>الشَّکوی إلَی اللَّهِ</w:t>
      </w:r>
      <w:bookmarkEnd w:id="198"/>
    </w:p>
    <w:p>
      <w:pPr>
        <w:pStyle w:val="Heading6"/>
        <w:numPr>
          <w:ilvl w:val="5"/>
          <w:numId w:val="1"/>
        </w:numPr>
        <w:rPr/>
      </w:pPr>
      <w:bookmarkStart w:id="199" w:name="__RefHeading___Toc14400025_73709187"/>
      <w:bookmarkStart w:id="200" w:name="_Toc84"/>
      <w:bookmarkEnd w:id="199"/>
      <w:r>
        <w:rPr/>
        <w:t>2072</w:t>
      </w:r>
      <w:r>
        <w:rPr>
          <w:rtl w:val="true"/>
        </w:rPr>
        <w:t xml:space="preserve"> - </w:t>
      </w:r>
      <w:r>
        <w:rPr>
          <w:rtl w:val="true"/>
        </w:rPr>
        <w:t>شکایت به خدا</w:t>
      </w:r>
      <w:bookmarkEnd w:id="2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 بَثِّی وَ حُزْنِی إلَی اللّهِ 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شَکَا الحاجَةَ إلی مُؤمنٍ فکأنّهُ شَکاها إلَی اللّهِ ، و مَن شَکاها إلی کافِرٍ فکأنّما شَکا اللّهَ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2072</w:t>
      </w:r>
    </w:p>
    <w:p>
      <w:pPr>
        <w:pStyle w:val="BookText"/>
        <w:rPr/>
      </w:pPr>
      <w:r>
        <w:rPr>
          <w:rFonts w:ascii="IRNazanin" w:hAnsi="IRNazanin" w:eastAsia="IRNazanin"/>
          <w:color w:val="111111"/>
          <w:sz w:val="28"/>
          <w:sz w:val="28"/>
          <w:szCs w:val="28"/>
          <w:rtl w:val="true"/>
          <w:lang w:bidi="fa-IR"/>
        </w:rPr>
        <w:t>شکایت به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غم و اندوه خود تنها به خدا شکایت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می دانم که شما نمی 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نزد مؤمنی شِکوه کند، گویی از آن، نزد خدا شِکوه کرده است و هرکه از آن نزد کافری شکوه کند، گویی از خدا شکوه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ضاقَ المسلمُ فلا یَشکُوَنَّ رَبَّهُ عَزَّ و جلَّ ، و لْیَشکُ إلی رَبِّهِ الذی بِیَدِهِ مَقالِیدُ الاُمورِ و تَدبِیرُها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شَکواکَ إلی مَن یَقدِرُ علی غِناکَ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أن تَشکُوا إلی مَن لا یُشْکِی شَجوَکُم ، و لا یَنقُضُ بِرَأیِهِ ما قد اُبرِمَ لَکُم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اللّهِ أشکُو مِن مَعشَرٍ یَعِیشُونَ جُهّالاً و یَمُوتُونَ ضُلاّلاً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عنه علیه السلامـ مِن دعائهِ إذا لَقِیَ العَدُوَّ مُحارِبا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نَشکُو إلَیکَ غَیبَةَ نَبِیِّنا ، و کَثرَةَ عَدُوِّنا ، و تَشَتُّتَ أهوائنا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شَکا إلی أخیهِ فقد شَکا إلَی اللّهِ ، و مَن شَکا إلی غَیرِ أخِیهِ فقد شَکَا اللّهَ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مسلمان در تنگنا و سختی افتد ، هرگز نباید از پروردگار عزّ و جلّ خود شکایت کند ، بلکه باید به درگاه پروردگار خویش، که زمام و تدبیر امور به دست اوست ، شکایت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خود را نزد کسی بَر که بر رفعِ نیاز تو توانا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پیش کسی درد دل کنید که اندوه و مشکل شما را بر طرف نمی کند و با اندیشه خود گره از کارتان نمی 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شکایت می برم از جماعتی که نادان می زیَند و گمراه می 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از دعای آن حضرت به هنگام رو به رو شدن با دشمن در میدان جنگ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شکایت می بریم از فقدان پیامبرمان و فراوانی دشمنمان و پراکندگی خواستهایمان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شکایت برد به خدا شکایت برده است، و هرکه به غیر برادر خود شکایت برد ، از خدا شکایت کرده است </w:t>
      </w:r>
      <w:r>
        <w:rPr>
          <w:rFonts w:eastAsia="IRNazanin" w:cs="IRNazanin"/>
          <w:color w:val="111111"/>
          <w:sz w:val="28"/>
          <w:szCs w:val="28"/>
          <w:rtl w:val="true"/>
          <w:lang w:bidi="fa-IR"/>
        </w:rPr>
        <w:t>.</w:t>
      </w:r>
      <w:bookmarkStart w:id="201" w:name="pg11927_109985"/>
    </w:p>
    <w:p>
      <w:pPr>
        <w:pStyle w:val="Heading3"/>
        <w:numPr>
          <w:ilvl w:val="2"/>
          <w:numId w:val="1"/>
        </w:numPr>
        <w:rPr/>
      </w:pPr>
      <w:bookmarkStart w:id="202" w:name="__RefHeading___Toc14400027_73709187"/>
      <w:bookmarkStart w:id="203" w:name="_Toc85"/>
      <w:bookmarkEnd w:id="201"/>
      <w:bookmarkEnd w:id="202"/>
      <w:r>
        <w:rPr/>
        <w:t>279</w:t>
      </w:r>
      <w:r>
        <w:rPr>
          <w:rtl w:val="true"/>
        </w:rPr>
        <w:t xml:space="preserve"> - </w:t>
      </w:r>
      <w:r>
        <w:rPr>
          <w:rtl w:val="true"/>
        </w:rPr>
        <w:t>الشَّهادة فی القضاء</w:t>
      </w:r>
      <w:bookmarkEnd w:id="203"/>
    </w:p>
    <w:p>
      <w:pPr>
        <w:pStyle w:val="Heading4"/>
        <w:numPr>
          <w:ilvl w:val="3"/>
          <w:numId w:val="1"/>
        </w:numPr>
        <w:rPr/>
      </w:pPr>
      <w:bookmarkStart w:id="204" w:name="__RefHeading___Toc14400029_73709187"/>
      <w:bookmarkStart w:id="205" w:name="_Toc86"/>
      <w:bookmarkEnd w:id="204"/>
      <w:r>
        <w:rPr/>
        <w:t>279</w:t>
      </w:r>
      <w:r>
        <w:rPr>
          <w:rtl w:val="true"/>
        </w:rPr>
        <w:t xml:space="preserve"> - </w:t>
      </w:r>
      <w:r>
        <w:rPr>
          <w:rtl w:val="true"/>
        </w:rPr>
        <w:t>شهادت در داوری</w:t>
      </w:r>
      <w:bookmarkEnd w:id="205"/>
    </w:p>
    <w:p>
      <w:pPr>
        <w:pStyle w:val="Heading5"/>
        <w:numPr>
          <w:ilvl w:val="4"/>
          <w:numId w:val="1"/>
        </w:numPr>
        <w:rPr/>
      </w:pPr>
      <w:bookmarkStart w:id="206" w:name="__RefHeading___Toc14400031_73709187"/>
      <w:bookmarkStart w:id="207" w:name="_Toc87"/>
      <w:bookmarkEnd w:id="206"/>
      <w:r>
        <w:rPr>
          <w:rtl w:val="true"/>
        </w:rPr>
        <w:t>اشاره</w:t>
      </w:r>
      <w:bookmarkEnd w:id="207"/>
    </w:p>
    <w:p>
      <w:pPr>
        <w:pStyle w:val="BookText"/>
        <w:rPr/>
      </w:pPr>
      <w:r>
        <w:rPr>
          <w:rStyle w:val="FootnoteAnchor"/>
          <w:rtl w:val="true"/>
        </w:rPr>
        <w:footnoteReference w:id="1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 .</w:t>
      </w:r>
      <w:bookmarkStart w:id="208" w:name="pg11927_109987"/>
    </w:p>
    <w:p>
      <w:pPr>
        <w:pStyle w:val="Heading5"/>
        <w:numPr>
          <w:ilvl w:val="4"/>
          <w:numId w:val="1"/>
        </w:numPr>
        <w:rPr/>
      </w:pPr>
      <w:bookmarkStart w:id="209" w:name="__RefHeading___Toc14400033_73709187"/>
      <w:bookmarkStart w:id="210" w:name="_Toc88"/>
      <w:bookmarkEnd w:id="208"/>
      <w:bookmarkEnd w:id="209"/>
      <w:r>
        <w:rPr/>
        <w:t>2073</w:t>
      </w:r>
      <w:r>
        <w:rPr>
          <w:rtl w:val="true"/>
        </w:rPr>
        <w:t xml:space="preserve"> - </w:t>
      </w:r>
      <w:r>
        <w:rPr>
          <w:rtl w:val="true"/>
        </w:rPr>
        <w:t>الشَّهادَةُ بِالقِسطِ</w:t>
      </w:r>
      <w:bookmarkEnd w:id="210"/>
    </w:p>
    <w:p>
      <w:pPr>
        <w:pStyle w:val="Heading6"/>
        <w:numPr>
          <w:ilvl w:val="5"/>
          <w:numId w:val="1"/>
        </w:numPr>
        <w:rPr/>
      </w:pPr>
      <w:bookmarkStart w:id="211" w:name="__RefHeading___Toc14400035_73709187"/>
      <w:bookmarkStart w:id="212" w:name="_Toc89"/>
      <w:bookmarkEnd w:id="211"/>
      <w:r>
        <w:rPr/>
        <w:t>2073</w:t>
      </w:r>
      <w:r>
        <w:rPr>
          <w:rtl w:val="true"/>
        </w:rPr>
        <w:t xml:space="preserve"> - </w:t>
      </w:r>
      <w:r>
        <w:rPr>
          <w:rtl w:val="true"/>
        </w:rPr>
        <w:t>شهادت عادلانه</w:t>
      </w:r>
      <w:bookmarkEnd w:id="2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عَدلٌ لا أشهَدُ إلاّ علی عَدلٍ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 أشهَدُ علی جَورٍ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القِسْطُ رُوحُ الشهادَةِ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2073</w:t>
      </w:r>
    </w:p>
    <w:p>
      <w:pPr>
        <w:pStyle w:val="BookText"/>
        <w:rPr/>
      </w:pPr>
      <w:r>
        <w:rPr>
          <w:rFonts w:ascii="IRNazanin" w:hAnsi="IRNazanin" w:eastAsia="IRNazanin"/>
          <w:color w:val="111111"/>
          <w:sz w:val="28"/>
          <w:sz w:val="28"/>
          <w:szCs w:val="28"/>
          <w:rtl w:val="true"/>
          <w:lang w:bidi="fa-IR"/>
        </w:rPr>
        <w:t>شهادت عادلانه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عدالت قیام کنید و برای خدا شهادت دهید ، هرچند به زیان خودتان یا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دو طرف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 یا نیازمند باشد ، باز خدا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هوای نفس پیروی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انحراف گرایید یا اعراض نمایید ، قطعاً خدا به هرچه می کنید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به داد برخیزید و به عدالت گواهی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گروهی دیگر وادارتان نکند که عدالت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ورزید که آن به تقوا نزدیکتر است و از خدا بترسید که خدا به هر کاری که می کنید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عادل هستم و جز شهادت عادلانه نمی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ناحق شهادت نمی دهم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 روح شهادت دادن است</w:t>
      </w:r>
      <w:r>
        <w:rPr>
          <w:rFonts w:eastAsia="IRNazanin" w:cs="IRNazanin"/>
          <w:color w:val="111111"/>
          <w:sz w:val="28"/>
          <w:szCs w:val="28"/>
          <w:rtl w:val="true"/>
          <w:lang w:bidi="fa-IR"/>
        </w:rPr>
        <w:t>.</w:t>
      </w:r>
      <w:bookmarkStart w:id="213" w:name="pg11927_109989"/>
    </w:p>
    <w:p>
      <w:pPr>
        <w:pStyle w:val="Heading5"/>
        <w:numPr>
          <w:ilvl w:val="4"/>
          <w:numId w:val="1"/>
        </w:numPr>
        <w:rPr/>
      </w:pPr>
      <w:bookmarkStart w:id="214" w:name="__RefHeading___Toc14400037_73709187"/>
      <w:bookmarkStart w:id="215" w:name="_Toc90"/>
      <w:bookmarkEnd w:id="213"/>
      <w:bookmarkEnd w:id="214"/>
      <w:r>
        <w:rPr/>
        <w:t>2074</w:t>
      </w:r>
      <w:r>
        <w:rPr>
          <w:rtl w:val="true"/>
        </w:rPr>
        <w:t xml:space="preserve"> - </w:t>
      </w:r>
      <w:r>
        <w:rPr>
          <w:rtl w:val="true"/>
        </w:rPr>
        <w:t>الحَثُّ عَلی أداءِ الشَّهادَةِ</w:t>
      </w:r>
      <w:bookmarkEnd w:id="215"/>
    </w:p>
    <w:p>
      <w:pPr>
        <w:pStyle w:val="Heading6"/>
        <w:numPr>
          <w:ilvl w:val="5"/>
          <w:numId w:val="1"/>
        </w:numPr>
        <w:rPr/>
      </w:pPr>
      <w:bookmarkStart w:id="216" w:name="__RefHeading___Toc14400039_73709187"/>
      <w:bookmarkStart w:id="217" w:name="_Toc91"/>
      <w:bookmarkEnd w:id="216"/>
      <w:r>
        <w:rPr/>
        <w:t>2074</w:t>
      </w:r>
      <w:r>
        <w:rPr>
          <w:rtl w:val="true"/>
        </w:rPr>
        <w:t xml:space="preserve"> - </w:t>
      </w:r>
      <w:r>
        <w:rPr>
          <w:rtl w:val="true"/>
        </w:rPr>
        <w:t>ترغیب به شهادت دادن</w:t>
      </w:r>
      <w:bookmarkEnd w:id="21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بِشَهاداتِهِمْ قائمُونَ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الشَّهادَةَ للّهِِ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شهادَةَ حَقٍّ لِیُحیِیَ بها حَقَّ امرِئٍ مُسلمٍ أتی یَومَ القِیامَةِ و لِوَجهِهِ نُورٌ مَدَّ البَصَرِ ، یَعرِفُهُ الخلایِقُ بِاسمِهِ و نَسَبِهِ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2074</w:t>
      </w:r>
    </w:p>
    <w:p>
      <w:pPr>
        <w:pStyle w:val="BookText"/>
        <w:rPr/>
      </w:pPr>
      <w:r>
        <w:rPr>
          <w:rFonts w:ascii="IRNazanin" w:hAnsi="IRNazanin" w:eastAsia="IRNazanin"/>
          <w:color w:val="111111"/>
          <w:sz w:val="28"/>
          <w:sz w:val="28"/>
          <w:szCs w:val="28"/>
          <w:rtl w:val="true"/>
          <w:lang w:bidi="fa-IR"/>
        </w:rPr>
        <w:t>ترغیب به شهادت دادن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شهادتهای خود پایبندند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شهادت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زنده کردن حقّ یک نفر مسلمان شهادت حقّ بدهد ، روز قیامت در حالی آورده می شود که نور چهره اش تا چشم کار می کند دیده می شود و خلایق او را به نام و نسب می شناسد </w:t>
      </w:r>
      <w:r>
        <w:rPr>
          <w:rFonts w:eastAsia="IRNazanin" w:cs="IRNazanin"/>
          <w:color w:val="111111"/>
          <w:sz w:val="28"/>
          <w:szCs w:val="28"/>
          <w:rtl w:val="true"/>
          <w:lang w:bidi="fa-IR"/>
        </w:rPr>
        <w:t>.</w:t>
      </w:r>
    </w:p>
    <w:p>
      <w:pPr>
        <w:pStyle w:val="Heading5"/>
        <w:numPr>
          <w:ilvl w:val="4"/>
          <w:numId w:val="1"/>
        </w:numPr>
        <w:rPr/>
      </w:pPr>
      <w:bookmarkStart w:id="218" w:name="__RefHeading___Toc14400041_73709187"/>
      <w:bookmarkStart w:id="219" w:name="_Toc92"/>
      <w:bookmarkEnd w:id="218"/>
      <w:r>
        <w:rPr/>
        <w:t>2075</w:t>
      </w:r>
      <w:r>
        <w:rPr>
          <w:rtl w:val="true"/>
        </w:rPr>
        <w:t xml:space="preserve"> - </w:t>
      </w:r>
      <w:r>
        <w:rPr>
          <w:rtl w:val="true"/>
        </w:rPr>
        <w:t>النَّهیُ عَنِ التَّقاعُسِ عَنِ الشَّهادَةِ</w:t>
      </w:r>
      <w:bookmarkEnd w:id="219"/>
    </w:p>
    <w:p>
      <w:pPr>
        <w:pStyle w:val="Heading6"/>
        <w:numPr>
          <w:ilvl w:val="5"/>
          <w:numId w:val="1"/>
        </w:numPr>
        <w:rPr/>
      </w:pPr>
      <w:bookmarkStart w:id="220" w:name="__RefHeading___Toc14400043_73709187"/>
      <w:bookmarkStart w:id="221" w:name="_Toc93"/>
      <w:bookmarkEnd w:id="220"/>
      <w:r>
        <w:rPr/>
        <w:t>2075</w:t>
      </w:r>
      <w:r>
        <w:rPr>
          <w:rtl w:val="true"/>
        </w:rPr>
        <w:t xml:space="preserve"> - </w:t>
      </w:r>
      <w:r>
        <w:rPr>
          <w:rtl w:val="true"/>
        </w:rPr>
        <w:t>نهی از خودداری از شهادت دادن</w:t>
      </w:r>
      <w:bookmarkEnd w:id="2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کانَ فی عُنُقِهِ شهادَةٌ ، فلا یَأبَ إذا دُعِیَ لإِقامَتِها ، وَ لْیُقِمْها وَ لْیَنصَحْ فیها ، و لا یَأخُذْهُ فِیها لَومَةُ لائمٍ ، و لْیَأمُرْ بِالمَعروفِ ، وَ لْیَنْهَ عنِ المُنْکَرِ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2075</w:t>
      </w:r>
    </w:p>
    <w:p>
      <w:pPr>
        <w:pStyle w:val="BookText"/>
        <w:rPr/>
      </w:pPr>
      <w:r>
        <w:rPr>
          <w:rFonts w:ascii="IRNazanin" w:hAnsi="IRNazanin" w:eastAsia="IRNazanin"/>
          <w:color w:val="111111"/>
          <w:sz w:val="28"/>
          <w:sz w:val="28"/>
          <w:szCs w:val="28"/>
          <w:rtl w:val="true"/>
          <w:lang w:bidi="fa-IR"/>
        </w:rPr>
        <w:t>نهی از خودداری از شهادت دادن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شوند نباید خودداری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شاهدان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خوانده شوند نباید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شاهد بودن بر امری را پذیرفته باشد، نباید وقتی به شهادت دادن فراخوانده شد امتناع ورزد ، بلکه باید شهادت دهد و صادقانه هم شهادت دهد و از سرزنش هیچ سرزنشگری نترسد و باید به نیکی فرمان دهد و از بدی باز دارد </w:t>
      </w:r>
      <w:r>
        <w:rPr>
          <w:rFonts w:eastAsia="IRNazanin" w:cs="IRNazanin"/>
          <w:color w:val="111111"/>
          <w:sz w:val="28"/>
          <w:szCs w:val="28"/>
          <w:rtl w:val="true"/>
          <w:lang w:bidi="fa-IR"/>
        </w:rPr>
        <w:t>.</w:t>
      </w:r>
      <w:bookmarkStart w:id="222" w:name="pg11927_109991"/>
    </w:p>
    <w:p>
      <w:pPr>
        <w:pStyle w:val="BookText"/>
        <w:rPr/>
      </w:pPr>
      <w:bookmarkEnd w:id="222"/>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لِأَحَدٍ إذا ما دُعِیَ للشهادَةِ شَهِدَ علَیها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لَکُم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الإمامُ الکاظمُ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دَعاکَ الرَّجُلُ تَشهَدُ علی دَینٍ أو حَقٍّ لا یَنبَغِی لأِحَدٍ أن یَتَقاعَسَ عنها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الشهادَةِ ما یَشهَدُ بها صاحِبُها قَبلَ أن یُسألَها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دُعِیتَ إلی الشهادَةِ فَأجِبْ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فردی برای شهادت دادن دعوت شد ، سزاوار نیست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شهادت نمی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از تو دعوت کرد که به دَینی یا حقّی شهادت دهی ، برای هیچ کس سزاوار نیست که از آن خودداری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شهادت آن است که کسی پیش از آن که از وی درخواست شود ، شهادت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برای شهادت دادن فرا خوانده شدی ، اجابت کن </w:t>
      </w:r>
      <w:r>
        <w:rPr>
          <w:rFonts w:eastAsia="IRNazanin" w:cs="IRNazanin"/>
          <w:color w:val="111111"/>
          <w:sz w:val="28"/>
          <w:szCs w:val="28"/>
          <w:rtl w:val="true"/>
          <w:lang w:bidi="fa-IR"/>
        </w:rPr>
        <w:t>.</w:t>
      </w:r>
    </w:p>
    <w:p>
      <w:pPr>
        <w:pStyle w:val="Heading5"/>
        <w:numPr>
          <w:ilvl w:val="4"/>
          <w:numId w:val="1"/>
        </w:numPr>
        <w:rPr/>
      </w:pPr>
      <w:bookmarkStart w:id="223" w:name="__RefHeading___Toc14400045_73709187"/>
      <w:bookmarkStart w:id="224" w:name="_Toc94"/>
      <w:bookmarkEnd w:id="223"/>
      <w:r>
        <w:rPr/>
        <w:t>2076</w:t>
      </w:r>
      <w:r>
        <w:rPr>
          <w:rtl w:val="true"/>
        </w:rPr>
        <w:t xml:space="preserve"> - </w:t>
      </w:r>
      <w:r>
        <w:rPr>
          <w:rtl w:val="true"/>
        </w:rPr>
        <w:t>کِتمانُ الشَّهادَةِ</w:t>
      </w:r>
      <w:bookmarkEnd w:id="224"/>
    </w:p>
    <w:p>
      <w:pPr>
        <w:pStyle w:val="Heading6"/>
        <w:numPr>
          <w:ilvl w:val="5"/>
          <w:numId w:val="1"/>
        </w:numPr>
        <w:rPr/>
      </w:pPr>
      <w:bookmarkStart w:id="225" w:name="__RefHeading___Toc14400047_73709187"/>
      <w:bookmarkStart w:id="226" w:name="_Toc95"/>
      <w:bookmarkEnd w:id="225"/>
      <w:r>
        <w:rPr/>
        <w:t>2076</w:t>
      </w:r>
      <w:r>
        <w:rPr>
          <w:rtl w:val="true"/>
        </w:rPr>
        <w:t xml:space="preserve"> - </w:t>
      </w:r>
      <w:r>
        <w:rPr>
          <w:rtl w:val="true"/>
        </w:rPr>
        <w:t>کتمان شهادت</w:t>
      </w:r>
      <w:bookmarkEnd w:id="2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کَتَمَ شَهادَةً عِندَهُ مِنَ اللّهِ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2076</w:t>
      </w:r>
    </w:p>
    <w:p>
      <w:pPr>
        <w:pStyle w:val="BookText"/>
        <w:rPr/>
      </w:pPr>
      <w:r>
        <w:rPr>
          <w:rFonts w:ascii="IRNazanin" w:hAnsi="IRNazanin" w:eastAsia="IRNazanin"/>
          <w:color w:val="111111"/>
          <w:sz w:val="28"/>
          <w:sz w:val="28"/>
          <w:szCs w:val="28"/>
          <w:rtl w:val="true"/>
          <w:lang w:bidi="fa-IR"/>
        </w:rPr>
        <w:t>کتمان شهادت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کسی که شهادتی از خدا را در نزد خویش پوشیده 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تَکتُمُوا الشَّهادَةَ وَ مَنْ یَکتُمها فَإنَّهُ آثِمٌ قَلْبُهُ وَ اللّهُ بِما تَعْمَلُونَ عَلِیمٌ</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أطعَمَهُ اللّهُ لَحمَهُ علی رُؤوسِ الخَلائقِ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تَکْتُمُوا الشَّهادَةَ وَ مَنْ یَکتُمها فَإنَّهُ آثِمٌ قَلْبُهُ وَ اللّهُ بِما تَعْمَلُونَ عَلِیمٌ</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شَهادَةً إذا دُعِیَ إلَیها کانَ کَمَن شَهِدَ بِالزُّورِ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قَلبُهُ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الشهادَةِ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الشهادَةِ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شهادَةً ، أو شَهِدَ بها لِیُهدِرَ بها دَمَ امرِئٍ مسلمٍ ، أو لِیُتْوِیَ بها مالَ امرئٍ مُسلمٍ ، أتی یَومَ القِیامَةِ و لِوَجهِهِ ظُلمَةٌ مَدَّ البَصَرِ ، و فی وَجهِهِ کُدُوحٌ تَعرِفُهُ الخلائقُ بِاسمِهِ و نَسَبِهِ </w:t>
      </w:r>
      <w:r>
        <w:rPr>
          <w:rFonts w:eastAsia="Amiri" w:cs="Amiri" w:ascii="Amiri" w:hAnsi="Amiri"/>
          <w:color w:val="111111"/>
          <w:sz w:val="28"/>
          <w:szCs w:val="28"/>
          <w:rtl w:val="true"/>
          <w:lang w:bidi="ar-SA"/>
        </w:rPr>
        <w:t xml:space="preserve">. </w:t>
      </w:r>
      <w:r>
        <w:rPr>
          <w:rStyle w:val="FootnoteAnchor"/>
          <w:rtl w:val="true"/>
        </w:rPr>
        <w:footnoteReference w:id="203"/>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را کتمان نکنید و هرکه آن را کتمان کند دلش گنهکار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 کنید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شهادت را کتمان کند خداوند در برابر دیدگان مردم، گوشت او را به خوردَش دهد و این است سخن خداوند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را کتمان نکنید ، و هر که آن را کتمان کند قلبش گناهکار است ، و خداوند به آنچه انجام می دهید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چون برای شهادت دادن فراخوانده شود، آن را کتمان کند ، همانند کسی است که شهادت دروغ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شهادت را کتمان کند دلش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شاهدان چون به شهادت دادن فرا خوانده شوند نباید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پیش از شهادت است </w:t>
      </w:r>
      <w:r>
        <w:rPr>
          <w:rStyle w:val="FootnoteAnchor"/>
          <w:rtl w:val="true"/>
        </w:rPr>
        <w:footnoteReference w:id="205"/>
      </w: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شهادت را کتمان کند دلش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شهادتی را کتمان کند، یا شهادتی دهد که خون مسلمانی را پایمال کند، یا مال مسلمانی را از بین ببرد ، روز قیامت در حالی آورده شود که چهره اش تاریک است و ظلمتِ آن، تا جایی که چشم کار می کند کشیده شده است و در صورتش خراشهایی است و مردمان او را به نام و نسب می شناسند </w:t>
      </w:r>
      <w:r>
        <w:rPr>
          <w:rFonts w:eastAsia="IRNazanin" w:cs="IRNazanin"/>
          <w:color w:val="111111"/>
          <w:sz w:val="28"/>
          <w:szCs w:val="28"/>
          <w:rtl w:val="true"/>
          <w:lang w:bidi="fa-IR"/>
        </w:rPr>
        <w:t>.</w:t>
      </w:r>
      <w:bookmarkStart w:id="227" w:name="pg11927_109995"/>
    </w:p>
    <w:p>
      <w:pPr>
        <w:pStyle w:val="Heading5"/>
        <w:numPr>
          <w:ilvl w:val="4"/>
          <w:numId w:val="1"/>
        </w:numPr>
        <w:rPr/>
      </w:pPr>
      <w:bookmarkStart w:id="228" w:name="__RefHeading___Toc14400049_73709187"/>
      <w:bookmarkStart w:id="229" w:name="_Toc96"/>
      <w:bookmarkEnd w:id="227"/>
      <w:bookmarkEnd w:id="228"/>
      <w:r>
        <w:rPr/>
        <w:t>2077</w:t>
      </w:r>
      <w:r>
        <w:rPr>
          <w:rtl w:val="true"/>
        </w:rPr>
        <w:t xml:space="preserve"> - </w:t>
      </w:r>
      <w:r>
        <w:rPr>
          <w:rtl w:val="true"/>
        </w:rPr>
        <w:t>الرُّجوعُ عَنِ الشَّهادَةِ</w:t>
      </w:r>
      <w:bookmarkEnd w:id="229"/>
    </w:p>
    <w:p>
      <w:pPr>
        <w:pStyle w:val="Heading6"/>
        <w:numPr>
          <w:ilvl w:val="5"/>
          <w:numId w:val="1"/>
        </w:numPr>
        <w:rPr/>
      </w:pPr>
      <w:bookmarkStart w:id="230" w:name="__RefHeading___Toc14400051_73709187"/>
      <w:bookmarkStart w:id="231" w:name="_Toc97"/>
      <w:bookmarkEnd w:id="230"/>
      <w:r>
        <w:rPr/>
        <w:t>2077</w:t>
      </w:r>
      <w:r>
        <w:rPr>
          <w:rtl w:val="true"/>
        </w:rPr>
        <w:t xml:space="preserve"> - </w:t>
      </w:r>
      <w:r>
        <w:rPr>
          <w:rtl w:val="true"/>
        </w:rPr>
        <w:t>برگشت از شهادت</w:t>
      </w:r>
      <w:bookmarkEnd w:id="2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رَجَعَ عن شهادَتِهِ و کَتَمَها ، أطعَمَهُ اللّهُ لَحمَهُ علی رُؤوسِ الخَلائقِ ، و یَدخُلُ النارَ و هو یَلُوکُ لِسانَهُ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السلامـ فی الرُّجُوعِ عنِ الشهادَةِ و قد قُضِیَ علی الرَّجُلِ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ضَمِنُوا ما شَهِدُوا بهِ و غُرِّمُوا ، و إن لَم یَکُن قُضِیَ طُرِحَت شَهادَتُهُم و لَم یُغَرَّمِ الشُّهودُ شیئا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2077</w:t>
      </w:r>
    </w:p>
    <w:p>
      <w:pPr>
        <w:pStyle w:val="BookText"/>
        <w:rPr/>
      </w:pPr>
      <w:r>
        <w:rPr>
          <w:rFonts w:ascii="IRNazanin" w:hAnsi="IRNazanin" w:eastAsia="IRNazanin"/>
          <w:color w:val="111111"/>
          <w:sz w:val="28"/>
          <w:sz w:val="28"/>
          <w:szCs w:val="28"/>
          <w:rtl w:val="true"/>
          <w:lang w:bidi="fa-IR"/>
        </w:rPr>
        <w:t>برگشت از شهادت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شهادت خود برگردد و آن را کتمان کند ، خداوند در حضور خلایق گوشتش را به وی بخوراند و در حالی که زبان خود را می جود به دوزخ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السلامـ درباره کسانی که شهادت دهند و بر اساس شهادت آنها بر ضدّ کسی حکمی صادر شود و سپس از شهادت خود برگردند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درباره آن شهادت داده اند ، ضامن هستند و باید تاوان بدهند ، اما اگر هنوز حکم صادر نشده باشد ، شهادت آنها کنار گذاشته می شود و غرامتی نمی دهند </w:t>
      </w:r>
      <w:r>
        <w:rPr>
          <w:rFonts w:eastAsia="IRNazanin" w:cs="IRNazanin"/>
          <w:color w:val="111111"/>
          <w:sz w:val="28"/>
          <w:szCs w:val="28"/>
          <w:rtl w:val="true"/>
          <w:lang w:bidi="fa-IR"/>
        </w:rPr>
        <w:t>.</w:t>
      </w:r>
    </w:p>
    <w:p>
      <w:pPr>
        <w:pStyle w:val="Heading5"/>
        <w:numPr>
          <w:ilvl w:val="4"/>
          <w:numId w:val="1"/>
        </w:numPr>
        <w:rPr/>
      </w:pPr>
      <w:bookmarkStart w:id="232" w:name="__RefHeading___Toc14400053_73709187"/>
      <w:bookmarkStart w:id="233" w:name="_Toc98"/>
      <w:bookmarkEnd w:id="232"/>
      <w:r>
        <w:rPr/>
        <w:t>2078</w:t>
      </w:r>
      <w:r>
        <w:rPr>
          <w:rtl w:val="true"/>
        </w:rPr>
        <w:t xml:space="preserve"> - </w:t>
      </w:r>
      <w:r>
        <w:rPr>
          <w:rtl w:val="true"/>
        </w:rPr>
        <w:t>شَهادةُ الزُّورِ</w:t>
      </w:r>
      <w:bookmarkEnd w:id="233"/>
    </w:p>
    <w:p>
      <w:pPr>
        <w:pStyle w:val="Heading6"/>
        <w:numPr>
          <w:ilvl w:val="5"/>
          <w:numId w:val="1"/>
        </w:numPr>
        <w:rPr/>
      </w:pPr>
      <w:bookmarkStart w:id="234" w:name="__RefHeading___Toc14400055_73709187"/>
      <w:bookmarkStart w:id="235" w:name="_Toc99"/>
      <w:bookmarkEnd w:id="234"/>
      <w:r>
        <w:rPr/>
        <w:t>2078</w:t>
      </w:r>
      <w:r>
        <w:rPr>
          <w:rtl w:val="true"/>
        </w:rPr>
        <w:t xml:space="preserve"> - </w:t>
      </w:r>
      <w:r>
        <w:rPr>
          <w:rtl w:val="true"/>
        </w:rPr>
        <w:t>شهادت دروغ</w:t>
      </w:r>
      <w:bookmarkEnd w:id="2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2078</w:t>
      </w:r>
    </w:p>
    <w:p>
      <w:pPr>
        <w:pStyle w:val="BookText"/>
        <w:rPr/>
      </w:pPr>
      <w:r>
        <w:rPr>
          <w:rFonts w:ascii="IRNazanin" w:hAnsi="IRNazanin" w:eastAsia="IRNazanin"/>
          <w:color w:val="111111"/>
          <w:sz w:val="28"/>
          <w:sz w:val="28"/>
          <w:szCs w:val="28"/>
          <w:rtl w:val="true"/>
          <w:lang w:bidi="fa-IR"/>
        </w:rPr>
        <w:t>شهادت دروغ</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دروغ شهادت نمی دهند و چون بر ناپسندی بگذرند ، کریمانه از آن بگذرند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شهادَةَ زُورٍ علی رجُلٍ مُسلمٍ أو ذِمِّیّ أو مَن کانَ مِنَ الناسِ ، عُلِّقَ بِلِسانِهِ یومَ القیامةِ ، و هُو مَع المنافِقِینَ فی الدَّرَکِ الأسفَلِ مِنَ النارِ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أبغَضَکُم إلَیَّ و أبعَدَکُم مِنّی و مِنَ اللّهِ مَجلِسا شاهِدُ زُورٍ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 شاهِدُ الزُّورِ یَومَ القِیامَةِ یَدْلَعُ لِسانَهُ فی النارِ کما یَدْلَعُ الکلبُ لِسانَهُ فی الإناءِ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یَشهَدُ شهادَةَ زُورٍ علی مالِ رَجُلٍ مُسلِمٍ لِیَقطَعَهُ إلاّ کَتَبَ اللّهُ عَزَّ و جلَّ لَهُ مَکانَهُ صَکّا إلَی النارِ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الزُّورِ لا تَزُولُ قَدَماهُ حتّی تَجِبَ لَهُ النارُ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درباره مردی مسلمان یا ذمّی و یا هر انسانی شهادت دروغ دهد ، در روز قیامت به زبانش آویزان می شود و با منافقان، در پایین ترین طبقه دوزخ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منفورترین شما نزد من و دورترین شما از من و خدا ، کسی است که شهادت دروغ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شهادت دهنده به دروغ، در حالی برانگیخته می شود که همانند سگ که ظرف غذا را زبان می زند ، آتش را زبان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کسی نیست که به منظور بُردن مال مسلمانی ، علیه او شهادت دروغ دهد ، مگر این که خداوند عزّ و جلّ به جای آن سندِ دوزخی بودن او را صادر کند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دهنده به دروغ، هنوز قدم از جای خود بر نداشته است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می شود </w:t>
      </w:r>
      <w:r>
        <w:rPr>
          <w:rFonts w:eastAsia="IRNazanin" w:cs="IRNazanin"/>
          <w:color w:val="111111"/>
          <w:sz w:val="28"/>
          <w:szCs w:val="28"/>
          <w:rtl w:val="true"/>
          <w:lang w:bidi="fa-IR"/>
        </w:rPr>
        <w:t>.</w:t>
      </w:r>
      <w:bookmarkStart w:id="236" w:name="pg11927_109999"/>
    </w:p>
    <w:p>
      <w:pPr>
        <w:pStyle w:val="Heading5"/>
        <w:numPr>
          <w:ilvl w:val="4"/>
          <w:numId w:val="1"/>
        </w:numPr>
        <w:rPr/>
      </w:pPr>
      <w:bookmarkStart w:id="237" w:name="__RefHeading___Toc14400057_73709187"/>
      <w:bookmarkStart w:id="238" w:name="_Toc100"/>
      <w:bookmarkEnd w:id="236"/>
      <w:bookmarkEnd w:id="237"/>
      <w:r>
        <w:rPr/>
        <w:t>2079</w:t>
      </w:r>
      <w:r>
        <w:rPr>
          <w:rtl w:val="true"/>
        </w:rPr>
        <w:t xml:space="preserve"> - </w:t>
      </w:r>
      <w:r>
        <w:rPr>
          <w:rtl w:val="true"/>
        </w:rPr>
        <w:t>مَن تَجوزُ شَهادَتُهُ</w:t>
      </w:r>
      <w:bookmarkEnd w:id="238"/>
    </w:p>
    <w:p>
      <w:pPr>
        <w:pStyle w:val="Heading6"/>
        <w:numPr>
          <w:ilvl w:val="5"/>
          <w:numId w:val="1"/>
        </w:numPr>
        <w:rPr/>
      </w:pPr>
      <w:bookmarkStart w:id="239" w:name="__RefHeading___Toc14400059_73709187"/>
      <w:bookmarkStart w:id="240" w:name="_Toc101"/>
      <w:bookmarkEnd w:id="239"/>
      <w:r>
        <w:rPr/>
        <w:t>2079</w:t>
      </w:r>
      <w:r>
        <w:rPr>
          <w:rtl w:val="true"/>
        </w:rPr>
        <w:t xml:space="preserve"> - </w:t>
      </w:r>
      <w:r>
        <w:rPr>
          <w:rtl w:val="true"/>
        </w:rPr>
        <w:t>کسانی که شهادتشان پذیرفته است</w:t>
      </w:r>
      <w:bookmarkEnd w:id="240"/>
    </w:p>
    <w:p>
      <w:pPr>
        <w:pStyle w:val="BookText"/>
        <w:rPr/>
      </w:pPr>
      <w:r>
        <w:rPr>
          <w:rFonts w:ascii="Amiri" w:hAnsi="Amiri" w:eastAsia="Amiri" w:cs="Amiri"/>
          <w:color w:val="111111"/>
          <w:sz w:val="28"/>
          <w:sz w:val="28"/>
          <w:szCs w:val="28"/>
          <w:rtl w:val="true"/>
          <w:lang w:bidi="ar-SA"/>
        </w:rPr>
        <w:t>الإمامُ علیٌّ علیه السلامـ لِشُرَیحٍ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المسلمینَ عُدولٌ بعضُهُم عَلی بَعضٍ ، إلاّ مَجلودا فی حَدٍّ لَم یَتُب مِنهُ، أو مَعروفاً بشهادَةِ الزُّورِ، أو ظَنِیناً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خَمسَ صلواتٍ فی الیَومِ و اللَّیلَةِ فی جَماعَةٍ، فَظُنُّوا بهِ خَیرا، و أجِیزُوا شهادَتَهُ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الأمالی للصدوق عن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أخبِرنی مَن تُقبَلُ شهادَتُهُ ، و مَن لا تُقبَلُ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عَلقَمَةُ ، کُلُّ مَن کانَ علی فِطرَةِ الإسلامِ جازَتْ شهادَتُهُ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المُقتَرِفِ لِلذُّنوبِ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عَلقمَةُ ، لَو لَم تُقبَلُ شهادَةُ المُقتَرِفِینَ لِلذُّنوبِ لَما قُبِلَتْ إلاّ شَهاداتُ الأنبیاءِ و الأوصیاءِ صَلَواتُ اللّهِ عَلَیهم؛ لأنّهُم هُمُ المَعصُومُونَ دُونَ سائرِ الخَلقِ ، فَمَن لَم تَرَهُ بِعَینِکَ یَرتَکِبُ ذَنبا أو لَم یَشهَدْ علَیهِ بذلکَ شاهِدانِ، فهُو مِن أهلِ العَدالَةِ و السِّترِ، و شهادَتُهُ مَقبولَةٌ و إن کانَ فی نفسِهِ مُذنِبا ، و مَنِ اغتابَهُ بما فیهِ فهُو خارِجٌ عَن وَلایَةِ اللّهِ عَزَّ و جلَّ، داخِلٌ فی وَلایَةِ الشَّیطانِ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2079</w:t>
      </w:r>
    </w:p>
    <w:p>
      <w:pPr>
        <w:pStyle w:val="BookText"/>
        <w:rPr/>
      </w:pPr>
      <w:r>
        <w:rPr>
          <w:rFonts w:ascii="IRNazanin" w:hAnsi="IRNazanin" w:eastAsia="IRNazanin"/>
          <w:color w:val="111111"/>
          <w:sz w:val="28"/>
          <w:sz w:val="28"/>
          <w:szCs w:val="28"/>
          <w:rtl w:val="true"/>
          <w:lang w:bidi="fa-IR"/>
        </w:rPr>
        <w:t>کسانی که شهادتشان پذیرفته است</w:t>
      </w:r>
    </w:p>
    <w:p>
      <w:pPr>
        <w:pStyle w:val="BookText"/>
        <w:rPr/>
      </w:pPr>
      <w:r>
        <w:rPr>
          <w:rFonts w:ascii="IRNazanin" w:hAnsi="IRNazanin" w:eastAsia="IRNazanin"/>
          <w:color w:val="111111"/>
          <w:sz w:val="28"/>
          <w:sz w:val="28"/>
          <w:szCs w:val="28"/>
          <w:rtl w:val="true"/>
          <w:lang w:bidi="fa-IR"/>
        </w:rPr>
        <w:t xml:space="preserve">امام علی علیه السلامـ به شریح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مسلمانان نسبت به یکدیگر عادل به شمار می آیند مگر کسی که به کیفر گناهی حدّ خورده و توبه نکرده باشد، یا به شهادت دروغ دادن شهرت داشته باشد، یا مظنون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شبانه روز پنج بار با جماعت نماز خواند ، به او خوش گمان باشید و شهادتش را بپذیرید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للصدوقـ به نقل از علقمه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شهادتشان پذیرفته است و چه کسانی پذیرفته 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 آیین اسلام باشد می تواند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که مرتکب گناهان شود، شهادتش پذیرفته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گنهکاران پذیرفته نبود، در آن صورت شهادت کسی جز پیامبران و اوصیا صلوات اللّه علیهم پذیرفته نمی شد ؛ زیرا فقط آنان معصوم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اگر به چشم خود ندیدی که کسی گناه می کند، یا دو شاهد به گنهکاری او گواهی ندادند، چنین کسی عادل و آبرومند است و شهادتش پذیرفته می شود ، هر چند به واقع گنهکار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به آنچه در اوست او را غیبت کند، از ولایت خداوند عزّ و جلّ خارج شده ، به ولایت شیطان درآمده باشد </w:t>
      </w:r>
      <w:r>
        <w:rPr>
          <w:rFonts w:eastAsia="IRNazanin" w:cs="IRNazanin"/>
          <w:color w:val="111111"/>
          <w:sz w:val="28"/>
          <w:szCs w:val="28"/>
          <w:rtl w:val="true"/>
          <w:lang w:bidi="fa-IR"/>
        </w:rPr>
        <w:t>.</w:t>
      </w:r>
      <w:bookmarkStart w:id="241" w:name="pg11927_110001"/>
    </w:p>
    <w:p>
      <w:pPr>
        <w:pStyle w:val="BookText"/>
        <w:rPr/>
      </w:pPr>
      <w:bookmarkEnd w:id="241"/>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وُلِدَ علی الفِطرَةِ و عُرِفَ بِصَلاحٍ فی نفسِهِ جازَتْ شهادَتُهُ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مسلمان متولد شود و به خوبی و پاکی شهرت داشته باشد ، شهادتش پذیرفته است </w:t>
      </w:r>
      <w:r>
        <w:rPr>
          <w:rFonts w:eastAsia="IRNazanin" w:cs="IRNazanin"/>
          <w:color w:val="111111"/>
          <w:sz w:val="28"/>
          <w:szCs w:val="28"/>
          <w:rtl w:val="true"/>
          <w:lang w:bidi="fa-IR"/>
        </w:rPr>
        <w:t>.</w:t>
      </w:r>
    </w:p>
    <w:p>
      <w:pPr>
        <w:pStyle w:val="Heading5"/>
        <w:numPr>
          <w:ilvl w:val="4"/>
          <w:numId w:val="1"/>
        </w:numPr>
        <w:rPr/>
      </w:pPr>
      <w:bookmarkStart w:id="242" w:name="__RefHeading___Toc14400061_73709187"/>
      <w:bookmarkStart w:id="243" w:name="_Toc102"/>
      <w:bookmarkEnd w:id="242"/>
      <w:r>
        <w:rPr/>
        <w:t>2080</w:t>
      </w:r>
      <w:r>
        <w:rPr>
          <w:rtl w:val="true"/>
        </w:rPr>
        <w:t xml:space="preserve"> - </w:t>
      </w:r>
      <w:r>
        <w:rPr>
          <w:rtl w:val="true"/>
        </w:rPr>
        <w:t>مَن لا تَجوزُ شَهادَتُهُ</w:t>
      </w:r>
      <w:bookmarkEnd w:id="243"/>
    </w:p>
    <w:p>
      <w:pPr>
        <w:pStyle w:val="Heading6"/>
        <w:numPr>
          <w:ilvl w:val="5"/>
          <w:numId w:val="1"/>
        </w:numPr>
        <w:rPr/>
      </w:pPr>
      <w:bookmarkStart w:id="244" w:name="__RefHeading___Toc14400063_73709187"/>
      <w:bookmarkStart w:id="245" w:name="_Toc103"/>
      <w:bookmarkEnd w:id="244"/>
      <w:r>
        <w:rPr/>
        <w:t>2080</w:t>
      </w:r>
      <w:r>
        <w:rPr>
          <w:rtl w:val="true"/>
        </w:rPr>
        <w:t xml:space="preserve"> - </w:t>
      </w:r>
      <w:r>
        <w:rPr>
          <w:rtl w:val="true"/>
        </w:rPr>
        <w:t>کسانی که شهادتشان پذیرفته نیست</w:t>
      </w:r>
      <w:bookmarkEnd w:id="2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ذِی الظِّنَّةِ و لا ذِی الحِنَّةِ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العُلَماءِ بَعضِهم علی بَعضٍ ؛ لأنّهُم حُسُدٌ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2080</w:t>
      </w:r>
    </w:p>
    <w:p>
      <w:pPr>
        <w:pStyle w:val="BookText"/>
        <w:rPr/>
      </w:pPr>
      <w:r>
        <w:rPr>
          <w:rFonts w:ascii="IRNazanin" w:hAnsi="IRNazanin" w:eastAsia="IRNazanin"/>
          <w:color w:val="111111"/>
          <w:sz w:val="28"/>
          <w:sz w:val="28"/>
          <w:szCs w:val="28"/>
          <w:rtl w:val="true"/>
          <w:lang w:bidi="fa-IR"/>
        </w:rPr>
        <w:t>کسانی که شهادتشان پذیرفته نیست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زنان پاکدامن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و چهار شاهد نیاورند ، آنان را هشتاد تازیانه زنید و از آن پس شهادتشان را هرگز نپذیرید ، آنان مردمی فاسقند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شخص مظنون و صاحب عداوت پذیرفته نیست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علما بر ضدّ یکدیگر پذیرفته نیست ؛ چون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می 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مَحدودٍ فی الإسلامِ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خائنٍ ، و لا خائنةٍ ، و لا ذِی غِمْرٍ </w:t>
      </w:r>
      <w:r>
        <w:rPr>
          <w:rStyle w:val="FootnoteAnchor"/>
          <w:rtl w:val="true"/>
        </w:rPr>
        <w:footnoteReference w:id="225"/>
      </w:r>
      <w:r>
        <w:rPr>
          <w:rFonts w:ascii="Amiri" w:hAnsi="Amiri" w:eastAsia="Amiri" w:cs="Amiri"/>
          <w:color w:val="111111"/>
          <w:sz w:val="28"/>
          <w:sz w:val="28"/>
          <w:szCs w:val="28"/>
          <w:rtl w:val="true"/>
          <w:lang w:bidi="ar-SA"/>
        </w:rPr>
        <w:t xml:space="preserve">علی أخِیهِ ، و لا مُحْدِثٍ فی الإسلامِ ، و لا مُحدِثةٍ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خائنٍ ، و لا خائنةٍ ، و لا ذِی حِقدٍ ، و لا ذِی غِمرٍ علی أخیهِ ، و لا ظَنینٍ فی وَلاءٍ، و لا قَرابَةٍ ، و لا القانِعِ مع أهلِ البَیتِ لَهُم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الذی یَسألُ فی کَفِّهِ تُرَدُّ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یُصَلّی خَلفَ مَن یَبتَغِی عَلَی الأذانِ وَ الصلاةِ الأجرَ ، و لا تُقبَلُ شَهادَتُهُ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عنه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ذِی شَحناءَ ، أو ذِی مُخْزِیَةٍ فی الدِّینِ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المُرِیبِ ، و الخَصـمِ ، و دافِـعِ مَغـرَمٍ ، أو أجیرٍ ، أو شَریکٍ، أو مُتَّهَمٍ، أو تابِعٍ ، و لا تُقبَلُ شهادَةُ شارِبِ الخَمرِ، و لا شهادَةُ اللاّعِبِ بالشِّطْرَنجِ و النَّردِ ، و لا شهادَةُ المُقامِرِ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دادن کسی که در اسلام حدّ خورده باشد ،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مردِ خائن و زنِ خائن و کسی که به برادر خود کینه دارد، و مرد بدعت گذار در اسلام و زن بدعت گذار ،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مرد خائن و زن خائن و کینه توز و کسی که به برادر خود دشمنی می ورزد و کسی که گمانِ وابستگی او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غلام و وابسته به یک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 و خدمتکار خانه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کسی که دست گدایی دراز می کند ،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کسی که برای اذان و نماز مزد می طلبد ، نباید نماز خواند و شهادتش نیز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باقرـ به نقل از نیاکان بزرگوارش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کینه توز و شهادت کسی که سوء پیشینه دینی دارد ، پذیرفته نیست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آدم مشکوک و خصم و مدّعی و غرامت پرداز، یا مزدور، یا شریک یا متّهم یا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شاگرد یا نوکر یا وابسته به یک خانواده یا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نیست و شهادت شراب خوار و شهادت شطرنج باز و نَرد باز و شهادت قمارباز پذیرفته نیست </w:t>
      </w:r>
      <w:r>
        <w:rPr>
          <w:rFonts w:eastAsia="IRNazanin" w:cs="IRNazanin"/>
          <w:color w:val="111111"/>
          <w:sz w:val="28"/>
          <w:szCs w:val="28"/>
          <w:rtl w:val="true"/>
          <w:lang w:bidi="fa-IR"/>
        </w:rPr>
        <w:t>.</w:t>
      </w:r>
      <w:bookmarkStart w:id="246" w:name="pg11927_110005"/>
    </w:p>
    <w:p>
      <w:pPr>
        <w:pStyle w:val="BookText"/>
        <w:rPr/>
      </w:pPr>
      <w:bookmarkEnd w:id="2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صاحِبِ النَّردِ و الأربَعةَ عَشَرَ ، و صاحِبِ الشّاهَینِ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أقبَلُ شهادَةَ الفاسِقِ إلاّ علی نَفسِهِ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کانَ لا یَقبَلُ شهادَةَ فَحّاشٍ، و لا ذِی مُخْزِیَةٍ فی الدِّینِ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کتاب من لا یحضره الفقیه عن عُبیدِ اللّهِ بنِ عَلیّ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علیه السلام عَمّا یُرَدُّ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الظَّنینُ ، و المُتَّهَمُ ، و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فالفاسِقُ و الخائنُ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یَدخُلُ فی الظَّنِینِ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نرد باز و کسی که هفت پر و دو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می کند ،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فاسق را جز بر ضد خودش نمی 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نَه شهادت آدم فحّاش و بد زبان را می پذیرفت و نه شهادت کسی را که سوء پیشینه دینی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لا یحضره الفقیهـ به نقل از عبید اللّه بن علی حلبی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شهادتشان پذیرفته 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فاسق و خائن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داخل عنوان مظنون هستند </w:t>
      </w:r>
      <w:r>
        <w:rPr>
          <w:rFonts w:eastAsia="IRNazanin" w:cs="IRNazanin"/>
          <w:color w:val="111111"/>
          <w:sz w:val="28"/>
          <w:szCs w:val="28"/>
          <w:rtl w:val="true"/>
          <w:lang w:bidi="fa-IR"/>
        </w:rPr>
        <w:t>.</w:t>
      </w:r>
    </w:p>
    <w:p>
      <w:pPr>
        <w:pStyle w:val="Heading5"/>
        <w:numPr>
          <w:ilvl w:val="4"/>
          <w:numId w:val="1"/>
        </w:numPr>
        <w:rPr/>
      </w:pPr>
      <w:bookmarkStart w:id="247" w:name="__RefHeading___Toc14400065_73709187"/>
      <w:bookmarkStart w:id="248" w:name="_Toc104"/>
      <w:bookmarkEnd w:id="247"/>
      <w:r>
        <w:rPr/>
        <w:t>2081</w:t>
      </w:r>
      <w:r>
        <w:rPr>
          <w:rtl w:val="true"/>
        </w:rPr>
        <w:t xml:space="preserve"> - </w:t>
      </w:r>
      <w:r>
        <w:rPr>
          <w:rtl w:val="true"/>
        </w:rPr>
        <w:t>الحِکمَةُ فِی اعتِبارِ أربعةِ شُهودٍ فِی الزِّنا</w:t>
      </w:r>
      <w:bookmarkEnd w:id="248"/>
    </w:p>
    <w:p>
      <w:pPr>
        <w:pStyle w:val="Heading6"/>
        <w:numPr>
          <w:ilvl w:val="5"/>
          <w:numId w:val="1"/>
        </w:numPr>
        <w:rPr/>
      </w:pPr>
      <w:bookmarkStart w:id="249" w:name="__RefHeading___Toc14400067_73709187"/>
      <w:bookmarkStart w:id="250" w:name="_Toc105"/>
      <w:bookmarkEnd w:id="249"/>
      <w:r>
        <w:rPr/>
        <w:t>2081</w:t>
      </w:r>
      <w:r>
        <w:rPr>
          <w:rtl w:val="true"/>
        </w:rPr>
        <w:t xml:space="preserve"> - </w:t>
      </w:r>
      <w:r>
        <w:rPr>
          <w:rtl w:val="true"/>
        </w:rPr>
        <w:t>فلسفه لزوم چهار شاهد در زنا</w:t>
      </w:r>
      <w:bookmarkEnd w:id="250"/>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الشهادَةُ أربَعةً فی الزِّنا و اثنانِ </w:t>
      </w:r>
      <w:r>
        <w:rPr>
          <w:rStyle w:val="FootnoteAnchor"/>
          <w:rtl w:val="true"/>
        </w:rPr>
        <w:footnoteReference w:id="237"/>
      </w:r>
      <w:r>
        <w:rPr>
          <w:rFonts w:ascii="Amiri" w:hAnsi="Amiri" w:eastAsia="Amiri" w:cs="Amiri"/>
          <w:color w:val="111111"/>
          <w:sz w:val="28"/>
          <w:sz w:val="28"/>
          <w:szCs w:val="28"/>
          <w:rtl w:val="true"/>
          <w:lang w:bidi="ar-SA"/>
        </w:rPr>
        <w:t xml:space="preserve">فی سائرِ الحُقوقِ ؛ لِشِدَّةِ حَصْبِ المُحصَنِ ؛ لأنَّ فیهِ القتلَ ؛ فَجُعِلَتِ الشهادَةُ فیهِ مُضاعَفَةً مُغَلَّظَةً ، لِما فیهِ مِن قَتلِ نفسِهِ ، و ذَهابِ نَسَبِ وَلَدِهِ ، و لِفَسادِ المِیراثِ </w:t>
      </w:r>
      <w:r>
        <w:rPr>
          <w:rFonts w:eastAsia="Amiri" w:cs="Amiri" w:ascii="Amiri" w:hAnsi="Amiri"/>
          <w:color w:val="111111"/>
          <w:sz w:val="28"/>
          <w:szCs w:val="28"/>
          <w:rtl w:val="true"/>
          <w:lang w:bidi="ar-SA"/>
        </w:rPr>
        <w:t xml:space="preserve">. </w:t>
      </w:r>
      <w:r>
        <w:rPr>
          <w:rStyle w:val="FootnoteAnchor"/>
          <w:rtl w:val="true"/>
        </w:rPr>
        <w:footnoteReference w:id="238"/>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2081</w:t>
      </w:r>
    </w:p>
    <w:p>
      <w:pPr>
        <w:pStyle w:val="BookText"/>
        <w:rPr/>
      </w:pPr>
      <w:r>
        <w:rPr>
          <w:rFonts w:ascii="IRNazanin" w:hAnsi="IRNazanin" w:eastAsia="IRNazanin"/>
          <w:color w:val="111111"/>
          <w:sz w:val="28"/>
          <w:sz w:val="28"/>
          <w:szCs w:val="28"/>
          <w:rtl w:val="true"/>
          <w:lang w:bidi="fa-IR"/>
        </w:rPr>
        <w:t>فلسفه لزوم چهار شاهد در زنا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زنا ، چهار شاهد و در سایر حقوق، دو شاهد تعیین شده است ؛ چون سنگسار کردن مُحصن ، کیفری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موجب کشته شدن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شهادت بر زنا، دو برابر شاهد خواسته و سفت و سخت گرفته شده است ؛ زیرا در آن پای کشته شدنِ زناکار و از بین رفتن نسبِ فرزند او و ضایع شدن ارث و میراث در میان است </w:t>
      </w:r>
      <w:r>
        <w:rPr>
          <w:rFonts w:eastAsia="IRNazanin" w:cs="IRNazanin"/>
          <w:color w:val="111111"/>
          <w:sz w:val="28"/>
          <w:szCs w:val="28"/>
          <w:rtl w:val="true"/>
          <w:lang w:bidi="fa-IR"/>
        </w:rPr>
        <w:t>.</w:t>
      </w:r>
      <w:bookmarkStart w:id="251" w:name="pg11927_110007"/>
    </w:p>
    <w:p>
      <w:pPr>
        <w:pStyle w:val="Heading5"/>
        <w:numPr>
          <w:ilvl w:val="4"/>
          <w:numId w:val="1"/>
        </w:numPr>
        <w:rPr/>
      </w:pPr>
      <w:bookmarkStart w:id="252" w:name="__RefHeading___Toc14400069_73709187"/>
      <w:bookmarkStart w:id="253" w:name="_Toc106"/>
      <w:bookmarkEnd w:id="251"/>
      <w:bookmarkEnd w:id="252"/>
      <w:r>
        <w:rPr/>
        <w:t>2082</w:t>
      </w:r>
      <w:r>
        <w:rPr>
          <w:rtl w:val="true"/>
        </w:rPr>
        <w:t xml:space="preserve"> - </w:t>
      </w:r>
      <w:r>
        <w:rPr>
          <w:rtl w:val="true"/>
        </w:rPr>
        <w:t>أدَبُ الشَّهادَةِ</w:t>
      </w:r>
      <w:bookmarkEnd w:id="253"/>
    </w:p>
    <w:p>
      <w:pPr>
        <w:pStyle w:val="Heading6"/>
        <w:numPr>
          <w:ilvl w:val="5"/>
          <w:numId w:val="1"/>
        </w:numPr>
        <w:rPr/>
      </w:pPr>
      <w:bookmarkStart w:id="254" w:name="__RefHeading___Toc14400071_73709187"/>
      <w:bookmarkStart w:id="255" w:name="_Toc107"/>
      <w:bookmarkEnd w:id="254"/>
      <w:r>
        <w:rPr/>
        <w:t>2082</w:t>
      </w:r>
      <w:r>
        <w:rPr>
          <w:rtl w:val="true"/>
        </w:rPr>
        <w:t xml:space="preserve"> - </w:t>
      </w:r>
      <w:r>
        <w:rPr>
          <w:rtl w:val="true"/>
        </w:rPr>
        <w:t>آداب شهادت دادن</w:t>
      </w:r>
      <w:bookmarkEnd w:id="255"/>
    </w:p>
    <w:p>
      <w:pPr>
        <w:pStyle w:val="BookText"/>
        <w:rPr/>
      </w:pPr>
      <w:r>
        <w:rPr>
          <w:rFonts w:ascii="Amiri" w:hAnsi="Amiri" w:eastAsia="Amiri" w:cs="Amiri"/>
          <w:color w:val="111111"/>
          <w:sz w:val="28"/>
          <w:sz w:val="28"/>
          <w:szCs w:val="28"/>
          <w:rtl w:val="true"/>
          <w:lang w:bidi="ar-SA"/>
        </w:rPr>
        <w:t>رسولُ اللّهِ صلی الله علیه و آلهـ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عبّاسٍ ، لا تَشهَدْ إلاّ علی ما یُضِیءُ لکَ کَضِیاءِ الشمسِ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عنه صلی الله علیه و آلهـ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یا بنَ عبّاسٍ فلا تَشهَدْ إلاّ علی أمرٍ یُضِیءُ لکَ کَضِیاءِ هذِهِ الشمسِ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عنه صلی الله علیه و آلهـ و قد سُئلَ عن الشهادَةِ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تَرَی الشمسَ ؟ علی مِثلِها فَاشهَدْ أو دَعْ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تَشهَدَنَّ بشهادَةٍ حتّی تَعرِفَها کما تَعرِفُ کَفَّکَ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2082</w:t>
      </w:r>
    </w:p>
    <w:p>
      <w:pPr>
        <w:pStyle w:val="BookText"/>
        <w:rPr/>
      </w:pPr>
      <w:r>
        <w:rPr>
          <w:rFonts w:ascii="IRNazanin" w:hAnsi="IRNazanin" w:eastAsia="IRNazanin"/>
          <w:color w:val="111111"/>
          <w:sz w:val="28"/>
          <w:sz w:val="28"/>
          <w:szCs w:val="28"/>
          <w:rtl w:val="true"/>
          <w:lang w:bidi="fa-IR"/>
        </w:rPr>
        <w:t>آداب شهادت دادن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ابن عباس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درباره چیزی شهادت بده که برایت مثل آفتاب روشن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ابن عباس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موقعی شهادت بده که موضوع برایت مانند نور این خورشید روشن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از شهادت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را می بینی؟ هرگاه موضوع به همین روشنی بود شهادت بده و گرنه خودداری کن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شهادتی بدهی مگر آن گاه که آن را مانند کف دستت بشناسی </w:t>
      </w:r>
      <w:r>
        <w:rPr>
          <w:rFonts w:eastAsia="IRNazanin" w:cs="IRNazanin"/>
          <w:color w:val="111111"/>
          <w:sz w:val="28"/>
          <w:szCs w:val="28"/>
          <w:rtl w:val="true"/>
          <w:lang w:bidi="fa-IR"/>
        </w:rPr>
        <w:t>.</w:t>
      </w:r>
      <w:bookmarkStart w:id="256" w:name="pg11927_110009"/>
    </w:p>
    <w:p>
      <w:pPr>
        <w:pStyle w:val="Heading5"/>
        <w:numPr>
          <w:ilvl w:val="4"/>
          <w:numId w:val="1"/>
        </w:numPr>
        <w:rPr/>
      </w:pPr>
      <w:bookmarkStart w:id="257" w:name="__RefHeading___Toc14400073_73709187"/>
      <w:bookmarkStart w:id="258" w:name="_Toc108"/>
      <w:bookmarkEnd w:id="256"/>
      <w:bookmarkEnd w:id="257"/>
      <w:r>
        <w:rPr/>
        <w:t>2083</w:t>
      </w:r>
      <w:r>
        <w:rPr>
          <w:rtl w:val="true"/>
        </w:rPr>
        <w:t xml:space="preserve"> - </w:t>
      </w:r>
      <w:r>
        <w:rPr>
          <w:rtl w:val="true"/>
        </w:rPr>
        <w:t>إکرامُ الشُّهودِ</w:t>
      </w:r>
      <w:bookmarkEnd w:id="258"/>
    </w:p>
    <w:p>
      <w:pPr>
        <w:pStyle w:val="Heading6"/>
        <w:numPr>
          <w:ilvl w:val="5"/>
          <w:numId w:val="1"/>
        </w:numPr>
        <w:rPr/>
      </w:pPr>
      <w:bookmarkStart w:id="259" w:name="__RefHeading___Toc14400075_73709187"/>
      <w:bookmarkStart w:id="260" w:name="_Toc109"/>
      <w:bookmarkEnd w:id="259"/>
      <w:r>
        <w:rPr/>
        <w:t>2083</w:t>
      </w:r>
      <w:r>
        <w:rPr>
          <w:rtl w:val="true"/>
        </w:rPr>
        <w:t xml:space="preserve"> - </w:t>
      </w:r>
      <w:r>
        <w:rPr>
          <w:rtl w:val="true"/>
        </w:rPr>
        <w:t>گرامی داشتن شهود</w:t>
      </w:r>
      <w:bookmarkEnd w:id="2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أکرِمُوا الشُّهُودَ ؛ فإنَّ اللّهَ تعالی یَستَخرِجُ بِهِمُ الحُقُوقَ ، و یَدفَعُ بِهِمُ الظُّلمَ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2083</w:t>
      </w:r>
    </w:p>
    <w:p>
      <w:pPr>
        <w:pStyle w:val="BookText"/>
        <w:rPr/>
      </w:pPr>
      <w:r>
        <w:rPr>
          <w:rFonts w:ascii="IRNazanin" w:hAnsi="IRNazanin" w:eastAsia="IRNazanin"/>
          <w:color w:val="111111"/>
          <w:sz w:val="28"/>
          <w:sz w:val="28"/>
          <w:szCs w:val="28"/>
          <w:rtl w:val="true"/>
          <w:lang w:bidi="fa-IR"/>
        </w:rPr>
        <w:t>گرامی داشتن شهود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شهود را گرامی دارید ؛ زیرا که خداوند متعال به واسطه آنان حقوق را به صاحبانش بر می گرداند و ستم را دفع می کند </w:t>
      </w:r>
      <w:r>
        <w:rPr>
          <w:rFonts w:eastAsia="IRNazanin" w:cs="IRNazanin"/>
          <w:color w:val="111111"/>
          <w:sz w:val="28"/>
          <w:szCs w:val="28"/>
          <w:rtl w:val="true"/>
          <w:lang w:bidi="fa-IR"/>
        </w:rPr>
        <w:t>.</w:t>
      </w:r>
      <w:bookmarkStart w:id="261" w:name="pg11927_110013"/>
    </w:p>
    <w:p>
      <w:pPr>
        <w:pStyle w:val="Heading3"/>
        <w:numPr>
          <w:ilvl w:val="2"/>
          <w:numId w:val="1"/>
        </w:numPr>
        <w:rPr/>
      </w:pPr>
      <w:bookmarkStart w:id="262" w:name="__RefHeading___Toc14400077_73709187"/>
      <w:bookmarkStart w:id="263" w:name="_Toc110"/>
      <w:bookmarkEnd w:id="261"/>
      <w:bookmarkEnd w:id="262"/>
      <w:r>
        <w:rPr/>
        <w:t>280</w:t>
      </w:r>
      <w:r>
        <w:rPr>
          <w:rtl w:val="true"/>
        </w:rPr>
        <w:t xml:space="preserve"> - </w:t>
      </w:r>
      <w:r>
        <w:rPr>
          <w:rtl w:val="true"/>
        </w:rPr>
        <w:t>الشَّهادة فی سبیل اللَّه</w:t>
      </w:r>
      <w:bookmarkEnd w:id="263"/>
    </w:p>
    <w:p>
      <w:pPr>
        <w:pStyle w:val="Heading4"/>
        <w:numPr>
          <w:ilvl w:val="3"/>
          <w:numId w:val="1"/>
        </w:numPr>
        <w:rPr/>
      </w:pPr>
      <w:bookmarkStart w:id="264" w:name="__RefHeading___Toc14400079_73709187"/>
      <w:bookmarkStart w:id="265" w:name="_Toc111"/>
      <w:bookmarkEnd w:id="264"/>
      <w:r>
        <w:rPr/>
        <w:t>280</w:t>
      </w:r>
      <w:r>
        <w:rPr>
          <w:rtl w:val="true"/>
        </w:rPr>
        <w:t xml:space="preserve"> - </w:t>
      </w:r>
      <w:r>
        <w:rPr>
          <w:rtl w:val="true"/>
        </w:rPr>
        <w:t>شهادت در راه خدا</w:t>
      </w:r>
      <w:bookmarkEnd w:id="265"/>
    </w:p>
    <w:p>
      <w:pPr>
        <w:pStyle w:val="Heading5"/>
        <w:numPr>
          <w:ilvl w:val="4"/>
          <w:numId w:val="1"/>
        </w:numPr>
        <w:rPr/>
      </w:pPr>
      <w:bookmarkStart w:id="266" w:name="__RefHeading___Toc14400081_73709187"/>
      <w:bookmarkStart w:id="267" w:name="_Toc112"/>
      <w:bookmarkEnd w:id="266"/>
      <w:r>
        <w:rPr>
          <w:rtl w:val="true"/>
        </w:rPr>
        <w:t>اشاره</w:t>
      </w:r>
      <w:bookmarkEnd w:id="267"/>
    </w:p>
    <w:p>
      <w:pPr>
        <w:pStyle w:val="BookText"/>
        <w:rPr/>
      </w:pP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الشهادة الحُکمیّة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شهادة الإمام علیّ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الحسن المجتبی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شهادة الإمام الحسین بن علیّ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علیّ بن الحسین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الباقر 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الصادق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الکاظم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الرضا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الجواد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الهادی علیه السلام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الإمام العسکریّ علیه السلام </w:t>
      </w:r>
      <w:r>
        <w:rPr>
          <w:rFonts w:eastAsia="IRNazanin" w:cs="IRNazanin"/>
          <w:color w:val="111111"/>
          <w:sz w:val="28"/>
          <w:szCs w:val="28"/>
          <w:rtl w:val="true"/>
          <w:lang w:bidi="fa-IR"/>
        </w:rPr>
        <w:t>» .</w:t>
      </w:r>
      <w:bookmarkStart w:id="268" w:name="pg11927_110014"/>
    </w:p>
    <w:p>
      <w:pPr>
        <w:pStyle w:val="Heading5"/>
        <w:numPr>
          <w:ilvl w:val="4"/>
          <w:numId w:val="1"/>
        </w:numPr>
        <w:rPr/>
      </w:pPr>
      <w:bookmarkStart w:id="269" w:name="__RefHeading___Toc14400083_73709187"/>
      <w:bookmarkStart w:id="270" w:name="_Toc113"/>
      <w:bookmarkEnd w:id="268"/>
      <w:bookmarkEnd w:id="269"/>
      <w:r>
        <w:rPr/>
        <w:t>2084</w:t>
      </w:r>
      <w:r>
        <w:rPr>
          <w:rtl w:val="true"/>
        </w:rPr>
        <w:t xml:space="preserve"> - </w:t>
      </w:r>
      <w:r>
        <w:rPr>
          <w:rtl w:val="true"/>
        </w:rPr>
        <w:t>فَضلُ الشَّهادَةِ</w:t>
      </w:r>
      <w:bookmarkEnd w:id="270"/>
    </w:p>
    <w:p>
      <w:pPr>
        <w:pStyle w:val="Heading6"/>
        <w:numPr>
          <w:ilvl w:val="5"/>
          <w:numId w:val="1"/>
        </w:numPr>
        <w:rPr/>
      </w:pPr>
      <w:bookmarkStart w:id="271" w:name="__RefHeading___Toc14400085_73709187"/>
      <w:bookmarkStart w:id="272" w:name="_Toc114"/>
      <w:bookmarkEnd w:id="271"/>
      <w:r>
        <w:rPr/>
        <w:t>2084</w:t>
      </w:r>
      <w:r>
        <w:rPr>
          <w:rtl w:val="true"/>
        </w:rPr>
        <w:t xml:space="preserve"> - </w:t>
      </w:r>
      <w:r>
        <w:rPr>
          <w:rtl w:val="true"/>
        </w:rPr>
        <w:t>فضیلت شهادت</w:t>
      </w:r>
      <w:bookmarkEnd w:id="2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کُلِّ ذِی بِرٍّ بِرٌّ حتّی یُقتَلَ الرجُلُ فی سبیلِ اللّهِ ، فإذا قُتِلَ فی سبیلِ اللّهِ فلیسَ فَوقَهُ بِرٌّ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المَوتِ قَتلُ الشهادَةِ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الإمامُ علیٌّ علیه السلامـ فی دعائهِ لهاشمِ بنِ عُتبَةَ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الشهادَةَ فی سَبِیلِکَ ، و المُرافَقَةَ لِنَبِیِّکَ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عنه علیه السلامـ مِن دُعائهِ لَمّا عَزَمَ علی لِقاءِ القَومِ بِصِفِّینَ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السَّـقفِ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أظهَرتَنا علی عَدُوِّنا فَجَنِّبْنَا البَغیَ و سَدِّدْنا لِلحَقِّ ، و إن أظهَرتَهُم علَینا فَارزُقْنَا الشهادَةَ و اعصِمْنا مِنَ الفِتنَةِ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عنه علیه السلامـ فی خِتامِ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 اللّهَ بسَعَةِ رَحمَتِهِ و عَظیمِ قُدرَتِهِ علی إعطاءِ کُلِّ رَغبَةٍ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یَختِمَ لی و لکَ بالسَّعادَةِ و الشَّهادَةِ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2084</w:t>
      </w:r>
    </w:p>
    <w:p>
      <w:pPr>
        <w:pStyle w:val="BookText"/>
        <w:rPr/>
      </w:pPr>
      <w:r>
        <w:rPr>
          <w:rFonts w:ascii="IRNazanin" w:hAnsi="IRNazanin" w:eastAsia="IRNazanin"/>
          <w:color w:val="111111"/>
          <w:sz w:val="28"/>
          <w:sz w:val="28"/>
          <w:szCs w:val="28"/>
          <w:rtl w:val="true"/>
          <w:lang w:bidi="fa-IR"/>
        </w:rPr>
        <w:t>فضیلت شهادت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هر نیکوکاری،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 گاه که مرد در راه خدا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در راه خدا کشته شد، بالاتر از آن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شرافتمندانه ترین مرگ ،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دعا برای هاشم بن عتبه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راه خودت و همجواری با پیامبرت را روزی او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دعای خود هنگامی که آهنگ رویارویی با سپاه معاویه را در صفین کرد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 بر افراشته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ما را بر دشمنمان چیره کردی، از ستمگری دورمان بدار و ما را به سوی حق، راهنمایی فرما ، و اگر آنان را بر ما چیرگی دادی ، شهادت را روزی ما کن و از فتنه نگاهمان دار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پایان عهدنامه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گسترده و قدرت عظیمش بر برآوردن هر خواهشی ، مسألت دارم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عاقبت من و تو را به سعادت و شهادت ختم فرماید </w:t>
      </w:r>
      <w:r>
        <w:rPr>
          <w:rFonts w:eastAsia="IRNazanin" w:cs="IRNazanin"/>
          <w:color w:val="111111"/>
          <w:sz w:val="28"/>
          <w:szCs w:val="28"/>
          <w:rtl w:val="true"/>
          <w:lang w:bidi="fa-IR"/>
        </w:rPr>
        <w:t>.</w:t>
      </w:r>
      <w:bookmarkStart w:id="273" w:name="pg11927_110016"/>
    </w:p>
    <w:p>
      <w:pPr>
        <w:pStyle w:val="BookText"/>
        <w:rPr/>
      </w:pPr>
      <w:bookmarkEnd w:id="27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أزمَعَ التَّرحالَ عِبادُ اللّهِ الأخیارُ ، و باعُوا قَلیلاً مِنَ الدنیا لا یَبقی بکثیرٍ مِنَ الآخِرَةِ لا یَفنی ، ما ضَرَّ إخوانَنا الذین سُفِکَت دِماؤهُم ـ وهم بِصِفِّینَ ـ ألاّ یَکُونُوا الیومَ أحیاءً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إخوانِی الذین رَکِبُوا الطریقَ ، و مَضَوا عَلَی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تَعاقَدُوا عَلَی المَنِیَّةِ ، و اُبرِدَ بِرُؤوسِهِم إلی الفَجَرَةِ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إلَی اللّهِ عَزَّ و جلَّ مِن قَطرَتَینِ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فی سَبیلِ اللّهِ ، و قَطرَةُ دَمعَةٍ فی سَوادِ اللَّیلِ لا یُرِیدُ بِها العَبدُ إلاّ اللّهَ عَزَّ و جلَّ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لَهُ الحَمدُ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حَمدا نَسعَدُ بهِ فی السُّعَداءِ مِن أولیائهِ ، و نَصِیرُ بهِ فی نَظمِ الشُّهَداءِ بِسُیوفِ أعدائهِ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نیک خدا، عزم کوچیدن کردند و اندک متاع ناپایدار دنیا را به پاداش فراوانِ فنا نا پذیر آخرت ،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برادران ما که در صِفّین خونهایشان ریخته شد، از این که امروز زنده نیستند ، زیان نکردند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کجایند آن برادران من که به راه درآمدند و حق را به کار گرفتند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که بر مرگ هم پیمان شدند و سرهایشان نزد تبهکاران فرستاده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قطره ای نزد خداوند عزّ و جلّ محبوبتر از دو قطره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خونی که در راه خدا ریخته شود، و قطره اشکی که در دل شبِ تار برای خداوند عزّ و جلّ می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او را می ستایم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ستایشی که به واسطه آن ، در زمره اولیای نیکبخت او و در سلک شهیدانِ کشته شده به شمشیر دشمنان وی درآییم </w:t>
      </w:r>
      <w:r>
        <w:rPr>
          <w:rFonts w:eastAsia="IRNazanin" w:cs="IRNazanin"/>
          <w:color w:val="111111"/>
          <w:sz w:val="28"/>
          <w:szCs w:val="28"/>
          <w:rtl w:val="true"/>
          <w:lang w:bidi="fa-IR"/>
        </w:rPr>
        <w:t>.</w:t>
      </w:r>
    </w:p>
    <w:p>
      <w:pPr>
        <w:pStyle w:val="Heading5"/>
        <w:numPr>
          <w:ilvl w:val="4"/>
          <w:numId w:val="1"/>
        </w:numPr>
        <w:rPr/>
      </w:pPr>
      <w:bookmarkStart w:id="274" w:name="__RefHeading___Toc14400087_73709187"/>
      <w:bookmarkStart w:id="275" w:name="_Toc115"/>
      <w:bookmarkEnd w:id="274"/>
      <w:r>
        <w:rPr/>
        <w:t>2085</w:t>
      </w:r>
      <w:r>
        <w:rPr>
          <w:rtl w:val="true"/>
        </w:rPr>
        <w:t xml:space="preserve"> - </w:t>
      </w:r>
      <w:r>
        <w:rPr>
          <w:rtl w:val="true"/>
        </w:rPr>
        <w:t>تَقدیرُ الشَّهادَةِ وَالمَوتِ</w:t>
      </w:r>
      <w:bookmarkEnd w:id="275"/>
    </w:p>
    <w:p>
      <w:pPr>
        <w:pStyle w:val="Heading6"/>
        <w:numPr>
          <w:ilvl w:val="5"/>
          <w:numId w:val="1"/>
        </w:numPr>
        <w:rPr/>
      </w:pPr>
      <w:bookmarkStart w:id="276" w:name="__RefHeading___Toc14400089_73709187"/>
      <w:bookmarkStart w:id="277" w:name="_Toc116"/>
      <w:bookmarkEnd w:id="276"/>
      <w:r>
        <w:rPr/>
        <w:t>2085</w:t>
      </w:r>
      <w:r>
        <w:rPr>
          <w:rtl w:val="true"/>
        </w:rPr>
        <w:t xml:space="preserve"> - </w:t>
      </w:r>
      <w:r>
        <w:rPr>
          <w:rtl w:val="true"/>
        </w:rPr>
        <w:t>مقدّر شدن شهادت و مرگ</w:t>
      </w:r>
      <w:bookmarkEnd w:id="2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 مِنَ الْأمْرِ شَیْءٌ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2085</w:t>
      </w:r>
    </w:p>
    <w:p>
      <w:pPr>
        <w:pStyle w:val="BookText"/>
        <w:rPr/>
      </w:pPr>
      <w:r>
        <w:rPr>
          <w:rFonts w:ascii="IRNazanin" w:hAnsi="IRNazanin" w:eastAsia="IRNazanin"/>
          <w:color w:val="111111"/>
          <w:sz w:val="28"/>
          <w:sz w:val="28"/>
          <w:szCs w:val="28"/>
          <w:rtl w:val="true"/>
          <w:lang w:bidi="fa-IR"/>
        </w:rPr>
        <w:t>مقدّر شدن شهادت و مرگ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اختیاری بود این جا کشته نمی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های خود هم می بودید ، کسانی که کشته شدن بر آنها مقرر شده است ، از خانه به قتلگاهشان بیرون می رفتند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الفارَّ لَغَیرُ مَزِیدٍ فی عُمرِهِ ، و لا مَحجوزٍ بَینَهُ و بَینَ یَومِهِ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شرح نهج البلاغة عن أبی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زیادُ بنُ نصرٍ الحارثیّ ـ لعبدِ اللّهِ بنِ بُدیلٍ فی یَومِ صِفِّینَ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یومَنَا الیومُ عَصَبْصَبٌ </w:t>
      </w:r>
      <w:r>
        <w:rPr>
          <w:rStyle w:val="FootnoteAnchor"/>
          <w:rtl w:val="true"/>
        </w:rPr>
        <w:footnoteReference w:id="258"/>
      </w:r>
      <w:r>
        <w:rPr>
          <w:rFonts w:ascii="Amiri" w:hAnsi="Amiri" w:eastAsia="Amiri" w:cs="Amiri"/>
          <w:color w:val="111111"/>
          <w:sz w:val="28"/>
          <w:sz w:val="28"/>
          <w:szCs w:val="28"/>
          <w:rtl w:val="true"/>
          <w:lang w:bidi="ar-SA"/>
        </w:rPr>
        <w:t xml:space="preserve">ما یَصبِرُ علَیهِ إلاّ کُلُّ مُشَیَّعِ </w:t>
      </w:r>
      <w:r>
        <w:rPr>
          <w:rStyle w:val="FootnoteAnchor"/>
          <w:rtl w:val="true"/>
        </w:rPr>
        <w:footnoteReference w:id="259"/>
      </w:r>
      <w:r>
        <w:rPr>
          <w:rFonts w:ascii="Amiri" w:hAnsi="Amiri" w:eastAsia="Amiri" w:cs="Amiri"/>
          <w:color w:val="111111"/>
          <w:sz w:val="28"/>
          <w:sz w:val="28"/>
          <w:szCs w:val="28"/>
          <w:rtl w:val="true"/>
          <w:lang w:bidi="ar-SA"/>
        </w:rPr>
        <w:t xml:space="preserve">القَلبِ ، الصادِقِ النِیَّةِ، رابِطِ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 اللّهِ ، ما أظُنُّ ذلکَ الیومَ یُبقِی مِنهُم و لا مِنّا إلاّ الرُّذالَ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بُدیلٍ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أظُنُّ ذلکَ ، فَبَلَغَ کلامُهُما علیّا علیه السلام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هذا الکلامُ مَخزونا فی صُدُورِکُما لا تُظهِراهُ و لا یَسمَعْهُ مِنکُما سامِعٌ ، إنّ اللّهَ کَتَبَ القَتلَ علی قَومٍ و المَوتَ علی آخَرِینَ ، و کُلٌّ آتِیهِ مَنِیَّتَهُ کما کَتَبَ اللّهُ لَهُ ، فَطوبی للمُجاهِدِینَ فی سبیلِهِ ، و المَقتولِینَ فی طاعَتِهِ </w:t>
      </w:r>
      <w:r>
        <w:rPr>
          <w:rFonts w:eastAsia="Amiri" w:cs="Amiri" w:ascii="Amiri" w:hAnsi="Amiri"/>
          <w:color w:val="111111"/>
          <w:sz w:val="28"/>
          <w:szCs w:val="28"/>
          <w:rtl w:val="true"/>
          <w:lang w:bidi="ar-SA"/>
        </w:rPr>
        <w:t xml:space="preserve">. </w:t>
      </w:r>
      <w:r>
        <w:rPr>
          <w:rStyle w:val="FootnoteAnchor"/>
          <w:rtl w:val="true"/>
        </w:rPr>
        <w:footnoteReference w:id="260"/>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کافران مباشید که درباره برادران خود که به سفر یا جنگ رفته بودند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مانده بودند نمی مردند یا کشته نمی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پندار را چون حسرتی در دل آنها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زنده می کند و می میراند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مرگ بگریزد، نه بر عمرش افزوده می شود و نه گریختن مانعِ فرا رسیدن روز مرگش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البلاغةـ به نقل از أبو روق ـزیاد بن نصر حارثی ـ در روز صِفّین به عبد اللّه بن بُدیل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سختی است و جز افراد نیرومندِ دلیر و پاک نیّت و ثابت قدم پایداری نورزند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گمان نمی کنم که در امروز از آنها و از ما جز اندکی باقی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بُدیل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من نیز همین گمان را می برم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این دو به گوش علی علیه السلام رسید ، حضرت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سینه های خود مخفی نگه دارید و آشکار نسازید و کسی آن را از شما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برای گروهی کشته شدن را رقم زده است و برای گروهی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مرگ هر کس ، همچنان که خداوند مقدّر فرموده ، فرا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خوشا به حال مجاهدان در راه او و کشتگانِ راه طاعت وی </w:t>
      </w:r>
      <w:r>
        <w:rPr>
          <w:rFonts w:eastAsia="IRNazanin" w:cs="IRNazanin"/>
          <w:color w:val="111111"/>
          <w:sz w:val="28"/>
          <w:szCs w:val="28"/>
          <w:rtl w:val="true"/>
          <w:lang w:bidi="fa-IR"/>
        </w:rPr>
        <w:t>.</w:t>
      </w:r>
      <w:bookmarkStart w:id="278" w:name="pg11927_110021"/>
    </w:p>
    <w:p>
      <w:pPr>
        <w:pStyle w:val="Heading5"/>
        <w:numPr>
          <w:ilvl w:val="4"/>
          <w:numId w:val="1"/>
        </w:numPr>
        <w:rPr/>
      </w:pPr>
      <w:bookmarkStart w:id="279" w:name="__RefHeading___Toc14400091_73709187"/>
      <w:bookmarkStart w:id="280" w:name="_Toc117"/>
      <w:bookmarkEnd w:id="278"/>
      <w:bookmarkEnd w:id="279"/>
      <w:r>
        <w:rPr/>
        <w:t>2086</w:t>
      </w:r>
      <w:r>
        <w:rPr>
          <w:rtl w:val="true"/>
        </w:rPr>
        <w:t xml:space="preserve"> - </w:t>
      </w:r>
      <w:r>
        <w:rPr>
          <w:rtl w:val="true"/>
        </w:rPr>
        <w:t>حُبُّ الشَّهادَةِ</w:t>
      </w:r>
      <w:bookmarkEnd w:id="280"/>
    </w:p>
    <w:p>
      <w:pPr>
        <w:pStyle w:val="Heading6"/>
        <w:numPr>
          <w:ilvl w:val="5"/>
          <w:numId w:val="1"/>
        </w:numPr>
        <w:rPr/>
      </w:pPr>
      <w:bookmarkStart w:id="281" w:name="__RefHeading___Toc14400093_73709187"/>
      <w:bookmarkStart w:id="282" w:name="_Toc118"/>
      <w:bookmarkEnd w:id="281"/>
      <w:r>
        <w:rPr/>
        <w:t>2086</w:t>
      </w:r>
      <w:r>
        <w:rPr>
          <w:rtl w:val="true"/>
        </w:rPr>
        <w:t xml:space="preserve"> - </w:t>
      </w:r>
      <w:r>
        <w:rPr>
          <w:rtl w:val="true"/>
        </w:rPr>
        <w:t>شهادت دوستی</w:t>
      </w:r>
      <w:bookmarkEnd w:id="2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أنّی أغزُو فی سَبیلِ اللّهِ فَأُقتَلُ ، ثُمّ أغزُو فَأُقتَلُ ، ثُمّ أغزُو فَأُقتَلُ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لَوَدِدتُ أنّی اُقتَلُ فی سَبیلِ اللّهِ ثُمّ اُحیا ، ثُمّ اُقتَلُ ثُمّ اُحیا ، ثُمّ اُقتَلُ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2086</w:t>
      </w:r>
    </w:p>
    <w:p>
      <w:pPr>
        <w:pStyle w:val="BookText"/>
        <w:rPr/>
      </w:pPr>
      <w:r>
        <w:rPr>
          <w:rFonts w:ascii="IRNazanin" w:hAnsi="IRNazanin" w:eastAsia="IRNazanin"/>
          <w:color w:val="111111"/>
          <w:sz w:val="28"/>
          <w:sz w:val="28"/>
          <w:szCs w:val="28"/>
          <w:rtl w:val="true"/>
          <w:lang w:bidi="fa-IR"/>
        </w:rPr>
        <w:t>شهادت دوستی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که در راه خدا بجنگم و کشته شوم و باز بجنگم و کشته شوم و باز هم بجنگم و کشته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جانم در دست اوست ، دوست دارم که در راه خدا کشته شوم و سپس زنده گردم و باز کشته شوم و بار دیگر زنده گردم و باز کشته شوم </w:t>
      </w:r>
      <w:r>
        <w:rPr>
          <w:rFonts w:eastAsia="IRNazanin" w:cs="IRNazanin"/>
          <w:color w:val="111111"/>
          <w:sz w:val="28"/>
          <w:szCs w:val="28"/>
          <w:rtl w:val="true"/>
          <w:lang w:bidi="fa-IR"/>
        </w:rPr>
        <w:t>.</w:t>
      </w:r>
    </w:p>
    <w:p>
      <w:pPr>
        <w:pStyle w:val="Heading5"/>
        <w:numPr>
          <w:ilvl w:val="4"/>
          <w:numId w:val="1"/>
        </w:numPr>
        <w:rPr/>
      </w:pPr>
      <w:bookmarkStart w:id="283" w:name="__RefHeading___Toc14400095_73709187"/>
      <w:bookmarkStart w:id="284" w:name="_Toc119"/>
      <w:bookmarkEnd w:id="283"/>
      <w:r>
        <w:rPr/>
        <w:t>2087</w:t>
      </w:r>
      <w:r>
        <w:rPr>
          <w:rtl w:val="true"/>
        </w:rPr>
        <w:t xml:space="preserve"> - </w:t>
      </w:r>
      <w:r>
        <w:rPr>
          <w:rtl w:val="true"/>
        </w:rPr>
        <w:t>الشَّوقُ لِلشَّهادَةِ</w:t>
      </w:r>
      <w:bookmarkEnd w:id="284"/>
    </w:p>
    <w:p>
      <w:pPr>
        <w:pStyle w:val="Heading6"/>
        <w:numPr>
          <w:ilvl w:val="5"/>
          <w:numId w:val="1"/>
        </w:numPr>
        <w:rPr/>
      </w:pPr>
      <w:bookmarkStart w:id="285" w:name="__RefHeading___Toc14400097_73709187"/>
      <w:bookmarkStart w:id="286" w:name="_Toc120"/>
      <w:bookmarkEnd w:id="285"/>
      <w:r>
        <w:rPr/>
        <w:t>2087</w:t>
      </w:r>
      <w:r>
        <w:rPr>
          <w:rtl w:val="true"/>
        </w:rPr>
        <w:t xml:space="preserve"> - </w:t>
      </w:r>
      <w:r>
        <w:rPr>
          <w:rtl w:val="true"/>
        </w:rPr>
        <w:t>شوق به شهادت</w:t>
      </w:r>
      <w:bookmarkEnd w:id="2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قد قُلتَ لی یَومَ اُحُدٍ حیثُ استُشهِدَ مَنِ استُشهِدَ مِن المسلمینَ ، و حِیزَتْ عنِّی الشهادَةُ ، فَشَقَّ ذلکَ عَلَیَّ فقلتَ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الشهادَةَ مِن وَرائکَ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لکذلکَ ، فکیفَ صَبرُکَ إذا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لیسَ هذا مِن مَواطِنِ الصَّبرِ ، و لکنْ مِن مَواطِنِ البُشری و الشُّکرِ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2087</w:t>
      </w:r>
    </w:p>
    <w:p>
      <w:pPr>
        <w:pStyle w:val="BookText"/>
        <w:rPr/>
      </w:pPr>
      <w:r>
        <w:rPr>
          <w:rFonts w:ascii="IRNazanin" w:hAnsi="IRNazanin" w:eastAsia="IRNazanin"/>
          <w:color w:val="111111"/>
          <w:sz w:val="28"/>
          <w:sz w:val="28"/>
          <w:szCs w:val="28"/>
          <w:rtl w:val="true"/>
          <w:lang w:bidi="fa-IR"/>
        </w:rPr>
        <w:t>شوق به شهادت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روز اُحد، که تعدادی از مسلمانان شهید شدند و من از شهادت محروم ماندم و این امر بر من گران آمد ، به من نفرمودی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بادا تو را که شهادت پیش روی توست؟ رسول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آن صورت صبر تو چگونه خواهد بود؟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 جای صبر نیست ، بلکه جای شادی و شکر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أقُلْ ،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عَلَی المُلْکِ ، و إن أسکُتْ ،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اللَّتَیا و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لاَبنُ أبی طالِبٍ آنَسُ بِالمَوتِ مِن الطِّفلِ بِثَدیِ اُمِّهِ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عنه علیه السلامـ عِند ما یُوَبِّخُ أصحابَهُ عَلَی التَّوانی عنِ الجِهادِ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ما أنا لاقٍ إلَیَّ المَوتُ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إنّی لَعَلَی الحَقِّ ، و إنّی للشهادَةِ لَمُحِبٌّ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لولا رَجائی الشهادَةَ عِند لِقائی العَدُوَّ ـ و لَو قد حُمَّ لی لقاؤهُ ـ لَقَرَّبتُ رِکابی ، ثُمّ شَخَصتُ عَنکُم فلا أطلُبُکُم ، ما اختَلَفَ جَنوبٌ و شِمالٌ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سخن بگویم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حرص می زند و اگر خاموش مانم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می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اُنس پسر ابو طالب با مرگ بیشتر از اُنس کودک با پستان مادرش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آن جا که یاران خود را به دلیل سستی در امر جهاد توبیخ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محبوبترین چیزی که ملاقاتش کنم،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 سوگند که من بر حق هستم و عاشق شهادتم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نبود امید من به شهادت در میدان جنگ با دشمن ـ البته اگر چنین مقدّر باشد ـ هر آینه بر مرکب خویش می نشستم و تا باد شمال و جنوب می وزد، به سراغ شما نمی آمدم </w:t>
      </w:r>
      <w:r>
        <w:rPr>
          <w:rFonts w:eastAsia="IRNazanin" w:cs="IRNazanin"/>
          <w:color w:val="111111"/>
          <w:sz w:val="28"/>
          <w:szCs w:val="28"/>
          <w:rtl w:val="true"/>
          <w:lang w:bidi="fa-IR"/>
        </w:rPr>
        <w:t>.</w:t>
      </w:r>
      <w:bookmarkStart w:id="287" w:name="pg11927_110025"/>
    </w:p>
    <w:p>
      <w:pPr>
        <w:pStyle w:val="BookText"/>
        <w:rPr/>
      </w:pPr>
      <w:bookmarkEnd w:id="287"/>
      <w:r>
        <w:rPr>
          <w:rFonts w:ascii="Amiri" w:hAnsi="Amiri" w:eastAsia="Amiri" w:cs="Amiri"/>
          <w:color w:val="111111"/>
          <w:sz w:val="28"/>
          <w:sz w:val="28"/>
          <w:szCs w:val="28"/>
          <w:rtl w:val="true"/>
          <w:lang w:bidi="ar-SA"/>
        </w:rPr>
        <w:t>عنه علیه السلامـ لَمّا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 رَبِّ الکَعبَةِ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عنه علیه السلامـ بعد ما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فَجَأنی مِن المَوتِ وارِدٌ کَرِهتُهُ، و لا طالِعٌ أنکَرتُهُ، و ما کُنتُ إلاّ کَقارِبٍ وَرَدَ، و طالِبٍ وَجَدَ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الرائِحُ إلی اللّهِ کالظَّمآنِ یَرِدُ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العَوالی، الیومَ تُبلَی الأخبارُ، و اللّهِ لأَنا أشوَقُ إلی لِقائهِم مِنهُم إلی دِیارِهِم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امام علی علیه السلامـ پس از ضربت خوردن به دست ابن ملجم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کعبه سوگند که رستگار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بعد از ضربت خوردن به دست ابن ملجم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وارد شونده ای از سوی مرگ ناگهانی بر من وارد شد که آن را ناخوش داشته باشم و نه آینده ای که آن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علاقه مندی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مگر همچون جویای آبی که به آب رسد و همانند جوینده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سوی خدا رهسپار شود ، همانند تشنه ای که به آب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زیر لبه نیزه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آزموده و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اشتیاق من به رویارویی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اشتیاق آنان به خانه و کاشانه شان است </w:t>
      </w:r>
      <w:r>
        <w:rPr>
          <w:rFonts w:eastAsia="IRNazanin" w:cs="IRNazanin"/>
          <w:color w:val="111111"/>
          <w:sz w:val="28"/>
          <w:szCs w:val="28"/>
          <w:rtl w:val="true"/>
          <w:lang w:bidi="fa-IR"/>
        </w:rPr>
        <w:t>.</w:t>
      </w:r>
    </w:p>
    <w:p>
      <w:pPr>
        <w:pStyle w:val="Heading5"/>
        <w:numPr>
          <w:ilvl w:val="4"/>
          <w:numId w:val="1"/>
        </w:numPr>
        <w:rPr/>
      </w:pPr>
      <w:bookmarkStart w:id="288" w:name="__RefHeading___Toc14400099_73709187"/>
      <w:bookmarkStart w:id="289" w:name="_Toc121"/>
      <w:bookmarkEnd w:id="288"/>
      <w:r>
        <w:rPr/>
        <w:t>2088</w:t>
      </w:r>
      <w:r>
        <w:rPr>
          <w:rtl w:val="true"/>
        </w:rPr>
        <w:t xml:space="preserve"> - </w:t>
      </w:r>
      <w:r>
        <w:rPr>
          <w:rtl w:val="true"/>
        </w:rPr>
        <w:t>کَرامَةُ الشَّهادَةِ</w:t>
      </w:r>
      <w:bookmarkEnd w:id="289"/>
    </w:p>
    <w:p>
      <w:pPr>
        <w:pStyle w:val="Heading6"/>
        <w:numPr>
          <w:ilvl w:val="5"/>
          <w:numId w:val="1"/>
        </w:numPr>
        <w:rPr/>
      </w:pPr>
      <w:bookmarkStart w:id="290" w:name="__RefHeading___Toc14400101_73709187"/>
      <w:bookmarkStart w:id="291" w:name="_Toc122"/>
      <w:bookmarkEnd w:id="290"/>
      <w:r>
        <w:rPr/>
        <w:t>2088</w:t>
      </w:r>
      <w:r>
        <w:rPr>
          <w:rtl w:val="true"/>
        </w:rPr>
        <w:t xml:space="preserve"> - </w:t>
      </w:r>
      <w:r>
        <w:rPr>
          <w:rtl w:val="true"/>
        </w:rPr>
        <w:t>ارجمندی مقام شهادت</w:t>
      </w:r>
      <w:bookmarkEnd w:id="291"/>
    </w:p>
    <w:p>
      <w:pPr>
        <w:pStyle w:val="BookText"/>
        <w:rPr/>
      </w:pPr>
      <w:r>
        <w:rPr>
          <w:rFonts w:ascii="Amiri" w:hAnsi="Amiri" w:eastAsia="Amiri" w:cs="Amiri"/>
          <w:color w:val="111111"/>
          <w:sz w:val="28"/>
          <w:sz w:val="28"/>
          <w:szCs w:val="28"/>
          <w:rtl w:val="true"/>
          <w:lang w:bidi="ar-SA"/>
        </w:rPr>
        <w:t>الإمامُ علیٌّ علیه السلامـ فی التَّحریضِ عَلَی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المَوتَ لا یَفُوتُهُ المُقِیمُ ، و لا یُعجِزُهُ الهارِبُ ، لیسَ عَنِ المَوتِ مَحِیدٌ و لا مَحِیصٌ، مَن لَم یُقتَلْ ماتَ، إنّ أفضَلَ المَوتِ القَتلُ، و الذی نفسُ عَلیٍّ بِیَدِهِ لَألفُ ضَربَةٍ بالسَّیفِ أهوَنُ مِن مَوتَةٍ واحِدَةٍ عَلَی الفِراشِ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2088</w:t>
      </w:r>
    </w:p>
    <w:p>
      <w:pPr>
        <w:pStyle w:val="BookText"/>
        <w:rPr/>
      </w:pPr>
      <w:r>
        <w:rPr>
          <w:rFonts w:ascii="IRNazanin" w:hAnsi="IRNazanin" w:eastAsia="IRNazanin"/>
          <w:color w:val="111111"/>
          <w:sz w:val="28"/>
          <w:sz w:val="28"/>
          <w:szCs w:val="28"/>
          <w:rtl w:val="true"/>
          <w:lang w:bidi="fa-IR"/>
        </w:rPr>
        <w:t>ارجمندی مقام شهادت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ترغیب به جنگ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بایستد، از چنگ مرگ نرهد و کسی که از مرگ بگریزد، آن را عاجز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گریز و گزیری نیست ؛ کسی که کشته نشود ،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برترین مرگ، کشته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علی در دست اوست ، هزار ضربت شمشیر آسانتر است از یک بار مردن در بستر</w:t>
      </w:r>
      <w:r>
        <w:rPr>
          <w:rFonts w:eastAsia="IRNazanin" w:cs="IRNazanin"/>
          <w:color w:val="111111"/>
          <w:sz w:val="28"/>
          <w:szCs w:val="28"/>
          <w:rtl w:val="true"/>
          <w:lang w:bidi="fa-IR"/>
        </w:rPr>
        <w:t>.</w:t>
      </w:r>
      <w:bookmarkStart w:id="292" w:name="pg11927_110026"/>
    </w:p>
    <w:p>
      <w:pPr>
        <w:pStyle w:val="BookText"/>
        <w:rPr/>
      </w:pPr>
      <w:bookmarkEnd w:id="29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 المَوتِ القَتلُ ، و الذی نَفسُ ابنِ أبی طالبٍ بِیَدِهِ، لَألفُ ضَربَةٍ بالسَّیفِ أهوَنُ عَلَیَّ مِن مِیتَةٍ عَلَی الفِراشِ فی غَیرِ طاعَةِ اللّهِ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 لا تُقتَلُوا تَمُوتُوا ، و الذی نَفسُ عَلِیٍّ بیدِهِ ، لَألفُ ضَربَةٍ بالسَّیفِ عَلَی الرَّأسِ أیسَرُ مِن مَوتٍ علی فِراشٍ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الرِّضا علیه السلامـ لمّا سُئلَ عن قولِ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بِالسَّیفِ أهوَنُ مِن مَوتٍ علی فِراشٍ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ارجمندترین مرگ ،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 پسر ابی طالب در دست اوست ، هزار ضربت شمشیر بر من آسانتر است از جان دادن در بستر که با طاعت خدا همراه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اگر هم کشته نشوید ، می میرید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 علی در دست اوست ، فرود آمدن هزار ضربت شمشیر بر سر آسانتر است از مردن در بستر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توضیح این فرموده امیر المؤمنین علیه السلام که ضربت شمشیر آسانتر از مردن در بستر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شمشیر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خداست </w:t>
      </w:r>
      <w:r>
        <w:rPr>
          <w:rFonts w:eastAsia="IRNazanin" w:cs="IRNazanin"/>
          <w:color w:val="111111"/>
          <w:sz w:val="28"/>
          <w:szCs w:val="28"/>
          <w:rtl w:val="true"/>
          <w:lang w:bidi="fa-IR"/>
        </w:rPr>
        <w:t>.</w:t>
      </w:r>
    </w:p>
    <w:p>
      <w:pPr>
        <w:pStyle w:val="Heading5"/>
        <w:numPr>
          <w:ilvl w:val="4"/>
          <w:numId w:val="1"/>
        </w:numPr>
        <w:rPr/>
      </w:pPr>
      <w:bookmarkStart w:id="293" w:name="__RefHeading___Toc14400103_73709187"/>
      <w:bookmarkStart w:id="294" w:name="_Toc123"/>
      <w:bookmarkEnd w:id="293"/>
      <w:r>
        <w:rPr/>
        <w:t>2089</w:t>
      </w:r>
      <w:r>
        <w:rPr>
          <w:rtl w:val="true"/>
        </w:rPr>
        <w:t xml:space="preserve"> - </w:t>
      </w:r>
      <w:r>
        <w:rPr>
          <w:rtl w:val="true"/>
        </w:rPr>
        <w:t>الشَّهادَةُ وتَکفیرُ الذُّنوبِ</w:t>
      </w:r>
      <w:bookmarkEnd w:id="294"/>
    </w:p>
    <w:p>
      <w:pPr>
        <w:pStyle w:val="Heading6"/>
        <w:numPr>
          <w:ilvl w:val="5"/>
          <w:numId w:val="1"/>
        </w:numPr>
        <w:rPr/>
      </w:pPr>
      <w:bookmarkStart w:id="295" w:name="__RefHeading___Toc14400105_73709187"/>
      <w:bookmarkStart w:id="296" w:name="_Toc124"/>
      <w:bookmarkEnd w:id="295"/>
      <w:r>
        <w:rPr/>
        <w:t>2089</w:t>
      </w:r>
      <w:r>
        <w:rPr>
          <w:rtl w:val="true"/>
        </w:rPr>
        <w:t xml:space="preserve"> - </w:t>
      </w:r>
      <w:r>
        <w:rPr>
          <w:rtl w:val="true"/>
        </w:rPr>
        <w:t>شهادت و پاک شدن گناهان</w:t>
      </w:r>
      <w:bookmarkEnd w:id="2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تُکَفِّرُ کُلَّ شَیءٍ إلاّ الدَّینَ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یُهَراقُ مِن دمِ الشَّهیدِ یُغفَرُ لَهُ ذَنبُهُ کُلُّهُ إلاّ الدَّینَ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للشَّهیدِ کُلُّ ذَنبٍ إلاّ الدَّینَ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ذَنبٍ یُکَفِّرُهُ القَتلُ فی سَبیلِ اللّهِ عزّ و جلّ إلاّ الدَّینَ لا کَفّارَةَ لَهُ إلاّ أداؤهُ ، أو یَقضِی صاحِبُهُ ، أو یَعفُو الذی لَهُ الحَقُّ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2089</w:t>
      </w:r>
    </w:p>
    <w:p>
      <w:pPr>
        <w:pStyle w:val="BookText"/>
        <w:rPr/>
      </w:pPr>
      <w:r>
        <w:rPr>
          <w:rFonts w:ascii="IRNazanin" w:hAnsi="IRNazanin" w:eastAsia="IRNazanin"/>
          <w:color w:val="111111"/>
          <w:sz w:val="28"/>
          <w:sz w:val="28"/>
          <w:szCs w:val="28"/>
          <w:rtl w:val="true"/>
          <w:lang w:bidi="fa-IR"/>
        </w:rPr>
        <w:t>شهادت و پاک شدن گناهان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هر چیزی را پاک می کند ، مگر قرض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قطره خونی که از شهید ریخته می شود ، همه گناهان او بخشوده می شود ، مگر 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گناهان شهید بخشوده می شود مگر قرض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در راه خدا، هر گناهی جز قرض را پاک می کند ؛ زیرا قرض جز با ادا شدن پاک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وام دار، وام خود را بپردازد و یا طلبکار از حقّ خود بگذرد </w:t>
      </w:r>
      <w:r>
        <w:rPr>
          <w:rFonts w:eastAsia="IRNazanin" w:cs="IRNazanin"/>
          <w:color w:val="111111"/>
          <w:sz w:val="28"/>
          <w:szCs w:val="28"/>
          <w:rtl w:val="true"/>
          <w:lang w:bidi="fa-IR"/>
        </w:rPr>
        <w:t>.</w:t>
      </w:r>
      <w:bookmarkStart w:id="297" w:name="pg11927_110028"/>
    </w:p>
    <w:p>
      <w:pPr>
        <w:pStyle w:val="BookText"/>
        <w:rPr/>
      </w:pPr>
      <w:bookmarkEnd w:id="29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فی سَبیلِ اللّهِ لَم یُعَرِّفهُ اللّهُ شیئا مِن سَیِّئاتِهِ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راه خدا کشته شود ، خداوند چیزی از گناهانش را به او نشان نمی دهد </w:t>
      </w:r>
      <w:r>
        <w:rPr>
          <w:rFonts w:eastAsia="IRNazanin" w:cs="IRNazanin"/>
          <w:color w:val="111111"/>
          <w:sz w:val="28"/>
          <w:szCs w:val="28"/>
          <w:rtl w:val="true"/>
          <w:lang w:bidi="fa-IR"/>
        </w:rPr>
        <w:t>.</w:t>
      </w:r>
    </w:p>
    <w:p>
      <w:pPr>
        <w:pStyle w:val="Heading5"/>
        <w:numPr>
          <w:ilvl w:val="4"/>
          <w:numId w:val="1"/>
        </w:numPr>
        <w:rPr/>
      </w:pPr>
      <w:bookmarkStart w:id="298" w:name="__RefHeading___Toc14400107_73709187"/>
      <w:bookmarkStart w:id="299" w:name="_Toc125"/>
      <w:bookmarkEnd w:id="298"/>
      <w:r>
        <w:rPr/>
        <w:t>2090</w:t>
      </w:r>
      <w:r>
        <w:rPr>
          <w:rtl w:val="true"/>
        </w:rPr>
        <w:t xml:space="preserve"> - </w:t>
      </w:r>
      <w:r>
        <w:rPr>
          <w:rtl w:val="true"/>
        </w:rPr>
        <w:t>حَیاةُ الشَّهیدِ</w:t>
      </w:r>
      <w:bookmarkEnd w:id="299"/>
    </w:p>
    <w:p>
      <w:pPr>
        <w:pStyle w:val="Heading6"/>
        <w:numPr>
          <w:ilvl w:val="5"/>
          <w:numId w:val="1"/>
        </w:numPr>
        <w:rPr/>
      </w:pPr>
      <w:bookmarkStart w:id="300" w:name="__RefHeading___Toc14400109_73709187"/>
      <w:bookmarkStart w:id="301" w:name="_Toc126"/>
      <w:bookmarkEnd w:id="300"/>
      <w:r>
        <w:rPr/>
        <w:t>2090</w:t>
      </w:r>
      <w:r>
        <w:rPr>
          <w:rtl w:val="true"/>
        </w:rPr>
        <w:t xml:space="preserve"> - </w:t>
      </w:r>
      <w:r>
        <w:rPr>
          <w:rtl w:val="true"/>
        </w:rPr>
        <w:t>زنده بودن شهید</w:t>
      </w:r>
      <w:bookmarkEnd w:id="30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2090</w:t>
      </w:r>
    </w:p>
    <w:p>
      <w:pPr>
        <w:pStyle w:val="BookText"/>
        <w:rPr/>
      </w:pPr>
      <w:r>
        <w:rPr>
          <w:rFonts w:ascii="IRNazanin" w:hAnsi="IRNazanin" w:eastAsia="IRNazanin"/>
          <w:color w:val="111111"/>
          <w:sz w:val="28"/>
          <w:sz w:val="28"/>
          <w:szCs w:val="28"/>
          <w:rtl w:val="true"/>
          <w:lang w:bidi="fa-IR"/>
        </w:rPr>
        <w:t>زنده بودن شهید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کشته شده اند البته مرده مپندار ، بلکه زنده اند و نزد پروردگارشان روزی می خورند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در راه خدا کشته می شوند مرده مگویید ، بلکه آنها زنده اند اما شما درک نمی کنید</w:t>
      </w:r>
      <w:r>
        <w:rPr>
          <w:rFonts w:eastAsia="IRNazanin" w:cs="IRNazanin"/>
          <w:color w:val="111111"/>
          <w:sz w:val="28"/>
          <w:szCs w:val="28"/>
          <w:rtl w:val="true"/>
          <w:lang w:bidi="fa-IR"/>
        </w:rPr>
        <w:t>» .</w:t>
      </w:r>
    </w:p>
    <w:p>
      <w:pPr>
        <w:pStyle w:val="Heading5"/>
        <w:numPr>
          <w:ilvl w:val="4"/>
          <w:numId w:val="1"/>
        </w:numPr>
        <w:rPr/>
      </w:pPr>
      <w:bookmarkStart w:id="302" w:name="__RefHeading___Toc14400111_73709187"/>
      <w:bookmarkStart w:id="303" w:name="_Toc127"/>
      <w:bookmarkEnd w:id="302"/>
      <w:r>
        <w:rPr/>
        <w:t>2091</w:t>
      </w:r>
      <w:r>
        <w:rPr>
          <w:rtl w:val="true"/>
        </w:rPr>
        <w:t xml:space="preserve"> - </w:t>
      </w:r>
      <w:r>
        <w:rPr>
          <w:rtl w:val="true"/>
        </w:rPr>
        <w:t>عَدَمُ افتِتانِ الشَّهیدِ فِی القَبرِ</w:t>
      </w:r>
      <w:bookmarkEnd w:id="303"/>
    </w:p>
    <w:p>
      <w:pPr>
        <w:pStyle w:val="Heading6"/>
        <w:numPr>
          <w:ilvl w:val="5"/>
          <w:numId w:val="1"/>
        </w:numPr>
        <w:rPr/>
      </w:pPr>
      <w:bookmarkStart w:id="304" w:name="__RefHeading___Toc14400113_73709187"/>
      <w:bookmarkStart w:id="305" w:name="_Toc128"/>
      <w:bookmarkEnd w:id="304"/>
      <w:r>
        <w:rPr/>
        <w:t>2091</w:t>
      </w:r>
      <w:r>
        <w:rPr>
          <w:rtl w:val="true"/>
        </w:rPr>
        <w:t xml:space="preserve"> - </w:t>
      </w:r>
      <w:r>
        <w:rPr>
          <w:rtl w:val="true"/>
        </w:rPr>
        <w:t>معذّب نبودن شهید در قبر</w:t>
      </w:r>
      <w:bookmarkEnd w:id="305"/>
    </w:p>
    <w:p>
      <w:pPr>
        <w:pStyle w:val="BookText"/>
        <w:rPr/>
      </w:pPr>
      <w:r>
        <w:rPr>
          <w:rFonts w:ascii="Amiri" w:hAnsi="Amiri" w:eastAsia="Amiri" w:cs="Amiri"/>
          <w:color w:val="111111"/>
          <w:sz w:val="28"/>
          <w:sz w:val="28"/>
          <w:szCs w:val="28"/>
          <w:rtl w:val="true"/>
          <w:lang w:bidi="ar-SA"/>
        </w:rPr>
        <w:t>عَدَمُ افتِتانِ الشَّهیدِ فِی القَبرِ</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لَقِیَ العَدُوَّ فَصَبَرَ حتّی یُقتَلَ أو یَغلِبَ لَم یُفتَنْ فی قَبرِهِ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عنه صلی الله علیه و آلهـ لَمّا سُئلَ عن عَدَمِ افتِتانِ الشهیدِ فی القَبرِ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بِبارِقَةِ السُّیوفِ علی رَأسِهِ فِتنَةً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2091</w:t>
      </w:r>
    </w:p>
    <w:p>
      <w:pPr>
        <w:pStyle w:val="BookText"/>
        <w:rPr/>
      </w:pPr>
      <w:r>
        <w:rPr>
          <w:rFonts w:ascii="IRNazanin" w:hAnsi="IRNazanin" w:eastAsia="IRNazanin"/>
          <w:color w:val="111111"/>
          <w:sz w:val="28"/>
          <w:sz w:val="28"/>
          <w:szCs w:val="28"/>
          <w:rtl w:val="true"/>
          <w:lang w:bidi="fa-IR"/>
        </w:rPr>
        <w:t>معذّب نبودن شهید در قبر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دشمن رو به رو شود و پایداری ورزد تا کشته شود یا پیروز گردد ، در قبر خود معذّب نشود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درباره گرفتار نبودن شهید در قبر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برق شمشیرها بر فراز سر او برای عذاب وی کافی است </w:t>
      </w:r>
      <w:r>
        <w:rPr>
          <w:rFonts w:eastAsia="IRNazanin" w:cs="IRNazanin"/>
          <w:color w:val="111111"/>
          <w:sz w:val="28"/>
          <w:szCs w:val="28"/>
          <w:rtl w:val="true"/>
          <w:lang w:bidi="fa-IR"/>
        </w:rPr>
        <w:t>.</w:t>
      </w:r>
      <w:bookmarkStart w:id="306" w:name="pg11927_110031"/>
    </w:p>
    <w:p>
      <w:pPr>
        <w:pStyle w:val="Heading5"/>
        <w:numPr>
          <w:ilvl w:val="4"/>
          <w:numId w:val="1"/>
        </w:numPr>
        <w:rPr/>
      </w:pPr>
      <w:bookmarkStart w:id="307" w:name="__RefHeading___Toc14400115_73709187"/>
      <w:bookmarkStart w:id="308" w:name="_Toc129"/>
      <w:bookmarkEnd w:id="306"/>
      <w:bookmarkEnd w:id="307"/>
      <w:r>
        <w:rPr/>
        <w:t>2092</w:t>
      </w:r>
      <w:r>
        <w:rPr>
          <w:rtl w:val="true"/>
        </w:rPr>
        <w:t xml:space="preserve"> - </w:t>
      </w:r>
      <w:r>
        <w:rPr>
          <w:rtl w:val="true"/>
        </w:rPr>
        <w:t>تَمَنِّی الشَّهیدِ</w:t>
      </w:r>
      <w:bookmarkEnd w:id="308"/>
    </w:p>
    <w:p>
      <w:pPr>
        <w:pStyle w:val="Heading6"/>
        <w:numPr>
          <w:ilvl w:val="5"/>
          <w:numId w:val="1"/>
        </w:numPr>
        <w:rPr/>
      </w:pPr>
      <w:bookmarkStart w:id="309" w:name="__RefHeading___Toc14400117_73709187"/>
      <w:bookmarkStart w:id="310" w:name="_Toc130"/>
      <w:bookmarkEnd w:id="309"/>
      <w:r>
        <w:rPr/>
        <w:t>2092</w:t>
      </w:r>
      <w:r>
        <w:rPr>
          <w:rtl w:val="true"/>
        </w:rPr>
        <w:t xml:space="preserve"> - </w:t>
      </w:r>
      <w:r>
        <w:rPr>
          <w:rtl w:val="true"/>
        </w:rPr>
        <w:t>آرزوی شهید</w:t>
      </w:r>
      <w:bookmarkEnd w:id="3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تَموتُ لها عندَ اللّهِ خَیرٌ یَسُرُّها أنّها تَرجِعُ إلَی الدنیا ، و لا أنَّ لَهَا الدنیا و ما فیها ، إلاّ الشهیدَ ؛ فإنّهُ یَتَمَنّی أن یَرجِعَ فَیُقتَلَ فِی الدنیا ؛ لِما یَری مِن فَضلِ الشهادَةِ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یَدخُلُ الجَنَّةَ یُحِبُّ أن یَرجِعَ إلَی الدنیا ، و أنّ لَهُ ما عَلَی الأرضِ مِن شَیءٍ ، غیرَ الشهیدِ ؛ فإنّهُ یَتَمَنّی أن یَرجِعَ فَیُقتَلَ عَشرَ مَرّاتٍ ، لِما یَری مِنَ الکَرامَةِ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تَموتُ لها عندَ اللّهِ خَیرٌ یَسُرُّها أن تَرجِعَ إلَی الدنیا ، و أنّ لَها الدنیا و ما فیها ، إلاّ الشهیدَ ؛ فإنّهُ یَتَمَنّی أن یَرجِعَ إلَی الدنیا فَیُقتَلَ مَرَّةً اُخری لِما یَری مِن فَضلِ الشهادَةِ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عنه صلی الله علیه و آلهـ لجابرِ بنِ عبدِ اللّهِ الأنصاریّ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یُکَلِّمْ أحَدا إلاّ مِن وراءِ حِجابٍ ، و کَلَّمَ أباکَ مُواجِها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 اُعطِکَ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أن تَرُدَّنی إلَی الدنیا حتّی اُجاهِدَ مَرَّةً اُخری فَاُقتَلَ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أردّ أحدا إلی الدنیا سلنی غیرها،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الأحیاءَ بما نحن فیه مِنَ الثوابِ، حَتّی یجتهدوا فِی الجهاد لعلّهم یقتلون فیجیئون إلینا،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رسولک إلَی المؤمنین، فانزل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2092</w:t>
      </w:r>
    </w:p>
    <w:p>
      <w:pPr>
        <w:pStyle w:val="BookText"/>
        <w:rPr/>
      </w:pPr>
      <w:r>
        <w:rPr>
          <w:rFonts w:ascii="IRNazanin" w:hAnsi="IRNazanin" w:eastAsia="IRNazanin"/>
          <w:color w:val="111111"/>
          <w:sz w:val="28"/>
          <w:sz w:val="28"/>
          <w:szCs w:val="28"/>
          <w:rtl w:val="true"/>
          <w:lang w:bidi="fa-IR"/>
        </w:rPr>
        <w:t>آرزوی شهید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پس از مرگ نزد خداوند از خیر بهره مند باشد و در عین حال خوش داشته باشد که به دنیا برگردد ، گر چه همه دنیا به او داده شود ، مگر شهید که چون فضیلت شهادت را می داند ، آرزو می کند بر گردد تا در دنیا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به بهشت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داشته باشد به دنیا برگردد و از آنچه بر روی زمین است برخوردار شود ، مگر شهید ، که بر اثر مشاهده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آرزو می کند برگردد و ده بار کشته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بمیرد و نزد خداوند از خیری که بدان خشنود است، برخوردار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داشته باشد به دنیا برگردد ، گر چه دنیا و هرچه در آن است از آنِ او باشد ، مگر شهید ، که بر اثر مشاهده فضیلت شهادت ، آرزو می کند به دنیا برگردد تا یک بار دیگر کشته 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جابر بن عبد اللّه انصاری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هیچ کس جز از ورای حجاب سخن نگفت اما با پدر تو روی در روی سخن گفت و به او فرمود از من بخواه تا عطایت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مرا به دنیا باز گردانی ، تا بار دیگر جهاد کنم و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دنیا باز نمی گردانم، از من چیز دیگری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را از ثوابی که شامل حال ماست با خبر ساز تا در جهاد بکوشند، باشد که کشته شوند و به سوی ما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رساننده پیام تو به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bookmarkStart w:id="311" w:name="pg11927_110033"/>
    </w:p>
    <w:p>
      <w:pPr>
        <w:pStyle w:val="Heading5"/>
        <w:numPr>
          <w:ilvl w:val="4"/>
          <w:numId w:val="1"/>
        </w:numPr>
        <w:rPr/>
      </w:pPr>
      <w:bookmarkStart w:id="312" w:name="__RefHeading___Toc14400119_73709187"/>
      <w:bookmarkStart w:id="313" w:name="_Toc131"/>
      <w:bookmarkEnd w:id="311"/>
      <w:bookmarkEnd w:id="312"/>
      <w:r>
        <w:rPr/>
        <w:t>2093</w:t>
      </w:r>
      <w:r>
        <w:rPr>
          <w:rtl w:val="true"/>
        </w:rPr>
        <w:t xml:space="preserve"> - </w:t>
      </w:r>
      <w:r>
        <w:rPr>
          <w:rtl w:val="true"/>
        </w:rPr>
        <w:t>المَوتُ خَیرٌ مِنَ الذُّلِّ</w:t>
      </w:r>
      <w:bookmarkEnd w:id="313"/>
    </w:p>
    <w:p>
      <w:pPr>
        <w:pStyle w:val="Heading6"/>
        <w:numPr>
          <w:ilvl w:val="5"/>
          <w:numId w:val="1"/>
        </w:numPr>
        <w:rPr/>
      </w:pPr>
      <w:bookmarkStart w:id="314" w:name="__RefHeading___Toc14400121_73709187"/>
      <w:bookmarkStart w:id="315" w:name="_Toc132"/>
      <w:bookmarkEnd w:id="314"/>
      <w:r>
        <w:rPr/>
        <w:t>2093</w:t>
      </w:r>
      <w:r>
        <w:rPr>
          <w:rtl w:val="true"/>
        </w:rPr>
        <w:t xml:space="preserve"> - </w:t>
      </w:r>
      <w:r>
        <w:rPr>
          <w:rtl w:val="true"/>
        </w:rPr>
        <w:t>مرگ بهتر از خواری است</w:t>
      </w:r>
      <w:bookmarkEnd w:id="315"/>
    </w:p>
    <w:p>
      <w:pPr>
        <w:pStyle w:val="BookText"/>
        <w:rPr/>
      </w:pPr>
      <w:r>
        <w:rPr>
          <w:rFonts w:ascii="Amiri" w:hAnsi="Amiri" w:eastAsia="Amiri" w:cs="Amiri"/>
          <w:color w:val="111111"/>
          <w:sz w:val="28"/>
          <w:sz w:val="28"/>
          <w:szCs w:val="28"/>
          <w:rtl w:val="true"/>
          <w:lang w:bidi="ar-SA"/>
        </w:rPr>
        <w:t>الإمامُ علیٌّ علیه السلامـ و هو یَذُمُّ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تَنتَظِرُونَ بِنَصرِکُم ، و الجِهادِ علی حَقِّکُم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خَیرٌ مِن الذُّلَّ فی هذهِ الدنیا لغَیرِ الحَقِّ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الإمامُ الحسینُ علیه السلامـ فی مَسِیرِه إلی کربلاءَ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أرَی المَوتَ إلاّ سعادَةً ، و لاَ الحیاةَ مَع الظالِمینَ إلاّ بَرَما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2093</w:t>
      </w:r>
    </w:p>
    <w:p>
      <w:pPr>
        <w:pStyle w:val="BookText"/>
        <w:rPr/>
      </w:pPr>
      <w:r>
        <w:rPr>
          <w:rFonts w:ascii="IRNazanin" w:hAnsi="IRNazanin" w:eastAsia="IRNazanin"/>
          <w:color w:val="111111"/>
          <w:sz w:val="28"/>
          <w:sz w:val="28"/>
          <w:szCs w:val="28"/>
          <w:rtl w:val="true"/>
          <w:lang w:bidi="fa-IR"/>
        </w:rPr>
        <w:t>مرگ بهتر از خواری است</w:t>
      </w:r>
    </w:p>
    <w:p>
      <w:pPr>
        <w:pStyle w:val="BookText"/>
        <w:rPr/>
      </w:pPr>
      <w:r>
        <w:rPr>
          <w:rFonts w:ascii="IRNazanin" w:hAnsi="IRNazanin" w:eastAsia="IRNazanin"/>
          <w:color w:val="111111"/>
          <w:sz w:val="28"/>
          <w:sz w:val="28"/>
          <w:szCs w:val="28"/>
          <w:rtl w:val="true"/>
          <w:lang w:bidi="fa-IR"/>
        </w:rPr>
        <w:t xml:space="preserve">امام علی علیه السلامـ در نکوهش اصحاب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دادن و جهاد در راه حقّ خود 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بهتر از آن است که در این دنیا تن به خواری در برابر ناحق دهید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السلامـ در مسیر خود به کربلا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مرگ را چیزی جز سعادت و زندگی در کنار ستمگران را چیزی جز ملالت نمی دانم </w:t>
      </w:r>
      <w:r>
        <w:rPr>
          <w:rFonts w:eastAsia="IRNazanin" w:cs="IRNazanin"/>
          <w:color w:val="111111"/>
          <w:sz w:val="28"/>
          <w:szCs w:val="28"/>
          <w:rtl w:val="true"/>
          <w:lang w:bidi="fa-IR"/>
        </w:rPr>
        <w:t>.</w:t>
      </w:r>
      <w:bookmarkStart w:id="316" w:name="pg11927_110034"/>
    </w:p>
    <w:p>
      <w:pPr>
        <w:pStyle w:val="Heading5"/>
        <w:numPr>
          <w:ilvl w:val="4"/>
          <w:numId w:val="1"/>
        </w:numPr>
        <w:rPr/>
      </w:pPr>
      <w:bookmarkStart w:id="317" w:name="__RefHeading___Toc14400123_73709187"/>
      <w:bookmarkStart w:id="318" w:name="_Toc133"/>
      <w:bookmarkEnd w:id="316"/>
      <w:bookmarkEnd w:id="317"/>
      <w:r>
        <w:rPr/>
        <w:t>2094</w:t>
      </w:r>
      <w:r>
        <w:rPr>
          <w:rtl w:val="true"/>
        </w:rPr>
        <w:t xml:space="preserve"> - </w:t>
      </w:r>
      <w:r>
        <w:rPr>
          <w:rtl w:val="true"/>
        </w:rPr>
        <w:t>ثَوابُ طَلَبِ الشَّهادَةِ</w:t>
      </w:r>
      <w:bookmarkEnd w:id="318"/>
    </w:p>
    <w:p>
      <w:pPr>
        <w:pStyle w:val="Heading6"/>
        <w:numPr>
          <w:ilvl w:val="5"/>
          <w:numId w:val="1"/>
        </w:numPr>
        <w:rPr/>
      </w:pPr>
      <w:bookmarkStart w:id="319" w:name="__RefHeading___Toc14400125_73709187"/>
      <w:bookmarkStart w:id="320" w:name="_Toc134"/>
      <w:bookmarkEnd w:id="319"/>
      <w:r>
        <w:rPr/>
        <w:t>2094</w:t>
      </w:r>
      <w:r>
        <w:rPr>
          <w:rtl w:val="true"/>
        </w:rPr>
        <w:t xml:space="preserve"> - </w:t>
      </w:r>
      <w:r>
        <w:rPr>
          <w:rtl w:val="true"/>
        </w:rPr>
        <w:t>ثواب شهادت طلبی</w:t>
      </w:r>
      <w:bookmarkEnd w:id="3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الشهادَةَ صادِقا اُعطِیَها ، و لَو لَم تُصِبْهُ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اللّهَ الشهادَةَ بصِدقٍ بَلَّغَهُ اللّهُ مَنازِلَ الشُّهَداءِ و إن ماتَ علی فِراشِهِ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2094</w:t>
      </w:r>
    </w:p>
    <w:p>
      <w:pPr>
        <w:pStyle w:val="BookText"/>
        <w:rPr/>
      </w:pPr>
      <w:r>
        <w:rPr>
          <w:rFonts w:ascii="IRNazanin" w:hAnsi="IRNazanin" w:eastAsia="IRNazanin"/>
          <w:color w:val="111111"/>
          <w:sz w:val="28"/>
          <w:sz w:val="28"/>
          <w:szCs w:val="28"/>
          <w:rtl w:val="true"/>
          <w:lang w:bidi="fa-IR"/>
        </w:rPr>
        <w:t>ثواب شهادت طلبی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براستی خواهان شهادت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داده می شود ، هر چند به شهادت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صادقانه از خداوند شهادت را مسألت کند ، خداوند او را به منزلتهای شهیدان برساند ، هر چند در بستر خود بمیرد </w:t>
      </w:r>
      <w:r>
        <w:rPr>
          <w:rFonts w:eastAsia="IRNazanin" w:cs="IRNazanin"/>
          <w:color w:val="111111"/>
          <w:sz w:val="28"/>
          <w:szCs w:val="28"/>
          <w:rtl w:val="true"/>
          <w:lang w:bidi="fa-IR"/>
        </w:rPr>
        <w:t>.</w:t>
      </w:r>
    </w:p>
    <w:p>
      <w:pPr>
        <w:pStyle w:val="Heading5"/>
        <w:numPr>
          <w:ilvl w:val="4"/>
          <w:numId w:val="1"/>
        </w:numPr>
        <w:rPr/>
      </w:pPr>
      <w:bookmarkStart w:id="321" w:name="__RefHeading___Toc14400127_73709187"/>
      <w:bookmarkStart w:id="322" w:name="_Toc135"/>
      <w:bookmarkEnd w:id="321"/>
      <w:r>
        <w:rPr/>
        <w:t>2095</w:t>
      </w:r>
      <w:r>
        <w:rPr>
          <w:rtl w:val="true"/>
        </w:rPr>
        <w:t xml:space="preserve"> - </w:t>
      </w:r>
      <w:r>
        <w:rPr>
          <w:rtl w:val="true"/>
        </w:rPr>
        <w:t>دَورُ النِّیَّةِ فِی الشهادةِ</w:t>
      </w:r>
      <w:bookmarkEnd w:id="322"/>
    </w:p>
    <w:p>
      <w:pPr>
        <w:pStyle w:val="Heading6"/>
        <w:numPr>
          <w:ilvl w:val="5"/>
          <w:numId w:val="1"/>
        </w:numPr>
        <w:rPr/>
      </w:pPr>
      <w:bookmarkStart w:id="323" w:name="__RefHeading___Toc14400129_73709187"/>
      <w:bookmarkStart w:id="324" w:name="_Toc136"/>
      <w:bookmarkEnd w:id="323"/>
      <w:r>
        <w:rPr/>
        <w:t>2095</w:t>
      </w:r>
      <w:r>
        <w:rPr>
          <w:rtl w:val="true"/>
        </w:rPr>
        <w:t xml:space="preserve"> - </w:t>
      </w:r>
      <w:r>
        <w:rPr>
          <w:rtl w:val="true"/>
        </w:rPr>
        <w:t>نقش نیّت در شهادت</w:t>
      </w:r>
      <w:bookmarkEnd w:id="3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مِمَّن أصابَهُ السِّلاحُ لیسَ بشَهیدٍ و لا حَمیدٍ ، و کَم مِمَّن قد ماتَ علی فِراشِهِ حَتفَ أنفِهِ عندَ اللّهِ صِدِّیقٌ شَهیدٌ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2095</w:t>
      </w:r>
    </w:p>
    <w:p>
      <w:pPr>
        <w:pStyle w:val="BookText"/>
        <w:rPr/>
      </w:pPr>
      <w:r>
        <w:rPr>
          <w:rFonts w:ascii="IRNazanin" w:hAnsi="IRNazanin" w:eastAsia="IRNazanin"/>
          <w:color w:val="111111"/>
          <w:sz w:val="28"/>
          <w:sz w:val="28"/>
          <w:szCs w:val="28"/>
          <w:rtl w:val="true"/>
          <w:lang w:bidi="fa-IR"/>
        </w:rPr>
        <w:t>نقش نیّت در شهادت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کسانی که با جنگ افزار کشته شوند ، امّا نه شهید باشند و نه قابل ستایش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کسانی که در بستر خود به مرگ طبیعی بمیرند ، اما نزد خداوند صدّیق و شهید به شمار آیند </w:t>
      </w:r>
      <w:r>
        <w:rPr>
          <w:rFonts w:eastAsia="IRNazanin" w:cs="IRNazanin"/>
          <w:color w:val="111111"/>
          <w:sz w:val="28"/>
          <w:szCs w:val="28"/>
          <w:rtl w:val="true"/>
          <w:lang w:bidi="fa-IR"/>
        </w:rPr>
        <w:t>.</w:t>
      </w:r>
    </w:p>
    <w:p>
      <w:pPr>
        <w:pStyle w:val="Heading5"/>
        <w:numPr>
          <w:ilvl w:val="4"/>
          <w:numId w:val="1"/>
        </w:numPr>
        <w:rPr/>
      </w:pPr>
      <w:bookmarkStart w:id="325" w:name="__RefHeading___Toc14400131_73709187"/>
      <w:bookmarkStart w:id="326" w:name="_Toc137"/>
      <w:bookmarkEnd w:id="325"/>
      <w:r>
        <w:rPr/>
        <w:t>2096</w:t>
      </w:r>
      <w:r>
        <w:rPr>
          <w:rtl w:val="true"/>
        </w:rPr>
        <w:t xml:space="preserve"> - </w:t>
      </w:r>
      <w:r>
        <w:rPr>
          <w:rtl w:val="true"/>
        </w:rPr>
        <w:t>أوَّلُ شَهیدٍ فِی الإسلامِ</w:t>
      </w:r>
      <w:bookmarkEnd w:id="326"/>
    </w:p>
    <w:p>
      <w:pPr>
        <w:pStyle w:val="Heading6"/>
        <w:numPr>
          <w:ilvl w:val="5"/>
          <w:numId w:val="1"/>
        </w:numPr>
        <w:rPr/>
      </w:pPr>
      <w:bookmarkStart w:id="327" w:name="__RefHeading___Toc14400133_73709187"/>
      <w:bookmarkStart w:id="328" w:name="_Toc138"/>
      <w:bookmarkEnd w:id="327"/>
      <w:r>
        <w:rPr/>
        <w:t>2096</w:t>
      </w:r>
      <w:r>
        <w:rPr>
          <w:rtl w:val="true"/>
        </w:rPr>
        <w:t xml:space="preserve"> - </w:t>
      </w:r>
      <w:r>
        <w:rPr>
          <w:rtl w:val="true"/>
        </w:rPr>
        <w:t>نخستین شهید اسلام</w:t>
      </w:r>
      <w:bookmarkEnd w:id="3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هَشَمَ مِن العَرَبِ جَمیعا جَدُّنا هاشِمٌ ، و أوَّلُ مَن عَرقَبَ جعفرُ بنُ أبی طالبٍ ذُو الجَناحَینِ یَومَ مُؤتَةَ ، و أوَّلُ مَنِ ارتَبَطَ فَرَسا فی سَبیلِ اللّهِ تبارکَ و تعالی المِقدادُ بنُ الأسوَدِ الکِنْدیُّ ، و أوَّلُ مَن رَمی سَهما فی سَبیلِ اللّهِ تبارکَ و تعالی سعدُ بنُ أبی وَقّاصٍ ، و أوّلُ شَهیدٍ فی الإسلامِ مهجعٌ </w:t>
      </w:r>
      <w:r>
        <w:rPr>
          <w:rFonts w:eastAsia="Amiri" w:cs="Amiri" w:ascii="Amiri" w:hAnsi="Amiri"/>
          <w:color w:val="111111"/>
          <w:sz w:val="28"/>
          <w:szCs w:val="28"/>
          <w:rtl w:val="true"/>
          <w:lang w:bidi="ar-SA"/>
        </w:rPr>
        <w:t xml:space="preserve">. </w:t>
      </w:r>
      <w:r>
        <w:rPr>
          <w:rStyle w:val="FootnoteAnchor"/>
          <w:rtl w:val="true"/>
        </w:rPr>
        <w:footnoteReference w:id="300"/>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2096</w:t>
      </w:r>
    </w:p>
    <w:p>
      <w:pPr>
        <w:pStyle w:val="BookText"/>
        <w:rPr/>
      </w:pPr>
      <w:r>
        <w:rPr>
          <w:rFonts w:ascii="IRNazanin" w:hAnsi="IRNazanin" w:eastAsia="IRNazanin"/>
          <w:color w:val="111111"/>
          <w:sz w:val="28"/>
          <w:sz w:val="28"/>
          <w:szCs w:val="28"/>
          <w:rtl w:val="true"/>
          <w:lang w:bidi="fa-IR"/>
        </w:rPr>
        <w:t>نخستین شهید اسلام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عربی که به مردم خود ترید آبگوشت داد، جدّ ما هاشم است، و نخستین کسی که اسبش را پی نمود، جعفر بن ابی طالب ذو الجناحین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جنگ موته این کار را کرد، و نخستین کسی که در راه خداوند تبارک و تعالی اسبی را مجهّز و آماده کرد، مقداد بن اسود کِندی است، و نخستین کسی که در راه خداوند تبارک و تعالی تیری رها کرد سعد بن ابی وقّاص است، و نخستین شهید اسلام مهجع است </w:t>
      </w:r>
      <w:r>
        <w:rPr>
          <w:rFonts w:eastAsia="IRNazanin" w:cs="IRNazanin"/>
          <w:color w:val="111111"/>
          <w:sz w:val="28"/>
          <w:szCs w:val="28"/>
          <w:rtl w:val="true"/>
          <w:lang w:bidi="fa-IR"/>
        </w:rPr>
        <w:t>.</w:t>
      </w:r>
      <w:bookmarkStart w:id="329" w:name="pg11927_110036"/>
    </w:p>
    <w:p>
      <w:pPr>
        <w:pStyle w:val="Heading5"/>
        <w:numPr>
          <w:ilvl w:val="4"/>
          <w:numId w:val="1"/>
        </w:numPr>
        <w:rPr/>
      </w:pPr>
      <w:bookmarkStart w:id="330" w:name="__RefHeading___Toc14400135_73709187"/>
      <w:bookmarkStart w:id="331" w:name="_Toc139"/>
      <w:bookmarkEnd w:id="329"/>
      <w:bookmarkEnd w:id="330"/>
      <w:r>
        <w:rPr/>
        <w:t>2097</w:t>
      </w:r>
      <w:r>
        <w:rPr>
          <w:rtl w:val="true"/>
        </w:rPr>
        <w:t xml:space="preserve"> - </w:t>
      </w:r>
      <w:r>
        <w:rPr>
          <w:rtl w:val="true"/>
        </w:rPr>
        <w:t>الشَّهادَةُ الحُکمِیَّةُ</w:t>
      </w:r>
      <w:bookmarkEnd w:id="331"/>
    </w:p>
    <w:p>
      <w:pPr>
        <w:pStyle w:val="Heading6"/>
        <w:numPr>
          <w:ilvl w:val="5"/>
          <w:numId w:val="1"/>
        </w:numPr>
        <w:rPr/>
      </w:pPr>
      <w:bookmarkStart w:id="332" w:name="__RefHeading___Toc14400137_73709187"/>
      <w:bookmarkStart w:id="333" w:name="_Toc140"/>
      <w:bookmarkEnd w:id="332"/>
      <w:r>
        <w:rPr/>
        <w:t>2097</w:t>
      </w:r>
      <w:r>
        <w:rPr>
          <w:rtl w:val="true"/>
        </w:rPr>
        <w:t xml:space="preserve"> - </w:t>
      </w:r>
      <w:r>
        <w:rPr>
          <w:rtl w:val="true"/>
        </w:rPr>
        <w:t>آنچه حکم شهادت دارد</w:t>
      </w:r>
      <w:bookmarkEnd w:id="3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اُرِیدَ مالُهُ بغَیرِ حَقٍّ فَقاتَلَ فقُتِلَ فهُو شَهیدٌ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أهلِهِ ظُلما فهُو شَهیدٌ ، و مَن قُتِلَ دُونَ مالِهِ ظُلما فهُو شَهیدٌ ، و مَن قُتِلَ دُونَ جارِهِ ظُلما فهُو شَهیدٌ ، و مَن قُتِلَ فی ذاتِ اللّهِ عَزَّ و جلَّ فهُو شَهیدٌ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قاتَلَ دُونَ نفسِهِ حتّی یُقتَلَ فهُو شَهیدٌ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مَظلِمَتِهِ فهُو شَهیدٌ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مالِهِ فهُو شَهیدٌ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دُونَ مالِکَ حتّی تَحُوزَ مالَکَ أو تُقتَلَ فَتَکُونَ مِن شُهَداءِ الآخِرَةِ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2097</w:t>
      </w:r>
    </w:p>
    <w:p>
      <w:pPr>
        <w:pStyle w:val="BookText"/>
        <w:rPr/>
      </w:pPr>
      <w:r>
        <w:rPr>
          <w:rFonts w:ascii="IRNazanin" w:hAnsi="IRNazanin" w:eastAsia="IRNazanin"/>
          <w:color w:val="111111"/>
          <w:sz w:val="28"/>
          <w:sz w:val="28"/>
          <w:szCs w:val="28"/>
          <w:rtl w:val="true"/>
          <w:lang w:bidi="fa-IR"/>
        </w:rPr>
        <w:t>آنچه حکم شهادت 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بخواهند مال کسی را به ناحق بگیرند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دفاع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بجنگد و کشته شود ،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راه دفاع از خانواده خود به ستم کشته شود، شهید است و هرکه در راه دفاع از مال خود مظلومانه کشته شود، شهید است، و هرکه در راه دفاع از همسایه خود به ستم کشته شود، شهید است، و هرکه به خاطر خداوند عزّ و جلّ کشته شود،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راه دفاع از جان خود بجنگد و کشته شود ،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راه دفع ستم از خود کشته شود ،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راه دفاع از مالِ خود کشته شود ، شهید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دفاع از مال و دارایی خود بجنگ تا آن را به دست آوری یا کشته شوی ، در این صورت از شهیدان آخرت خواهی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المِیتَةُ أن یَمُوتَ الرَّجُلُ دُونَ حَقِّهِ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فَکَتَمَ و عَفَّ فَماتَ فهُو شَهیدٌ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المَطعُونُ، و المَبطونُ، و الغَرِقُ ، و صاحِبُ الهَدْمِ ، و الشَّهیدُ فی سَبیلِ اللّهِ عَزَّ و جلَّ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الطاعونُ شَهادَةٌ لِکُلِّ مُسلمٍ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الإمامُ علیٌّ علیه السلام عن رسولِ اللّهِ صلی الله علیه و آلهـ فی حدیثِ عِیادَتِهِ مَع أصحابِهِ لِعبدِ اللّهِ بنِ رَواحَةَ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الشهیدُ مِن اُمَّتی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هُو الذی یُقتَلُ فی سَبیلِ اللّهِ مُقبِلاً غَیرَ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شُهَداءَ اُمَّتی إذا لَقلیلٌ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ذَکَرتُم ، و الطَّعِینُ ، و المَبطونُ ، و صاحِبُ الهَدْمِ و الغَرِقُ ، و المَرأةُ تَموتُ جَمْعا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تَموتُ جَمعا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یَعتَرِضُ وَلَدُها فی بَطنِها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الشَّهیدُ فی سَبیلِ اللّهِ بِأعظَمَ أجرا مِمَّن قَدَرَ فَعَفَّ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مرگی است ، مُردن مَرد در راه دفاع از حقّ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عاشق شود و عشق خود را بپوشاند و پاکدامنی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 پنج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بیماری طاعون درگذرد، و کسی که بر اثر قولنج بمیرد، و کسی که زیر آوار رود، و کسی که غرق شود یا در راه خداوند عزّ و جلّ به شهادت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برای هر مسلمانی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ـ هنگام عیادت به همراه اصحابش از عبد اللّه بن رواحه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امّت من کیست؟ اصحاب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نیست که در راه خدا می جنگد و به دشمن پشت نمی کند تا کشته شود؟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شهدای امّت من اندکند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کسی است که شما گفتید و نیز کسی که بر اثر طاعون در گذرد و کسی که بر اثر قولنج بمیرد و کسی که زیر آوار رَوَد یا غرق شود و زنی که جمعا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جمعا بمیرد؟ فرمود بچه اش در شکم او گیر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که در راه خدا به شهادت رسیده باشد ، پاداشش بیشتر از کسی نیست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پاکدامنی ورزد </w:t>
      </w:r>
      <w:r>
        <w:rPr>
          <w:rFonts w:eastAsia="IRNazanin" w:cs="IRNazanin"/>
          <w:color w:val="111111"/>
          <w:sz w:val="28"/>
          <w:szCs w:val="28"/>
          <w:rtl w:val="true"/>
          <w:lang w:bidi="fa-IR"/>
        </w:rPr>
        <w:t>.</w:t>
      </w:r>
      <w:bookmarkStart w:id="334" w:name="pg11927_110041"/>
    </w:p>
    <w:p>
      <w:pPr>
        <w:pStyle w:val="Heading5"/>
        <w:numPr>
          <w:ilvl w:val="4"/>
          <w:numId w:val="1"/>
        </w:numPr>
        <w:rPr/>
      </w:pPr>
      <w:bookmarkStart w:id="335" w:name="__RefHeading___Toc14400139_73709187"/>
      <w:bookmarkStart w:id="336" w:name="_Toc141"/>
      <w:bookmarkEnd w:id="334"/>
      <w:bookmarkEnd w:id="335"/>
      <w:r>
        <w:rPr/>
        <w:t>2098</w:t>
      </w:r>
      <w:r>
        <w:rPr>
          <w:rtl w:val="true"/>
        </w:rPr>
        <w:t xml:space="preserve"> - </w:t>
      </w:r>
      <w:r>
        <w:rPr>
          <w:rtl w:val="true"/>
        </w:rPr>
        <w:t>المُؤمِنُ شَهیدٌ عَلی کُلِّ حالٍ</w:t>
      </w:r>
      <w:bookmarkEnd w:id="336"/>
    </w:p>
    <w:p>
      <w:pPr>
        <w:pStyle w:val="Heading6"/>
        <w:numPr>
          <w:ilvl w:val="5"/>
          <w:numId w:val="1"/>
        </w:numPr>
        <w:rPr/>
      </w:pPr>
      <w:bookmarkStart w:id="337" w:name="__RefHeading___Toc14400141_73709187"/>
      <w:bookmarkStart w:id="338" w:name="_Toc142"/>
      <w:bookmarkEnd w:id="337"/>
      <w:r>
        <w:rPr/>
        <w:t>2098</w:t>
      </w:r>
      <w:r>
        <w:rPr>
          <w:rtl w:val="true"/>
        </w:rPr>
        <w:t xml:space="preserve"> - </w:t>
      </w:r>
      <w:r>
        <w:rPr>
          <w:rtl w:val="true"/>
        </w:rPr>
        <w:t>مؤمن در هر حالی شهید است</w:t>
      </w:r>
      <w:bookmarkEnd w:id="3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علی حُبِّ آلِ محمّدٍ ماتَ شَهیدا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علی أیِّ حالٍ ماتَ ، و فی أیِّ ساعَةٍ قُبِضَ ، فهُو شَهیدٌ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مِنکُم علی فِراشِهِ و هُو علی مَعرِفَةِ حَقِّ رَبِّهِ و حَقِّ رَسولِهِ و أهلِ بَیتِهِ ماتَ شَهیدا ، و وَقَعَ أجرُهُ عَلَی اللّهِ ، و استَوجَبَ ثَوابَ ما نَوی مِن صالِحِ عَمَلِهِ ، و قامَتِ النِّیَّةُ مَقامَ إصلاتِهِ </w:t>
      </w:r>
      <w:r>
        <w:rPr>
          <w:rStyle w:val="FootnoteAnchor"/>
          <w:rtl w:val="true"/>
        </w:rPr>
        <w:footnoteReference w:id="317"/>
      </w:r>
      <w:r>
        <w:rPr>
          <w:rFonts w:ascii="Amiri" w:hAnsi="Amiri" w:eastAsia="Amiri" w:cs="Amiri"/>
          <w:color w:val="111111"/>
          <w:sz w:val="28"/>
          <w:sz w:val="28"/>
          <w:szCs w:val="28"/>
          <w:rtl w:val="true"/>
          <w:lang w:bidi="ar-SA"/>
        </w:rPr>
        <w:t xml:space="preserve">لِسَیفِهِ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بحار الأنوار عن زیدِ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شِیعَتِنا إلاّ صِدِّیقٌ شَهیدٌ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 هُم یَمُوتُونَ علی فُرُشِهِم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تَتلُو کتابَ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تَکُنِ الشهادَةُ إلاّ لِمَن قُتِلَ بِالسَّیفِ لأَقَلَّ اللّهُ الشُّهَداءَ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2098</w:t>
      </w:r>
    </w:p>
    <w:p>
      <w:pPr>
        <w:pStyle w:val="BookText"/>
        <w:rPr/>
      </w:pPr>
      <w:r>
        <w:rPr>
          <w:rFonts w:ascii="IRNazanin" w:hAnsi="IRNazanin" w:eastAsia="IRNazanin"/>
          <w:color w:val="111111"/>
          <w:sz w:val="28"/>
          <w:sz w:val="28"/>
          <w:szCs w:val="28"/>
          <w:rtl w:val="true"/>
          <w:lang w:bidi="fa-IR"/>
        </w:rPr>
        <w:t>مؤمن در هر حالی شهید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 دوستی آل محمّد بمیرد ، شهید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هر حالی که بمیرد و در هر لحظه و ساعتی که جانش گرفته شود ،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بستر خود بمیرد ، در حالی که به حق پروردگارش و حق رسول او و اهل بیت رسولش معرفت داشته باشد ، شهید مُرده است و اجرش با خداست و سزاوار پاداشِ کِردار نیکویی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داشته و این نیّت، جای شمشیر کشیدن او را می گیرد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زید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شیعیان ما نیست ، مگر این که صدّیق و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چیزی ممکن است ، در حالی که آنان در بسترهای خود می میرند؟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کتاب خدا را نخوانده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و فرستادگان او ایمان آورده اند همانان صدّیقان و شهیدان در نزد پروردگارشان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فقط اختصاص به کسانی داشت که با شمشیر کشته شوند در آن صورت خداوند شهدا را تقلیل داده بود</w:t>
      </w:r>
      <w:r>
        <w:rPr>
          <w:rFonts w:eastAsia="IRNazanin" w:cs="IRNazanin"/>
          <w:color w:val="111111"/>
          <w:sz w:val="28"/>
          <w:szCs w:val="28"/>
          <w:rtl w:val="true"/>
          <w:lang w:bidi="fa-IR"/>
        </w:rPr>
        <w:t>.</w:t>
      </w:r>
      <w:bookmarkStart w:id="339" w:name="pg11927_110042"/>
    </w:p>
    <w:p>
      <w:pPr>
        <w:pStyle w:val="BookText"/>
        <w:rPr/>
      </w:pPr>
      <w:bookmarkEnd w:id="339"/>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علی مُوالاتِنا فی غَیبةِ قائمِنا أعطاهُ اللّهُ أجرَ ألفِ شَهیدٍ مِثلِ شُهَداءِ بَدرٍ واُحُدٍ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منکُم علی هذا الأمرِ شهیدٌ بِمَنزِلَةِ الضارِبِ بِسَیفِهِ فی سَبیلِ اللّهِ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إنّ المَیِّتَ علی هذا الأمرِ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 إن ماتَ علی فِراشِهِ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علی فِراشِهِ ، فإنّهُ حَیٌّ یُرزَقُ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مجمع البیان عن مِنهالِ القَصّابِ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یَرزُقَنی الشهادَةَ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شَهیدٌ، وَ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اُولئکَ همُ الصِّدِّیقُونَ و الشُّهَداءُ عِندَ رَبِّهِم</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زمان غیبت قائم ما بر موالات و دوستی ما بمیرد ، خداوند پاداش هزار شهید ، مانند شهیدان بدر و اُحد، به او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شما با اعتقاد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شهید است و به منزله کسی است که در راه خدا شمشیر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اعتقاد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حتی اگر در بسترش بمیرد؟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بسترش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البیانـ به نقل از منهال قصّاب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که خداوند شهادت را روزی من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خدا و فرستادگان او ایمان آورده اند همانان صدّیقان و شهیدان در نزد پروردگارشان هستند</w:t>
      </w:r>
      <w:r>
        <w:rPr>
          <w:rFonts w:eastAsia="IRNazanin" w:cs="IRNazanin"/>
          <w:color w:val="111111"/>
          <w:sz w:val="28"/>
          <w:szCs w:val="28"/>
          <w:rtl w:val="true"/>
          <w:lang w:bidi="fa-IR"/>
        </w:rPr>
        <w:t>» .</w:t>
      </w:r>
    </w:p>
    <w:p>
      <w:pPr>
        <w:pStyle w:val="Heading5"/>
        <w:numPr>
          <w:ilvl w:val="4"/>
          <w:numId w:val="1"/>
        </w:numPr>
        <w:rPr/>
      </w:pPr>
      <w:bookmarkStart w:id="340" w:name="__RefHeading___Toc14400143_73709187"/>
      <w:bookmarkStart w:id="341" w:name="_Toc143"/>
      <w:bookmarkEnd w:id="340"/>
      <w:r>
        <w:rPr/>
        <w:t>2099</w:t>
      </w:r>
      <w:r>
        <w:rPr>
          <w:rtl w:val="true"/>
        </w:rPr>
        <w:t xml:space="preserve"> - </w:t>
      </w:r>
      <w:r>
        <w:rPr>
          <w:rtl w:val="true"/>
        </w:rPr>
        <w:t>أفضَلُ الشُّهَداءِ</w:t>
      </w:r>
      <w:bookmarkEnd w:id="341"/>
    </w:p>
    <w:p>
      <w:pPr>
        <w:pStyle w:val="Heading6"/>
        <w:numPr>
          <w:ilvl w:val="5"/>
          <w:numId w:val="1"/>
        </w:numPr>
        <w:rPr/>
      </w:pPr>
      <w:bookmarkStart w:id="342" w:name="__RefHeading___Toc14400145_73709187"/>
      <w:bookmarkStart w:id="343" w:name="_Toc144"/>
      <w:bookmarkEnd w:id="342"/>
      <w:r>
        <w:rPr/>
        <w:t>2099</w:t>
      </w:r>
      <w:r>
        <w:rPr>
          <w:rtl w:val="true"/>
        </w:rPr>
        <w:t xml:space="preserve"> - </w:t>
      </w:r>
      <w:r>
        <w:rPr>
          <w:rtl w:val="true"/>
        </w:rPr>
        <w:t>برترین شهیدان</w:t>
      </w:r>
      <w:bookmarkEnd w:id="3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الشُّهَداءِ الذین یُقاتِلُونَ فی الصفِّ الأوَّلِ ، فلا یَلفِتُونَ وُجوهَهُم حتّی یُقتَلُوا ، اُولئکَ یَتَلَبَّطُونَ </w:t>
      </w:r>
      <w:r>
        <w:rPr>
          <w:rStyle w:val="FootnoteAnchor"/>
          <w:rtl w:val="true"/>
        </w:rPr>
        <w:footnoteReference w:id="325"/>
      </w:r>
      <w:r>
        <w:rPr>
          <w:rFonts w:ascii="Amiri" w:hAnsi="Amiri" w:eastAsia="Amiri" w:cs="Amiri"/>
          <w:color w:val="111111"/>
          <w:sz w:val="28"/>
          <w:sz w:val="28"/>
          <w:szCs w:val="28"/>
          <w:rtl w:val="true"/>
          <w:lang w:bidi="ar-SA"/>
        </w:rPr>
        <w:t xml:space="preserve">فی الغُرَفِ العُلی مِنَ الجَنَّةِ ، یَضحَکُ إلَیهِم ربُّکَ ، فإذا ضَحِکَ رَبُّکَ إلی عَبدٍ فی مَوطِنٍ فلا حِسابَ علَیهِ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2099</w:t>
      </w:r>
    </w:p>
    <w:p>
      <w:pPr>
        <w:pStyle w:val="BookText"/>
        <w:rPr/>
      </w:pPr>
      <w:r>
        <w:rPr>
          <w:rFonts w:ascii="IRNazanin" w:hAnsi="IRNazanin" w:eastAsia="IRNazanin"/>
          <w:color w:val="111111"/>
          <w:sz w:val="28"/>
          <w:sz w:val="28"/>
          <w:szCs w:val="28"/>
          <w:rtl w:val="true"/>
          <w:lang w:bidi="fa-IR"/>
        </w:rPr>
        <w:t>برترین شهیدان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شهیدان، کسانی هستند که در صف مقدّم می جنگند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 نمی گردانند تا آن که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بالا خانه های بهشت می آرمند ، پروردگارشان به روی آنان می خندد و هرگاه پروردگارت، در جایی، به بنده ای لبخند زند ، حسابرسی ندارد </w:t>
      </w:r>
      <w:r>
        <w:rPr>
          <w:rFonts w:eastAsia="IRNazanin" w:cs="IRNazanin"/>
          <w:color w:val="111111"/>
          <w:sz w:val="28"/>
          <w:szCs w:val="28"/>
          <w:rtl w:val="true"/>
          <w:lang w:bidi="fa-IR"/>
        </w:rPr>
        <w:t>.</w:t>
      </w:r>
      <w:bookmarkStart w:id="344" w:name="pg11927_110045"/>
    </w:p>
    <w:p>
      <w:pPr>
        <w:pStyle w:val="BookText"/>
        <w:rPr/>
      </w:pPr>
      <w:bookmarkEnd w:id="344"/>
      <w:r>
        <w:rPr>
          <w:rFonts w:ascii="Amiri" w:hAnsi="Amiri" w:eastAsia="Amiri" w:cs="Amiri"/>
          <w:color w:val="111111"/>
          <w:sz w:val="28"/>
          <w:sz w:val="28"/>
          <w:szCs w:val="28"/>
          <w:rtl w:val="true"/>
          <w:lang w:bidi="ar-SA"/>
        </w:rPr>
        <w:t>الإمامُ علیٌّ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ـ غَیرَ مُخبِرٍ لکَ ، و لکنْ بِنِعمَةِ اللّهِ اُحَدِّثُ ـ أنّ قَوما استُشهِدُوا فی سَبیلِ اللّهِ تعالی مِن المُهاجِرِینَ و الأنصارِ ، و لِکُلٍّ فَضلٌ ، حتّی إذَا استُشهِدَ شَهیدُنا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الشُّهَداءِ، و خَصَّهُ رسولُ اللّهِ صلی الله علیه و آله بِسَبعِینَ تَکبیرَةً عندَ صلاتِهِ علَیهِ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قائمةِ العَرشِ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أسَدُ اللّهِ و أسَدُ رسولِهِ و سَیّدُ الشُّهَداءِ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علی علیه السلامـ در نامه خود به معاویه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بخواهم به تو خبر دهم، بلکه به انگیزه یاد کردن نعمت خداوند می گویم ـ مگر نمی بینی که گروهی از مهاجران و انصار در راه خداوند متعال شهید شدند و هر یک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و فضیلتی است ، اما وقتی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 سید الشهدا نام گرفت و رسول خدا صلی الله علیه و آله در هنگام نماز خواندن بر او، اختصاصا هفتاد تکبیر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ستون عرش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شیر خدا و شیر رسول خدا و سیّد شهیدان است </w:t>
      </w:r>
      <w:r>
        <w:rPr>
          <w:rFonts w:eastAsia="IRNazanin" w:cs="IRNazanin"/>
          <w:color w:val="111111"/>
          <w:sz w:val="28"/>
          <w:szCs w:val="28"/>
          <w:rtl w:val="true"/>
          <w:lang w:bidi="fa-IR"/>
        </w:rPr>
        <w:t>.</w:t>
      </w:r>
    </w:p>
    <w:p>
      <w:pPr>
        <w:pStyle w:val="Heading5"/>
        <w:numPr>
          <w:ilvl w:val="4"/>
          <w:numId w:val="1"/>
        </w:numPr>
        <w:rPr/>
      </w:pPr>
      <w:bookmarkStart w:id="345" w:name="__RefHeading___Toc14400147_73709187"/>
      <w:bookmarkStart w:id="346" w:name="_Toc145"/>
      <w:bookmarkEnd w:id="345"/>
      <w:r>
        <w:rPr/>
        <w:t>2100</w:t>
      </w:r>
      <w:r>
        <w:rPr>
          <w:rtl w:val="true"/>
        </w:rPr>
        <w:t xml:space="preserve"> - </w:t>
      </w:r>
      <w:r>
        <w:rPr>
          <w:rtl w:val="true"/>
        </w:rPr>
        <w:t>ثَوابُ الجَریحِ فی سَبیلِ اللَّهِ</w:t>
      </w:r>
      <w:bookmarkEnd w:id="346"/>
    </w:p>
    <w:p>
      <w:pPr>
        <w:pStyle w:val="Heading6"/>
        <w:numPr>
          <w:ilvl w:val="5"/>
          <w:numId w:val="1"/>
        </w:numPr>
        <w:rPr/>
      </w:pPr>
      <w:bookmarkStart w:id="347" w:name="__RefHeading___Toc14400149_73709187"/>
      <w:bookmarkStart w:id="348" w:name="_Toc146"/>
      <w:bookmarkEnd w:id="347"/>
      <w:r>
        <w:rPr/>
        <w:t>2100</w:t>
      </w:r>
      <w:r>
        <w:rPr>
          <w:rtl w:val="true"/>
        </w:rPr>
        <w:t xml:space="preserve"> - </w:t>
      </w:r>
      <w:r>
        <w:rPr>
          <w:rtl w:val="true"/>
        </w:rPr>
        <w:t>ثواب مجروحِ در راه خدا</w:t>
      </w:r>
      <w:bookmarkEnd w:id="3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جُرِحَ فی سَبیلِ اللّهِ جاءَ یَومَ القِیامَةِ رِیحُهُ کَرِیحِ المِسکِ و لَونُهُ لَونُ الزَّعفَرانِ ، علَیهِ طابَعُ الشُّهَداءِ ، و مَن سَألَ اللّهَ الشهادَةَ مُخلِصا أعطاهُ اللّهُ أجرَ شَهیدٍ و إن ماتَ علی فِراشِهِ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2100</w:t>
      </w:r>
    </w:p>
    <w:p>
      <w:pPr>
        <w:pStyle w:val="BookText"/>
        <w:rPr/>
      </w:pPr>
      <w:r>
        <w:rPr>
          <w:rFonts w:ascii="IRNazanin" w:hAnsi="IRNazanin" w:eastAsia="IRNazanin"/>
          <w:color w:val="111111"/>
          <w:sz w:val="28"/>
          <w:sz w:val="28"/>
          <w:szCs w:val="28"/>
          <w:rtl w:val="true"/>
          <w:lang w:bidi="fa-IR"/>
        </w:rPr>
        <w:t>ثواب مجروحِ در راه خدا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راه خدا مجروح شود ، در روز قیامت بویش همچون بوی مشک باشد و رنگش مانند رنگ زعفران و نشان شهیدان بر اوست و هر کس شهادت را خالصانه از خداوند بخواهد ، خداوند اجر شهید به وی دهد هر چند در بسترش بمیرد </w:t>
      </w:r>
      <w:r>
        <w:rPr>
          <w:rFonts w:eastAsia="IRNazanin" w:cs="IRNazanin"/>
          <w:color w:val="111111"/>
          <w:sz w:val="28"/>
          <w:szCs w:val="28"/>
          <w:rtl w:val="true"/>
          <w:lang w:bidi="fa-IR"/>
        </w:rPr>
        <w:t>.</w:t>
      </w:r>
      <w:bookmarkStart w:id="349" w:name="pg11927_110047"/>
    </w:p>
    <w:p>
      <w:pPr>
        <w:pStyle w:val="Heading5"/>
        <w:numPr>
          <w:ilvl w:val="4"/>
          <w:numId w:val="1"/>
        </w:numPr>
        <w:rPr/>
      </w:pPr>
      <w:bookmarkStart w:id="350" w:name="__RefHeading___Toc14400151_73709187"/>
      <w:bookmarkStart w:id="351" w:name="_Toc147"/>
      <w:bookmarkEnd w:id="349"/>
      <w:bookmarkEnd w:id="350"/>
      <w:r>
        <w:rPr/>
        <w:t>2101</w:t>
      </w:r>
      <w:r>
        <w:rPr>
          <w:rtl w:val="true"/>
        </w:rPr>
        <w:t xml:space="preserve"> - </w:t>
      </w:r>
      <w:r>
        <w:rPr>
          <w:rtl w:val="true"/>
        </w:rPr>
        <w:t>شُهداءُ أهلِ البَیتِ علیهم السلام</w:t>
      </w:r>
      <w:bookmarkEnd w:id="351"/>
    </w:p>
    <w:p>
      <w:pPr>
        <w:pStyle w:val="Heading6"/>
        <w:numPr>
          <w:ilvl w:val="5"/>
          <w:numId w:val="1"/>
        </w:numPr>
        <w:rPr/>
      </w:pPr>
      <w:bookmarkStart w:id="352" w:name="__RefHeading___Toc14400153_73709187"/>
      <w:bookmarkStart w:id="353" w:name="_Toc148"/>
      <w:bookmarkEnd w:id="352"/>
      <w:r>
        <w:rPr/>
        <w:t>2101</w:t>
      </w:r>
      <w:r>
        <w:rPr>
          <w:rtl w:val="true"/>
        </w:rPr>
        <w:t xml:space="preserve"> - </w:t>
      </w:r>
      <w:r>
        <w:rPr>
          <w:rtl w:val="true"/>
        </w:rPr>
        <w:t>شهیدان اهل بیت علیهم السلام</w:t>
      </w:r>
      <w:bookmarkEnd w:id="353"/>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حَدَّثَنی حَبِیبی جَدّی رسولُ اللّهِ صلی الله علیه و آله أنّ الأمرَ یَملِکُهُ اثنا عَشَرَ إماما مِن أهلِ بیتِهِ و صَفوَتِهِ، ما مِنّا إلاّ مَقتولٌ أو مَسمومٌ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مِنّا إلاّ مَقتولٌ شَهیدٌ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إلاّ مَقتولٌ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2101</w:t>
      </w:r>
    </w:p>
    <w:p>
      <w:pPr>
        <w:pStyle w:val="BookText"/>
        <w:rPr/>
      </w:pPr>
      <w:r>
        <w:rPr>
          <w:rFonts w:ascii="IRNazanin" w:hAnsi="IRNazanin" w:eastAsia="IRNazanin"/>
          <w:color w:val="111111"/>
          <w:sz w:val="28"/>
          <w:sz w:val="28"/>
          <w:szCs w:val="28"/>
          <w:rtl w:val="true"/>
          <w:lang w:bidi="fa-IR"/>
        </w:rPr>
        <w:t>شهیدان اهل بیت علیهم السلام</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محبوبم رسول خدا صلی الله علیه و آله به من فرمود که امر امامت را دوازده امام از اهل بیت و برگزیدگان او به عهده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نیست مگر آن که یا کشته می شود یا مسموم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هیچ یک از ما نیست مگر این که کشته و شهید می شود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ما نیست مگر آن که کشته می شود </w:t>
      </w:r>
      <w:r>
        <w:rPr>
          <w:rFonts w:eastAsia="IRNazanin" w:cs="IRNazanin"/>
          <w:color w:val="111111"/>
          <w:sz w:val="28"/>
          <w:szCs w:val="28"/>
          <w:rtl w:val="true"/>
          <w:lang w:bidi="fa-IR"/>
        </w:rPr>
        <w:t>.</w:t>
      </w:r>
      <w:bookmarkStart w:id="354" w:name="pg11927_110049"/>
    </w:p>
    <w:p>
      <w:pPr>
        <w:pStyle w:val="Heading3"/>
        <w:numPr>
          <w:ilvl w:val="2"/>
          <w:numId w:val="1"/>
        </w:numPr>
        <w:rPr/>
      </w:pPr>
      <w:bookmarkStart w:id="355" w:name="__RefHeading___Toc14400155_73709187"/>
      <w:bookmarkStart w:id="356" w:name="_Toc149"/>
      <w:bookmarkEnd w:id="354"/>
      <w:bookmarkEnd w:id="355"/>
      <w:r>
        <w:rPr/>
        <w:t>281</w:t>
      </w:r>
      <w:r>
        <w:rPr>
          <w:rtl w:val="true"/>
        </w:rPr>
        <w:t xml:space="preserve"> - </w:t>
      </w:r>
      <w:r>
        <w:rPr>
          <w:rtl w:val="true"/>
        </w:rPr>
        <w:t>الشُّهرة</w:t>
      </w:r>
      <w:bookmarkEnd w:id="356"/>
    </w:p>
    <w:p>
      <w:pPr>
        <w:pStyle w:val="Heading4"/>
        <w:numPr>
          <w:ilvl w:val="3"/>
          <w:numId w:val="1"/>
        </w:numPr>
        <w:rPr/>
      </w:pPr>
      <w:bookmarkStart w:id="357" w:name="__RefHeading___Toc14400157_73709187"/>
      <w:bookmarkStart w:id="358" w:name="_Toc150"/>
      <w:bookmarkEnd w:id="357"/>
      <w:r>
        <w:rPr/>
        <w:t>281</w:t>
      </w:r>
      <w:r>
        <w:rPr>
          <w:rtl w:val="true"/>
        </w:rPr>
        <w:t xml:space="preserve"> - </w:t>
      </w:r>
      <w:r>
        <w:rPr>
          <w:rtl w:val="true"/>
        </w:rPr>
        <w:t>شهرت</w:t>
      </w:r>
      <w:bookmarkEnd w:id="358"/>
    </w:p>
    <w:p>
      <w:pPr>
        <w:pStyle w:val="Heading5"/>
        <w:numPr>
          <w:ilvl w:val="4"/>
          <w:numId w:val="1"/>
        </w:numPr>
        <w:rPr/>
      </w:pPr>
      <w:bookmarkStart w:id="359" w:name="__RefHeading___Toc14400159_73709187"/>
      <w:bookmarkStart w:id="360" w:name="_Toc151"/>
      <w:bookmarkEnd w:id="359"/>
      <w:r>
        <w:rPr>
          <w:rtl w:val="true"/>
        </w:rPr>
        <w:t>اشاره</w:t>
      </w:r>
      <w:bookmarkEnd w:id="360"/>
    </w:p>
    <w:p>
      <w:pPr>
        <w:pStyle w:val="BookText"/>
        <w:rPr/>
      </w:pPr>
      <w:r>
        <w:rPr>
          <w:rStyle w:val="FootnoteAnchor"/>
          <w:rtl w:val="true"/>
        </w:rPr>
        <w:footnoteReference w:id="33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bookmarkStart w:id="361" w:name="pg11927_110051"/>
    </w:p>
    <w:p>
      <w:pPr>
        <w:pStyle w:val="Heading5"/>
        <w:numPr>
          <w:ilvl w:val="4"/>
          <w:numId w:val="1"/>
        </w:numPr>
        <w:rPr/>
      </w:pPr>
      <w:bookmarkStart w:id="362" w:name="__RefHeading___Toc14400161_73709187"/>
      <w:bookmarkStart w:id="363" w:name="_Toc152"/>
      <w:bookmarkEnd w:id="361"/>
      <w:bookmarkEnd w:id="362"/>
      <w:r>
        <w:rPr/>
        <w:t>2102</w:t>
      </w:r>
      <w:r>
        <w:rPr>
          <w:rtl w:val="true"/>
        </w:rPr>
        <w:t xml:space="preserve"> - </w:t>
      </w:r>
      <w:r>
        <w:rPr>
          <w:rtl w:val="true"/>
        </w:rPr>
        <w:t>الشُّهرَةُ المَحمودَةُ</w:t>
      </w:r>
      <w:bookmarkEnd w:id="363"/>
    </w:p>
    <w:p>
      <w:pPr>
        <w:pStyle w:val="Heading6"/>
        <w:numPr>
          <w:ilvl w:val="5"/>
          <w:numId w:val="1"/>
        </w:numPr>
        <w:rPr/>
      </w:pPr>
      <w:bookmarkStart w:id="364" w:name="__RefHeading___Toc14400163_73709187"/>
      <w:bookmarkStart w:id="365" w:name="_Toc153"/>
      <w:bookmarkEnd w:id="364"/>
      <w:r>
        <w:rPr/>
        <w:t>2102</w:t>
      </w:r>
      <w:r>
        <w:rPr>
          <w:rtl w:val="true"/>
        </w:rPr>
        <w:t xml:space="preserve"> - </w:t>
      </w:r>
      <w:r>
        <w:rPr>
          <w:rtl w:val="true"/>
        </w:rPr>
        <w:t>شهرت ستوده</w:t>
      </w:r>
      <w:bookmarkEnd w:id="3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تَفَرَّغُوا مِن هُمومِ الدُّنیا ما استَطَعتُم ؛ فإنّهُ مَن أقبَلَ عَلَی اللّهِ تعالی بقَلبِهِ جَعَلَ اللّهُ قُلوبَ العِبادِ مُنقادَةً إلَیهِ بِالوُدِّ و الرَّحمَةِ ، و کانَ اللّهُ إلَیهِ بِکُلِّ خَیرٍ أسرَعَ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لمّا سُئلَ عنِ الرجُلِ الذی یَعمَلُ العَمَلَ مِنَ الخَیرِ، و یَحمَدُهُ الناسُ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عاجِلُ بُشرَی المؤمِنِ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2102</w:t>
      </w:r>
    </w:p>
    <w:p>
      <w:pPr>
        <w:pStyle w:val="BookText"/>
        <w:rPr/>
      </w:pPr>
      <w:r>
        <w:rPr>
          <w:rFonts w:ascii="IRNazanin" w:hAnsi="IRNazanin" w:eastAsia="IRNazanin"/>
          <w:color w:val="111111"/>
          <w:sz w:val="28"/>
          <w:sz w:val="28"/>
          <w:szCs w:val="28"/>
          <w:rtl w:val="true"/>
          <w:lang w:bidi="fa-IR"/>
        </w:rPr>
        <w:t>شهرت ستوده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بلند آوازه نساختیم؟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 اند ،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در میان آیندگان آوازه نیکو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 توانید خود را از دغدغه های دنیا فارغ کنید ؛ زیرا کسی که با دلِ خود به خداوند متعال روی آورد ، خداوند زمام مِهر و محبّت دلهای بندگان را به دست او سپارد و خدا هر گونه خیر را به سوی او روان کند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درباره مردی که کار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آخرتش و نه ارائه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دهد و مردم او را می ستایند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بشارتی است که در دنیا به مؤمن می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مِن اُمَّتِی قَذَفَ فی قُلوبِ أصفِیائهِ و أرواحِ ملائکَتِهِ و سُکّانِ عَرشِهِ مَحَبَّتَهُ لِیُحِبُّوهُ ، فذلکَ المُحَبُّ حقّا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تعالی عَبدا نادی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تعالی قد أحَبَّ فُلانا فَأحِبُّوهُ ، فَتَعِیهِ القُلوبُ ، و لا یُلقی إلاّ حَبیبا مُحَبَّبا مُذاقا عِندَ الناسِ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یُستَدَلُّ عَلَی الصالِحِینَ بما یُجرِی اللّهُ لَهُم علی ألسُنِ عِبادِهِ ، فَلْیَکُنْ أحَبُّ الذَّخائرِ إلَیکَ ذَخیرَةَ العَمَلِ الصالِحِ</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الإمامُ زینُ العابدینَ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اقذِفْ فی قُلوبِ عِبادِکَ مَحَبَّتی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الرُّعبَ فی قُلوبِ أعدائکَ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أحِبَّنی و حَبِّبْنی ، و حَبِّبْ إلَیَّ ما تُحِبُّ مِن القَولِ و العَمَلِ حتّی أدخُلَ فیهِ بِلَذَّةٍ ، و أخرُجَ مِنهُ بِنَشاطٍ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یُسألِ اللّهُ عَزَّ و جلَّ بِمِثلِهِنَّ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فَقِّهْنی فی الدِّینِ ، و حَبِّبْنی إلَی المُسلِمینَ ، و اجعَلْ لی لِسانَ صِدقٍ فِی الآخِرینَ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بنده ای از امّت مرا دوست بدارد ، محبّت او را در دلهای برگزیدگان خود و جانهای فرشتگان و ساکنان عرش خود بیفکند تا او را 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محبوب 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متعال بنده ای را دوست بدارد ، منادیی از آسمان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فلان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او را دوست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دلها او را در خود جای می دهند و با کسی برخورد نکند ، مگر آن که محبوب و دوست داشتنی و مورد رغبت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خود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نیکوکاران را از طریق آنچه خداوند بر زبانِ بندگانش جاری می کند ، می توان شناخت ؛ پس باید که محبوبترین و بهترین اندوخته ها در نظر تو ذخیره کردار شایسته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مرا در دلهای بندگانت بینداز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ترس از مرا در دلهای دشمنانت بیفکن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دوست بدار و نزد دیگران محبوبم گردان و گفتار و کرداری را که دوست داری ، نزد من محبوب گردان تا با لذّت آنها را شروع کنم و با نشاط و خوشی به انجامشان رسانم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خواسته ها از خداوند عزّ و جلّ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دین فقیه و آگاه گردان ، و نزد مسلمانان محبوبم گردان ، و در میان آیندگان نیک نامم ساز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قِبَلَنا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إذا أحَبَّ عَبدا نَوَّهَ به مُنَوِّهٌ مِنَ السماءِ أنَّ اللّهَ یُحِبُّ فُلانا فَأحِبُّوهُ ، فَتُلقی لَهُ المَحَبَّةُ فی قُلوبِ العِبادِ ، و إذا أبغَضَ اللّهُ عَبدا نَوَّهَ مُنَوِّهٌ مِنَ السماءِ أنَّ اللّهَ یُبغِضُ فُلانا فَأبغِضُوهُ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فَیُلقِی اللّهُ لَهُ البَغضاءَ فی قُلوبِ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علیه السلام مُتَّکِئا فاستَوی جالِسا فَنَفَضَ یَدَهُ ثلاثَ مرّاتٍ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لیسَ کما یقولونَ ، و لکنّ اللّهَ عَزَّ و جلَّ إذا أحَبَّ عبدا أغری بِهِ الناسَ فِی الأرضِ لِیَقُولوا فیهِ فَیُؤثِمُهُم و یَأجُرُهُ ، و إذا أبغَضَ اللّهُ عَبدا حَبَّبَهُ إلَی الناسِ لِیَقُولوا فیهِ لِیُؤثِمَهُم و یُؤثِمَهُ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أحَبَّ إلَی اللّهِ مِن یَحیَی بنِ زکریّا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أغراهُم بهِ حتّی قَتَلُوهُ ، و مَن کانَ أحَبَّ إلَی اللّهِ عَزَّ و جلَّ مِن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 مِنَ الناسِ ما قد عَلِمتُم ، و مَن کانَ أحَبَّ إلی اللّهِ تبارکَ و تعالی مِنَ الحسینِ بنِ علیٍّ صلواتُ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فَأغراهُم بهِ حتّی قَتَلُوهُ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بحار الأنوار به نقل از مفضّل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شهر ما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وقتی بنده ای را دوست داشته باشد ، آواز دهنده ای از آسمان فریاد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را دوست دارد، شما نیز او را دوست بدارید ؛ پس محبّت او در دلهای بندگان بیفتد و وقتی خداوند بنده ای را دشمن بدارد ، بانگ دهنده ای از آسمان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 را دشمن می دارد، شما نیز او را دشمن بدارید ؛ پس ، خداوند نفرت از او را در دلهای بندگان افکند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ـ که تکیه داده بود ـ راست نشست و سه بار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گرد 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تکان داد و در همان حال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چنان نیست که آنها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عزّ و جلّ هرگاه بنده ای را دوست داشته باشد ، مردمِ روی زمین را علیه او تحریک می کند تا درباره اش بدگویی کنند و بدین سان آنان را به گناه افکند و او را پاداش دهد و هرگاه بنده ای را دشمن داشته باشد ، او را نزد مردم محبوب می گرداند تا از او تعریف و تمجید کنند و با این کار هم مردم و هم او را گنهکار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پیش خداوند محبوبتر از یحیی بن زکریا علیه السلام بود؟ مردم را بر ضدّ او برانگیخت تا آن که وی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نزد خداوند عزّ و جلّ محبوبتر از علی بن ابی طالب علیه السلام بود؟ اما او از مردم آن دید که خود می دانید و چه کسی نزد خداوند تبارک و تعالی محبوبتر از حسین بن علی، صلوات اللّه علیهما، بود ؟ مردم را علیه آن حضرت برانگیخت، تا جایی که او را کشتند </w:t>
      </w:r>
      <w:r>
        <w:rPr>
          <w:rFonts w:eastAsia="IRNazanin" w:cs="IRNazanin"/>
          <w:color w:val="111111"/>
          <w:sz w:val="28"/>
          <w:szCs w:val="28"/>
          <w:rtl w:val="true"/>
          <w:lang w:bidi="fa-IR"/>
        </w:rPr>
        <w:t xml:space="preserve">. </w:t>
      </w:r>
      <w:r>
        <w:rPr>
          <w:rStyle w:val="FootnoteAnchor"/>
          <w:rtl w:val="true"/>
        </w:rPr>
        <w:footnoteReference w:id="350"/>
      </w:r>
      <w:bookmarkStart w:id="366" w:name="pg11927_110057"/>
    </w:p>
    <w:p>
      <w:pPr>
        <w:pStyle w:val="Heading5"/>
        <w:numPr>
          <w:ilvl w:val="4"/>
          <w:numId w:val="1"/>
        </w:numPr>
        <w:rPr/>
      </w:pPr>
      <w:bookmarkStart w:id="367" w:name="__RefHeading___Toc14400165_73709187"/>
      <w:bookmarkStart w:id="368" w:name="_Toc154"/>
      <w:bookmarkEnd w:id="366"/>
      <w:bookmarkEnd w:id="367"/>
      <w:r>
        <w:rPr/>
        <w:t>2103</w:t>
      </w:r>
      <w:r>
        <w:rPr>
          <w:rtl w:val="true"/>
        </w:rPr>
        <w:t xml:space="preserve"> - </w:t>
      </w:r>
      <w:r>
        <w:rPr>
          <w:rtl w:val="true"/>
        </w:rPr>
        <w:t>الشُّهرَةُ المَذمومَةُ</w:t>
      </w:r>
      <w:bookmarkEnd w:id="368"/>
    </w:p>
    <w:p>
      <w:pPr>
        <w:pStyle w:val="Heading6"/>
        <w:numPr>
          <w:ilvl w:val="5"/>
          <w:numId w:val="1"/>
        </w:numPr>
        <w:rPr/>
      </w:pPr>
      <w:bookmarkStart w:id="369" w:name="__RefHeading___Toc14400167_73709187"/>
      <w:bookmarkStart w:id="370" w:name="_Toc155"/>
      <w:bookmarkEnd w:id="369"/>
      <w:r>
        <w:rPr/>
        <w:t>2103</w:t>
      </w:r>
      <w:r>
        <w:rPr>
          <w:rtl w:val="true"/>
        </w:rPr>
        <w:t xml:space="preserve"> - </w:t>
      </w:r>
      <w:r>
        <w:rPr>
          <w:rtl w:val="true"/>
        </w:rPr>
        <w:t>شهرت نکوهیده</w:t>
      </w:r>
      <w:bookmarkEnd w:id="3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المَرءِ مِن الشَّرِّ ـ إلاّ مَن عَصَمَهُ اللّهُ مِن السُّوءِ ـ أن یُشِیرَ الناسُ إلَیهِ بالأصابِعِ فی دِینِهِ و دُنیاهُ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کنز العمّال عن عِمرانَ بنِ حصینٍ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مِن الإثمِ أن یُشارَ إلَیهِ بالأصابِعِ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إن کانَ خَیرا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خَیرا فهُو شَرٌّ لَهُ ، إلاّ مَن رَحِمَهُ اللّهُ ، و إن کانَ شرّا فهُو شَرٌّ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الإمامُ علیٌّ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الرِّفعَةَ و لا یُحِبُّ السُّمعَةَ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رِفعَةَ الدُّنیا و الآخِرَةِ فَلْیَمقُتْ فی الدُّنیَا الرِّفعَةَ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2103</w:t>
      </w:r>
    </w:p>
    <w:p>
      <w:pPr>
        <w:pStyle w:val="BookText"/>
        <w:rPr/>
      </w:pPr>
      <w:r>
        <w:rPr>
          <w:rFonts w:ascii="IRNazanin" w:hAnsi="IRNazanin" w:eastAsia="IRNazanin"/>
          <w:color w:val="111111"/>
          <w:sz w:val="28"/>
          <w:sz w:val="28"/>
          <w:szCs w:val="28"/>
          <w:rtl w:val="true"/>
          <w:lang w:bidi="fa-IR"/>
        </w:rPr>
        <w:t>شهرت نکوهیده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همین شرّ بس که در دین و دنیایش انگشت نمای خلق شود ؛ مگر کسی که خداوند از بدی نگاهش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عمران بن حصین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همین گناه بس که انگشت نما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خوبی و خوشنامی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خوبی باشد، باز برای او شرّ است ، مگر آن که خدا به او رحم کند و اگر به بدی باشد ،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بیان اوصاف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رفعت را ناخوش دارد و انگشت نما شدن را دوست نمی دارد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رفعت در دنیا و آخرت را دوست دارد ، باید رفعتِ در دنیا را دشمن داشته باشد </w:t>
      </w:r>
      <w:r>
        <w:rPr>
          <w:rFonts w:eastAsia="IRNazanin" w:cs="IRNazanin"/>
          <w:color w:val="111111"/>
          <w:sz w:val="28"/>
          <w:szCs w:val="28"/>
          <w:rtl w:val="true"/>
          <w:lang w:bidi="fa-IR"/>
        </w:rPr>
        <w:t>.</w:t>
      </w:r>
      <w:bookmarkStart w:id="371" w:name="pg11927_110059"/>
    </w:p>
    <w:p>
      <w:pPr>
        <w:pStyle w:val="BookText"/>
        <w:rPr/>
      </w:pPr>
      <w:bookmarkEnd w:id="3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یُرِیدُ أن یَرتَفِعَ فِی الدُّنیا دَرَجةً ، فَارتَفَعَ فِی الدُّنیا دَرَجةً ، إلاّ وَضَعَهُ اللّهُ فِی الآخِرَةِ دَرَجَةً أکبَرَ مِنها و أطوَلَ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الإمامُ الصّادقُ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یَرغَبُ فی عِزِّ الدُّنیا و لا یَجزَعُ مِن ذُلِّها ، لِلناسِ هَمٌّ قد أقبَلُوا علَیهِ، و لَهُ هَمٌّ قد شَغَلَهُ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خواهان بالا رفتن یک پله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یک پله را بالا رود ، مگر این که خداوند در آخرت پله ای بزرگتر و بلندتر از آن پایینش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عزّت دنیا نیست و از خواری آن نیز بی تابی نمی کند ؛ مردم را غم دنیایشان است و او را اندیشه آخرتش مشغول کرده است </w:t>
      </w:r>
      <w:r>
        <w:rPr>
          <w:rFonts w:eastAsia="IRNazanin" w:cs="IRNazanin"/>
          <w:color w:val="111111"/>
          <w:sz w:val="28"/>
          <w:szCs w:val="28"/>
          <w:rtl w:val="true"/>
          <w:lang w:bidi="fa-IR"/>
        </w:rPr>
        <w:t>.</w:t>
      </w:r>
    </w:p>
    <w:p>
      <w:pPr>
        <w:pStyle w:val="Heading5"/>
        <w:numPr>
          <w:ilvl w:val="4"/>
          <w:numId w:val="1"/>
        </w:numPr>
        <w:rPr/>
      </w:pPr>
      <w:bookmarkStart w:id="372" w:name="__RefHeading___Toc14400169_73709187"/>
      <w:bookmarkStart w:id="373" w:name="_Toc156"/>
      <w:bookmarkEnd w:id="372"/>
      <w:r>
        <w:rPr/>
        <w:t>2104</w:t>
      </w:r>
      <w:r>
        <w:rPr>
          <w:rtl w:val="true"/>
        </w:rPr>
        <w:t xml:space="preserve"> - </w:t>
      </w:r>
      <w:r>
        <w:rPr>
          <w:rtl w:val="true"/>
        </w:rPr>
        <w:t>ذَمُّ شُهرَةِ اللِّباسِ وشُهرَةِ العِبادةِ</w:t>
      </w:r>
      <w:bookmarkEnd w:id="373"/>
    </w:p>
    <w:p>
      <w:pPr>
        <w:pStyle w:val="Heading6"/>
        <w:numPr>
          <w:ilvl w:val="5"/>
          <w:numId w:val="1"/>
        </w:numPr>
        <w:rPr/>
      </w:pPr>
      <w:bookmarkStart w:id="374" w:name="__RefHeading___Toc14400171_73709187"/>
      <w:bookmarkStart w:id="375" w:name="_Toc157"/>
      <w:bookmarkEnd w:id="374"/>
      <w:r>
        <w:rPr/>
        <w:t>2104</w:t>
      </w:r>
      <w:r>
        <w:rPr>
          <w:rtl w:val="true"/>
        </w:rPr>
        <w:t xml:space="preserve"> - </w:t>
      </w:r>
      <w:r>
        <w:rPr>
          <w:rtl w:val="true"/>
        </w:rPr>
        <w:t>نکوهش شهرت لباس و شهرت عبادت</w:t>
      </w:r>
      <w:bookmarkEnd w:id="3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أری شیئا أضَرَّ بِقُلوبِ الرِّجالِ من خَفْقِ النِّعالِ وَراءَ ظُهُورِهِم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خِزیا أن یَلبَسَ ثَوبا یَشهَرُهُ ، أو یَرکَبَ دابَّةً مَشهورَةً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الشُّهرَتَینِ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اللِّباسِ و شُهرَةَ الصَّلاةِ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2104</w:t>
      </w:r>
    </w:p>
    <w:p>
      <w:pPr>
        <w:pStyle w:val="BookText"/>
        <w:rPr/>
      </w:pPr>
      <w:r>
        <w:rPr>
          <w:rFonts w:ascii="IRNazanin" w:hAnsi="IRNazanin" w:eastAsia="IRNazanin"/>
          <w:color w:val="111111"/>
          <w:sz w:val="28"/>
          <w:sz w:val="28"/>
          <w:szCs w:val="28"/>
          <w:rtl w:val="true"/>
          <w:lang w:bidi="fa-IR"/>
        </w:rPr>
        <w:t>نکوهش شهرت لباس و شهرت عبادت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دلهای مردان چیزی زیانبارتر از بلند شدن صدای کفشها در پشت سر آنان ،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رسوایی همین بس که جامه ای بپوشد که باعث انگشت نمایی او گردد یا مرکبی انگشت نما سوار 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 شهرت را دشمن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لباس و شهرت نماز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لمّا سُئلَ عن زیارةِ قَبرِ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السَّنَةِ مرّةً ؛ إنّی أکرَهُ الشُّهرَةَ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الاشتِهارُ بِالعِبادَةِ رِیبَةٌ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یُبغِضُ شُهرَةَ اللِّباسِ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الشُّهرَةُ خَیرُها و شَرُّها فی النارِ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رجال الکشی عن حسین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عَبّادُ بنُ کثیرٍ البَصریّ علی أبی عبدِ اللّهِ علیه السلام و عَلَیهِ ثیابُ الشُّهرَةِ غلاظ،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 ما هذهِ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 تَعِیبُ هذا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ثیابَ شُهرَةٍ فِی الدُّنیا ألبَسَهُ اللّهُ ثیابَ الذُّلِّ یَومَ القِیامَةِ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نفسَهُ بِالعِبادَةِ فاتَّهِمُوهُ علی دِینِهِ ؛ فإنَّ اللّهَ عَزَّ و جلَّ یُبغِضُ شُهرَةَ العِبادَةِ و شُهرَةَ اللِّباسِ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پاسخ به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قبر حسین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انگشت نما شدن را خوش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یافتن به عبادت، موجب بد گمانی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لباسِ شهرت را دشمن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 خوب و بدش ،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الکشیـ به نقل از حسین بن مختار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کثیر به امام صادق علیه السلام وارد شد در حالی که لباس شهرت ضخیمی پوشیده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لباسی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من عیب می دانی؟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دنیا لباسی شهرت آور بپوشد ، خداوند در روز قیامت جامه خواری بر او بپوشاند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به عبادت شهره سازد ،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بدگمان باشید ؛ زیرا خداوند عزّ و جلّ از شهرتِ عبادت و شهرتِ لباس نفرت دارد </w:t>
      </w:r>
      <w:r>
        <w:rPr>
          <w:rFonts w:eastAsia="IRNazanin" w:cs="IRNazanin"/>
          <w:color w:val="111111"/>
          <w:sz w:val="28"/>
          <w:szCs w:val="28"/>
          <w:rtl w:val="true"/>
          <w:lang w:bidi="fa-IR"/>
        </w:rPr>
        <w:t>.</w:t>
      </w:r>
      <w:bookmarkStart w:id="376" w:name="pg11927_110062"/>
    </w:p>
    <w:p>
      <w:pPr>
        <w:pStyle w:val="Heading5"/>
        <w:numPr>
          <w:ilvl w:val="4"/>
          <w:numId w:val="1"/>
        </w:numPr>
        <w:rPr/>
      </w:pPr>
      <w:bookmarkStart w:id="377" w:name="__RefHeading___Toc14400173_73709187"/>
      <w:bookmarkStart w:id="378" w:name="_Toc158"/>
      <w:bookmarkEnd w:id="376"/>
      <w:bookmarkEnd w:id="377"/>
      <w:r>
        <w:rPr/>
        <w:t>2105</w:t>
      </w:r>
      <w:r>
        <w:rPr>
          <w:rtl w:val="true"/>
        </w:rPr>
        <w:t xml:space="preserve"> - </w:t>
      </w:r>
      <w:r>
        <w:rPr>
          <w:rtl w:val="true"/>
        </w:rPr>
        <w:t>ما لا یَنبَغی تَرکُهُ لِخَوفِ الشُّهرَةِ</w:t>
      </w:r>
      <w:bookmarkEnd w:id="378"/>
    </w:p>
    <w:p>
      <w:pPr>
        <w:pStyle w:val="Heading6"/>
        <w:numPr>
          <w:ilvl w:val="5"/>
          <w:numId w:val="1"/>
        </w:numPr>
        <w:rPr/>
      </w:pPr>
      <w:bookmarkStart w:id="379" w:name="__RefHeading___Toc14400175_73709187"/>
      <w:bookmarkStart w:id="380" w:name="_Toc159"/>
      <w:bookmarkEnd w:id="379"/>
      <w:r>
        <w:rPr/>
        <w:t>2105</w:t>
      </w:r>
      <w:r>
        <w:rPr>
          <w:rtl w:val="true"/>
        </w:rPr>
        <w:t xml:space="preserve"> - </w:t>
      </w:r>
      <w:r>
        <w:rPr>
          <w:rtl w:val="true"/>
        </w:rPr>
        <w:t>بیم از شهرت نباید موجب ترک برخی کارها شود</w:t>
      </w:r>
      <w:bookmarkEnd w:id="380"/>
    </w:p>
    <w:p>
      <w:pPr>
        <w:pStyle w:val="BookText"/>
        <w:rPr/>
      </w:pPr>
      <w:r>
        <w:rPr>
          <w:rFonts w:ascii="Amiri" w:hAnsi="Amiri" w:eastAsia="Amiri" w:cs="Amiri"/>
          <w:color w:val="111111"/>
          <w:sz w:val="28"/>
          <w:sz w:val="28"/>
          <w:szCs w:val="28"/>
          <w:rtl w:val="true"/>
          <w:lang w:bidi="ar-SA"/>
        </w:rPr>
        <w:t xml:space="preserve">بحار الأنوار عن إسحاقِ بنِ عمّارٍ الصَّیرفیّ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بالکوفةِ فَیَأتِینی إخوانٌ کَثیرَةٌ ، و کَرِهتُ الشُّهرَةَ فَتَخَوَّفتُ أن اُشتَهَرَ بِدِینی ، فَأمَرتُ غُلامی کُلَّما جاءَنی رَجلٌ مِنهُم یَطلُبُنی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ههنا ، فَحَجَجتُ تلکَ السَّنَةَ ، فَلَقِیتُ أبا عبدِ اللّهِ علیه السلام فَرَأیتُ منهُ ثِقلاً و تَغَیُّرا فیما بَینی و بینَهُ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الذی غَیَّرَنی عندَک؟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غَیَّرَکَ لِلمُؤمِنِینَ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إنّما تَخَوَّفتُ الشُّهرَةَ ، و قد عَلِمَ اللّهُ شِدَّةَ حُبّی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 لا تَمَلَّ زیارَةَ إخوانِکَ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بحار الأنوار عن فائدٍ عَنِ 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إنّ الحسینَ قد زارَهُ الناسُ مَن یَعرِفُ هذا الأمرَ و مَن یُنکِرُهُ ، و رَکِبَت إلَیهِ النِّساءُ ، و وَقَعَ حالُ الشُّهرَةِ، و قدِ انقَبَضتُ مِنهُ لِما رَأیتُ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مَلِیّا لا یُجِیبُنی ،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عِراقِیُّ ، إن شَهَرُوا أنفسَهُم فلا تَشهَرْ أنتَ نَفسَکَ ، فوَ اللّهِ ما أتَی الحسینَ آتٍ عارِفا بِحَقِّهِ إلاّ غَفَرَ اللّهُ لَهُ ما تَقَدَّمَ مِن ذَنبِهِ و ما تَأخَّرَ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2105</w:t>
      </w:r>
    </w:p>
    <w:p>
      <w:pPr>
        <w:pStyle w:val="BookText"/>
        <w:rPr/>
      </w:pPr>
      <w:r>
        <w:rPr>
          <w:rFonts w:ascii="IRNazanin" w:hAnsi="IRNazanin" w:eastAsia="IRNazanin"/>
          <w:color w:val="111111"/>
          <w:sz w:val="28"/>
          <w:sz w:val="28"/>
          <w:szCs w:val="28"/>
          <w:rtl w:val="true"/>
          <w:lang w:bidi="fa-IR"/>
        </w:rPr>
        <w:t>بیم از شهرت نباید موجب ترک برخی کارها شود</w:t>
      </w:r>
    </w:p>
    <w:p>
      <w:pPr>
        <w:pStyle w:val="BookText"/>
        <w:rPr/>
      </w:pPr>
      <w:r>
        <w:rPr>
          <w:rFonts w:ascii="IRNazanin" w:hAnsi="IRNazanin" w:eastAsia="IRNazanin"/>
          <w:color w:val="111111"/>
          <w:sz w:val="28"/>
          <w:sz w:val="28"/>
          <w:szCs w:val="28"/>
          <w:rtl w:val="true"/>
          <w:lang w:bidi="fa-IR"/>
        </w:rPr>
        <w:t>بحار الأنوارـ به نقل از اسحاق بن عمّار صیرفی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کوفه بودم و برادران زیادی به دیدن من می آمدند و من از شهرت بدم می آمد و ترسیدم که شهرت دینی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غلام خود دستور دادم که هر وقت کسی از آنها آمد و مرا خواست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به حج رفتم و امام صادق علیه السلام را دیدار کردم ، اما دیدم حضرت نسبت به من سرسنگین و متغیّر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نسبت به من تغییر کرده 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رفتار تو با مؤمنان تغییر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من از شهرت ترسیدم و خدا می داند که من چقدر شما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برادرانت ملول مشو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فائد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کاظم علیه السلام 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چه آنهایی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و چه آنان که منکرند ، به زیارت حسین علیه السلام می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 سواره برای زیارت، رهسپار می شوند و حالت شهرت به وجود آمده است و من به علّت ترس از شهرت، از رفتن به زیارت باز ایستاده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لختی درنگ کرد و جوابم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خودشان را شهره می کنند ، تو خود را شهره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کس با شناخت و آگاهی به حقِّ حسین، به زیارت او رود ، خداوند گناهان گذشته و آینده او را ببخشد </w:t>
      </w:r>
      <w:r>
        <w:rPr>
          <w:rFonts w:eastAsia="IRNazanin" w:cs="IRNazanin"/>
          <w:color w:val="111111"/>
          <w:sz w:val="28"/>
          <w:szCs w:val="28"/>
          <w:rtl w:val="true"/>
          <w:lang w:bidi="fa-IR"/>
        </w:rPr>
        <w:t>.</w:t>
      </w:r>
      <w:bookmarkStart w:id="381" w:name="pg11927_110068"/>
    </w:p>
    <w:p>
      <w:pPr>
        <w:pStyle w:val="Heading3"/>
        <w:numPr>
          <w:ilvl w:val="2"/>
          <w:numId w:val="1"/>
        </w:numPr>
        <w:rPr/>
      </w:pPr>
      <w:bookmarkStart w:id="382" w:name="__RefHeading___Toc14400177_73709187"/>
      <w:bookmarkStart w:id="383" w:name="_Toc160"/>
      <w:bookmarkEnd w:id="381"/>
      <w:bookmarkEnd w:id="382"/>
      <w:r>
        <w:rPr/>
        <w:t>282</w:t>
      </w:r>
      <w:r>
        <w:rPr>
          <w:rtl w:val="true"/>
        </w:rPr>
        <w:t xml:space="preserve"> - </w:t>
      </w:r>
      <w:r>
        <w:rPr>
          <w:rtl w:val="true"/>
        </w:rPr>
        <w:t>الشُّوری</w:t>
      </w:r>
      <w:bookmarkEnd w:id="383"/>
    </w:p>
    <w:p>
      <w:pPr>
        <w:pStyle w:val="Heading4"/>
        <w:numPr>
          <w:ilvl w:val="3"/>
          <w:numId w:val="1"/>
        </w:numPr>
        <w:rPr/>
      </w:pPr>
      <w:bookmarkStart w:id="384" w:name="__RefHeading___Toc14400179_73709187"/>
      <w:bookmarkStart w:id="385" w:name="_Toc161"/>
      <w:bookmarkEnd w:id="384"/>
      <w:r>
        <w:rPr/>
        <w:t>282</w:t>
      </w:r>
      <w:r>
        <w:rPr>
          <w:rtl w:val="true"/>
        </w:rPr>
        <w:t xml:space="preserve"> - </w:t>
      </w:r>
      <w:r>
        <w:rPr>
          <w:rtl w:val="true"/>
        </w:rPr>
        <w:t>مشورت</w:t>
      </w:r>
      <w:bookmarkEnd w:id="385"/>
    </w:p>
    <w:p>
      <w:pPr>
        <w:pStyle w:val="Heading5"/>
        <w:numPr>
          <w:ilvl w:val="4"/>
          <w:numId w:val="1"/>
        </w:numPr>
        <w:rPr/>
      </w:pPr>
      <w:bookmarkStart w:id="386" w:name="__RefHeading___Toc14400181_73709187"/>
      <w:bookmarkStart w:id="387" w:name="_Toc162"/>
      <w:bookmarkEnd w:id="386"/>
      <w:r>
        <w:rPr>
          <w:rtl w:val="true"/>
        </w:rPr>
        <w:t>اشاره</w:t>
      </w:r>
      <w:bookmarkEnd w:id="387"/>
    </w:p>
    <w:p>
      <w:pPr>
        <w:pStyle w:val="BookText"/>
        <w:rPr/>
      </w:pP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المشورة</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1"/>
      </w:r>
      <w:bookmarkStart w:id="388" w:name="pg11927_110070"/>
    </w:p>
    <w:p>
      <w:pPr>
        <w:pStyle w:val="Heading5"/>
        <w:numPr>
          <w:ilvl w:val="4"/>
          <w:numId w:val="1"/>
        </w:numPr>
        <w:rPr/>
      </w:pPr>
      <w:bookmarkStart w:id="389" w:name="__RefHeading___Toc14400183_73709187"/>
      <w:bookmarkStart w:id="390" w:name="_Toc163"/>
      <w:bookmarkEnd w:id="388"/>
      <w:bookmarkEnd w:id="389"/>
      <w:r>
        <w:rPr/>
        <w:t>2106</w:t>
      </w:r>
      <w:r>
        <w:rPr>
          <w:rtl w:val="true"/>
        </w:rPr>
        <w:t xml:space="preserve"> - </w:t>
      </w:r>
      <w:r>
        <w:rPr>
          <w:rtl w:val="true"/>
        </w:rPr>
        <w:t>الحَثُّ عَلَی المَشورَةِ</w:t>
      </w:r>
      <w:bookmarkEnd w:id="390"/>
    </w:p>
    <w:p>
      <w:pPr>
        <w:pStyle w:val="Heading6"/>
        <w:numPr>
          <w:ilvl w:val="5"/>
          <w:numId w:val="1"/>
        </w:numPr>
        <w:rPr/>
      </w:pPr>
      <w:bookmarkStart w:id="391" w:name="__RefHeading___Toc14400185_73709187"/>
      <w:bookmarkStart w:id="392" w:name="_Toc164"/>
      <w:bookmarkEnd w:id="391"/>
      <w:r>
        <w:rPr/>
        <w:t>2106</w:t>
      </w:r>
      <w:r>
        <w:rPr>
          <w:rtl w:val="true"/>
        </w:rPr>
        <w:t xml:space="preserve"> - </w:t>
      </w:r>
      <w:r>
        <w:rPr>
          <w:rtl w:val="true"/>
        </w:rPr>
        <w:t>تشویق به مشورت</w:t>
      </w:r>
      <w:bookmarkEnd w:id="3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مُظاهَرَةَ أوثَقُ مِنَ المُشاوَرَةِ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یُشاوِرُ أحَدا إلاّ هُدِیَ إلَی الرُّشدِ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الحَزمُ أن تَستَشِیرَ ذَا الرَّأیِ و تُطِیعَ أمرَهُ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2106</w:t>
      </w:r>
    </w:p>
    <w:p>
      <w:pPr>
        <w:pStyle w:val="BookText"/>
        <w:rPr/>
      </w:pPr>
      <w:r>
        <w:rPr>
          <w:rFonts w:ascii="IRNazanin" w:hAnsi="IRNazanin" w:eastAsia="IRNazanin"/>
          <w:color w:val="111111"/>
          <w:sz w:val="28"/>
          <w:sz w:val="28"/>
          <w:szCs w:val="28"/>
          <w:rtl w:val="true"/>
          <w:lang w:bidi="fa-IR"/>
        </w:rPr>
        <w:t>تشویق به مشورت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دعوت پروردگارشان را اجابت کردند و نماز گزاردند و کارشان در میانشان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است و از آنچه روزیشان کرده ایم انفاق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رحمت خداست که تو با آنان نرمخو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تندخو و سخت دل می بودی ، قطعا از گِرد تو پراکنده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ببخشای و برایشان آمرزش بخواه و در کارها با ایشان مشورت کن و چون تصمیم گرفتی بر خدا توکّل کن ، که خدا توکّل کنندگان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پشتیبانی و حمایتی استوارتر از مشورت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مردی نیست که با کسی مشورت کند ، مگر آن که به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احتیاط و دور اندیشی آن است که با صاحب نظر مشورت کنی و به نظر او عمل نمایی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رسولُ اللّهِ صلی الله علیه و آله علی الیَمَنِ، فقالَ و هو یُوصِینی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ما حارَ مَنِ استَخارَ ، و لا نَدِمَ مَنِ استَشارَ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شاوَرَ ذَوِی العُقولِ استَضاءَ بأنوارِ العُقولِ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المَشورَةُ تَجلِبُ لکَ صَوابَ غَیرِکَ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المُستَشِیرُ مُتَحَصِّنٌ مِنَ السَّقَطِ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المُستَشِیرُ علی طَرَفِ النَّجاحِ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المُشاوَرَةُ راحَةٌ لکَ و تَعَبٌ لِغَیرِکِ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الاستِشارةُ عَینُ الهِدایَةِ ، و قد خاطَرَ مَنِ استَغنی بِرَأیِهِ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ظَهِیرَ کالمُشاوَرَةِ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 قَبلَ أن تَعزِمَ ، و فَکِّرْ قَبلَ أن تُقدِمَ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أنْکَرتَ مِن عَقلِکَ شیئا فاقتَدِ بِرَأیِ عاقِلٍ یُزِیلُ ما أنکَرتَهُ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مرا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 فرستاد و در مقام سفارش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طلب خیر کرد سرگردان نشد و کسی که مشورت نمود پشیمان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خردمندان مشورت کند ، از پرتو خردها روشنایی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کردن ، اندیشه های درست دیگران را برای تو کسب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مشورت کند ، از لغزیدن در خطاها مصون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کننده ، در آستانه موفّقیت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کردن ، مایه راحتی تو و زحمت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کردن ، دیده راهیابی است و کسی که به رأی و نظر خویش اکتفا کند ، خود را به خطر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پشتیبانی چون مشاوره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که تصمیم بگیری ، مشورت کن و پیش از آن که اقدام کنی ، بیندیش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فکر خود به جایی نرسیدی ، از اندیشه خردمندی که مشکل تو را حَلّ می کند پیروی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یَستَغنِی العاقِلُ عَنِ المُشاوَرَةِ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العاقِلِ أن یُضِیفَ إلی رَأیِهِ رَأیَ العُقَلاءِ ، و یَضُمَّ إلی عِلمِهِ عُلومَ الحُکَماءِ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تَشاوَرَ قَومٌ إلاّ هُدُوا إلی رُشدِهِم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أربَعةُ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یَستَشِیرُ یَندَمُ </w:t>
      </w:r>
      <w:r>
        <w:rPr>
          <w:rFonts w:eastAsia="Amiri" w:cs="Amiri" w:ascii="Amiri" w:hAnsi="Amiri"/>
          <w:color w:val="111111"/>
          <w:sz w:val="28"/>
          <w:szCs w:val="28"/>
          <w:rtl w:val="true"/>
          <w:lang w:bidi="ar-SA"/>
        </w:rPr>
        <w:t xml:space="preserve">.........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یَهلِکَ امرُؤٌ عن مَشورَةٍ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استَشارَ لَم یَعدَمْ عِندَ الصَّوابِ مادِحا ، و عندَ الخَطَأِ عاذِرا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مکارم الأخلاق 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عند الرِّضا علیه السلام فَذَکرْنا أباهُ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عَقلُهُ لا تُوازی بِهِ العُقولُ، و ربّما شاوَرَ الأسوَدَ مِن سُودانِهِ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ربّما فَتَحَ علی لِسانِهِ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از مشورت کردن بی نیاز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لازم است که رأی خردمندان را به رأی و نظر خود بیفزاید و دانش حکیمان را به دانش خود اضافه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مردمی با هم مشورت نکردند، مگر آن که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پیدا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چهار جمله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مشورت نکند ، پشیمان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هیچ گاه از مشورت کردن هلاک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مشورت کند، اگر کارش را درست انجام دهد ، مردم او را بستایند و اگر اشتباه کند ، معذورش دارند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الأخلاقـ به نقل از حسن بن جهم ـدر حضور امام رضا علیه السلام بودیم که از پدر بزرگوارش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خردی با خرد آن حضرت برابری نمی کرد ، ولی با این حال، گاه با یکی از غلامان سیاه خود مشورت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کسی مشورت می کنی؟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او جاری کند </w:t>
      </w:r>
      <w:r>
        <w:rPr>
          <w:rFonts w:eastAsia="IRNazanin" w:cs="IRNazanin"/>
          <w:color w:val="111111"/>
          <w:sz w:val="28"/>
          <w:szCs w:val="28"/>
          <w:rtl w:val="true"/>
          <w:lang w:bidi="fa-IR"/>
        </w:rPr>
        <w:t>.</w:t>
      </w:r>
      <w:bookmarkStart w:id="393" w:name="pg11927_110077"/>
    </w:p>
    <w:p>
      <w:pPr>
        <w:pStyle w:val="Heading5"/>
        <w:numPr>
          <w:ilvl w:val="4"/>
          <w:numId w:val="1"/>
        </w:numPr>
        <w:rPr/>
      </w:pPr>
      <w:bookmarkStart w:id="394" w:name="__RefHeading___Toc14400187_73709187"/>
      <w:bookmarkStart w:id="395" w:name="_Toc165"/>
      <w:bookmarkEnd w:id="393"/>
      <w:bookmarkEnd w:id="394"/>
      <w:r>
        <w:rPr/>
        <w:t>2107</w:t>
      </w:r>
      <w:r>
        <w:rPr>
          <w:rtl w:val="true"/>
        </w:rPr>
        <w:t xml:space="preserve"> - </w:t>
      </w:r>
      <w:r>
        <w:rPr>
          <w:rtl w:val="true"/>
        </w:rPr>
        <w:t>حِکمَةُ المَشورَةِ</w:t>
      </w:r>
      <w:bookmarkEnd w:id="395"/>
    </w:p>
    <w:p>
      <w:pPr>
        <w:pStyle w:val="Heading6"/>
        <w:numPr>
          <w:ilvl w:val="5"/>
          <w:numId w:val="1"/>
        </w:numPr>
        <w:rPr/>
      </w:pPr>
      <w:bookmarkStart w:id="396" w:name="__RefHeading___Toc14400189_73709187"/>
      <w:bookmarkStart w:id="397" w:name="_Toc166"/>
      <w:bookmarkEnd w:id="396"/>
      <w:r>
        <w:rPr/>
        <w:t>2107</w:t>
      </w:r>
      <w:r>
        <w:rPr>
          <w:rtl w:val="true"/>
        </w:rPr>
        <w:t xml:space="preserve"> - </w:t>
      </w:r>
      <w:r>
        <w:rPr>
          <w:rtl w:val="true"/>
        </w:rPr>
        <w:t>حکمت مشورت</w:t>
      </w:r>
      <w:bookmarkEnd w:id="3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حُضَّ علی المُشاوَرَةِ لأنّ رَأیَ المُشیرِ صِرْفٌ ، و رَأیَ المُستَشِیرِ مَشُوبٌ بالهَوی</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2107</w:t>
      </w:r>
    </w:p>
    <w:p>
      <w:pPr>
        <w:pStyle w:val="BookText"/>
        <w:rPr/>
      </w:pPr>
      <w:r>
        <w:rPr>
          <w:rFonts w:ascii="IRNazanin" w:hAnsi="IRNazanin" w:eastAsia="IRNazanin"/>
          <w:color w:val="111111"/>
          <w:sz w:val="28"/>
          <w:sz w:val="28"/>
          <w:szCs w:val="28"/>
          <w:rtl w:val="true"/>
          <w:lang w:bidi="fa-IR"/>
        </w:rPr>
        <w:t>حکمت مشورت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مشورت کردن تشویق شده است ؛ چون نظرِ طرفِ مشورت،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انگیزه های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نظر مشورت کننده، آمیخته به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 و انگیزه 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5"/>
        <w:numPr>
          <w:ilvl w:val="4"/>
          <w:numId w:val="1"/>
        </w:numPr>
        <w:rPr/>
      </w:pPr>
      <w:bookmarkStart w:id="398" w:name="__RefHeading___Toc14400191_73709187"/>
      <w:bookmarkStart w:id="399" w:name="_Toc167"/>
      <w:bookmarkEnd w:id="398"/>
      <w:r>
        <w:rPr/>
        <w:t>2108</w:t>
      </w:r>
      <w:r>
        <w:rPr>
          <w:rtl w:val="true"/>
        </w:rPr>
        <w:t xml:space="preserve"> - </w:t>
      </w:r>
      <w:r>
        <w:rPr>
          <w:rtl w:val="true"/>
        </w:rPr>
        <w:t>الاِستِخارَةُ قَبلَ الاِستِشارَةِ</w:t>
      </w:r>
      <w:bookmarkEnd w:id="399"/>
    </w:p>
    <w:p>
      <w:pPr>
        <w:pStyle w:val="Heading6"/>
        <w:numPr>
          <w:ilvl w:val="5"/>
          <w:numId w:val="1"/>
        </w:numPr>
        <w:rPr/>
      </w:pPr>
      <w:bookmarkStart w:id="400" w:name="__RefHeading___Toc14400193_73709187"/>
      <w:bookmarkStart w:id="401" w:name="_Toc168"/>
      <w:bookmarkEnd w:id="400"/>
      <w:r>
        <w:rPr/>
        <w:t>2108</w:t>
      </w:r>
      <w:r>
        <w:rPr>
          <w:rtl w:val="true"/>
        </w:rPr>
        <w:t xml:space="preserve"> - </w:t>
      </w:r>
      <w:r>
        <w:rPr>
          <w:rtl w:val="true"/>
        </w:rPr>
        <w:t>طلب خیر پیش از مشورت</w:t>
      </w:r>
      <w:bookmarkEnd w:id="401"/>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فلا تُشاوِرْ فیهِ أحَدا حتّی تُشاوِرَ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اُشاوِرُ رَبّی؟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ثُمّ تُشاوِرُ الناسَ ؛ فإنّ اللّهَ یُجرِی لکَ الخِیَرَةَ علی لِسانِ مَن أحَبَّ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2108</w:t>
      </w:r>
    </w:p>
    <w:p>
      <w:pPr>
        <w:pStyle w:val="BookText"/>
        <w:rPr/>
      </w:pPr>
      <w:r>
        <w:rPr>
          <w:rFonts w:ascii="IRNazanin" w:hAnsi="IRNazanin" w:eastAsia="IRNazanin"/>
          <w:color w:val="111111"/>
          <w:sz w:val="28"/>
          <w:sz w:val="28"/>
          <w:szCs w:val="28"/>
          <w:rtl w:val="true"/>
          <w:lang w:bidi="fa-IR"/>
        </w:rPr>
        <w:t>طلب خیر پیش از مشورت</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کاری کردی، پیش از مشورت با پروردگارت، با هیچ کس مشورت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پروردگارم مشورت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طلبم ، سپس با مردم مشورت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خیر و صلاح تو را بر زبان هرکه دوست داشته باشد، جاری می سازد</w:t>
      </w:r>
      <w:r>
        <w:rPr>
          <w:rFonts w:eastAsia="IRNazanin" w:cs="IRNazanin"/>
          <w:color w:val="111111"/>
          <w:sz w:val="28"/>
          <w:szCs w:val="28"/>
          <w:rtl w:val="true"/>
          <w:lang w:bidi="fa-IR"/>
        </w:rPr>
        <w:t>.</w:t>
      </w:r>
    </w:p>
    <w:p>
      <w:pPr>
        <w:pStyle w:val="Heading5"/>
        <w:numPr>
          <w:ilvl w:val="4"/>
          <w:numId w:val="1"/>
        </w:numPr>
        <w:rPr/>
      </w:pPr>
      <w:bookmarkStart w:id="402" w:name="__RefHeading___Toc14400195_73709187"/>
      <w:bookmarkStart w:id="403" w:name="_Toc169"/>
      <w:bookmarkEnd w:id="402"/>
      <w:r>
        <w:rPr/>
        <w:t>2109</w:t>
      </w:r>
      <w:r>
        <w:rPr>
          <w:rtl w:val="true"/>
        </w:rPr>
        <w:t xml:space="preserve"> - </w:t>
      </w:r>
      <w:r>
        <w:rPr>
          <w:rtl w:val="true"/>
        </w:rPr>
        <w:t>مَن لا یَنبَغی مُشاوَرَتُهُم</w:t>
      </w:r>
      <w:bookmarkEnd w:id="403"/>
    </w:p>
    <w:p>
      <w:pPr>
        <w:pStyle w:val="Heading6"/>
        <w:numPr>
          <w:ilvl w:val="5"/>
          <w:numId w:val="1"/>
        </w:numPr>
        <w:rPr/>
      </w:pPr>
      <w:bookmarkStart w:id="404" w:name="__RefHeading___Toc14400197_73709187"/>
      <w:bookmarkStart w:id="405" w:name="_Toc170"/>
      <w:bookmarkEnd w:id="404"/>
      <w:r>
        <w:rPr/>
        <w:t>2109</w:t>
      </w:r>
      <w:r>
        <w:rPr>
          <w:rtl w:val="true"/>
        </w:rPr>
        <w:t xml:space="preserve"> - </w:t>
      </w:r>
      <w:r>
        <w:rPr>
          <w:rtl w:val="true"/>
        </w:rPr>
        <w:t>کسانی که شایسته مشورت نیستند</w:t>
      </w:r>
      <w:bookmarkEnd w:id="405"/>
    </w:p>
    <w:p>
      <w:pPr>
        <w:pStyle w:val="BookText"/>
        <w:rPr/>
      </w:pPr>
      <w:r>
        <w:rPr>
          <w:rFonts w:ascii="Amiri" w:hAnsi="Amiri" w:eastAsia="Amiri" w:cs="Amiri"/>
          <w:color w:val="111111"/>
          <w:sz w:val="28"/>
          <w:sz w:val="28"/>
          <w:szCs w:val="28"/>
          <w:rtl w:val="true"/>
          <w:lang w:bidi="ar-SA"/>
        </w:rPr>
        <w:t>رسولُ اللّهِ صلی الله علیه و آلهـ للامام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تُشاوِرْ جَبانا فإنّهُ یُضَیِّقُ علَیکَ المَخرَجَ ، و لا تُشاوِرِ البَخیلَ فإنّهُ یَقْصُرُ بکَ عن غایَتِکَ ، و لا تُشاوِرْ حَریصا فإنّهُ یُزَیِّنُ لکَ شَرَها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2109</w:t>
      </w:r>
    </w:p>
    <w:p>
      <w:pPr>
        <w:pStyle w:val="BookText"/>
        <w:rPr/>
      </w:pPr>
      <w:r>
        <w:rPr>
          <w:rFonts w:ascii="IRNazanin" w:hAnsi="IRNazanin" w:eastAsia="IRNazanin"/>
          <w:color w:val="111111"/>
          <w:sz w:val="28"/>
          <w:sz w:val="28"/>
          <w:szCs w:val="28"/>
          <w:rtl w:val="true"/>
          <w:lang w:bidi="fa-IR"/>
        </w:rPr>
        <w:t>کسانی که شایسته مشورت نیستند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امام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ترسو مشورت مکن ؛ زیرا او راه حل مشکل را بر تو تنگ می کند و با بخیل مشورت مکن ؛ زیرا او تو را از هدفت باز می دارد و با آدم حریص مشورت مکن ؛ زیرا او آزمندی را در نظرت نیکو جلوه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تُدخِلَنَّ فی مَشورَتِکَ بَخِیلاً یَعِدلُ بکَ عَنِ الفَضلِ و یَعِدُکَ الفَقرَ ، و لا جَبانا یُضعِفُکَ عنِ الاُمورِ ، و لا حَریصا یُزَیِّنُ لکَ الشَّرَهَ بِالجَورِ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تُدخِلَنَّ فی مَشورَتِکَ بَخیلاً ؛ فَیَعدِلَ بکَ عَنِ القَصدِ و یَعِدَکَ الفَقرَ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تُشرِکَنَّ فی رَأیِکَ جَبانا ، یُضَعِّفْکَ عنِ الأمرِ ، و یُعَظِّمْ علَیکَ ما لَیسَ بِعَظیمٍ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تَستَشِرِ الکَذّابَ ؛ فإنّهُ کالسَّرابِ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یُقَرِّبُ علَیکَ البَعیدَ و یُبَعِّدُ علَیکَ القَریبَ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مُشاوَرَةَ النِّساءِ إلاّ مَن جُرِّبَتْ بکَمالِ عَقلٍ ؛ فإنّ رَأیَهُنَّ یَجُرُّ إلَی الأفَنِ ، و عَزمَهُنَّ إلی وَهَنٍ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تُشاوِرْ أحمَقَ ، و لا تَستَعِنْ بِکَذّابٍ، و لا تَثِقْ بمَوَدَّةِ مَلولٍ ؛ فإنّ الکَذّابَ یُقَرِّبُ لکَ البَعیدَ و یُبَعِّدُ لکَ القَریبَ ، و الأحمَقَ یُجهِدُ لکَ نَفسَهُ و لا یَبلُغُ ما تُرِیدُ ، و المَلولَ أوثَقَ ما کُنتَ بهِ خَذَلَکَ ، و أوصَلَ ما کُنتَ لَهُ قَطَعَکَ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امام علی علیه السلامـ در فرمان حکومت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مشورت خود نه بخیل را داخل گردان ؛ که او تو را از نیکی و بخشش کردن باز می دارد و از تنگدستی می ترساند ، و نه ترسو را ، چه او تو را در اقدام به کارها، سست می کند، و نه آزمند را ، چون طمع ورزی ستمگرانه را در نظرت بیاراید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 خود بخیل را داخل مگردان که تو را از حق و میانه روی باز می دارد و از فقر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خود ترسو را شریک مگردان که اراده تو را در انجام کارها به ضعف می کشاند و آنچه را که بزرگ نیست در نظرت بزرگ می 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دروغگو مشورت مکن ؛ چون دروغگو ، مانند سراب ، دور را در نظرت نزدیک نشان می دهد و نزدیک را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مشورت کردن با زنان بپرهیز ، مگر آن که زنی به کمالِ عقل آزموده شده باشد ؛ چرا که رأی زنان به کاستی می کشاند ، و عزمشان به سستی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احمق مشورت مکن و از دروغگو کمک مگیر و به دوستی آدم افسرده تکیه مکن ؛ زیرا دروغگو دور را نزدیک و نزدیک را در نظرت دور جلوه می دهد، و احمق خودش را برای تو خسته می کند، امّا به آنچه می خواهی نمی رساندت، و آدم افسرده در زمانی که کاملاً به او اعتماد داری ، تنهایت می گذارد و در اوج ارتباطت با او ، از تو می بُرد </w:t>
      </w:r>
      <w:r>
        <w:rPr>
          <w:rFonts w:eastAsia="IRNazanin" w:cs="IRNazanin"/>
          <w:color w:val="111111"/>
          <w:sz w:val="28"/>
          <w:szCs w:val="28"/>
          <w:rtl w:val="true"/>
          <w:lang w:bidi="fa-IR"/>
        </w:rPr>
        <w:t>.</w:t>
      </w:r>
      <w:bookmarkStart w:id="406" w:name="pg11927_110081"/>
    </w:p>
    <w:p>
      <w:pPr>
        <w:pStyle w:val="BookText"/>
        <w:rPr/>
      </w:pPr>
      <w:bookmarkEnd w:id="4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تُشاوِرْ مَن لا یُصَدِّقُهُ عَقلُکَ ، و إن کانَ مَشهورا بالعَقلِ و الوَرَعِ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اندیشه ات او را قبول ندارد، مشورت مکن ، هر چند به خردمندی و پارسایی شهرت داشته باشد </w:t>
      </w:r>
      <w:r>
        <w:rPr>
          <w:rFonts w:eastAsia="IRNazanin" w:cs="IRNazanin"/>
          <w:color w:val="111111"/>
          <w:sz w:val="28"/>
          <w:szCs w:val="28"/>
          <w:rtl w:val="true"/>
          <w:lang w:bidi="fa-IR"/>
        </w:rPr>
        <w:t>.</w:t>
      </w:r>
    </w:p>
    <w:p>
      <w:pPr>
        <w:pStyle w:val="Heading5"/>
        <w:numPr>
          <w:ilvl w:val="4"/>
          <w:numId w:val="1"/>
        </w:numPr>
        <w:rPr/>
      </w:pPr>
      <w:bookmarkStart w:id="407" w:name="__RefHeading___Toc14400199_73709187"/>
      <w:bookmarkStart w:id="408" w:name="_Toc171"/>
      <w:bookmarkEnd w:id="407"/>
      <w:r>
        <w:rPr/>
        <w:t>2110</w:t>
      </w:r>
      <w:r>
        <w:rPr>
          <w:rtl w:val="true"/>
        </w:rPr>
        <w:t xml:space="preserve"> - </w:t>
      </w:r>
      <w:r>
        <w:rPr>
          <w:rtl w:val="true"/>
        </w:rPr>
        <w:t>مَن یَنبَغی مُشاوَرَتُهُم</w:t>
      </w:r>
      <w:bookmarkEnd w:id="408"/>
    </w:p>
    <w:p>
      <w:pPr>
        <w:pStyle w:val="Heading6"/>
        <w:numPr>
          <w:ilvl w:val="5"/>
          <w:numId w:val="1"/>
        </w:numPr>
        <w:rPr/>
      </w:pPr>
      <w:bookmarkStart w:id="409" w:name="__RefHeading___Toc14400201_73709187"/>
      <w:bookmarkStart w:id="410" w:name="_Toc172"/>
      <w:bookmarkEnd w:id="409"/>
      <w:r>
        <w:rPr/>
        <w:t>2110</w:t>
      </w:r>
      <w:r>
        <w:rPr>
          <w:rtl w:val="true"/>
        </w:rPr>
        <w:t xml:space="preserve"> - </w:t>
      </w:r>
      <w:r>
        <w:rPr>
          <w:rtl w:val="true"/>
        </w:rPr>
        <w:t>افراد شایسته مشورت</w:t>
      </w:r>
      <w:bookmarkEnd w:id="4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اِستَرشِدُوا العاقِلَ ، و لا تَعصُوهُ فَتَندَمُوا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مُشاوَرَةُ العاقِلِ الناصِحِ رُشدٌ و یُمنٌ و تَوفیقٌ مِنَ اللّهِ ، فإذا أشارَ عَلَیکَ الناصِحُ العاقِلُ فإیّاکَ و الخِلافَ ؛ فإنّ فی ذلکَ العَطَبَ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شاوَرَ ذَوی الألبابِ ، دُلَّ عَلَی الصَّوابِ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 ذَوی العُقولِ ، تَأمَنِ الزَّلَلَ و النَّدَمَ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2110</w:t>
      </w:r>
    </w:p>
    <w:p>
      <w:pPr>
        <w:pStyle w:val="BookText"/>
        <w:rPr/>
      </w:pPr>
      <w:r>
        <w:rPr>
          <w:rFonts w:ascii="IRNazanin" w:hAnsi="IRNazanin" w:eastAsia="IRNazanin"/>
          <w:color w:val="111111"/>
          <w:sz w:val="28"/>
          <w:sz w:val="28"/>
          <w:szCs w:val="28"/>
          <w:rtl w:val="true"/>
          <w:lang w:bidi="fa-IR"/>
        </w:rPr>
        <w:t>افراد شایسته مشورت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 راهنمایی بگیرید و با او مخالفت نکنید که پشیمان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کردن با خردمندِ خیرخواه ، مایه هدایت و میمنت است و توفیقی است از جانب خداوند ؛ پس هرگاه مشاور دلسوز و خردمند تو را راهنمایی کرد ، مبادا مخالفت کنی که موجب نابودی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خردمندان مشورت کند ، به راه درست هدایت شود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خردمندان مشورت کن تا از لغزش و پشیمانی در امان مانی </w:t>
      </w:r>
      <w:r>
        <w:rPr>
          <w:rFonts w:eastAsia="IRNazanin" w:cs="IRNazanin"/>
          <w:color w:val="111111"/>
          <w:sz w:val="28"/>
          <w:szCs w:val="28"/>
          <w:rtl w:val="true"/>
          <w:lang w:bidi="fa-IR"/>
        </w:rPr>
        <w:t>.</w:t>
      </w:r>
      <w:bookmarkStart w:id="411" w:name="pg11927_110082"/>
    </w:p>
    <w:p>
      <w:pPr>
        <w:pStyle w:val="BookText"/>
        <w:rPr/>
      </w:pPr>
      <w:bookmarkEnd w:id="4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مَن شاوَرتَ ذو التَّجارِبِ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شاوَرتَ ، ذَوُو النُّهی و العِلمِ و اُولو التَّجارِبِ و الحَزمِ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 فی حَدِیثِکَ الذینَ یَخافُونَ اللّهَ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 فی اُمورِکَ الذینَ یَخشَونَ اللّهَ تَرشُدْ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شاوِرْ فی أمرِکَ الذینَ یَخشَونَ اللّهَ عَزَّ و جلَّ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کسان برای مشورتِ تو ، افراد با تجربه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کسان برای مشورت ، صاحبان خرد و دانشند و افراد با تجربه و دوراندیش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گفتارِ خود با کسانی مشورت کن که از خدا می 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کارهای خود با افراد خدا ترس مشورت کن تا راه درست را بیابی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خود با کسانی مشورت کن که از خداوند عزّ و جلّ می ترسند </w:t>
      </w:r>
      <w:r>
        <w:rPr>
          <w:rFonts w:eastAsia="IRNazanin" w:cs="IRNazanin"/>
          <w:color w:val="111111"/>
          <w:sz w:val="28"/>
          <w:szCs w:val="28"/>
          <w:rtl w:val="true"/>
          <w:lang w:bidi="fa-IR"/>
        </w:rPr>
        <w:t>.</w:t>
      </w:r>
    </w:p>
    <w:p>
      <w:pPr>
        <w:pStyle w:val="Heading5"/>
        <w:numPr>
          <w:ilvl w:val="4"/>
          <w:numId w:val="1"/>
        </w:numPr>
        <w:rPr/>
      </w:pPr>
      <w:bookmarkStart w:id="412" w:name="__RefHeading___Toc14400203_73709187"/>
      <w:bookmarkStart w:id="413" w:name="_Toc173"/>
      <w:bookmarkEnd w:id="412"/>
      <w:r>
        <w:rPr/>
        <w:t>2111</w:t>
      </w:r>
      <w:r>
        <w:rPr>
          <w:rtl w:val="true"/>
        </w:rPr>
        <w:t xml:space="preserve"> - </w:t>
      </w:r>
      <w:r>
        <w:rPr>
          <w:rtl w:val="true"/>
        </w:rPr>
        <w:t>استِشارةُ الأعداءِ</w:t>
      </w:r>
      <w:bookmarkEnd w:id="413"/>
    </w:p>
    <w:p>
      <w:pPr>
        <w:pStyle w:val="Heading6"/>
        <w:numPr>
          <w:ilvl w:val="5"/>
          <w:numId w:val="1"/>
        </w:numPr>
        <w:rPr/>
      </w:pPr>
      <w:bookmarkStart w:id="414" w:name="__RefHeading___Toc14400205_73709187"/>
      <w:bookmarkStart w:id="415" w:name="_Toc174"/>
      <w:bookmarkEnd w:id="414"/>
      <w:r>
        <w:rPr/>
        <w:t>2111</w:t>
      </w:r>
      <w:r>
        <w:rPr>
          <w:rtl w:val="true"/>
        </w:rPr>
        <w:t xml:space="preserve"> - </w:t>
      </w:r>
      <w:r>
        <w:rPr>
          <w:rtl w:val="true"/>
        </w:rPr>
        <w:t>مشورت با دشمنان</w:t>
      </w:r>
      <w:bookmarkEnd w:id="4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 أعداءَکَ تَعرِفْ مِن رَأیِهِم مِقدارَ عَداوَتِهِم و مَواضِعَ مَقاصِدِهِم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اِستَشِرْ عَدُوَّکَ العاقِلَ ، و احذَرْ رَأیَ صَدیقِکَ الجاهِلِ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مَن یُبکِیکَ و هُو لکَ ناصِحٌ ، و لا تَتَّبِعْ مَن یُضحِکَکَ و هُو لکَ غاشٌّ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2111</w:t>
      </w:r>
    </w:p>
    <w:p>
      <w:pPr>
        <w:pStyle w:val="BookText"/>
        <w:rPr/>
      </w:pPr>
      <w:r>
        <w:rPr>
          <w:rFonts w:ascii="IRNazanin" w:hAnsi="IRNazanin" w:eastAsia="IRNazanin"/>
          <w:color w:val="111111"/>
          <w:sz w:val="28"/>
          <w:sz w:val="28"/>
          <w:szCs w:val="28"/>
          <w:rtl w:val="true"/>
          <w:lang w:bidi="fa-IR"/>
        </w:rPr>
        <w:t>مشورت با دشمنان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دشمنانت مشورت کن تا از نظرشان به اندازه عداوت و هدف و مقصودشان پی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 دانایِ خود مشورت کن و از نظر دوستِ نادان خود بپرهیز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که تو را بگریاند ، امّا با تو صادق باشد، پیروی کن، و از کسی که تو را بخنداند ، اما با تو یکرنگ نباشد ، پیروی مکن </w:t>
      </w:r>
      <w:r>
        <w:rPr>
          <w:rFonts w:eastAsia="IRNazanin" w:cs="IRNazanin"/>
          <w:color w:val="111111"/>
          <w:sz w:val="28"/>
          <w:szCs w:val="28"/>
          <w:rtl w:val="true"/>
          <w:lang w:bidi="fa-IR"/>
        </w:rPr>
        <w:t>.</w:t>
      </w:r>
      <w:bookmarkStart w:id="416" w:name="pg11927_110084"/>
    </w:p>
    <w:p>
      <w:pPr>
        <w:pStyle w:val="Heading5"/>
        <w:numPr>
          <w:ilvl w:val="4"/>
          <w:numId w:val="1"/>
        </w:numPr>
        <w:rPr/>
      </w:pPr>
      <w:bookmarkStart w:id="417" w:name="__RefHeading___Toc14400207_73709187"/>
      <w:bookmarkStart w:id="418" w:name="_Toc175"/>
      <w:bookmarkEnd w:id="416"/>
      <w:bookmarkEnd w:id="417"/>
      <w:r>
        <w:rPr/>
        <w:t>2112</w:t>
      </w:r>
      <w:r>
        <w:rPr>
          <w:rtl w:val="true"/>
        </w:rPr>
        <w:t xml:space="preserve"> - </w:t>
      </w:r>
      <w:r>
        <w:rPr>
          <w:rtl w:val="true"/>
        </w:rPr>
        <w:t>حُدودُ المَشورَةِ</w:t>
      </w:r>
      <w:bookmarkEnd w:id="418"/>
    </w:p>
    <w:p>
      <w:pPr>
        <w:pStyle w:val="Heading6"/>
        <w:numPr>
          <w:ilvl w:val="5"/>
          <w:numId w:val="1"/>
        </w:numPr>
        <w:rPr/>
      </w:pPr>
      <w:bookmarkStart w:id="419" w:name="__RefHeading___Toc14400209_73709187"/>
      <w:bookmarkStart w:id="420" w:name="_Toc176"/>
      <w:bookmarkEnd w:id="419"/>
      <w:r>
        <w:rPr/>
        <w:t>2112</w:t>
      </w:r>
      <w:r>
        <w:rPr>
          <w:rtl w:val="true"/>
        </w:rPr>
        <w:t xml:space="preserve"> - </w:t>
      </w:r>
      <w:r>
        <w:rPr>
          <w:rtl w:val="true"/>
        </w:rPr>
        <w:t>مرزهای مشورت</w:t>
      </w:r>
      <w:bookmarkEnd w:id="42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المَشورَةَ لا تکونُ إلاّ بِحُدُودِها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أن یکونَ الذی تُشاوِرُهُ عاقِلاً ، و الثانیةُ أن یَکونَ حُرّا مُتَدَیِّنا ، و الثالثةُ أن یکونَ صَدیقا مُواخِیا ، و الرابعةُ أن تُطلِعَه علی سِرِّکَ فَیکونَ عِلمُهُ بهِ کَعِلمِکَ ثُمّ یُسِرَّ ذلکَ و یَکتُمَهُ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2112</w:t>
      </w:r>
    </w:p>
    <w:p>
      <w:pPr>
        <w:pStyle w:val="BookText"/>
        <w:rPr/>
      </w:pPr>
      <w:r>
        <w:rPr>
          <w:rFonts w:ascii="IRNazanin" w:hAnsi="IRNazanin" w:eastAsia="IRNazanin"/>
          <w:color w:val="111111"/>
          <w:sz w:val="28"/>
          <w:sz w:val="28"/>
          <w:szCs w:val="28"/>
          <w:rtl w:val="true"/>
          <w:lang w:bidi="fa-IR"/>
        </w:rPr>
        <w:t>مرزهای مشورت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جز با مرزهای چهارگانه آن صحیح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نخستین مرز آن این است که کسی که با او مشورت می کنی خردمند باشد ، دوم این که آزاده و متدین باشد ، سوم این که دوست و برادر وار باشد، و چهارم این که راز خود را به او بگویی و او به اندازه خودت از آن راز آگاه باشد ، اما آن را بپوشاند و به کسی نگوید </w:t>
      </w:r>
      <w:r>
        <w:rPr>
          <w:rFonts w:eastAsia="IRNazanin" w:cs="IRNazanin"/>
          <w:color w:val="111111"/>
          <w:sz w:val="28"/>
          <w:szCs w:val="28"/>
          <w:rtl w:val="true"/>
          <w:lang w:bidi="fa-IR"/>
        </w:rPr>
        <w:t>.</w:t>
      </w:r>
    </w:p>
    <w:p>
      <w:pPr>
        <w:pStyle w:val="Heading5"/>
        <w:numPr>
          <w:ilvl w:val="4"/>
          <w:numId w:val="1"/>
        </w:numPr>
        <w:rPr/>
      </w:pPr>
      <w:bookmarkStart w:id="421" w:name="__RefHeading___Toc14400211_73709187"/>
      <w:bookmarkStart w:id="422" w:name="_Toc177"/>
      <w:bookmarkEnd w:id="421"/>
      <w:r>
        <w:rPr/>
        <w:t>2113</w:t>
      </w:r>
      <w:r>
        <w:rPr>
          <w:rtl w:val="true"/>
        </w:rPr>
        <w:t xml:space="preserve"> - </w:t>
      </w:r>
      <w:r>
        <w:rPr>
          <w:rtl w:val="true"/>
        </w:rPr>
        <w:t>الحَثُّ عَلی إرشادِ المُستَشیرِ</w:t>
      </w:r>
      <w:bookmarkEnd w:id="422"/>
    </w:p>
    <w:p>
      <w:pPr>
        <w:pStyle w:val="Heading6"/>
        <w:numPr>
          <w:ilvl w:val="5"/>
          <w:numId w:val="1"/>
        </w:numPr>
        <w:rPr/>
      </w:pPr>
      <w:bookmarkStart w:id="423" w:name="__RefHeading___Toc14400213_73709187"/>
      <w:bookmarkStart w:id="424" w:name="_Toc178"/>
      <w:bookmarkEnd w:id="423"/>
      <w:r>
        <w:rPr/>
        <w:t>2113</w:t>
      </w:r>
      <w:r>
        <w:rPr>
          <w:rtl w:val="true"/>
        </w:rPr>
        <w:t xml:space="preserve"> - </w:t>
      </w:r>
      <w:r>
        <w:rPr>
          <w:rtl w:val="true"/>
        </w:rPr>
        <w:t>تشویق به راهنمایی کردن مشورت خواه</w:t>
      </w:r>
      <w:bookmarkEnd w:id="4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علی أخِیکُم بِعِلمٍ یُرشِدُهُ و رَأیٍ یُسَدِّدُهُ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المُستَشِیرِ قَضاءٌ لِحَقِّ النِّعمَةِ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المُستَشیرِ إنْ عَلِمتَ أنَّ لَهُ رَأیا </w:t>
      </w:r>
      <w:r>
        <w:rPr>
          <w:rStyle w:val="FootnoteAnchor"/>
          <w:rtl w:val="true"/>
        </w:rPr>
        <w:footnoteReference w:id="421"/>
      </w:r>
      <w:r>
        <w:rPr>
          <w:rFonts w:ascii="Amiri" w:hAnsi="Amiri" w:eastAsia="Amiri" w:cs="Amiri"/>
          <w:color w:val="111111"/>
          <w:sz w:val="28"/>
          <w:sz w:val="28"/>
          <w:szCs w:val="28"/>
          <w:rtl w:val="true"/>
          <w:lang w:bidi="ar-SA"/>
        </w:rPr>
        <w:t xml:space="preserve">أشَرتَ علَیهِ ، و إن لَم تَعلَمْ أرشَدتَهُ إلی مَن یَعلَمُ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2113</w:t>
      </w:r>
    </w:p>
    <w:p>
      <w:pPr>
        <w:pStyle w:val="BookText"/>
        <w:rPr/>
      </w:pPr>
      <w:r>
        <w:rPr>
          <w:rFonts w:ascii="IRNazanin" w:hAnsi="IRNazanin" w:eastAsia="IRNazanin"/>
          <w:color w:val="111111"/>
          <w:sz w:val="28"/>
          <w:sz w:val="28"/>
          <w:szCs w:val="28"/>
          <w:rtl w:val="true"/>
          <w:lang w:bidi="fa-IR"/>
        </w:rPr>
        <w:t>تشویق به راهنمایی کردن مشورت خواه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دانشی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راهنمایی می کند و با نظری که راه درست را به او نشان می دهد ، به وی صدقه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کردن مشورت خواه ، گزاردن حق نعمت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مشورت کننده این است ، که اگر برای راهنمایی او نظری داری ، راهنماییش کنی و اگر اطلاعی نداشته باشی او را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دارد ، راهنمایی کنی </w:t>
      </w:r>
      <w:r>
        <w:rPr>
          <w:rFonts w:eastAsia="IRNazanin" w:cs="IRNazanin"/>
          <w:color w:val="111111"/>
          <w:sz w:val="28"/>
          <w:szCs w:val="28"/>
          <w:rtl w:val="true"/>
          <w:lang w:bidi="fa-IR"/>
        </w:rPr>
        <w:t>.</w:t>
      </w:r>
      <w:bookmarkStart w:id="425" w:name="pg11927_110086"/>
    </w:p>
    <w:p>
      <w:pPr>
        <w:pStyle w:val="BookText"/>
        <w:rPr/>
      </w:pPr>
      <w:bookmarkEnd w:id="42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ضارِبَ عَلِیٍّ علیه السلام بالسَّیفِ و قاتِلَهُ لَوِ ائتَمَنَنی و استَنصَحَنی و استَشارَنی ثُمّ قَبِلتُ ذلکَ مِنهُ لأَدَّیتُ إلَیهِ الأمانَةَ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ضارب و قاتل علی علیه السلام به من امانتی سپارد و از من راهنمایی و مشورت بخواهد و من هم خواست او را بپذیرم ، امانت را به او برمی گردانم </w:t>
      </w:r>
      <w:r>
        <w:rPr>
          <w:rFonts w:eastAsia="IRNazanin" w:cs="IRNazanin"/>
          <w:color w:val="111111"/>
          <w:sz w:val="28"/>
          <w:szCs w:val="28"/>
          <w:rtl w:val="true"/>
          <w:lang w:bidi="fa-IR"/>
        </w:rPr>
        <w:t>.</w:t>
      </w:r>
    </w:p>
    <w:p>
      <w:pPr>
        <w:pStyle w:val="Heading5"/>
        <w:numPr>
          <w:ilvl w:val="4"/>
          <w:numId w:val="1"/>
        </w:numPr>
        <w:rPr/>
      </w:pPr>
      <w:bookmarkStart w:id="426" w:name="__RefHeading___Toc14400215_73709187"/>
      <w:bookmarkStart w:id="427" w:name="_Toc179"/>
      <w:bookmarkEnd w:id="426"/>
      <w:r>
        <w:rPr/>
        <w:t>2114</w:t>
      </w:r>
      <w:r>
        <w:rPr>
          <w:rtl w:val="true"/>
        </w:rPr>
        <w:t xml:space="preserve"> - </w:t>
      </w:r>
      <w:r>
        <w:rPr>
          <w:rtl w:val="true"/>
        </w:rPr>
        <w:t>آدابُ المُستَشارِ</w:t>
      </w:r>
      <w:bookmarkEnd w:id="427"/>
    </w:p>
    <w:p>
      <w:pPr>
        <w:pStyle w:val="Heading6"/>
        <w:numPr>
          <w:ilvl w:val="5"/>
          <w:numId w:val="1"/>
        </w:numPr>
        <w:rPr/>
      </w:pPr>
      <w:bookmarkStart w:id="428" w:name="__RefHeading___Toc14400217_73709187"/>
      <w:bookmarkStart w:id="429" w:name="_Toc180"/>
      <w:bookmarkEnd w:id="428"/>
      <w:r>
        <w:rPr/>
        <w:t>2114</w:t>
      </w:r>
      <w:r>
        <w:rPr>
          <w:rtl w:val="true"/>
        </w:rPr>
        <w:t xml:space="preserve"> - </w:t>
      </w:r>
      <w:r>
        <w:rPr>
          <w:rtl w:val="true"/>
        </w:rPr>
        <w:t>آداب کسی که مورد مشورت قرار می گیرد</w:t>
      </w:r>
      <w:bookmarkEnd w:id="4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تکونَنَّ أوَّلَ مُشِیرٍ ، و إیّاکَ و الرأیَ الفَطِیرَ ، و تَجَنَّبِ ارتِجالَ الکلامِ ، و لا تُشِرْ علی مُستَبِدٍّ بِرَأیِهِ ، و لا علی وَغدٍ ، و لا علی مُتَلَوِّنٍ ، و لا علی لَجُوجٍ ، و خَفِ اللّهَ فی مُوافَقَةِ هَوَی المُستَشِیرِ ؛ فإنّ التِماسَ مُوافَقَتِهِ لُؤمٌ ، و سُوءَ الإسماعِ منهُ خیانَةٌ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2114</w:t>
      </w:r>
    </w:p>
    <w:p>
      <w:pPr>
        <w:pStyle w:val="BookText"/>
        <w:rPr/>
      </w:pPr>
      <w:r>
        <w:rPr>
          <w:rFonts w:ascii="IRNazanin" w:hAnsi="IRNazanin" w:eastAsia="IRNazanin"/>
          <w:color w:val="111111"/>
          <w:sz w:val="28"/>
          <w:sz w:val="28"/>
          <w:szCs w:val="28"/>
          <w:rtl w:val="true"/>
          <w:lang w:bidi="fa-IR"/>
        </w:rPr>
        <w:t>آداب کسی که مورد مشورت قرار می گیرد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مباش که نظر می دهد و از اظهار رأی خام و ناپخته بپرهیز و از ناسنجیده گویی دوری کن و به آدمِ خودرأی و سست اندیش و دمدمی مزاج و لجوج مشورت مده و از خدا بترس و سعی نکن در مشورت، مطابق میل و هوس مشورت خواه نظر دهی؛ زیرا که باب میل او مشورت دادن پستی است؛ و خوب گوش ندادن به حرفهای او خیانت است </w:t>
      </w:r>
      <w:r>
        <w:rPr>
          <w:rFonts w:eastAsia="IRNazanin" w:cs="IRNazanin"/>
          <w:color w:val="111111"/>
          <w:sz w:val="28"/>
          <w:szCs w:val="28"/>
          <w:rtl w:val="true"/>
          <w:lang w:bidi="fa-IR"/>
        </w:rPr>
        <w:t>.</w:t>
      </w:r>
    </w:p>
    <w:p>
      <w:pPr>
        <w:pStyle w:val="Heading5"/>
        <w:numPr>
          <w:ilvl w:val="4"/>
          <w:numId w:val="1"/>
        </w:numPr>
        <w:rPr/>
      </w:pPr>
      <w:bookmarkStart w:id="430" w:name="__RefHeading___Toc14400219_73709187"/>
      <w:bookmarkStart w:id="431" w:name="_Toc181"/>
      <w:bookmarkEnd w:id="430"/>
      <w:r>
        <w:rPr/>
        <w:t>2115</w:t>
      </w:r>
      <w:r>
        <w:rPr>
          <w:rtl w:val="true"/>
        </w:rPr>
        <w:t xml:space="preserve"> - </w:t>
      </w:r>
      <w:r>
        <w:rPr>
          <w:rtl w:val="true"/>
        </w:rPr>
        <w:t>التَّحذیرُ مِن خِیانَةِ المُستَشیرِ</w:t>
      </w:r>
      <w:bookmarkEnd w:id="431"/>
    </w:p>
    <w:p>
      <w:pPr>
        <w:pStyle w:val="Heading6"/>
        <w:numPr>
          <w:ilvl w:val="5"/>
          <w:numId w:val="1"/>
        </w:numPr>
        <w:rPr/>
      </w:pPr>
      <w:bookmarkStart w:id="432" w:name="__RefHeading___Toc14400221_73709187"/>
      <w:bookmarkStart w:id="433" w:name="_Toc182"/>
      <w:bookmarkEnd w:id="432"/>
      <w:r>
        <w:rPr/>
        <w:t>2115</w:t>
      </w:r>
      <w:r>
        <w:rPr>
          <w:rtl w:val="true"/>
        </w:rPr>
        <w:t xml:space="preserve"> - </w:t>
      </w:r>
      <w:r>
        <w:rPr>
          <w:rtl w:val="true"/>
        </w:rPr>
        <w:t>پرهیز از خیانت در مشورت</w:t>
      </w:r>
      <w:bookmarkEnd w:id="4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المسلمینَ فی مَشورَةٍ فقد بَرِئتُ مِنهُ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استَشارَهُ أخُوهُ المؤمنُ فلَم یَمحَضْهُ النَّصیحَةَ سَلَبَهُ اللّهُ لُبَّهُ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خِیانَةُ المُستَسلِمِ و المُستَشِیرِ مِن أفظَعِ الاُمورِ ، و أعظَمِ الشُّرورِ ، و مُوجِبُ عذابِ السَّعیرِ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2115</w:t>
      </w:r>
    </w:p>
    <w:p>
      <w:pPr>
        <w:pStyle w:val="BookText"/>
        <w:rPr/>
      </w:pPr>
      <w:r>
        <w:rPr>
          <w:rFonts w:ascii="IRNazanin" w:hAnsi="IRNazanin" w:eastAsia="IRNazanin"/>
          <w:color w:val="111111"/>
          <w:sz w:val="28"/>
          <w:sz w:val="28"/>
          <w:szCs w:val="28"/>
          <w:rtl w:val="true"/>
          <w:lang w:bidi="fa-IR"/>
        </w:rPr>
        <w:t>پرهیز از خیانت در مشورت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مسلمانان در مشورتی خیانت کند ، من از او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برادر مؤمنش با وی مشورت کند و او صادقانه راهنماییش نکند ، خداوند عقلش را از او بگیرد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کردن به فرد تسلیم شده و شخص مشورت خواه ، از شنیع ترین کارها و بزرگترین بدیهاست و موجب عذابِ آتشِ فروزان می شود </w:t>
      </w:r>
      <w:r>
        <w:rPr>
          <w:rFonts w:eastAsia="IRNazanin" w:cs="IRNazanin"/>
          <w:color w:val="111111"/>
          <w:sz w:val="28"/>
          <w:szCs w:val="28"/>
          <w:rtl w:val="true"/>
          <w:lang w:bidi="fa-IR"/>
        </w:rPr>
        <w:t>.</w:t>
      </w:r>
      <w:bookmarkStart w:id="434" w:name="pg11927_110088"/>
    </w:p>
    <w:p>
      <w:pPr>
        <w:pStyle w:val="BookText"/>
        <w:rPr/>
      </w:pPr>
      <w:bookmarkEnd w:id="4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المُستَشیرِ ظُلمٌ و خِیانَةٌ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استَشارَ أخاهُ فَلَم یَنصَحْهُ مَحْضَ الرَّأیِ سَلَبَهُ اللّهُ رَأیَهُ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5"/>
        <w:numPr>
          <w:ilvl w:val="4"/>
          <w:numId w:val="1"/>
        </w:numPr>
        <w:rPr/>
      </w:pPr>
      <w:bookmarkStart w:id="435" w:name="__RefHeading___Toc14400223_73709187"/>
      <w:bookmarkStart w:id="436" w:name="_Toc183"/>
      <w:bookmarkEnd w:id="435"/>
      <w:r>
        <w:rPr/>
        <w:t>2116</w:t>
      </w:r>
      <w:r>
        <w:rPr>
          <w:rtl w:val="true"/>
        </w:rPr>
        <w:t xml:space="preserve"> - </w:t>
      </w:r>
      <w:r>
        <w:rPr>
          <w:rtl w:val="true"/>
        </w:rPr>
        <w:t>الشُّوری فی أمرِ الإمامَةِ</w:t>
      </w:r>
      <w:bookmarkEnd w:id="436"/>
    </w:p>
    <w:p>
      <w:pPr>
        <w:pStyle w:val="Heading6"/>
        <w:numPr>
          <w:ilvl w:val="5"/>
          <w:numId w:val="1"/>
        </w:numPr>
        <w:rPr/>
      </w:pPr>
      <w:bookmarkStart w:id="437" w:name="__RefHeading___Toc14400225_73709187"/>
      <w:bookmarkStart w:id="438" w:name="_Toc184"/>
      <w:bookmarkEnd w:id="437"/>
      <w:r>
        <w:rPr/>
        <w:t>2116</w:t>
      </w:r>
      <w:r>
        <w:rPr>
          <w:rtl w:val="true"/>
        </w:rPr>
        <w:t xml:space="preserve"> - </w:t>
      </w:r>
      <w:r>
        <w:rPr>
          <w:rtl w:val="true"/>
        </w:rPr>
        <w:t>مشورت در امر امامت</w:t>
      </w:r>
      <w:bookmarkEnd w:id="4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للّهَِ و لِلشُّوری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اعتَرَضَ الرَّیبُ فِیَّ مع الأوَّلِ مِنهُم ، حتّی صِرتُ اُقرَنُ إلی هذهِ النَّظائرِ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بایَعَنی القَومُ الذینَ بایَعُوا أبا بکرٍ و عُمَرَ و عُثمانَ علی ما بایَعُوهُم علَیهِ ، فلَم یَکُن لِلشاهِدِ أن یَختارَ ، و لا للغائبِ أن یَرُدَّ ، و إنّما الشُّوری لِلمُهاجِرِینَ و الأنصارِ ، فإنِ اجتَمَعُوا علی رَجُلٍ و سَمَّوهُ إماما کانَ ذلکَ للّهِِ رِضا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أحَقَّ الناسِ بهذا الأمرِ أقواهُم علَیهِ ، و 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کانتِ الإمامةُ لا تَنعَقِدُ حتّی یَحضُرَها عامَّةُ الناسِ فما إلی ذلکَ سَبیلٌ ، و لکنْ أهلُها یَحکُمُونَ علی مَن غابَ عَنها ، ثُمّ لیسَ للشاهِدِ أن یَرجِعَ ، و لا للغائبِ أن یَختارَ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کردن به مشورت خواه ، هم ستم است و هم خیانت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برادر خود مشورت کند و او خالصانه راهنماییش نکند ، خداوند اندیشه او را از وی بگیرد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2116</w:t>
      </w:r>
    </w:p>
    <w:p>
      <w:pPr>
        <w:pStyle w:val="BookText"/>
        <w:rPr/>
      </w:pPr>
      <w:r>
        <w:rPr>
          <w:rFonts w:ascii="IRNazanin" w:hAnsi="IRNazanin" w:eastAsia="IRNazanin"/>
          <w:color w:val="111111"/>
          <w:sz w:val="28"/>
          <w:sz w:val="28"/>
          <w:szCs w:val="28"/>
          <w:rtl w:val="true"/>
          <w:lang w:bidi="fa-IR"/>
        </w:rPr>
        <w:t>مشورت در امر امامت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داد از آن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درباره من تردید کردند و با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برابرم دانستند، تا جایی که امروز با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منتخب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همردیف شده ام؟</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مردمی که با ابو بکر و عمر و عثمان بیعت کردند با من نیز بیعتی همان گونه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بیعت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بوده است ، نسزد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کند و آن که حاضر نبوده ، حق ندارد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حق مهاجران و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درباره مردی توافق کردند و او را پیشوا نامیدند ، خشنودی خدا نیز در آن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مردمان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تواناترین آنها بر آن و داناترینشان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کننده ترینشان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در زمینه آن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پیشواییْ، جز با حضور همه مردم تحقق نیابد ، در آن صورت هرگز این کار صورت نخواهد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حضور همه مردم برای تعیین خلیفه و رهبر در یک جا،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کسانی که اهل آن هستند از طرف کسانی که حضور ندارند نظر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آن که حضور داشته نباید از نظر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حضور نداشته است ، حق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عند تشکیلِ الشوری لتعیین الخلیفة بعد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یُسرِعَ أحَدٌ قَبلی إلی دَعوَةِ حَقٍّ ، و صِلَةِ رَحِمٍ ، و عائدةِ کَرَمٍ ، فَاسمَعُوا قَولی ، و عُوا مَنطِقِی ، عسی أن تَرَوا هذَا الأمرَ مِن بعدِ هذَا الیَومِ تُنتَضی فیهِ السُّیوفُ ، و تُخانُ فیهِ العُهودُ ، حتّی یکونَ بعضُکُم أئمّةً لأِهلِ الضَّلالَةِ ، و شِیعَةً لأهلِ الجَهالَةِ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کانَ مِن شروطِ الإمام الحسن علیه السلام فی مُعاهَدَتِهِ مَعَ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لِمُعاویةَ بنِ أبی سُفیانَ أن یَعهَدَ إلی أحَدٍ مِن بَعدِهِ عَهدا ، بَل یکونُ الأمرُ مِن بَعدِهِ شُوری بَینَ المسلمینَ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هنگام شورا برای تعیین خلیفه پس از مرگ عمر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پیش از من به اجابتِ دعوتِ حق، و پیوند با خویشان، و احسان نشتافته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سخنم را بشنوید و گفتارم را بفهمید ؛ چه بسا پس از امروز ، امر خلافت را خواهید دید که شمشیرها در آن کشیده و پیمانها شکسته خواهد شد ، تا جایی که بعضی از شما پیشوایِ گمراهان خواهید شد و پیرو نادانان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از جمله شروطی که امام حسن علیه السلام در صلح نامه اش برای معاویه گذاشت این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حق ندارد پس از خود احدی را به خلافت برگزیند ، بلکه پس از او موضوع خلافت به شورای مسلمانان وا گذار خواهد شد </w:t>
      </w:r>
      <w:r>
        <w:rPr>
          <w:rFonts w:eastAsia="IRNazanin" w:cs="IRNazanin"/>
          <w:color w:val="111111"/>
          <w:sz w:val="28"/>
          <w:szCs w:val="28"/>
          <w:rtl w:val="true"/>
          <w:lang w:bidi="fa-IR"/>
        </w:rPr>
        <w:t xml:space="preserve">. </w:t>
      </w:r>
      <w:r>
        <w:rPr>
          <w:rStyle w:val="FootnoteAnchor"/>
          <w:rtl w:val="true"/>
        </w:rPr>
        <w:footnoteReference w:id="437"/>
      </w:r>
      <w:bookmarkStart w:id="439" w:name="pg11927_110093"/>
    </w:p>
    <w:p>
      <w:pPr>
        <w:pStyle w:val="Heading5"/>
        <w:numPr>
          <w:ilvl w:val="4"/>
          <w:numId w:val="1"/>
        </w:numPr>
        <w:rPr/>
      </w:pPr>
      <w:bookmarkStart w:id="440" w:name="__RefHeading___Toc14400227_73709187"/>
      <w:bookmarkStart w:id="441" w:name="_Toc185"/>
      <w:bookmarkEnd w:id="439"/>
      <w:bookmarkEnd w:id="440"/>
      <w:r>
        <w:rPr/>
        <w:t>2117</w:t>
      </w:r>
      <w:r>
        <w:rPr>
          <w:rtl w:val="true"/>
        </w:rPr>
        <w:t xml:space="preserve"> - </w:t>
      </w:r>
      <w:r>
        <w:rPr>
          <w:rtl w:val="true"/>
        </w:rPr>
        <w:t>مُشاوَرَةُ الإمامِ</w:t>
      </w:r>
      <w:bookmarkEnd w:id="441"/>
    </w:p>
    <w:p>
      <w:pPr>
        <w:pStyle w:val="Heading6"/>
        <w:numPr>
          <w:ilvl w:val="5"/>
          <w:numId w:val="1"/>
        </w:numPr>
        <w:rPr/>
      </w:pPr>
      <w:bookmarkStart w:id="442" w:name="__RefHeading___Toc14400229_73709187"/>
      <w:bookmarkStart w:id="443" w:name="_Toc186"/>
      <w:bookmarkEnd w:id="442"/>
      <w:r>
        <w:rPr/>
        <w:t>2117</w:t>
      </w:r>
      <w:r>
        <w:rPr>
          <w:rtl w:val="true"/>
        </w:rPr>
        <w:t xml:space="preserve"> - </w:t>
      </w:r>
      <w:r>
        <w:rPr>
          <w:rtl w:val="true"/>
        </w:rPr>
        <w:t>مشورت کردن امام</w:t>
      </w:r>
      <w:bookmarkEnd w:id="4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تَکُفُّوا عَن مَقالَةٍ بِحَقٍّ ، أو مَشورَةٍ بِعَدلٍ ؛ فإنّی لَستُ فی نَفسِی بِفَوقِ أن اُخطِئَ ، و لا آمَنُ ذلکَ مِن فِعلی ، إلاّ أن یَکفِیَ اللّهُ مِن نَفسِی ما هُو أملَکُ بهِ مِنّی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عنه علیه السلامـ لِعبدِ اللّهِ بنِ العبّاسِ و قد أشارَ علَیهِ فی شَیءٍ لم یُوافِقْ رَأیَهُ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أن تُشِیرَ عَلَیَّ ، و أری ، فإن عَصَیتُکَ فَأطِعنی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عنه علیه السلامـ لِطَلحةَ و الزُّبیرِ بَعد بَیعَتِهِ بالخِلافَةِ ، و قد عَتَبا علَیهِ مِن تَرکِ مَشورَتِهِما ، و الاستِعانَةِ فی الاُمُورِ بِهِما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کانَت لی فِی الخِلافَةِ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أفضَتْ إلَیَّ نَظَرتُ إلی کتابِ اللّهِ و ما وَضَعَ لَنا و أمَرَنا بِالحُکمِ بهِ فَاتَّبَعتُهُ ، و ما استَنَّ النَّبِیُّ صلی الله علیه و آله فاقتَدَیتُهُ ، فلَم أحتَجْ فی ذلکَ إلی رَأیِکُما ، و لا رَأیِ غَیرِکُما ، و لا وَقَعَ حُکمٌ جَهِلتُهُ ، فَأستَشِیرَکُما و إخوانِی مِن المسلمینَ ، و لَو کانَ ذلکَ لَم أرغَبْ عَنکُما ، و لا عَن غَیرِکُما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2117</w:t>
      </w:r>
    </w:p>
    <w:p>
      <w:pPr>
        <w:pStyle w:val="BookText"/>
        <w:rPr/>
      </w:pPr>
      <w:r>
        <w:rPr>
          <w:rFonts w:ascii="IRNazanin" w:hAnsi="IRNazanin" w:eastAsia="IRNazanin"/>
          <w:color w:val="111111"/>
          <w:sz w:val="28"/>
          <w:sz w:val="28"/>
          <w:szCs w:val="28"/>
          <w:rtl w:val="true"/>
          <w:lang w:bidi="fa-IR"/>
        </w:rPr>
        <w:t>مشورت کردن امام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گفتن سخن حق ، یا مشورت دادن عادلانه ، خودداری نکنید ؛ زیرا من خود را بالاتر از این که خطا کنم نمی دانم و از اشتباهکاری ایمن نیستم ، مگر این که خدای بزرگ مرا حفظ کند که اختیاردار هموست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عبد اللّه بن عباس که ایشان را به چیزی راهنمایی کرد، که با نظر ایشان سازگاری نداشت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داری نظرت را به من بگویی، و من هم نظر خاص خود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اگر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عمل کردم تو از من پیروی کن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بعد از آن که با ایشان به خلافت بیعت شد و آنگاه که طلحه و زبیر از آن حضرت انتقاد کردند که با آنان مشورت نمی کند و در کارها از ایشان کمک نمی گیرد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به خلافت رغبتی نداشتم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چون به من رسید ، به کتاب خدا و دستورها و تکالیف آن در زمینه حکومت نگریستم و از آن پیروی کردم و به روشی که پیامبر وضع کرده نیز نگاه کردم و آن را سرمشق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نظر شما دو تن نیازی داشتم و نه به نظر غیر شما و هیچ حکمی هم پیش نیامده که آن را ندانم و در نتیجه با شما و برادران مسلمانم مشورت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مسئله ای پیش می آمد ، نه از شما روی می گردانم و نه از دیگران </w:t>
      </w:r>
      <w:r>
        <w:rPr>
          <w:rFonts w:eastAsia="IRNazanin" w:cs="IRNazanin"/>
          <w:color w:val="111111"/>
          <w:sz w:val="28"/>
          <w:szCs w:val="28"/>
          <w:rtl w:val="true"/>
          <w:lang w:bidi="fa-IR"/>
        </w:rPr>
        <w:t>.</w:t>
      </w:r>
      <w:bookmarkStart w:id="444" w:name="pg11927_110096"/>
    </w:p>
    <w:p>
      <w:pPr>
        <w:pStyle w:val="Heading3"/>
        <w:numPr>
          <w:ilvl w:val="2"/>
          <w:numId w:val="1"/>
        </w:numPr>
        <w:rPr/>
      </w:pPr>
      <w:bookmarkStart w:id="445" w:name="__RefHeading___Toc14400231_73709187"/>
      <w:bookmarkStart w:id="446" w:name="_Toc187"/>
      <w:bookmarkEnd w:id="444"/>
      <w:bookmarkEnd w:id="445"/>
      <w:r>
        <w:rPr/>
        <w:t>283</w:t>
      </w:r>
      <w:r>
        <w:rPr>
          <w:rtl w:val="true"/>
        </w:rPr>
        <w:t xml:space="preserve"> - </w:t>
      </w:r>
      <w:r>
        <w:rPr>
          <w:rtl w:val="true"/>
        </w:rPr>
        <w:t>مشیئة اللَّه</w:t>
      </w:r>
      <w:bookmarkEnd w:id="446"/>
    </w:p>
    <w:p>
      <w:pPr>
        <w:pStyle w:val="Heading4"/>
        <w:numPr>
          <w:ilvl w:val="3"/>
          <w:numId w:val="1"/>
        </w:numPr>
        <w:rPr/>
      </w:pPr>
      <w:bookmarkStart w:id="447" w:name="__RefHeading___Toc14400233_73709187"/>
      <w:bookmarkStart w:id="448" w:name="_Toc188"/>
      <w:bookmarkEnd w:id="447"/>
      <w:r>
        <w:rPr/>
        <w:t>283</w:t>
      </w:r>
      <w:r>
        <w:rPr>
          <w:rtl w:val="true"/>
        </w:rPr>
        <w:t xml:space="preserve"> - </w:t>
      </w:r>
      <w:r>
        <w:rPr>
          <w:rtl w:val="true"/>
        </w:rPr>
        <w:t>خواست خدا</w:t>
      </w:r>
      <w:bookmarkEnd w:id="448"/>
    </w:p>
    <w:p>
      <w:pPr>
        <w:pStyle w:val="Heading5"/>
        <w:numPr>
          <w:ilvl w:val="4"/>
          <w:numId w:val="1"/>
        </w:numPr>
        <w:rPr/>
      </w:pPr>
      <w:bookmarkStart w:id="449" w:name="__RefHeading___Toc14400235_73709187"/>
      <w:bookmarkStart w:id="450" w:name="_Toc189"/>
      <w:bookmarkEnd w:id="449"/>
      <w:r>
        <w:rPr>
          <w:rtl w:val="true"/>
        </w:rPr>
        <w:t>اشاره</w:t>
      </w:r>
      <w:bookmarkEnd w:id="450"/>
    </w:p>
    <w:p>
      <w:pPr>
        <w:pStyle w:val="BookText"/>
        <w:rPr/>
      </w:pP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2"/>
      </w:r>
      <w:bookmarkStart w:id="451" w:name="pg11927_110098"/>
    </w:p>
    <w:p>
      <w:pPr>
        <w:pStyle w:val="Heading5"/>
        <w:numPr>
          <w:ilvl w:val="4"/>
          <w:numId w:val="1"/>
        </w:numPr>
        <w:rPr/>
      </w:pPr>
      <w:bookmarkStart w:id="452" w:name="__RefHeading___Toc14400237_73709187"/>
      <w:bookmarkStart w:id="453" w:name="_Toc190"/>
      <w:bookmarkEnd w:id="451"/>
      <w:bookmarkEnd w:id="452"/>
      <w:r>
        <w:rPr/>
        <w:t>2118</w:t>
      </w:r>
      <w:r>
        <w:rPr>
          <w:rtl w:val="true"/>
        </w:rPr>
        <w:t xml:space="preserve"> - </w:t>
      </w:r>
      <w:r>
        <w:rPr>
          <w:rtl w:val="true"/>
        </w:rPr>
        <w:t>الحَثُّ عَلَی الاستِثناءِ بِمَشیئَةِ اللَّهِ</w:t>
      </w:r>
      <w:bookmarkEnd w:id="453"/>
    </w:p>
    <w:p>
      <w:pPr>
        <w:pStyle w:val="Heading6"/>
        <w:numPr>
          <w:ilvl w:val="5"/>
          <w:numId w:val="1"/>
        </w:numPr>
        <w:rPr/>
      </w:pPr>
      <w:bookmarkStart w:id="454" w:name="__RefHeading___Toc14400239_73709187"/>
      <w:bookmarkStart w:id="455" w:name="_Toc191"/>
      <w:bookmarkEnd w:id="454"/>
      <w:r>
        <w:rPr/>
        <w:t>2118</w:t>
      </w:r>
      <w:r>
        <w:rPr>
          <w:rtl w:val="true"/>
        </w:rPr>
        <w:t xml:space="preserve"> - </w:t>
      </w:r>
      <w:r>
        <w:rPr>
          <w:rtl w:val="true"/>
        </w:rPr>
        <w:t>ترغیب به ان شاء اللَّه گفتن</w:t>
      </w:r>
      <w:bookmarkEnd w:id="4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 و اذْکُرْ رَبَّکَ إذا نَسِیْتَ وَ قُلْ عَسَی أنْ یَهدِیَنِ رَبِّی لِأقرَبَ مِنْ هذا رَشَدا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تَمامِ إیمانِ العَبدِ أن یَستَثنِیَ فِی کُلِّ شَیءٍ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أیمُ اللّهِ ـ یَمینا أستَثنِی فیها بِمَشیئَةِ اللّهِ ـ لأَرُوضَنَّ نفسِی ریاضَةً تَهُشُّ مَعَها إلَی القُرصِ إذا قَدَرَت علَیهِ مَطعوما ، و تَقنَعُ بالمِلحِ مَأدُوما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مِن الیَهودِ سَألُوا النبیَّ صلی الله علیه و آله عَن شیءٍ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ائتُونی غَدا ـ و لم یَستَثنِ ـ حتّی اُخبِرَکُم ، فَاحتَبَسَ عَنهُ جَبرَئیلُ علیه السلام أربَعینَ یَوما ، ثُمّ أتاهُ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2118</w:t>
      </w:r>
    </w:p>
    <w:p>
      <w:pPr>
        <w:pStyle w:val="BookText"/>
        <w:rPr/>
      </w:pPr>
      <w:r>
        <w:rPr>
          <w:rFonts w:ascii="IRNazanin" w:hAnsi="IRNazanin" w:eastAsia="IRNazanin"/>
          <w:color w:val="111111"/>
          <w:sz w:val="28"/>
          <w:sz w:val="28"/>
          <w:szCs w:val="28"/>
          <w:rtl w:val="true"/>
          <w:lang w:bidi="fa-IR"/>
        </w:rPr>
        <w:t>ترغیب به ان شاء اللّه گفتن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مورد چیزی مگوی که من آن را فردا انجام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فراموش کنی ، پروردگارت را به یاد آر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پروردگارم مرا به راهی که نزدیکتر از این به صواب است ، هدایت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کامل بودن ایمان بنده این است که در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ـ سوگندی که در آن مشیّت خدا را استثنا می کنم ـ نفْس خود را چنان ریاضت دهم که اگر برای خوراک خود به قُرص نانی دست یابد ، شاد گردد و از نانخورش به نمک قناعت کند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یهود چیزی از پیامبر صلی الله علیه و آله پرسیدند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بیایید تا جوابتان را بدهم ـ و اِن شاء اللّه نگفت ـ ؛ پس تا چهل روز از آمدن جبرئیل علیه السلام نزد پیامبر جلوگیری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بر پیامبر فرود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مورد چیزی مگوی که من آن را فردا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بخواهد، و چون فراموش کنی، پروردگارت را به یاد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پروردگارم مرا به راهی که نزدیک تر از این به صواب است، هدایت کند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تَستَثنِیَ ، ثُمّ ذَکَرتَ بَعدُ ، فَاستَثنِ حینَ تَذکُرُ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فراموش کنی ، پروردگارت را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و بعد یادت آمد ، همان زمان که به یادت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bookmarkStart w:id="456" w:name="pg11927_110104"/>
    </w:p>
    <w:p>
      <w:pPr>
        <w:pStyle w:val="Heading3"/>
        <w:numPr>
          <w:ilvl w:val="2"/>
          <w:numId w:val="1"/>
        </w:numPr>
        <w:rPr/>
      </w:pPr>
      <w:bookmarkStart w:id="457" w:name="__RefHeading___Toc14400241_73709187"/>
      <w:bookmarkStart w:id="458" w:name="_Toc192"/>
      <w:bookmarkEnd w:id="456"/>
      <w:bookmarkEnd w:id="457"/>
      <w:r>
        <w:rPr/>
        <w:t>284</w:t>
      </w:r>
      <w:r>
        <w:rPr>
          <w:rtl w:val="true"/>
        </w:rPr>
        <w:t xml:space="preserve"> - </w:t>
      </w:r>
      <w:r>
        <w:rPr>
          <w:rtl w:val="true"/>
        </w:rPr>
        <w:t>الشَّیب</w:t>
      </w:r>
      <w:bookmarkEnd w:id="458"/>
    </w:p>
    <w:p>
      <w:pPr>
        <w:pStyle w:val="Heading4"/>
        <w:numPr>
          <w:ilvl w:val="3"/>
          <w:numId w:val="1"/>
        </w:numPr>
        <w:rPr/>
      </w:pPr>
      <w:bookmarkStart w:id="459" w:name="__RefHeading___Toc14400243_73709187"/>
      <w:bookmarkStart w:id="460" w:name="_Toc193"/>
      <w:bookmarkEnd w:id="459"/>
      <w:r>
        <w:rPr/>
        <w:t>284</w:t>
      </w:r>
      <w:r>
        <w:rPr>
          <w:rtl w:val="true"/>
        </w:rPr>
        <w:t xml:space="preserve"> - </w:t>
      </w:r>
      <w:r>
        <w:rPr>
          <w:rtl w:val="true"/>
        </w:rPr>
        <w:t>پیری</w:t>
      </w:r>
      <w:bookmarkEnd w:id="460"/>
    </w:p>
    <w:p>
      <w:pPr>
        <w:pStyle w:val="Heading5"/>
        <w:numPr>
          <w:ilvl w:val="4"/>
          <w:numId w:val="1"/>
        </w:numPr>
        <w:rPr/>
      </w:pPr>
      <w:bookmarkStart w:id="461" w:name="__RefHeading___Toc14400245_73709187"/>
      <w:bookmarkStart w:id="462" w:name="_Toc194"/>
      <w:bookmarkEnd w:id="461"/>
      <w:r>
        <w:rPr>
          <w:rtl w:val="true"/>
        </w:rPr>
        <w:t>اشاره</w:t>
      </w:r>
      <w:bookmarkEnd w:id="4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8"/>
      </w:r>
      <w:bookmarkStart w:id="463" w:name="pg11927_110106"/>
    </w:p>
    <w:p>
      <w:pPr>
        <w:pStyle w:val="Heading5"/>
        <w:numPr>
          <w:ilvl w:val="4"/>
          <w:numId w:val="1"/>
        </w:numPr>
        <w:rPr/>
      </w:pPr>
      <w:bookmarkStart w:id="464" w:name="__RefHeading___Toc14400247_73709187"/>
      <w:bookmarkStart w:id="465" w:name="_Toc195"/>
      <w:bookmarkEnd w:id="463"/>
      <w:bookmarkEnd w:id="464"/>
      <w:r>
        <w:rPr/>
        <w:t>2119</w:t>
      </w:r>
      <w:r>
        <w:rPr>
          <w:rtl w:val="true"/>
        </w:rPr>
        <w:t xml:space="preserve"> - </w:t>
      </w:r>
      <w:r>
        <w:rPr>
          <w:rtl w:val="true"/>
        </w:rPr>
        <w:t>الشَّیبُ</w:t>
      </w:r>
      <w:bookmarkEnd w:id="465"/>
    </w:p>
    <w:p>
      <w:pPr>
        <w:pStyle w:val="Heading6"/>
        <w:numPr>
          <w:ilvl w:val="5"/>
          <w:numId w:val="1"/>
        </w:numPr>
        <w:rPr/>
      </w:pPr>
      <w:bookmarkStart w:id="466" w:name="__RefHeading___Toc14400249_73709187"/>
      <w:bookmarkStart w:id="467" w:name="_Toc196"/>
      <w:bookmarkEnd w:id="466"/>
      <w:r>
        <w:rPr/>
        <w:t>2119</w:t>
      </w:r>
      <w:r>
        <w:rPr>
          <w:rtl w:val="true"/>
        </w:rPr>
        <w:t xml:space="preserve"> - </w:t>
      </w:r>
      <w:r>
        <w:rPr>
          <w:rtl w:val="true"/>
        </w:rPr>
        <w:t>پیری و موی سپید</w:t>
      </w:r>
      <w:bookmarkEnd w:id="4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وَهَنَ العَظْمُ مِنِّی و اشْتَعَلَ الرَّأسُ شَیْبا وَ لَمْ أکُنْ بِدُعائِکَ رَبِّ شَقِیّا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الشَّیخُ شابٌّ علی حُبِّ أنیسٍ ، و طُولِ حَیاةٍ ، و کَثرَةِ مالٍ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المَشِیبُ رسولُ المَوتِ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الشَّیبُ آخِرُ مَواعیدِ الفَناءِ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ابیَضَّ أسوَدُکَ ماتَ أطیَبُکَ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بالشَّیبِ نَذِیرا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وَقارُ الشَّیبِ نورٌ و زِینَةٌ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2119</w:t>
      </w:r>
    </w:p>
    <w:p>
      <w:pPr>
        <w:pStyle w:val="BookText"/>
        <w:rPr/>
      </w:pPr>
      <w:r>
        <w:rPr>
          <w:rFonts w:ascii="IRNazanin" w:hAnsi="IRNazanin" w:eastAsia="IRNazanin"/>
          <w:color w:val="111111"/>
          <w:sz w:val="28"/>
          <w:sz w:val="28"/>
          <w:szCs w:val="28"/>
          <w:rtl w:val="true"/>
          <w:lang w:bidi="fa-IR"/>
        </w:rPr>
        <w:t>پیری و موی سپید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من سست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از پیری سفید شده است و ـ ای پروردگار من ـ هرگز در دعای تو ناامید نبوده 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آن کس که شما را ابتدا ناتوان بیافرید ، آن گاه پس از ناتوانی نیرومند ساخت ، سپس بعد از نیرومندی ناتوانی و پیری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 آفریند و او دانای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 در علاقه به همدم و زندگی دراز و مال فراوان ، جوان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سپید، پیک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سپید ، آخرین وعده گاه نیستی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تو سپید شود ، خوشترین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سپید، برای هشدار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وقارِ پیری ، روشنایی و زیور است </w:t>
      </w:r>
      <w:r>
        <w:rPr>
          <w:rFonts w:eastAsia="IRNazanin" w:cs="IRNazanin"/>
          <w:color w:val="111111"/>
          <w:sz w:val="28"/>
          <w:szCs w:val="28"/>
          <w:rtl w:val="true"/>
          <w:lang w:bidi="fa-IR"/>
        </w:rPr>
        <w:t>.</w:t>
      </w:r>
      <w:bookmarkStart w:id="468" w:name="pg11927_110108"/>
    </w:p>
    <w:p>
      <w:pPr>
        <w:pStyle w:val="BookText"/>
        <w:rPr/>
      </w:pPr>
      <w:bookmarkEnd w:id="46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وَقارُ الشَّیبِ أحَبُّ إلَیَّ مِن نَضارَةِ الشَّبابِ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شابَ العاقِلُ شَبَّ عَقلُهُ ، إذا شابَ الجاهِلُ شَبَّ جَهلُهُ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إبراهیمُ علیه السلام فَرَأی فی لِحیَتِهِ شَیبا شَعرَةً بَیضاءَ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الذی بَلَّغَنی هذَا المَبلَغَ و لَم أعصِ اللّهَ طَرفَةَ عَینٍ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وقار پیری ، نزد من دوست داشتنی تر از خرّمی جوانی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خردمند پیر شود، خرد او جوان گردد ، و هرگاه نادان پیر شود، نادانی او جوان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صبحگاه موی سفیدی در محاسن خود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جهانیان را سپاس که مرا به این سن رساند و لحظه ای معصیت او نکردم </w:t>
      </w:r>
      <w:r>
        <w:rPr>
          <w:rFonts w:eastAsia="IRNazanin" w:cs="IRNazanin"/>
          <w:color w:val="111111"/>
          <w:sz w:val="28"/>
          <w:szCs w:val="28"/>
          <w:rtl w:val="true"/>
          <w:lang w:bidi="fa-IR"/>
        </w:rPr>
        <w:t>.</w:t>
      </w:r>
    </w:p>
    <w:p>
      <w:pPr>
        <w:pStyle w:val="Heading5"/>
        <w:numPr>
          <w:ilvl w:val="4"/>
          <w:numId w:val="1"/>
        </w:numPr>
        <w:rPr/>
      </w:pPr>
      <w:bookmarkStart w:id="469" w:name="__RefHeading___Toc14400251_73709187"/>
      <w:bookmarkStart w:id="470" w:name="_Toc197"/>
      <w:bookmarkEnd w:id="469"/>
      <w:r>
        <w:rPr/>
        <w:t>2120</w:t>
      </w:r>
      <w:r>
        <w:rPr>
          <w:rtl w:val="true"/>
        </w:rPr>
        <w:t xml:space="preserve"> - </w:t>
      </w:r>
      <w:r>
        <w:rPr>
          <w:rtl w:val="true"/>
        </w:rPr>
        <w:t>أوَّلُ مَن شابَ</w:t>
      </w:r>
      <w:bookmarkEnd w:id="470"/>
    </w:p>
    <w:p>
      <w:pPr>
        <w:pStyle w:val="Heading6"/>
        <w:numPr>
          <w:ilvl w:val="5"/>
          <w:numId w:val="1"/>
        </w:numPr>
        <w:rPr/>
      </w:pPr>
      <w:bookmarkStart w:id="471" w:name="__RefHeading___Toc14400253_73709187"/>
      <w:bookmarkStart w:id="472" w:name="_Toc198"/>
      <w:bookmarkEnd w:id="471"/>
      <w:r>
        <w:rPr/>
        <w:t>2120</w:t>
      </w:r>
      <w:r>
        <w:rPr>
          <w:rtl w:val="true"/>
        </w:rPr>
        <w:t xml:space="preserve"> - </w:t>
      </w:r>
      <w:r>
        <w:rPr>
          <w:rtl w:val="true"/>
        </w:rPr>
        <w:t>نخستین کسی که مویش سپید شد</w:t>
      </w:r>
      <w:bookmarkEnd w:id="4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الرجُلُ یَموتُ و قد بَلَغَ الهَرَمَ و لَم یَشِبْ ، فکانَ الرجُلُ یَأتِی النادِیَ فیهِ الرجُلُ و بَنُوهُ فلا یَعرِفُ الأبَ مِنَ الابنِ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أبُوکُم ؟ فلَمّا کانَ زمانُ إبراهیمَ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شَیبا اُعرَفُ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فَشابَ و ابیَضَّ رَأسُهُ و لِحیَتُهُ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لا یَشِیبُونَ ، فَأبصَرَ إبراهیمُ علیه السلام شَیبا فی لِحیَتِهِ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زِدنی وَقارا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2120</w:t>
      </w:r>
    </w:p>
    <w:p>
      <w:pPr>
        <w:pStyle w:val="BookText"/>
        <w:rPr/>
      </w:pPr>
      <w:r>
        <w:rPr>
          <w:rFonts w:ascii="IRNazanin" w:hAnsi="IRNazanin" w:eastAsia="IRNazanin"/>
          <w:color w:val="111111"/>
          <w:sz w:val="28"/>
          <w:sz w:val="28"/>
          <w:szCs w:val="28"/>
          <w:rtl w:val="true"/>
          <w:lang w:bidi="fa-IR"/>
        </w:rPr>
        <w:t>نخستین کسی که مویش سپید شد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سالخورده می شد و می مُرد ، اما مویش سپید نمی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گاه کسی به محفلی که در آن پدر و پسرانش جمع بودند می آمد ، پدر را از پسر باز نمی شناخت و می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پدر شماست؟ تا آن که روزگار ابراهیم فرارسید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درگاه خدا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پیر گردان تا بدان وسیله باز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پیر شد و موی سر و صورتش سفید گشت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سفید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موی سپیدی در محاسن خود دید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وقار من بیفزای </w:t>
      </w:r>
      <w:r>
        <w:rPr>
          <w:rFonts w:eastAsia="IRNazanin" w:cs="IRNazanin"/>
          <w:color w:val="111111"/>
          <w:sz w:val="28"/>
          <w:szCs w:val="28"/>
          <w:rtl w:val="true"/>
          <w:lang w:bidi="fa-IR"/>
        </w:rPr>
        <w:t>.</w:t>
      </w:r>
      <w:bookmarkStart w:id="473" w:name="pg11927_110110"/>
    </w:p>
    <w:p>
      <w:pPr>
        <w:pStyle w:val="BookText"/>
        <w:rPr/>
      </w:pPr>
      <w:bookmarkEnd w:id="47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شَیئا أسرَعَ إلی شیءٍ مِن الشَّیبِ إلَی المؤمنِ ، و إنّهُ وَقارٌ للمؤمِنِ فی الدنیا ، و نورُ ساطِعٌ یَومَ القِیامَةِ ، بهِ وَقَّرَ اللّهُ تعالی خَلیلَهُ إبراهیمَ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رَبِّ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زِدنی وَقارا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ندیدم که به سوی چیزی شتابنده تر از سپیدی موی ، به سوی مؤمن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سپید در دنیا برای مؤمن وقار است و در روز قیامت نوری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موی سپید به خلیل خود ابراهیم علیه السلام وقار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خداوند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وقار من بیفزای </w:t>
      </w:r>
      <w:r>
        <w:rPr>
          <w:rFonts w:eastAsia="IRNazanin" w:cs="IRNazanin"/>
          <w:color w:val="111111"/>
          <w:sz w:val="28"/>
          <w:szCs w:val="28"/>
          <w:rtl w:val="true"/>
          <w:lang w:bidi="fa-IR"/>
        </w:rPr>
        <w:t>.</w:t>
      </w:r>
    </w:p>
    <w:p>
      <w:pPr>
        <w:pStyle w:val="Heading5"/>
        <w:numPr>
          <w:ilvl w:val="4"/>
          <w:numId w:val="1"/>
        </w:numPr>
        <w:rPr/>
      </w:pPr>
      <w:bookmarkStart w:id="474" w:name="__RefHeading___Toc14400255_73709187"/>
      <w:bookmarkStart w:id="475" w:name="_Toc199"/>
      <w:bookmarkEnd w:id="474"/>
      <w:r>
        <w:rPr/>
        <w:t>2121</w:t>
      </w:r>
      <w:r>
        <w:rPr>
          <w:rtl w:val="true"/>
        </w:rPr>
        <w:t xml:space="preserve"> - </w:t>
      </w:r>
      <w:r>
        <w:rPr>
          <w:rtl w:val="true"/>
        </w:rPr>
        <w:t>الحَثُّ عَلی إجلالِ الکَبیرِ</w:t>
      </w:r>
      <w:bookmarkEnd w:id="475"/>
    </w:p>
    <w:p>
      <w:pPr>
        <w:pStyle w:val="Heading6"/>
        <w:numPr>
          <w:ilvl w:val="5"/>
          <w:numId w:val="1"/>
        </w:numPr>
        <w:rPr/>
      </w:pPr>
      <w:bookmarkStart w:id="476" w:name="__RefHeading___Toc14400257_73709187"/>
      <w:bookmarkStart w:id="477" w:name="_Toc200"/>
      <w:bookmarkEnd w:id="476"/>
      <w:r>
        <w:rPr/>
        <w:t>2121</w:t>
      </w:r>
      <w:r>
        <w:rPr>
          <w:rtl w:val="true"/>
        </w:rPr>
        <w:t xml:space="preserve"> - </w:t>
      </w:r>
      <w:r>
        <w:rPr>
          <w:rtl w:val="true"/>
        </w:rPr>
        <w:t>احترام نهادن به سالخوردگان</w:t>
      </w:r>
      <w:bookmarkEnd w:id="4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إجلالِ اللّهِ إجلالُ ذی الشَّیبَةِ المُسلمِ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إجلالِی تَوقِیرَ الشَّیخِ مِن اُمَّتی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عَظِّمُوا کِبارَکُم و صِلُوا أرحامَکُم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یُوَقِّرْ کبیرَنا و یَرحَمْ صَغِیرَنا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2121</w:t>
      </w:r>
    </w:p>
    <w:p>
      <w:pPr>
        <w:pStyle w:val="BookText"/>
        <w:rPr/>
      </w:pPr>
      <w:r>
        <w:rPr>
          <w:rFonts w:ascii="IRNazanin" w:hAnsi="IRNazanin" w:eastAsia="IRNazanin"/>
          <w:color w:val="111111"/>
          <w:sz w:val="28"/>
          <w:sz w:val="28"/>
          <w:szCs w:val="28"/>
          <w:rtl w:val="true"/>
          <w:lang w:bidi="fa-IR"/>
        </w:rPr>
        <w:t>احترام نهادن به سال خوردگان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نهادن به مسلمان سالخورده ، احترام به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نهادن به سالخورده امّت من ، احترام نهادن به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خود را احترام کنید و صله ارحام به جای آورید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به بزرگسالان ما حرمت ننهد و با خرد سالانمان مهربان نباشد </w:t>
      </w:r>
      <w:r>
        <w:rPr>
          <w:rFonts w:eastAsia="IRNazanin" w:cs="IRNazanin"/>
          <w:color w:val="111111"/>
          <w:sz w:val="28"/>
          <w:szCs w:val="28"/>
          <w:rtl w:val="true"/>
          <w:lang w:bidi="fa-IR"/>
        </w:rPr>
        <w:t>.</w:t>
      </w:r>
      <w:bookmarkStart w:id="478" w:name="pg11927_110112"/>
    </w:p>
    <w:p>
      <w:pPr>
        <w:pStyle w:val="Heading3"/>
        <w:numPr>
          <w:ilvl w:val="2"/>
          <w:numId w:val="1"/>
        </w:numPr>
        <w:rPr/>
      </w:pPr>
      <w:bookmarkStart w:id="479" w:name="__RefHeading___Toc14400259_73709187"/>
      <w:bookmarkStart w:id="480" w:name="_Toc201"/>
      <w:bookmarkEnd w:id="478"/>
      <w:bookmarkEnd w:id="479"/>
      <w:r>
        <w:rPr/>
        <w:t>285</w:t>
      </w:r>
      <w:r>
        <w:rPr>
          <w:rtl w:val="true"/>
        </w:rPr>
        <w:t xml:space="preserve"> - </w:t>
      </w:r>
      <w:r>
        <w:rPr>
          <w:rtl w:val="true"/>
        </w:rPr>
        <w:t>الشِّیعة</w:t>
      </w:r>
      <w:bookmarkEnd w:id="480"/>
    </w:p>
    <w:p>
      <w:pPr>
        <w:pStyle w:val="Heading4"/>
        <w:numPr>
          <w:ilvl w:val="3"/>
          <w:numId w:val="1"/>
        </w:numPr>
        <w:rPr/>
      </w:pPr>
      <w:bookmarkStart w:id="481" w:name="__RefHeading___Toc14400261_73709187"/>
      <w:bookmarkStart w:id="482" w:name="_Toc202"/>
      <w:bookmarkEnd w:id="481"/>
      <w:r>
        <w:rPr/>
        <w:t>285</w:t>
      </w:r>
      <w:r>
        <w:rPr>
          <w:rtl w:val="true"/>
        </w:rPr>
        <w:t xml:space="preserve"> - </w:t>
      </w:r>
      <w:r>
        <w:rPr>
          <w:rtl w:val="true"/>
        </w:rPr>
        <w:t>شیعه</w:t>
      </w:r>
      <w:bookmarkEnd w:id="482"/>
    </w:p>
    <w:p>
      <w:pPr>
        <w:pStyle w:val="Heading5"/>
        <w:numPr>
          <w:ilvl w:val="4"/>
          <w:numId w:val="1"/>
        </w:numPr>
        <w:rPr/>
      </w:pPr>
      <w:bookmarkStart w:id="483" w:name="__RefHeading___Toc14400263_73709187"/>
      <w:bookmarkStart w:id="484" w:name="_Toc203"/>
      <w:bookmarkEnd w:id="483"/>
      <w:r>
        <w:rPr>
          <w:rtl w:val="true"/>
        </w:rPr>
        <w:t>اشاره</w:t>
      </w:r>
      <w:bookmarkEnd w:id="484"/>
    </w:p>
    <w:p>
      <w:pPr>
        <w:pStyle w:val="BookText"/>
        <w:rPr/>
      </w:pPr>
      <w:r>
        <w:rPr>
          <w:rStyle w:val="FootnoteAnchor"/>
          <w:rtl w:val="true"/>
        </w:rPr>
        <w:footnoteReference w:id="4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8"/>
      </w:r>
      <w:bookmarkStart w:id="485" w:name="pg11927_110114"/>
    </w:p>
    <w:p>
      <w:pPr>
        <w:pStyle w:val="Heading5"/>
        <w:numPr>
          <w:ilvl w:val="4"/>
          <w:numId w:val="1"/>
        </w:numPr>
        <w:rPr/>
      </w:pPr>
      <w:bookmarkStart w:id="486" w:name="__RefHeading___Toc14400265_73709187"/>
      <w:bookmarkStart w:id="487" w:name="_Toc204"/>
      <w:bookmarkEnd w:id="485"/>
      <w:bookmarkEnd w:id="486"/>
      <w:r>
        <w:rPr/>
        <w:t>2122</w:t>
      </w:r>
      <w:r>
        <w:rPr>
          <w:rtl w:val="true"/>
        </w:rPr>
        <w:t xml:space="preserve"> - </w:t>
      </w:r>
      <w:r>
        <w:rPr>
          <w:rtl w:val="true"/>
        </w:rPr>
        <w:t>فَضلُ الشِّیعَةِ</w:t>
      </w:r>
      <w:bookmarkEnd w:id="487"/>
    </w:p>
    <w:p>
      <w:pPr>
        <w:pStyle w:val="Heading6"/>
        <w:numPr>
          <w:ilvl w:val="5"/>
          <w:numId w:val="1"/>
        </w:numPr>
        <w:rPr/>
      </w:pPr>
      <w:bookmarkStart w:id="488" w:name="__RefHeading___Toc14400267_73709187"/>
      <w:bookmarkStart w:id="489" w:name="_Toc205"/>
      <w:bookmarkEnd w:id="488"/>
      <w:r>
        <w:rPr/>
        <w:t>2122</w:t>
      </w:r>
      <w:r>
        <w:rPr>
          <w:rtl w:val="true"/>
        </w:rPr>
        <w:t xml:space="preserve"> - </w:t>
      </w:r>
      <w:r>
        <w:rPr>
          <w:rtl w:val="true"/>
        </w:rPr>
        <w:t>مقام شیعه</w:t>
      </w:r>
      <w:bookmarkEnd w:id="4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فِیْها رَجُلَیْنِ یَقْتَتِلانِ هذا مِنْ شِیْعَتِهِ وَ هذا مِنْ عَدُوِّهِ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شَکَوتُ إلی رسولِ اللّهِ صلی الله علیه و آله حَسَدَ الناسِ إیَّایَ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أوَّلَ أربَعةٍ یَدخُلُونَ الجَنَّةَ أنا و أنتَ و الحَسنُ و الحُسینُ ، و ذُرِّیَّتُنا خَلفَ ظُهُورِنا ، و أحِبّاؤنا خَلفَ ذُرِّیَّتِنا ، و أشیاعُنا عَن أیمانِنا و شَمائلِنا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اُمُّ سَلَمَةَ زَوجُ النبیِّ صلی الله علیه و آله عن علِیّ بنِ أبی طالبٍ علیه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و شِیعَتَهُ هُمُ الفائزونَ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شیعَتَنا استَقامُوا لَصافَحَتهُمُ الملائکةُ ، و لأظَلَّهُمُ الغَمامُ ، و لأَشرَقُوا نَهارا ، و لأَکَلُوا مِن فَوقِهِم و مِن تَحتِ أرجُلِهِم، و لَما سَألُوا اللّهَ شیئا إلاّ أعطاهُم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2122</w:t>
      </w:r>
    </w:p>
    <w:p>
      <w:pPr>
        <w:pStyle w:val="BookText"/>
        <w:rPr/>
      </w:pPr>
      <w:r>
        <w:rPr>
          <w:rFonts w:ascii="IRNazanin" w:hAnsi="IRNazanin" w:eastAsia="IRNazanin"/>
          <w:color w:val="111111"/>
          <w:sz w:val="28"/>
          <w:sz w:val="28"/>
          <w:szCs w:val="28"/>
          <w:rtl w:val="true"/>
          <w:lang w:bidi="fa-IR"/>
        </w:rPr>
        <w:t>مقام شیعه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 گمان ابراهیم از پیروان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شهر دو تن را دید که با هم زد و خورد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او و دیگری از دشمنانش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حسد ورزی مردم نسبت به خودم نزد رسول خدا صلی الله علیه و آله شِکوه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چهار نفری که وارد بهشت می شوند، من هستم و تو و حسن و حسین ، و پشت سر ما ذریّه ما، وارد می شوند و پشت سر ذریه ما دوستداران ما و شیعیان ما از سمت راست و چپ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 سلمه ، همسر پیامبر صلی الله علیه و آله ، درباره علی بن ابی طالب علیه السلام سؤال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شیعیان او همان رستگارانند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راست و استوار بودند فرشتگان با آنان دست می دادند و ابرها بر سرشان سایه می انداختند و در روز می درخشیدند و از بالای سر و زیر پای خود ، روزی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از آسمان و زمین بر آنان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از خدا می خواستند به آنها می داد </w:t>
      </w:r>
      <w:r>
        <w:rPr>
          <w:rFonts w:eastAsia="IRNazanin" w:cs="IRNazanin"/>
          <w:color w:val="111111"/>
          <w:sz w:val="28"/>
          <w:szCs w:val="28"/>
          <w:rtl w:val="true"/>
          <w:lang w:bidi="fa-IR"/>
        </w:rPr>
        <w:t>.</w:t>
      </w:r>
      <w:bookmarkStart w:id="490" w:name="pg11927_110116"/>
    </w:p>
    <w:p>
      <w:pPr>
        <w:pStyle w:val="Heading5"/>
        <w:numPr>
          <w:ilvl w:val="4"/>
          <w:numId w:val="1"/>
        </w:numPr>
        <w:rPr/>
      </w:pPr>
      <w:bookmarkStart w:id="491" w:name="__RefHeading___Toc14400269_73709187"/>
      <w:bookmarkStart w:id="492" w:name="_Toc206"/>
      <w:bookmarkEnd w:id="490"/>
      <w:bookmarkEnd w:id="491"/>
      <w:r>
        <w:rPr/>
        <w:t>2123</w:t>
      </w:r>
      <w:r>
        <w:rPr>
          <w:rtl w:val="true"/>
        </w:rPr>
        <w:t xml:space="preserve"> - </w:t>
      </w:r>
      <w:r>
        <w:rPr>
          <w:rtl w:val="true"/>
        </w:rPr>
        <w:t>عَلاماتُ شیعَةِ أهلِ البَیتِ</w:t>
      </w:r>
      <w:bookmarkEnd w:id="492"/>
    </w:p>
    <w:p>
      <w:pPr>
        <w:pStyle w:val="Heading6"/>
        <w:numPr>
          <w:ilvl w:val="5"/>
          <w:numId w:val="1"/>
        </w:numPr>
        <w:rPr/>
      </w:pPr>
      <w:bookmarkStart w:id="493" w:name="__RefHeading___Toc14400271_73709187"/>
      <w:bookmarkStart w:id="494" w:name="_Toc207"/>
      <w:bookmarkEnd w:id="493"/>
      <w:r>
        <w:rPr/>
        <w:t>2123</w:t>
      </w:r>
      <w:r>
        <w:rPr>
          <w:rtl w:val="true"/>
        </w:rPr>
        <w:t xml:space="preserve"> - </w:t>
      </w:r>
      <w:r>
        <w:rPr>
          <w:rtl w:val="true"/>
        </w:rPr>
        <w:t>ویژگیهای شیعه اهل بیت علیهم السلام</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إتِّباعُ أهلِ البَیتِ علیهم السلام</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شِیعَتَنا مَن شَیَّعَنا و اتَّبَعَ آثارَنا و اقتَدی بِأعمالِنا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المُتَباذِلُونَ فی وَلاَیتِنا ، المُتَحابُّونَ فی مَوَدَّتِنا المُتَزاوِرُونَ فی إحیاءِ أمرِنا ، الذینَ إن غَضِبُوا لَم یَظلِمُوا ، و إن رَضُوا لَم یُسرِفُوا ، بَرَکَةٌ علی مَن جاوَرُوا ، سِلمٌ لِمَن خالَطُوا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اطَّلَعَ إلَی الأرضِ فَاختارَنا ، و اختارَ لَنا شِیعَةً یَنصُرُونَنا ، و یَفرَحُونَ لِفَرَحِنا ، و یَحزَنُونَ لِحُزنِنا ، و یَبذُلُونَ أنفُسَهُم و أموالَهُم فِینا ، فاُولئکَ مِنّا و إلَینا و هُم مَعَنا فی الجِنانِ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2123</w:t>
      </w:r>
    </w:p>
    <w:p>
      <w:pPr>
        <w:pStyle w:val="BookText"/>
        <w:rPr/>
      </w:pPr>
      <w:r>
        <w:rPr>
          <w:rFonts w:ascii="IRNazanin" w:hAnsi="IRNazanin" w:eastAsia="IRNazanin"/>
          <w:color w:val="111111"/>
          <w:sz w:val="28"/>
          <w:sz w:val="28"/>
          <w:szCs w:val="28"/>
          <w:rtl w:val="true"/>
          <w:lang w:bidi="fa-IR"/>
        </w:rPr>
        <w:t>ویژگیهای شیعه اهل بیت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اهل بیت علیهم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کسی است که از ما پیروی کند و پا جای پای ما بگذارد و به کردار ما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در راه ولایت ما به یکدیگر بذل و بخشش می کنند و در راه محبّت ما با یکدیگر دوستی می ورزند ، برای زنده کردن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یکدیگر دیدار می کنند ، همانان که اگر خشمگین شوند ، ستم نمی کنند و هرگاه خشنود شوند ، زیاده روی نمی کنند ، برای همسایگان خود برکتند و با معاشران خویش به صلح و صفا رفتار می کنند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زمین نگریست و ما را انتخاب کرد و برای ما پیروانی برگزید که یاریمان کنند و از شادی ما، شادمان شوند و از اندوه ما، اندوهناک ، و در راه ما جان و مال خود را نثار کنند ، آنان از مایند و رو به سوی ما دارند و در بهشت با ما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السلامـ فی جَوابِ 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مِن شِیعَتِکُم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إن کُنتَ لَنا فی أوامِرِنا و زَواجِرِنا مُطِیعا فقد صَدَقتَ ، و إن کُنتَ بخِلافِ ذلکَ فلا تَزِدْ فی ذُنوبِکَ بدَعواکَ مَرتَبةً شَرِیفَةً لَستَ مِن أهلِها ،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شِیعَتِکُم ، و 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مُوالِیکُم و مُحِبِّیکُم و مُعادِی أعدائکُم ، و أنتَ فی خَیرٍ و إلی خَیرٍ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شِیعَةُ علیٍّ علیه السلام هُمُ الذینَ لا یُبالُونَ فی سَبیلِ اللّهِ أ وَقَعَ المَوتُ علَیهِم أو وَقَعُوا عَلَی المَوتِ ، و شِیعَةُ عَلیٍّ علیه السلام هُمُ الذینَ یُؤثِرُونَ إخوانَهُم علی أنفُسِهِم و لَو کانَ بِهِم خَصاصَةٌ ، و هُمُ الذینَ لا یَراهُمُ اللّهُ حیثُ نَهاهُم ، و لا یَفقِدُهُم حیثُ أمَرَهُم ، و شِیعَةُ علیٍّ علیه السلام هُمُ الذینَ یَقتَدُونَ بِعلیٍّ علیه السلام فی إکرامِ إخوانِهِمُ المُؤمنینَ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الوَرَعُ وَ الإجتِهادُ فِی طاعَةِ اللّهِ</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شِیعَتِی و اللّهِ ، الحُلَماءُ ، العُلَماءُ بِاللّهِ و دِینِهِ ، العامِلونَ بطاعَتِهِ و أمرِهِ ، المُهتَدُونَ بِحُبِّهِ ، أنضاءُ عِبادَةٍ ، أحلاسُ زَهادَةٍ ، صُفرُ الوُجوهِ مِن التَّهَجُّدِ ، عُمشُ العُیونِ مِن البُکاءِ ، ذُبُلُ الشِّفاهِ مِن الذِّکرِ ، خُمصُ البُطونِ مِنَ الطِّوی ، تُعرَفُ الرَّبّانیَّةُ فی وُجُوهِهِم ، و الرَّهبانیَّةُ فی سَمتِهِم ، مَصابیحُ کُلِّ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شَهِدُوا لَم یُعرَفُوا ، و إن غابوا لَم یُفتَقَدُوا ، اُولئکَ شِیعَتِی الأطیَبُونَ و إخوانی الأکرَمُونَ ، ألا هاه شَوقا إلَیهِم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امام حسن علیه السلامـ در جواب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شما هستم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مطیع اوامر و نواهی ما باشی ، راست می گویی ولی اگر چنین نباشی پس با ادعای چنین منزلت والایی که اهلش نیستی ، بر گناهانت میفزای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شما هستم ، 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دوستداران شما و دشمن دشمنان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آدم خوبی هستی و به خوبی گرایش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علی علیه السلام آنانند که باکشان نیست در راه خدا مرگ به سراغ آنان آید، یا آنان به پیشواز مرگ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آنانند که برادرانشان را بر خود ترجیح می دهند ، هر چند خود نیازمند باشند و آنانند که خداوند ایشان را در آن جا که نهی کرده، نمی بیند و در آن جا که امر کرده، همیشه حاضر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آنانند که در گرامیداشت برادران مؤمن خویش به علی علیه السلام اقتدا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پارسایی و کوشش در اطاعت از خدا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 شیعیان من مردمانی بردبارند و خدا و دین او را می شناسند ، از خدا اطاعت می کنند و فرمانش را می برند ، به واسطه محبّت او رهیافته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تکیده عبادتند ، معتکف دیْرِ زهدند ، شب زنده داری، رخشان را زرد و گریه، چشمانشان را آبریزان کرده است ، لبانشان بر اثر ذکر گفتن خشکیده و شکمهایشان از گرسنگی به پشت چسبیده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رخسارشان معلوم است و خدا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سیماشان ، چراغهای هر تاریکی و ظلمتی هستند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محفلی حاضر باشند، کسی آنها را نمی شناسد و اگر نباشند، فقدانشان احساس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پیروان پاک و برادران ارجمند من هستند ؛ وه که چه شوقی به آنان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هُمُ العارِفُونَ بِاللّهِ ، العامِلُونَ بِأمرِ اللّهِ ، أهلُ الفَضائلِ ، الناطِقُونَ بالصَّوابِ ، مَأکُولُهُم القُوتُ ، و مَلبَسُهُمُ الاقتِصادُ ، و مَشیُهُمُ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مَرضی و قد خُولِطُوا و ما هُم بذلکَ ، بَل خامَرَهُم مِن عَظَمَةِ رَبِّهم و شِدَّةِ سُلطانِهِ ما طاشَت لَهُ قُلُوبُهُم ، و ذَهِلَتْ مِنهُ عُقولُهُم ، فإذا اشتاقُوا مِن ذلکَ بادَرُوا إلَی اللّهِ تعالی بِالأعمالِ الزَّکِیَّةِ ، لا یَرضَونَ لَهُ بالقَلیلِ ، و لا یَستَکثِرُونَ لَهُ الجَزِیلَ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بحار الأنوار عن محمّد بن الحنفیة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أمیرُ المؤمنینَ علیه السلام البصرةَ بعدَ قِتالِ أهلِ الجَمَلِ دَعاهُ الأحنَفُ بنُ قیسٍ و اتَّخَذَ لَهُ طَعاما ، فَبَعَثَ إلَیهِ صلواتُ اللّهِ علَیهِ و إلی أصحابِهِ فَأقبَلَ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أحنَفُ ، ادعُ لی أصحابِی ، فَدَخَلَ علَیهِ قَومٌ مُتَخَشِّعُونَ کأنّهُم شِنانٌ بَوالِی، فقالَ الأحنَفُ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ما هذا الذی نَزَلَ بِهِم؟ أ مِن قِلَّةِ الطَّعامِ ؟ أو مِن هَولِ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أحنَفُ ، إنّ اللّهَ سبحانَهُ أحَبَّ أقواما تَنَسَّکُوا لَهُ فی دارِ الدُّنیا تَنَسُّکَ مَن هَجَمَ عَلی ما عَلِمَ مِن قُربِهِم مِن یَومِ القِیامَةِ مِن قَبلِ أنِ یُشاهِدُوها ، فَحَمَلُوا أنفسَهُم علی مَجهُودِها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آنانند که خدا شناسند ، به فرمان خدا عمل می کنند ، اهل فضایلند ، زبانشان گویای راستی و درستی است ، خوراکشان، بخور نمیر است ، پوشاکشان، میانه است ، راه رفتنشان با فروتنی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را بیمار و دیوانه می پنداری، در حالی که چنین نیستند، بلکه عظمت پروردگارشان و شُکوه قدرت او چنان در آنان اثر گذاشته که دلهایشان دیوانه او و خردهایشان در برابرش حیران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اشتیاق آنان سبب گشته که با کارهای پاک و پاکیزه به سوی خداوند متعال بشتابند ، به عملِ اندک برای او رضایت نمی دهند و اعمال زیاد را برایش زیاد نمی شمارند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محمّد بن حنفیة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 المؤمنین علیه السلام بعد از جنگ با اهل جمل به بصره آمد، احنف بن قیس آن حضرت را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غذایی تهیه نمود و در پی ایشان و یارانش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یارانم را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جماعتی خاکسار و افتاده مانند مشکهای فرسوده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قیس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وضعی است که به سر آنان آمده است؟ آیا از کمبود غذاست؟ یا از ترس جنگ؟ امیر المؤمنین، صلوات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سبحان مردمانی را دوست دارد که در سرای دنیا، او را همچون کسانی پرستیدند که می دانند به روز قیامت نزدیکند ، پیش از این که آن را مشاهده کنند ؛ از این رو ، خود را در راه آن به رنج در افکندند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شِیعَتُنا إلاّ مَنِ اتَّقی اللّهَ و أطاعَهُ، و ما کانوا یُعرَفُونَ إلاّ بالتَّواضُعِ و التَّخَشُّعِ و أداءِ الأمانَةِ و کَثرَةِ ذِکرِ اللّهِ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بِکُمُ المَذاهِبُ ، فوَ اللّهِ ما شِیعَتُنا إلاّ مَن أطاعَ اللّهَ عَزَّ و جلَّ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تنبیه الخواطر عن أبی مریمَ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أبی علیه السلام یَوما و عِندَهُ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مِنکُم تَطِیبُ نَفسُهُ أن یَأخُذَ جَمرَةً فی کَفِّهِ فَیُمسِکُها حتّی تَطْفی؟ فَکاعَ الناسُ کُلُّهم و نَکَلُوا ، 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 أ تَأمُرنی أن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إیّاکَ عَنَیتُ ، إنّما أنتَ مِنّی و أنا مِنکَ ، بل إیّاهم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فَکَرَّرَ هذا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الوَصفَ و أقَلَّ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الفِعلِ قَلیلٌ ، ألا و أنا أعرِفُ أهلَ الفِعلِ و الوَصفِ مَعا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لَکأنَّما مادَت بِهِمُ الأرضُ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نیست مگر کسی که از خدا بترسد و او را فرمان برد ؛ آنان جز با فروتنی و خاکساری و امانتداری و بسیاری یاد خدا شناخته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مذاهب گوناگون، شما را از راه بدر نبرد؛ به خدا قسم شیعه ما نیست، مگر کسی که از خداوند عزّ و جلّ اطاعت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الخواطرـ به نقل از ابو مریم از امام باقر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حاضر است اخگری آتش در مُشت خود بگیرد و آن را نگه دارد تا خاموش شود؟ همه ترسیدند و هیچ کس حاضر به این کار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فرمایید من این کار را بکنم؟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تو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یکی هستیم ، بلکه مقصودم اینها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سه بار این جمله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حرف و چه اندک است عمل؟ براستی که اهل عمل کم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کسانی را که اهل کردار و گفتار ، هر دو ، هستند می شناسم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سخن، اصحاب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از شرم در زمین فرو 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شِیعَتُنـا أهـلُ الـوَرَعِ و الاجتِهادِ ، و أهلُ الوَفاءِ و الأمانَةِ ، و أهلُ الزُّهدِ و العِبادَةِ ، أصحابُ إحدی و خَمسینَ رَکعَةً فی الیَومِ و اللَّیلَةِ ، القائمونَ بِاللَّیلِ ، الصائمونَ بِالنَّهارِ ، یُزَکُّونَ أموالَهُم ، و یَحُجُّونَ البَیتَ ، و یَجتَنِبُونَ کُلَّ مُحَرَّمٍ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مَن قَدَّمَ مَا استُحسِنَ ، و أمسَکَ مَا استُقبِحَ ، و أظهَرَ الجَمیلَ ، و سارَعَ بالأمرِ الجَلیلِ ، رَغبَةً إلی رحمَةِ الجَلیلِ ، فذاکَ مِنّا و إلَینا و مَعَنا حیثُما کُنّا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اهل پارسایی و سخت 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اهل وفاداری و امانتداریند ، اهل زهد و عبادتند ، آنانند که در شبانه روز پنجاه و یک رکعت نماز می گزارند ، شبها را به عبادت سپری می کنند و روزها را به روزه داری ، زکات اموال خود را می پردازند و به حج می روند و از هر حرامی دوری می کنند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کسی است که نیکی می کند و برای آخرتش پیش می فرستد و از زشت کاری خودداری می کند ، خوبیها را آشکار می سازد و از سرِ شوق به رحمت خدای بزرگ، به کارهای سترگ می شتابد ؛ پس ، او از ماست و رو به سوی ما دارد و هر جا که ما باشیم با ما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هُمُ الشاحِبونَ الذابِلونَ الناحِلونَ ، الذینَ إذا جَنَّهُمُ اللَّیلُ استَقبَلُوهُ بِحُزنٍ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شِیعَةُ علیٍّ مَن عَفَّ بَطنُهُ و فَرجُهُ ، و اشتَدَّ جِهادُهُ ، و عَمِلَ لِخالِقِهِ ، و رَجا ثَوابَهُ ، و خافَ عِقابَهُ، فإذا رأیتَ اُولئکَ فاُولئکَ شِیعَةُ جعفرٍ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اِمتَحِنُوا شِیعَتَنا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مَواقیتِ الصلَواتِ کیفَ مُحافَظَتُهُم علَیها ، و عِندَ أسرارِهِم کیفَ حِفظُهُم لَها عَن عَدُوِّنا ، و إلی أموالِـهِم کیفَ مُواساتُهُم لإِخوانِهم فیها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شِیعَتُنا یُعرَفُونَ بخِصالٍ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بالسَّخاءِ و البَذلِ لِلإخوانِ ، و بأن یُصَلُّوا الخَمسینَ لَیلاً و نهارا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صفات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علی أبی عبدِ اللّهِ علیه السلام بِمِنیً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إنّا قومٌ مُجتازُونَ لَسنا نُطِیقُ هذا المَجلِسَ مِنکَ کُلَّما أرَدناهُ ، فَأوصِنا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بِتَقوَی اللّهِ ، و صِدقِ الحَدیثِ ، و أداءِ الأمانَةِ ، و حُسنِ الصُّحبَةِ لِمَن صَحِبَکُم ، و إفشاءِ السَّلامِ ، و إطعامِ الطَّعامِ ، صَلُّوا فی مساجِدِهم ، و عُودُوا مَرضاهُم ، و اتَّبِعُوا جَنائزَهم ، فإنَّ أبِی حَدَّثَنی أنَّ شیعَتَنا أهلَ البَیتِ کانوا خِیارَ مَن کانوا مِنهُم ، إن کانَ فَقیهٌ کانَ مِنهُم ، و إن کانَ مُؤَذِّنٌ کان مِنهُم ، و إن کانَ إمامٌ کانَ مِنهُم ، و إن کانَ صاحِبُ أمانَةٍ کانَ مِنهُم ، و إن کانَ صاحِبُ وَدیعَةٍ کانَ مِنهُم ، و کذلکَ کُونُوا أحببونا إلَی الناسِ و لا تُبَغِّضُونا إلَیهِم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پریده و پژمرده و تکیده اند ، همانان که چون تاریکی شب فرا رسد ، با غم و اندوه به استقبال آن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شیعه علی کسی است که عفّت بطن و فَرْج دارد ، سخت کوش است ، برای آفریدگار خود کار می کند ، به پاداش او امید دارد و از کیفرش بیمناک است ؛ هرگاه چنین افرادی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شیعه جعفرند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را در سه چیز بیازمایید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نماز ، چگونگی مواظبتشان بر آن ، در نگهداری اسرارشان از دشمنان ما ، و در همدردی و کمک مالی به برادرانشان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با چند خصلت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سخاوت و بخشش به برادران و با گزاردن پنجاه رکعت نماز در شبانه روز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الشیعةـ به نقل از عبد اللّه بن زیاد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به امام صادق علیه السلام سلام کردیم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جماعتی کوچ کننده ایم و نمی توانیم هر وقت بخواهیم در مجلس شما حاضر شویم ؛ بنا بر این ، ما را سفارشی بفرمایید؟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تقوای خدا و راستگویی و امانتداری و حُسن معاشرت با معاشرانتان و سلام کردن به همگان و اطعام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بخوانید و بیمارانشان را عیادت کنید و در تشییع جنازه هایشان شرکت نمایید ؛ زیرا پدرم به من حدیث فرمود که بهترین افراد همیشه از میان پیروان ما خاندان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بوده از میان آنها بوده است ، اگر مؤذّنی بوده از آنان بوده است ، اگر امامی بوده از آنان بوده است ، اگر امانتداری بوده از میان ایشان بوده است ، اگر صاحب ودیعه ای بوده از آنان بوده است، و این چنین، ما را محبوب مردم گردانید و منفور ایشان مسازید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لِموسی بنِ بکرٍ الواسِطیِّ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مَیَّزتُ شِیعَتی لَم أجِدْهُم إلاّ واصِفَةً ، و لَوِ امتَحَنتُهُم لَما وَجَدتُهُم إلاّ مُرتَدِّینَ ، و لَو تَمَحَّصتُهُم لَما خَلُصَ مِنَ الألفِ واحِدٌ ، و لَو غَربَلتُهُم غَربَلَةً لَم یَبقَ مِنهُم إلاّ ما کانَ لی ، إنّهُم طالَ مَا اتَّکَوا عَلَی الأرائکِ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شِیعَةُ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شِیعَةُ عَلِیٍّ مَن صَدَّقَ قَولَهُ فِعلُهُ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السلامـ به موسی بن بکر واسطی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خود را جدا و مشخص کنم، در میان آنان جز اهل حرف پیدا نکنم و اگر آنان را بیازمایم، همگی مرتدّ از کار در آیند و اگر آنان را سره و نا سره کنم ،از هر هزار نفر یک نفر خالص پیدا نشود و اگر ایشان را از غربال بگذرانم ، جز آن که متعلّق به من است کسی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مدتهاست که بر اریکه ها لمیده اند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شیعه علی هستیم ، در صورتی که شیعه علی فقط کسی است که کردار او مؤیّد گفتارش باشد </w:t>
      </w:r>
      <w:r>
        <w:rPr>
          <w:rFonts w:eastAsia="IRNazanin" w:cs="IRNazanin"/>
          <w:color w:val="111111"/>
          <w:sz w:val="28"/>
          <w:szCs w:val="28"/>
          <w:rtl w:val="true"/>
          <w:lang w:bidi="fa-IR"/>
        </w:rPr>
        <w:t>.</w:t>
      </w:r>
      <w:bookmarkStart w:id="495" w:name="pg11927_110130"/>
    </w:p>
    <w:p>
      <w:pPr>
        <w:pStyle w:val="BookText"/>
        <w:rPr/>
      </w:pPr>
      <w:bookmarkEnd w:id="49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رُهبانٌ بِاللَّیلِ اَسدٌ بُالنَّهارِ</w:t>
      </w:r>
    </w:p>
    <w:p>
      <w:pPr>
        <w:pStyle w:val="BookText"/>
        <w:rPr/>
      </w:pPr>
      <w:r>
        <w:rPr>
          <w:rFonts w:ascii="Amiri" w:hAnsi="Amiri" w:eastAsia="Amiri" w:cs="Amiri"/>
          <w:color w:val="111111"/>
          <w:sz w:val="28"/>
          <w:sz w:val="28"/>
          <w:szCs w:val="28"/>
          <w:rtl w:val="true"/>
          <w:lang w:bidi="ar-SA"/>
        </w:rPr>
        <w:t>الإمامُ علیٌّ علیه السلامـ لِنَوفٍ البَکالیِّ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یا نَوفُ مَن شِیعَتی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شِیعَتی الذُّبُلُ الشِّفاهِ، الخُمصُ البُطُونِ ، الذینَ تُعرَفُ الرَّهبانیَّةُ فی وُجوهِهِم ، رُهبانٌ باللَّیلِ اُسْدٌ بالنَّهارِ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الإمامُ الباقرُ علیه السلامـ فی صِفةِ الشِّیعَةِ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حُصونٌ حَصینَةٌ ، فی صُدورٍ أمینَةٍ ، و أحلامٌ رَزینَةٌ ، لَیسُوا بِالمذایِیعِ البُذُرِ ، و لا بالجُفاةِ المُرائینَ ، رُهبانٌ باللَّیلِ اُسْدٌ بالنَّهارِ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Style w:val="FootnoteAnchor"/>
          <w:rtl w:val="true"/>
        </w:rPr>
        <w:footnoteReference w:id="49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الأربَعةِ الأعیُنِ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شِیعَتُنا أصحابُ الأربَعةِ الأعیُنِ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عَینانِ فِی الرَّأسِ ، و عَینانِ فِی القَلبِ ، ألاَ و الخلائقُ کُلُّهُم کذلکَ إلاّ أنَّ اللّهَ عَزَّ و جلَّ فَتَحَ أبصارَکُم و أعمی أبصارَهُم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پارسایان شبند و شیران روز</w:t>
      </w:r>
    </w:p>
    <w:p>
      <w:pPr>
        <w:pStyle w:val="BookText"/>
        <w:rPr/>
      </w:pPr>
      <w:r>
        <w:rPr>
          <w:rFonts w:ascii="IRNazanin" w:hAnsi="IRNazanin" w:eastAsia="IRNazanin"/>
          <w:color w:val="111111"/>
          <w:sz w:val="28"/>
          <w:sz w:val="28"/>
          <w:szCs w:val="28"/>
          <w:rtl w:val="true"/>
          <w:lang w:bidi="fa-IR"/>
        </w:rPr>
        <w:t xml:space="preserve">امام علی علیه السلامـ به نوف بکالی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شیعه من کیست؟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من آنانند که لبانشان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تشنگی روزه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خشکیده است و شکمهایشان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چسبیده ، آنان که پارسایی در رخسارشان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راهبان شب اند و شیران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بیان اوصاف شیعه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دژهایی استوارند ، سینه هایشان امانتدار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اندیشه هایشان درست و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دهانْ لَق و سخن چینند و نه جفاکار و دو رو ، راهبان شب اند و شیران روز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بینایان چهار چشم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دارای چهار چشم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در سر و دو چشم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همه مردمان چنینند جز این که خداوند عزّ و جلّ چشمان شما را باز و بینا کرده و چشمهای آنان را کور ساخته است </w:t>
      </w:r>
      <w:r>
        <w:rPr>
          <w:rFonts w:eastAsia="IRNazanin" w:cs="IRNazanin"/>
          <w:color w:val="111111"/>
          <w:sz w:val="28"/>
          <w:szCs w:val="28"/>
          <w:rtl w:val="true"/>
          <w:lang w:bidi="fa-IR"/>
        </w:rPr>
        <w:t>.</w:t>
      </w:r>
    </w:p>
    <w:p>
      <w:pPr>
        <w:pStyle w:val="Heading5"/>
        <w:numPr>
          <w:ilvl w:val="4"/>
          <w:numId w:val="1"/>
        </w:numPr>
        <w:rPr/>
      </w:pPr>
      <w:bookmarkStart w:id="496" w:name="__RefHeading___Toc14400273_73709187"/>
      <w:bookmarkStart w:id="497" w:name="_Toc208"/>
      <w:bookmarkEnd w:id="496"/>
      <w:r>
        <w:rPr/>
        <w:t>2124</w:t>
      </w:r>
      <w:r>
        <w:rPr>
          <w:rtl w:val="true"/>
        </w:rPr>
        <w:t xml:space="preserve"> - </w:t>
      </w:r>
      <w:r>
        <w:rPr>
          <w:rtl w:val="true"/>
        </w:rPr>
        <w:t>مُواساةُ الإخوانِ وَالإحسانُ إلَیهِم</w:t>
      </w:r>
      <w:bookmarkEnd w:id="497"/>
    </w:p>
    <w:p>
      <w:pPr>
        <w:pStyle w:val="Heading6"/>
        <w:numPr>
          <w:ilvl w:val="5"/>
          <w:numId w:val="1"/>
        </w:numPr>
        <w:rPr/>
      </w:pPr>
      <w:bookmarkStart w:id="498" w:name="__RefHeading___Toc14400275_73709187"/>
      <w:bookmarkStart w:id="499" w:name="_Toc209"/>
      <w:bookmarkEnd w:id="498"/>
      <w:r>
        <w:rPr/>
        <w:t>2124</w:t>
      </w:r>
      <w:r>
        <w:rPr>
          <w:rtl w:val="true"/>
        </w:rPr>
        <w:t xml:space="preserve"> - </w:t>
      </w:r>
      <w:r>
        <w:rPr>
          <w:rtl w:val="true"/>
        </w:rPr>
        <w:t>مواسات نسبت به برادران دینی ونیکی به آنان</w:t>
      </w:r>
      <w:bookmarkEnd w:id="499"/>
    </w:p>
    <w:p>
      <w:pPr>
        <w:pStyle w:val="BookText"/>
        <w:rPr/>
      </w:pPr>
      <w:r>
        <w:rPr>
          <w:rFonts w:ascii="Amiri" w:hAnsi="Amiri" w:eastAsia="Amiri" w:cs="Amiri"/>
          <w:color w:val="111111"/>
          <w:sz w:val="28"/>
          <w:sz w:val="28"/>
          <w:szCs w:val="28"/>
          <w:rtl w:val="true"/>
          <w:lang w:bidi="ar-SA"/>
        </w:rPr>
        <w:t xml:space="preserve">الکافی عن أبی اسماعیل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الشّیعةَ عِندنا 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یَعطِفُ الغَنیُّ عَلَی الفَقیرِ ، و هل یَتجاوَزُ المُحسِنُ عَنِ المُسِیءِ ، و یَتَواسَونَ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هؤلاءِ شیعَةً ، شیعَةُ مَن یَفعَلُ هذا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2124</w:t>
      </w:r>
    </w:p>
    <w:p>
      <w:pPr>
        <w:pStyle w:val="BookText"/>
        <w:rPr/>
      </w:pPr>
      <w:r>
        <w:rPr>
          <w:rFonts w:ascii="IRNazanin" w:hAnsi="IRNazanin" w:eastAsia="IRNazanin"/>
          <w:color w:val="111111"/>
          <w:sz w:val="28"/>
          <w:sz w:val="28"/>
          <w:szCs w:val="28"/>
          <w:rtl w:val="true"/>
          <w:lang w:bidi="fa-IR"/>
        </w:rPr>
        <w:t>مواسات نسبت به برادران دینی و نیکی به آنان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أبو اسماعیل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نزد ما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توانگر به تهیدست توجه می کند؟ و آیا نیکی کننده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خوبیش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بدی کرده گذشت می کند؟ آیا به یکدیگر کمک مالی می دهند؟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شیعه نیستند ، شیعه کسی است که این کارها را بکند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فَدخلَ رَجَلٌ فَسَلَّمَ،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مَن خُلّفْتَ مِن إخوانِکَ؟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الثناءَ و زکّی و أطری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عِیادَةُ أغنِیائهِم علی فُقَرائهِم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مُشاهَدَةُ أغنیائهِم لِفُقَرائهِم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صِلَةُ أغنیائهِم لِفُقَرائهِم فی ذاتِ أیدِیهِم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لَتَذکُرُ أخلاقا قَلَّ ما هِی فِیمَن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تَزعُمُ هؤلاءِ أ نَّهُم شِیعَةٌ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عن أبی جعفر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إسماعیلُ ، أ رَأیتَ فیما قِبَلَکُم إذا کانَ الرجُلُ لیسَ لَهُ رِداءٌ و عِندَ بعضِ إخوانِهِ فَضلُ رِداءٍ یَطرَحُهُ علَیهِ حتّی یُصِیبَ رِداءً؟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لَهُ إزارٌ یُرسِلُ إلی بَعضِ إخوانِهِ بِإزارِهِ حتّی یُصِیبَ إزارا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فَضَرَبَ بِیدِهِ علی فَخِذِهِ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بِإخوَةٍ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الکافیـ به نقل از محمّد بن عجلان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بودم که مردی وارد شد و سلام کرد حضرت از احوال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 آن مرد از آنها تعریف و تمجید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ثروتمندانشان به تهی دستانشان چگونه است؟ 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و سرزدن ثروتمندانشان از تهی دستانشان چگونه است؟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 کمک مالی ثروتمندانشان به تهی دستانشان چگونه است؟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اخلاق و صفاتی را می فرمایید که در میان ما کمیاب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چگونه آنان خود را شیعه می دانند؟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الخواطرـ امام رضا از امام باقر علیهما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اگر مردی ردایی نداشته باشد و یکی از برادرانش ردای اضافی داشته باشد ، آن را به او می دهد، تا او هم صاحب ردایی شود؟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ازاری داشته باشد ، آن را برای یکی از برادران خود می فرستد که او هم صاحب ازار شود؟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دستش را روی ران پای خود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برادر نیستند </w:t>
      </w:r>
      <w:r>
        <w:rPr>
          <w:rFonts w:eastAsia="IRNazanin" w:cs="IRNazanin"/>
          <w:color w:val="111111"/>
          <w:sz w:val="28"/>
          <w:szCs w:val="28"/>
          <w:rtl w:val="true"/>
          <w:lang w:bidi="fa-IR"/>
        </w:rPr>
        <w:t>!</w:t>
      </w:r>
      <w:bookmarkStart w:id="500" w:name="pg11927_110134"/>
    </w:p>
    <w:p>
      <w:pPr>
        <w:pStyle w:val="Heading5"/>
        <w:numPr>
          <w:ilvl w:val="4"/>
          <w:numId w:val="1"/>
        </w:numPr>
        <w:rPr/>
      </w:pPr>
      <w:bookmarkStart w:id="501" w:name="__RefHeading___Toc14400277_73709187"/>
      <w:bookmarkStart w:id="502" w:name="_Toc210"/>
      <w:bookmarkEnd w:id="500"/>
      <w:bookmarkEnd w:id="501"/>
      <w:r>
        <w:rPr/>
        <w:t>2125</w:t>
      </w:r>
      <w:r>
        <w:rPr>
          <w:rtl w:val="true"/>
        </w:rPr>
        <w:t xml:space="preserve"> - </w:t>
      </w:r>
      <w:r>
        <w:rPr>
          <w:rtl w:val="true"/>
        </w:rPr>
        <w:t>مَن لَیسَ مِن شیعَةِ أهلِ البَیتِ</w:t>
      </w:r>
      <w:bookmarkEnd w:id="502"/>
    </w:p>
    <w:p>
      <w:pPr>
        <w:pStyle w:val="Heading6"/>
        <w:numPr>
          <w:ilvl w:val="5"/>
          <w:numId w:val="1"/>
        </w:numPr>
        <w:rPr/>
      </w:pPr>
      <w:bookmarkStart w:id="503" w:name="__RefHeading___Toc14400279_73709187"/>
      <w:bookmarkStart w:id="504" w:name="_Toc211"/>
      <w:bookmarkEnd w:id="503"/>
      <w:r>
        <w:rPr/>
        <w:t>2125</w:t>
      </w:r>
      <w:r>
        <w:rPr>
          <w:rtl w:val="true"/>
        </w:rPr>
        <w:t xml:space="preserve"> - </w:t>
      </w:r>
      <w:r>
        <w:rPr>
          <w:rtl w:val="true"/>
        </w:rPr>
        <w:t>آنان که از شیعیان اهل بیت علیهم السلام نیستند</w:t>
      </w:r>
      <w:bookmarkEnd w:id="50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شِیعَتِنا مَن قالَ بِلِسانِهِ و خالَفَنا فی أعمالِنا و آثارِنا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شِیعَةَ آلِ محمّدٍ ، إنّهُ لَیسَ مِنّا مَن لَم یَملِکْ نفسَهُ عِندَ الغَضَبِ ، و لَم یُحسِنْ صُحبَةَ مَن صَحِبَهُ ، و مُرافَقَةَ مَن رافَقَهُ ، و مُصالَحَةَ مَن صالَحَهُ ، و مُخالَفَةَ مَن خالَفَهُ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شِیعَتِنا مَن یکونُ فی مِصرٍ یکونُ فیهِ آلافٌ و یکونُ فِی المِصرِ أورَعَ مِنهُ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یَزعُمُونَ أنّی إمامُهُم ، و اللّهِ ما أنا لَهُم بِإمامٍ ، لَعَنَهُمُ اللّهُ ، کُلَّما سَتَرتُ سِترا هَتَکُوهُ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 کذا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یَعنی کذا و کذا ، إنّما أنا إمامُ مَن أطاعَنی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2125</w:t>
      </w:r>
    </w:p>
    <w:p>
      <w:pPr>
        <w:pStyle w:val="BookText"/>
        <w:rPr/>
      </w:pPr>
      <w:r>
        <w:rPr>
          <w:rFonts w:ascii="IRNazanin" w:hAnsi="IRNazanin" w:eastAsia="IRNazanin"/>
          <w:color w:val="111111"/>
          <w:sz w:val="28"/>
          <w:sz w:val="28"/>
          <w:szCs w:val="28"/>
          <w:rtl w:val="true"/>
          <w:lang w:bidi="fa-IR"/>
        </w:rPr>
        <w:t>آنان که از شیعیان اهل بیت علیهم السلام نیستند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نیست ، آن که به زبان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امّا در عمل برخلاف اعمال و کردار ما رفتار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در هنگام خشم خود دار نباشد و در برخورد با همنشین و همسفر خود و کسی که با او دست آشتی داده ، و آن که با وی مخالف است، رفتاری نیکو در پیش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نیست کسی که در شهری چند هزار نفری به سر برد و در آن شهر پارساتر از او وجود داشته باشد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می گویند که من امام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من امام آنها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لعنتشان کند ، هر چه من پرده پوشی می کنم ، آنان پرده دری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 آنان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فلان و بهمان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حقیقت امامِ کسی هستم که اطاعتم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أصحابِی اُولو النُّهی و التُّقی ، فَمَن لَم یَکُن مِن أهلِ النُّهی و التُّقی فلیسَ مِن أصحابِی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شِیعَتِنا مَن أنکَرَ أربَعةَ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 و المُساءَلَةَ فِی القَبرِ ، و خَلقَ الجَنَّةِ وَ النارِ ، وَ الشَّفاعَةَ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فی شِیعَتِنا فلا یکونُ فیهِم 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فیهِم مَن یَسألُ بِکَفِّهِ ، و لا یکونُ فیهِم بَخِیلٌ ، و لا یکونُ فیهِم مَن یُؤتی فی دُبُرِهِ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شیعَتِنا مَن خَلا ثُمّ لَم یَرُعْ قلبُهُ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یَنظُرُ إلی حَرَمِ جارِهِ و إن أمکَنَهُ مُواقَعَةُ حَرامٍ لَم یَرِعْ عَنهُ ، فَغَضِبَ رسولُ اللّهِ صلی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إیتُونی بهِ ، فقالَ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إنّهُ مِن شِیعَتِکُم مِمَّن یَعتَقِدُ مُوالاتَکَ و مُوالاةَ علیٍّ علیه السلام و یَتَبَرَّأُ مِن أعدائکُما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مِن شِیعَتِنا فإنّهُ کَذِبٌ ؛ إنَّ شیعَتَنا مَن شَیَّعَنا و تَبِعَنا فی أعمالِنا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من مردمانی خردمند و پرهیزگارند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کسی که خردمند و پرهیزگار نباشد از اصحاب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نیست کسی که چهار چیز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 سؤال قبر ، آفریده شدن بهشت و دوزخ ، و شفاعت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هر عیبی داشته باشند ، سه عیب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کسی که گدایی کند وجود ندارد ، در میانشان بخیل وجود ندارد ، در میانشان کسی که لواط دهد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نیست کسی که در تنهایی و خلوت ، دلش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رسول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به ناموس همسایه خود نگاه می کند و اگر دستش برسد از ارتکاب حرام هم ابایی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عصبانی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شماست و به دوستی شما و علی علیه السلام اعتقاد دارد و از دشمنان شما دو تن ،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که او از شیعیان ماست ؛ زیرا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شیعه ما کسی است که از ما دنباله روی و از کردار ما پیروی کند </w:t>
      </w:r>
      <w:r>
        <w:rPr>
          <w:rFonts w:eastAsia="IRNazanin" w:cs="IRNazanin"/>
          <w:color w:val="111111"/>
          <w:sz w:val="28"/>
          <w:szCs w:val="28"/>
          <w:rtl w:val="true"/>
          <w:lang w:bidi="fa-IR"/>
        </w:rPr>
        <w:t>.</w:t>
      </w:r>
      <w:bookmarkStart w:id="505" w:name="pg11927_110138"/>
    </w:p>
    <w:p>
      <w:pPr>
        <w:pStyle w:val="Heading5"/>
        <w:numPr>
          <w:ilvl w:val="4"/>
          <w:numId w:val="1"/>
        </w:numPr>
        <w:rPr/>
      </w:pPr>
      <w:bookmarkStart w:id="506" w:name="__RefHeading___Toc14400281_73709187"/>
      <w:bookmarkStart w:id="507" w:name="_Toc212"/>
      <w:bookmarkEnd w:id="505"/>
      <w:bookmarkEnd w:id="506"/>
      <w:r>
        <w:rPr/>
        <w:t>2126</w:t>
      </w:r>
      <w:r>
        <w:rPr>
          <w:rtl w:val="true"/>
        </w:rPr>
        <w:t xml:space="preserve"> - </w:t>
      </w:r>
      <w:r>
        <w:rPr>
          <w:rtl w:val="true"/>
        </w:rPr>
        <w:t>أصنافُ الشِّیعَةِ</w:t>
      </w:r>
      <w:bookmarkEnd w:id="507"/>
    </w:p>
    <w:p>
      <w:pPr>
        <w:pStyle w:val="Heading6"/>
        <w:numPr>
          <w:ilvl w:val="5"/>
          <w:numId w:val="1"/>
        </w:numPr>
        <w:rPr/>
      </w:pPr>
      <w:bookmarkStart w:id="508" w:name="__RefHeading___Toc14400283_73709187"/>
      <w:bookmarkStart w:id="509" w:name="_Toc213"/>
      <w:bookmarkEnd w:id="508"/>
      <w:r>
        <w:rPr/>
        <w:t>2126</w:t>
      </w:r>
      <w:r>
        <w:rPr>
          <w:rtl w:val="true"/>
        </w:rPr>
        <w:t xml:space="preserve"> - </w:t>
      </w:r>
      <w:r>
        <w:rPr>
          <w:rtl w:val="true"/>
        </w:rPr>
        <w:t>انواع شیعه</w:t>
      </w:r>
      <w:bookmarkEnd w:id="50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یَأکُلُونَ الناسَ بنا ، و صِنفٌ کالزُّجاجِ یَنُمُّ </w:t>
      </w:r>
      <w:r>
        <w:rPr>
          <w:rStyle w:val="FootnoteAnchor"/>
          <w:rtl w:val="true"/>
        </w:rPr>
        <w:footnoteReference w:id="510"/>
      </w:r>
      <w:r>
        <w:rPr>
          <w:rFonts w:ascii="Amiri" w:hAnsi="Amiri" w:eastAsia="Amiri" w:cs="Amiri"/>
          <w:color w:val="111111"/>
          <w:sz w:val="28"/>
          <w:sz w:val="28"/>
          <w:szCs w:val="28"/>
          <w:rtl w:val="true"/>
          <w:lang w:bidi="ar-SA"/>
        </w:rPr>
        <w:t xml:space="preserve">، و صِنفٌ کالذَّهَبِ الأحمَرِ کُلَّما اُدخِلَ النارَ ازدادَ جَودَةً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الشِّیعَةُ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یَتَزَیَّنُونَ بنا ، و صِنفٌ یَستَأکِلُونَ بنا ، و صِنفٌ مِنّا و إلَینا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الشِّیعَةُ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وادٌّ فهُو مِنّا ، و مُتَزَیِّنٌ بنا و نحنُ زَینٌ لِمَن تَزَیَّنَ بنا، و مُستَأکِلٌ بِنَا الناسَ ، و مَنِ استَأکَلَ بِنَا افتَقَرَ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 الناسُ فِینا علی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أحَبُّونا انتِظارَ قائمِنا لِیُصِیبُوا مِن دُنیانا ، فقالوا و حَفِظُوا کَلامَنا و قَصَّرُوا عن فِعلِنا ، فَسَیَحشُرُهُم اللّهُ إلَی النارِ ، و فِرقَةٌ أحَبُّونا و سَمِعُوا کَلامَنا ، و لَم یُقَصِّرُوا عن فِعلِنا ، لِیَستَأکِلُوا الناسَ بنا ، فَیَملأَُ اللّهُ بُطُونَهُم نارا یُسَلِّطُ علَیهِمُ الجُوعَ و العَطَشَ ، و فِرقَةٌ أحَبُّونا و حَفِظُوا قَولَنا ، و أطاعُوا أمرنا ، و لَم یُخالِفوا فِعلَنا ، فاُولئکَ منّا و نحنُ مِنهُم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2126</w:t>
      </w:r>
    </w:p>
    <w:p>
      <w:pPr>
        <w:pStyle w:val="BookText"/>
        <w:rPr/>
      </w:pPr>
      <w:r>
        <w:rPr>
          <w:rFonts w:ascii="IRNazanin" w:hAnsi="IRNazanin" w:eastAsia="IRNazanin"/>
          <w:color w:val="111111"/>
          <w:sz w:val="28"/>
          <w:sz w:val="28"/>
          <w:szCs w:val="28"/>
          <w:rtl w:val="true"/>
          <w:lang w:bidi="fa-IR"/>
        </w:rPr>
        <w:t>انواع شیعه</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به نام ما مردم را می چاپند، دسته ای مانند آبگینه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درونش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می سازند، </w:t>
      </w:r>
      <w:r>
        <w:rPr>
          <w:rStyle w:val="FootnoteAnchor"/>
          <w:rtl w:val="true"/>
        </w:rPr>
        <w:footnoteReference w:id="515"/>
      </w:r>
      <w:r>
        <w:rPr>
          <w:rFonts w:ascii="IRNazanin" w:hAnsi="IRNazanin" w:eastAsia="IRNazanin"/>
          <w:color w:val="111111"/>
          <w:sz w:val="28"/>
          <w:sz w:val="28"/>
          <w:szCs w:val="28"/>
          <w:rtl w:val="true"/>
          <w:lang w:bidi="fa-IR"/>
        </w:rPr>
        <w:t xml:space="preserve">و دسته ای مانند زر سرخ هستند که هرچه بیشتر در آتش گداخته شود نابتر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به وسیله ما خود را می آرایند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انتساب خود به ما کسب آبرو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ای با ما نان می خورند، و دسته ای از ما و با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سه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مهر 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شیعه ای از ماست، و شیعه ای که خود را به ما می آراید و ما مایه آراستگی کسی هستیم که خود را به ما بیاراید ، و شیعه ای که ما را وسیله ارتزاق خود قرار می دهد و کسی که به وسیله ما ارتزاق کند فقیر می 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نسبت به ما ،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ما را دوست دارند، چون منتظر قائم ما هستند، تا از دنیای ما به نوایی برسند ، اینان سخنان ما را می گویند و آنها را حفظ می کنند، اما به کردار ما رفتار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خداوند این عده را در آتش محشور خواهد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گروهی که ما را دوست دارند و سخن ما را می شنوند و از رفتارها کوتاه نمی آیند، تا به نام ما مردم را بچاپند ، خداوند شکم این عده را از آتش پُر می کند و گرسنگی و تشنگی را بر ایشان مسلّط می 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گروهی که ما را دوست دارند و گفتار ما را حفظ می کنند و امر ما را اطاعت می نمایند و برخلاف کردار ما رفتار نمی کنند ؛ اینان از ما هستند و ما از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دَخَلَ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مُحِبّیکُم و مُوالیکُم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مُحِبِّینا أنتَ ؟ فَسَکَتَ الرجُلُ ، فَقالَ لَه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مُحِبُّوکم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أحَبُّونا فِی العَلانِیَةِ و لَم یُحِبُّونا فِی السِّرِّ ، و طَبَقةٌ یُحِبُّونا فِی السِّرِّ و لَم یُحِبُّونا فِی العَلانِیَةِ ، و طَبَقةٌ یُحِبُّونا فی السِّرِّ وَ العَلانِیَةِ هُمُ النَّمَطُ الأعلی شَرِبُوا مِنَ العَذبِ الفُراتِ و عَلِموا تَأویلَ الکِتابِ و فَصلَ الخِطابِ و سَبَبَ الأَسبابِ، فَهُمُ النَّمَطُ الأَعلی، الفَقرُ و الفَاقَةُ و أنواعُ البَلآءِ أسرَعُ إلَیهِم مِن رَکضِ الخَیلِ، مَسَّتهُمُ البَأساءُ و الضَّرّاءُ و زُلزِلوا و فُتِنوا، فَمِن بَینِ مَجروحٍ و مَذبوحٍ مُتَفَرِّقینَ فی کُلِّ بِلادٍ قاصِیَةٍ ، بِهِم یَشفِی اللّهُ السَّقیمَ و یُغنِی العَدیمَ و بِهِم تُنصَرونَ و بِهِم تُمطَرونَ و بِهِم تُرزَقونَ و هُمُ الأَقَلُّونَ عَدَدا، الأَعظَمونَ عِندَ اللّهِ قَدْرا و خَطَرا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الأسفَلُ ، أحَبُّونا فی العَلانِیَةِ و سارُوا بسِیرَةِ المُلُوکِ ، فَألسِنَتُهُم مَعَنا و سُیوفُهُم علَینا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الأوسَطُ ، أحَبُّونا فی السِّرِّ و لم یُحِبُّونا فی العَلانِیَةِ ، و لَعَمرِی لَئن کانُوا أحَبُّونا فی السِّرِّ دُونَ العَلانِیَةِ فهُم الصَّوّامُونَ بالنهارِ القَوّامُونَ بِاللیلِ تَری أثَرَ الرَّهبانیَّةِ فی وُجُوهِهِم ، أهلُ سِـلمٍ وَ انقِیادٍ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مُحِبِّیکُم فِی السِّرِّ و العَلانِیَةِ ، 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لِمُحِبِّینا فی السِّرِّ وَ العَلانِیَةِ علاماتٍ یُعرَفُونَ بها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العَلاماتُ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خِلالٌ أوَّلُها أ نَّهُم عَرَفُوا التَّوحیدَ حَقَّ مَعرِفَتِهِ و أحکَمُوا عِلمَ تَوحِیدِهِ </w:t>
      </w:r>
      <w:r>
        <w:rPr>
          <w:rFonts w:eastAsia="Amiri" w:cs="Amiri" w:ascii="Amiri" w:hAnsi="Amiri"/>
          <w:color w:val="111111"/>
          <w:sz w:val="28"/>
          <w:szCs w:val="28"/>
          <w:rtl w:val="true"/>
          <w:lang w:bidi="ar-SA"/>
        </w:rPr>
        <w:t xml:space="preserve">......... . </w:t>
      </w:r>
      <w:r>
        <w:rPr>
          <w:rStyle w:val="FootnoteAnchor"/>
          <w:rtl w:val="true"/>
        </w:rPr>
        <w:footnoteReference w:id="516"/>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بر امام صادق علیه السلام وارد شد و ادعا کرد که من از دوستداران و علاقه مندان شما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کدام دوستداران ما هستی؟ مرد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چند نوع دوستدار دارید؟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ما سه طبقه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ای که در ظاهر ما را دوست دارند ، اما در باطن دوستمان ندارند ؛ طبقه ای که در باطن دوستمان دارند اما در ظاهر ما را دوست ندارند و طبقه ای که هم در باطن و هم در ظاهر ما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طراز اولند از آب گوارای زلال نوشیدند و علم تأویل کتاب و تشخیص حق و باطل به دست آوردند و ریشه اسباب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زبده ترین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ناداری و بینوایی و گرفتاری های گوناگون، شتابان تر از تاخت اسب به آنان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تنگدستی آنان را فرا گرفت و تزلزل و فتنه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ها مجروح و تعدادی سر بریده شدند و در شهرهای دور افتاده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بیمار شفا می یابد و نادار توانگر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ها شما یاری می شوید و باران بر سرتان می بارد و روزی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هرچند تعدادشان کم است، اما در پیشگاه خداوند قدر و منزلت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دوم ، طراز پایینند ؛ در ظاهر دم از محبّت ما می زنند اما به شیوه پادشاهان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زبانهایشان با ماست و شمشیرهایشان بر ضدّ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سوم ، در مرتبه متوسط جای دارند ؛ در دل ما را دوست دارند ، اما در ظاهر دوست ما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اگر در باطن ما را دوست داشتند ، روزه داران روز و عابدان شب بودند و اثر عبادت را در چهره آنان می دیدی و تسلیم و فرمانبردار بودند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این 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دوستداران باطنی و ظاهری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باطنی و ظاهری ما نشانه هایی دارند که با آنها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ها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خصلتند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خصلت آن است که خدای یگانه را چنان که باید شناخته اند و علم توحید او را خوب آموخته اند </w:t>
      </w:r>
      <w:r>
        <w:rPr>
          <w:rFonts w:eastAsia="IRNazanin" w:cs="IRNazanin"/>
          <w:color w:val="111111"/>
          <w:sz w:val="28"/>
          <w:szCs w:val="28"/>
          <w:rtl w:val="true"/>
          <w:lang w:bidi="fa-IR"/>
        </w:rPr>
        <w:t>......... .</w:t>
      </w:r>
      <w:bookmarkStart w:id="510" w:name="pg11927_110144"/>
    </w:p>
    <w:p>
      <w:pPr>
        <w:pStyle w:val="Heading5"/>
        <w:numPr>
          <w:ilvl w:val="4"/>
          <w:numId w:val="1"/>
        </w:numPr>
        <w:rPr/>
      </w:pPr>
      <w:bookmarkStart w:id="511" w:name="__RefHeading___Toc14400285_73709187"/>
      <w:bookmarkStart w:id="512" w:name="_Toc214"/>
      <w:bookmarkEnd w:id="510"/>
      <w:bookmarkEnd w:id="511"/>
      <w:r>
        <w:rPr/>
        <w:t>2127</w:t>
      </w:r>
      <w:r>
        <w:rPr>
          <w:rtl w:val="true"/>
        </w:rPr>
        <w:t xml:space="preserve"> - </w:t>
      </w:r>
      <w:r>
        <w:rPr>
          <w:rtl w:val="true"/>
        </w:rPr>
        <w:t>نَهیُ الشِّیعَةِ عَنِ الغُلُوِّ</w:t>
      </w:r>
      <w:bookmarkEnd w:id="512"/>
    </w:p>
    <w:p>
      <w:pPr>
        <w:pStyle w:val="Heading6"/>
        <w:numPr>
          <w:ilvl w:val="5"/>
          <w:numId w:val="1"/>
        </w:numPr>
        <w:rPr/>
      </w:pPr>
      <w:bookmarkStart w:id="513" w:name="__RefHeading___Toc14400287_73709187"/>
      <w:bookmarkStart w:id="514" w:name="_Toc215"/>
      <w:bookmarkEnd w:id="513"/>
      <w:r>
        <w:rPr/>
        <w:t>2127</w:t>
      </w:r>
      <w:r>
        <w:rPr>
          <w:rtl w:val="true"/>
        </w:rPr>
        <w:t xml:space="preserve"> - </w:t>
      </w:r>
      <w:r>
        <w:rPr>
          <w:rtl w:val="true"/>
        </w:rPr>
        <w:t>بازداشتن شیعیان از غُلوّ</w:t>
      </w:r>
      <w:bookmarkEnd w:id="514"/>
    </w:p>
    <w:p>
      <w:pPr>
        <w:pStyle w:val="BookText"/>
        <w:rPr/>
      </w:pPr>
      <w:r>
        <w:rPr>
          <w:rFonts w:ascii="Amiri" w:hAnsi="Amiri" w:eastAsia="Amiri" w:cs="Amiri"/>
          <w:color w:val="111111"/>
          <w:sz w:val="28"/>
          <w:sz w:val="28"/>
          <w:szCs w:val="28"/>
          <w:rtl w:val="true"/>
          <w:lang w:bidi="ar-SA"/>
        </w:rPr>
        <w:t xml:space="preserve">الکافی عن عَمرو بنِ خالدٍ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الشِّیعَةِ ـ شِیعَةَ آلِ محمّدٍ ـ کُونُوا النُّمْرُقَةَ الوُسطی ، یَرجِع إلیکُمُ الغالی ، و یَلحَق بِکُمُ التّالی ، فقالَ لَهُ رجُلٌ مِن الأنصارِ یقالُ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مَا الغالِی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یَقولُونَ فینا ما لا نَقُولُهُ فی أنفُسِنا ، فلیسَ اُولئکَ مِنّا و لَسنا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المُرتادُ یُرِیدُ الخَیرَ ، یُبَلِّغُهُ الخَیرُ یُوجَرُ علَیهِ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2127</w:t>
      </w:r>
    </w:p>
    <w:p>
      <w:pPr>
        <w:pStyle w:val="BookText"/>
        <w:rPr/>
      </w:pPr>
      <w:r>
        <w:rPr>
          <w:rFonts w:ascii="IRNazanin" w:hAnsi="IRNazanin" w:eastAsia="IRNazanin"/>
          <w:color w:val="111111"/>
          <w:sz w:val="28"/>
          <w:sz w:val="28"/>
          <w:szCs w:val="28"/>
          <w:rtl w:val="true"/>
          <w:lang w:bidi="fa-IR"/>
        </w:rPr>
        <w:t>بازداشتن شیعیان از غُلوّ</w:t>
      </w:r>
    </w:p>
    <w:p>
      <w:pPr>
        <w:pStyle w:val="BookText"/>
        <w:rPr/>
      </w:pPr>
      <w:r>
        <w:rPr>
          <w:rFonts w:ascii="IRNazanin" w:hAnsi="IRNazanin" w:eastAsia="IRNazanin"/>
          <w:color w:val="111111"/>
          <w:sz w:val="28"/>
          <w:sz w:val="28"/>
          <w:szCs w:val="28"/>
          <w:rtl w:val="true"/>
          <w:lang w:bidi="fa-IR"/>
        </w:rPr>
        <w:t>الکافیـ به نقل از عمرو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شیعه ـ شیعه آل محمّد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گاه میانه باشید تا تند رونده به سوی شما بازگردد و عقب مانده به شما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به نام سعد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تند رونده کیست؟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درباره ما اعتقادی دارند که ما خود آن اعتقاد را درباره خودمان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ما نیستند و ما از آنها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مانده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و جویای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و اجر آن را می یابد </w:t>
      </w:r>
      <w:r>
        <w:rPr>
          <w:rFonts w:eastAsia="IRNazanin" w:cs="IRNazanin"/>
          <w:color w:val="111111"/>
          <w:sz w:val="28"/>
          <w:szCs w:val="28"/>
          <w:rtl w:val="true"/>
          <w:lang w:bidi="fa-IR"/>
        </w:rPr>
        <w:t>.</w:t>
      </w:r>
    </w:p>
    <w:p>
      <w:pPr>
        <w:pStyle w:val="Heading5"/>
        <w:numPr>
          <w:ilvl w:val="4"/>
          <w:numId w:val="1"/>
        </w:numPr>
        <w:rPr/>
      </w:pPr>
      <w:bookmarkStart w:id="515" w:name="__RefHeading___Toc14400289_73709187"/>
      <w:bookmarkStart w:id="516" w:name="_Toc216"/>
      <w:bookmarkEnd w:id="515"/>
      <w:r>
        <w:rPr/>
        <w:t>2128</w:t>
      </w:r>
      <w:r>
        <w:rPr>
          <w:rtl w:val="true"/>
        </w:rPr>
        <w:t xml:space="preserve"> - </w:t>
      </w:r>
      <w:r>
        <w:rPr>
          <w:rtl w:val="true"/>
        </w:rPr>
        <w:t>ما یَنبَغی لِلشِّیعةِ فی مُواجَهَةِ النَّاسِ</w:t>
      </w:r>
      <w:bookmarkEnd w:id="516"/>
    </w:p>
    <w:p>
      <w:pPr>
        <w:pStyle w:val="Heading6"/>
        <w:numPr>
          <w:ilvl w:val="5"/>
          <w:numId w:val="1"/>
        </w:numPr>
        <w:rPr/>
      </w:pPr>
      <w:bookmarkStart w:id="517" w:name="__RefHeading___Toc14400291_73709187"/>
      <w:bookmarkStart w:id="518" w:name="_Toc217"/>
      <w:bookmarkEnd w:id="517"/>
      <w:r>
        <w:rPr/>
        <w:t>2128</w:t>
      </w:r>
      <w:r>
        <w:rPr>
          <w:rtl w:val="true"/>
        </w:rPr>
        <w:t xml:space="preserve"> - </w:t>
      </w:r>
      <w:r>
        <w:rPr>
          <w:rtl w:val="true"/>
        </w:rPr>
        <w:t>آنچه برای شیعه در برخورد با مردم زیبنده است</w:t>
      </w:r>
      <w:bookmarkEnd w:id="51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الشِّیعَةِ ، إنّکُم قد نُسِبتُم إلَینا ، کُونُوا لَنا زَینا ، و لا تَکُونُوا عَلَینا شَینا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حَبَّبَنا إلَی الناسِ و لَم یُبَغِّضْنا إلَیهِم ، أما وَ اللّهِ لو یَروُونَ مَحاسِنَ کلامِنا لَکانوا بِهِ أعَزَّ ، و مَا استَطاعَ أحَدٌ أن یَتَعَلَّقَ علَیهِم بشیءٍ ، و لکنَّ أحَدَهُم یَسمَعُ الکَلِمَةَ فَیَحُطُّ إلَیها عَشْرا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2128</w:t>
      </w:r>
    </w:p>
    <w:p>
      <w:pPr>
        <w:pStyle w:val="BookText"/>
        <w:rPr/>
      </w:pPr>
      <w:r>
        <w:rPr>
          <w:rFonts w:ascii="IRNazanin" w:hAnsi="IRNazanin" w:eastAsia="IRNazanin"/>
          <w:color w:val="111111"/>
          <w:sz w:val="28"/>
          <w:sz w:val="28"/>
          <w:szCs w:val="28"/>
          <w:rtl w:val="true"/>
          <w:lang w:bidi="fa-IR"/>
        </w:rPr>
        <w:t>آنچه برای شیعه در برخورد با مردم زیبنده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منسوب به 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مایه زینت ما باشید ، و مایه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نباشید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ای باد که ما را محبوب مردم گرداند و منفور آنان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سخنان زیبای ما را روایت می کردند ارجمندتر بودند و هیچ کس نمی توانست به آنان وصله ای بچسباند ؛ اما یکی از آنان جمله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شنود و ده جمله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لعبد الأعلی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فَأقرِئهُمُ السلامَ و رَحمَةَ اللّهِ ـ یَعنِی الشِّیعَةَ ـ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استَجَرَّ مَوَدَّةَ الناسِ إلی نفسِهِ و إلَینا ، بأن یُظهِرَ لَهُم ما یَعرِفُونَ و یَکُفَّ عَنهُم ما یُنکِرُونَ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الشِّیعَةِ ، کُونُوا لنا زَینا ، و لا تَکُونُوا علَینا شَینا ، قُولُوا لِلناسِ حُسنا ، وَ احفَظُوا ألسِنَتَکُم ، و کُفُّوها عنِ الفُضُولِ و قَبیحِ القَولِ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الإمامُ الهادیُّ علیه السلامـ لِشیعَتِهِ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کُونُوا زَینا و لا تَکُونوا شَینا ، جُرُّوا إلَینا کُلَّ مَوَدَّةٍ ، وَ ادفَعُوا عَنّا کُلَّ قَبِیحٍ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السلامـ به عبد الأعلی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الأعلی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و رحمت خدا را به شیعیان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بنده ای باد که با اظهار سخنانی که مردم درک می کنند، و با خودداری از بیان آنچه درک نمی کنند ، دوستی مردم را به سوی خودش و ما جلب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آبروی ما باشید نه باعث بدنامی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خوب به مردم بگویید ، زبانهایتان را نگه دارید و آنها را از بیهوده گویی و سخنان زشت باز دارید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السلامـ به شیعیان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مایه آبرو باشید نه مایه بدنامی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محبّتها را به سوی ما جلب کنید و هر گونه زشتی را از ما دور سازید </w:t>
      </w:r>
      <w:r>
        <w:rPr>
          <w:rFonts w:eastAsia="IRNazanin" w:cs="IRNazanin"/>
          <w:color w:val="111111"/>
          <w:sz w:val="28"/>
          <w:szCs w:val="28"/>
          <w:rtl w:val="true"/>
          <w:lang w:bidi="fa-IR"/>
        </w:rPr>
        <w:t>.</w:t>
      </w:r>
      <w:bookmarkStart w:id="519" w:name="pg11927_110148"/>
    </w:p>
    <w:p>
      <w:pPr>
        <w:pStyle w:val="Heading5"/>
        <w:numPr>
          <w:ilvl w:val="4"/>
          <w:numId w:val="1"/>
        </w:numPr>
        <w:rPr/>
      </w:pPr>
      <w:bookmarkStart w:id="520" w:name="__RefHeading___Toc14400293_73709187"/>
      <w:bookmarkStart w:id="521" w:name="_Toc218"/>
      <w:bookmarkEnd w:id="519"/>
      <w:bookmarkEnd w:id="520"/>
      <w:r>
        <w:rPr/>
        <w:t>2129</w:t>
      </w:r>
      <w:r>
        <w:rPr>
          <w:rtl w:val="true"/>
        </w:rPr>
        <w:t xml:space="preserve"> - </w:t>
      </w:r>
      <w:r>
        <w:rPr>
          <w:rtl w:val="true"/>
        </w:rPr>
        <w:t>مَقامُ الشِّیعَةِ فِی القِیامَةِ</w:t>
      </w:r>
      <w:bookmarkEnd w:id="521"/>
    </w:p>
    <w:p>
      <w:pPr>
        <w:pStyle w:val="Heading6"/>
        <w:numPr>
          <w:ilvl w:val="5"/>
          <w:numId w:val="1"/>
        </w:numPr>
        <w:rPr/>
      </w:pPr>
      <w:bookmarkStart w:id="522" w:name="__RefHeading___Toc14400295_73709187"/>
      <w:bookmarkStart w:id="523" w:name="_Toc219"/>
      <w:bookmarkEnd w:id="522"/>
      <w:r>
        <w:rPr/>
        <w:t>2129</w:t>
      </w:r>
      <w:r>
        <w:rPr>
          <w:rtl w:val="true"/>
        </w:rPr>
        <w:t xml:space="preserve"> - </w:t>
      </w:r>
      <w:r>
        <w:rPr>
          <w:rtl w:val="true"/>
        </w:rPr>
        <w:t>مقام شیعه در قیامت</w:t>
      </w:r>
      <w:bookmarkEnd w:id="5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حَبیبی جَبرَئیلُ یُخبِرُنی عنِ اللّهِ جَلَّ جلالُهُ أنّه قد أعطی مُحِبَّکَ و شِیعَتَکَ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عِندَ المَوتِ ، و الاُنسَ عِندَ الوَحشَةِ ، و النورَ عندَ الظُّلمَةِ ، و الأمنَ عِندَ الفَزَعِ ، و القِسطَ عِندَ المِیزانِ </w:t>
      </w:r>
      <w:r>
        <w:rPr>
          <w:rStyle w:val="FootnoteAnchor"/>
          <w:rtl w:val="true"/>
        </w:rPr>
        <w:footnoteReference w:id="525"/>
      </w:r>
      <w:r>
        <w:rPr>
          <w:rFonts w:ascii="Amiri" w:hAnsi="Amiri" w:eastAsia="Amiri" w:cs="Amiri"/>
          <w:color w:val="111111"/>
          <w:sz w:val="28"/>
          <w:sz w:val="28"/>
          <w:szCs w:val="28"/>
          <w:rtl w:val="true"/>
          <w:lang w:bidi="ar-SA"/>
        </w:rPr>
        <w:t xml:space="preserve">، و الجَوازَ عَلَی الصِّراطِ ، و دُخولَ الجَنَّةِ قَبلَ سائرِ الناسِ مِن الاُمَمِ بثَمانینَ عاما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تُوضَعُ یَومَ القِیامَةِ مَنابِرُ حَولَ العَرشِ لِشِیعَتِی و شِیعَةِ أهلِ بَیتِی المُخلِصِینَ فی وَلایَتِنا ، و 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یا عبادِی إلَیَّ لأَنشُرَنَّ علَیکُم کَرامَتی؛ فقد اُوذِیتُم فی الدُّنیا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و قد سَألَ رسولَ اللّه صلی الله علیه و آله ابنُ عبّاسٍ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ـفقال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عَلِیٌّ و شِیعَتُهُ ، هُمُ السابِقونَ إلَی الجَنَّةِ المُقَرَّبُونَ مِنَ اللّهِ بکَرامَتِهِ لَهُم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2129</w:t>
      </w:r>
    </w:p>
    <w:p>
      <w:pPr>
        <w:pStyle w:val="BookText"/>
        <w:rPr/>
      </w:pPr>
      <w:r>
        <w:rPr>
          <w:rFonts w:ascii="IRNazanin" w:hAnsi="IRNazanin" w:eastAsia="IRNazanin"/>
          <w:color w:val="111111"/>
          <w:sz w:val="28"/>
          <w:sz w:val="28"/>
          <w:szCs w:val="28"/>
          <w:rtl w:val="true"/>
          <w:lang w:bidi="fa-IR"/>
        </w:rPr>
        <w:t>مقام شیعه در قیامت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این دوستم جبرئیل از جانب خداوند عزّ و جلّ به من خبر می دهد که به دوستدار و شیعه تو هفت خصلت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با او هنگام مردن ، همدم داشتن در تنهایی ، نور در تاریکی ، امنیّت هنگام ترس ، برابری </w:t>
      </w:r>
      <w:r>
        <w:rPr>
          <w:rStyle w:val="FootnoteAnchor"/>
          <w:rtl w:val="true"/>
        </w:rPr>
        <w:footnoteReference w:id="530"/>
      </w:r>
      <w:r>
        <w:rPr>
          <w:rFonts w:ascii="IRNazanin" w:hAnsi="IRNazanin" w:eastAsia="IRNazanin"/>
          <w:color w:val="111111"/>
          <w:sz w:val="28"/>
          <w:sz w:val="28"/>
          <w:szCs w:val="28"/>
          <w:rtl w:val="true"/>
          <w:lang w:bidi="fa-IR"/>
        </w:rPr>
        <w:t xml:space="preserve">کفه میزان اعمال ، گذر از صراط و وارد شدن به بهشتْ هشتاد سال پیش از ورود دیگر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برای شیعیان من و شیعیان اهل بیت من که در دوستی ما خالص اند ، منبرهایی پیرامون عرش گذاشته می شود و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من آیید تا کرامت خود را در میانتان پخش کنم چرا که شما در دنیا آزار دیدید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از رسول خدا صلی الله علیه و آله درباره این آیه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پیشتازان پیشی گیرنده، آنان مقرّبانند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و شیعیان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پیشتازانِ به سوی بهشتند و به لطف و کرامت خداوند ، به او نزدیکند </w:t>
      </w:r>
      <w:r>
        <w:rPr>
          <w:rFonts w:eastAsia="IRNazanin" w:cs="IRNazanin"/>
          <w:color w:val="111111"/>
          <w:sz w:val="28"/>
          <w:szCs w:val="28"/>
          <w:rtl w:val="true"/>
          <w:lang w:bidi="fa-IR"/>
        </w:rPr>
        <w:t>.</w:t>
      </w:r>
      <w:bookmarkStart w:id="524" w:name="pg11927_110151"/>
    </w:p>
    <w:p>
      <w:pPr>
        <w:pStyle w:val="BookText"/>
        <w:rPr/>
      </w:pPr>
      <w:bookmarkEnd w:id="52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شِیعَةُ عَلِیٍّ هُمُ الفائزُونَ یَومَ القِیامَةِ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شِیعَتُکَ یَومَ القِیامَةِ رِواءً غَیرَ عِطاشٍ ، و یَرِدُ عَدُوُّکُ عِطاشا یَستَسقُونَ فَلا یُسقَونَ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 این شیعیان علی هستند که رستگارند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شیعیان تو سیراب و بدون تشنگی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شوند ، و دشمنانت تشنه کام وارد می گردند و آب می طلبند و کسی به آنان آب نمی دهد </w:t>
      </w:r>
      <w:r>
        <w:rPr>
          <w:rFonts w:eastAsia="IRNazanin" w:cs="IRNazanin"/>
          <w:color w:val="111111"/>
          <w:sz w:val="28"/>
          <w:szCs w:val="28"/>
          <w:rtl w:val="true"/>
          <w:lang w:bidi="fa-IR"/>
        </w:rPr>
        <w:t>.</w:t>
      </w:r>
    </w:p>
    <w:p>
      <w:pPr>
        <w:pStyle w:val="Heading5"/>
        <w:numPr>
          <w:ilvl w:val="4"/>
          <w:numId w:val="1"/>
        </w:numPr>
        <w:rPr/>
      </w:pPr>
      <w:bookmarkStart w:id="525" w:name="__RefHeading___Toc14400297_73709187"/>
      <w:bookmarkStart w:id="526" w:name="_Toc220"/>
      <w:bookmarkEnd w:id="525"/>
      <w:r>
        <w:rPr/>
        <w:t>2130</w:t>
      </w:r>
      <w:r>
        <w:rPr>
          <w:rtl w:val="true"/>
        </w:rPr>
        <w:t xml:space="preserve"> - </w:t>
      </w:r>
      <w:r>
        <w:rPr>
          <w:rtl w:val="true"/>
        </w:rPr>
        <w:t>الانتِسابُ إلَی التَّشَیُّعِ</w:t>
      </w:r>
      <w:bookmarkEnd w:id="526"/>
    </w:p>
    <w:p>
      <w:pPr>
        <w:pStyle w:val="Heading6"/>
        <w:numPr>
          <w:ilvl w:val="5"/>
          <w:numId w:val="1"/>
        </w:numPr>
        <w:rPr/>
      </w:pPr>
      <w:bookmarkStart w:id="527" w:name="__RefHeading___Toc14400299_73709187"/>
      <w:bookmarkStart w:id="528" w:name="_Toc221"/>
      <w:bookmarkEnd w:id="527"/>
      <w:r>
        <w:rPr/>
        <w:t>2130</w:t>
      </w:r>
      <w:r>
        <w:rPr>
          <w:rtl w:val="true"/>
        </w:rPr>
        <w:t xml:space="preserve"> - </w:t>
      </w:r>
      <w:r>
        <w:rPr>
          <w:rtl w:val="true"/>
        </w:rPr>
        <w:t>انتساب به تشیّع</w:t>
      </w:r>
      <w:bookmarkEnd w:id="528"/>
    </w:p>
    <w:p>
      <w:pPr>
        <w:pStyle w:val="BookText"/>
        <w:rPr/>
      </w:pPr>
      <w:r>
        <w:rPr>
          <w:rFonts w:ascii="Amiri" w:hAnsi="Amiri" w:eastAsia="Amiri" w:cs="Amiri"/>
          <w:color w:val="111111"/>
          <w:sz w:val="28"/>
          <w:sz w:val="28"/>
          <w:szCs w:val="28"/>
          <w:rtl w:val="true"/>
          <w:lang w:bidi="ar-SA"/>
        </w:rPr>
        <w:t>التفسیر المنسوب إلی الإمامِ العسکریِّ علیه السلامـ عَمّارٌ الدُّهْنیِّ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قاضِی الکوفَةِ لمّا سَألَهُ عَن سَبَبِ بُکائهِ حِینَ سَمّاهُ رافِضیّا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بکیت علیک و علیّ ، أمّا بُکائی عَلی نَفسی فَإنّکَ نَسَبتَنی إلی رُتبَةٍ شَریفَةٍ لَستُ مِن أهلِها ، زَعَمتَ أنّی رافِضیٌّ ، وَیحَکَ لَقَد حَدَّثَنی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سُمّیَ الرّافِضَةَ السَّحَرَةُ الّذینَ لَمّا شاهَدوا آیَةَ موسی علیه السلام فی عَصاه آمَنوا بِهِ و رَضُوا بهِ و اتَّبَعوهُ وَ رَفَضوا أمرَ فِرعَونَ ، و استَسلَمُوا لِکُلِّ ما نَزَلَ بِهِم ، فَسَمّاهُم فِرعَونُ الرّافِضَةَ لَمّا رَفَضوا دِینَهُ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فَالرافِضیّ مَن رَفَضَ کُلَّ ما کَرِهَهُ اللّهُ تَعالی ، وَ فَعَلَ کُلَّ ما أمَرَهُ اللّهُ ، فأینَ فِی الزَّمانِ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بَکَیتُ عَلی نَفسی خَشیَةَ أن یَطَّلِعَ اللّهُ تَعالی عَلی قَلبی ، وَ قَد تَقَبَّلتُ هذا الاسمَ الشّریفَ عَلی نَفسی ، فَیُعاتِبَنی رَبّی عَزَّ و جلَّ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 أ کُنتَ رافِضا للأباطیلِ ، عامِلاً للطّاعاتِ کَما قالَ لَکَ ؟ فَیَکونُ ذلِکَ تَقصِیرا بی فِی الدَّرَجات إن سامَحَنی ، و مُوجِبا لِشَدیدِ العِقابِ عَلَیَّ إن ناقَشَنی ، إلاّ أن یَتَدارَکَنِی مَوالیّ بِشَفاعَتِهِم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بُکائی عَلَیکَ ، فَلِعظمِ کِذْبِکَ فی تَسمِیَتی بِغَیر اسمی ، و شَفَقَتی الشَّدیدَةِ عَلیکَ مِن عَذابِ اللّهِ تَعالی أن صَرَفتَ أشرَفَ الأسماءِ إلی أن جَعَلتَهُ مِن أرذَلِها کَیفَ یَصبِرُ بَدَنُکَ عَلی عَذابِ اللّهِ، و عَذابِ کَلِمَتِکَ هذِهِ؟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2130</w:t>
      </w:r>
    </w:p>
    <w:p>
      <w:pPr>
        <w:pStyle w:val="BookText"/>
        <w:rPr/>
      </w:pPr>
      <w:r>
        <w:rPr>
          <w:rFonts w:ascii="IRNazanin" w:hAnsi="IRNazanin" w:eastAsia="IRNazanin"/>
          <w:color w:val="111111"/>
          <w:sz w:val="28"/>
          <w:sz w:val="28"/>
          <w:szCs w:val="28"/>
          <w:rtl w:val="true"/>
          <w:lang w:bidi="fa-IR"/>
        </w:rPr>
        <w:t>انتساب به تشیّع</w:t>
      </w:r>
    </w:p>
    <w:p>
      <w:pPr>
        <w:pStyle w:val="BookText"/>
        <w:rPr/>
      </w:pPr>
      <w:r>
        <w:rPr>
          <w:rFonts w:ascii="IRNazanin" w:hAnsi="IRNazanin" w:eastAsia="IRNazanin"/>
          <w:color w:val="111111"/>
          <w:sz w:val="28"/>
          <w:sz w:val="28"/>
          <w:szCs w:val="28"/>
          <w:rtl w:val="true"/>
          <w:lang w:bidi="fa-IR"/>
        </w:rPr>
        <w:t xml:space="preserve">التفسیر المنسوب إلی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عمّار دُهنی ، وقتی قاضی کوفه او را رافضی خواند ، گریست و چون قاضی علّت گریه اش را پرسید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 برای خودم می گریم و هم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گریه ام برای خودم از این روست که تو مرا به منزلتی ارجمند نسبت دادی که لایق آن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من رافضی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حضرت صادق علیه السلام برایم حدیث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که رافضی نامیده شدند ساحرانی بودند که وقتی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را در عصایش دیدند به او ایمان آوردند و او را پسندیدند و از او پیروی و فرمان فرعون را ردّ کردند و به هر بلایی که بر سرشان آورد ، گردن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آنان را رافضی نامید ، چون دین او را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رافضی کسی است که هر آنچه را خداوند متعال ناخوش می دارد، ردّ کند و هر آنچه را که خدا به آن فرمان داده است، به کار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 کجا چنین کسی یافت می شود ؟</w:t>
      </w:r>
    </w:p>
    <w:p>
      <w:pPr>
        <w:pStyle w:val="BookText"/>
        <w:rPr/>
      </w:pPr>
      <w:r>
        <w:rPr>
          <w:rFonts w:ascii="IRNazanin" w:hAnsi="IRNazanin" w:eastAsia="IRNazanin"/>
          <w:color w:val="111111"/>
          <w:sz w:val="28"/>
          <w:sz w:val="28"/>
          <w:szCs w:val="28"/>
          <w:rtl w:val="true"/>
          <w:lang w:bidi="fa-IR"/>
        </w:rPr>
        <w:t xml:space="preserve">همانا برای خود می گریم چون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قلبم آگاه شود ، و مرا که چنین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را بر خود پذیرفته ام ، مورد عتاب قرار دهد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دست ردّ به سینه اباطیل زدی و به طاعات عمل کرده ای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چنین گفت ؟ پس ، این ، درجات مرا فرود آورد ، در صورتی که خداوند با من مدارا کند ، و موجب عذابی شدید گردد ، در صورتی که بخواهد بر من سخت گیرد ، مگر این که سروران من با شفاعتشان به فریادم برسند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گریه ام برای تو ، به خاطر دروغ بزرگی است که مرا به نامی غیر از نامم خواندی ، و ترس شدیدم از عذاب خداوند متعال بر توست که شریفترین نامها را به پست ترین نام تبدیل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بدن تو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را که گفتی تحمّل 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السلامـ لمّا قیلَ لَهُ مَرَرنا بِرَجُل فِی السُّوقِ وَ هُوَ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شیعَةِ مُحمّدٍ و آلِ مُحمّدٍ الخُلّصِ ، وَ هُوَ یُنادی علی ثِیابٍ یَبیعُها عَلی مَن یَزیدُ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جَهِلَ و لا ضاعَ امرُؤٌ عَرَفَ قَدرَ نَفسِهِ ، أ تَدرونَ ما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مِثلُ سَلمانَ و أبی ذَرٍّ و المِقدادِ و عَمّارٍ ، وَ هُو مَعَ ذلکَ یُباخِسُ فی بَیعِهِ ، و یُدلِّسُ عُیوبَ المَبیعِ عَلی مُشتَریهِ ، وَ یَشتَری الشَّیءَ بِثَمَنٍ فیُزایدُ الغَریبَ یَطلُبهُ فیُوجِبُ لَهُ ، ثُمّ إذا غابَ المُشتَری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اُریدُهُ إلا بِکَذا ، بِدُونِ ما کانَ یَطلُبُهُ مِنهُ ، أ یَکونُ هذا کَسَلمانَ و أبی ذَرٍّ و المِقدادِ 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یَکونَ هذا کَهُم و لکِن لا نَمنَعُهُ مِن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مُحِبّی مُحمّدٍ و آل مُحمّدٍ ، و مِن مُوالی أولِیائهِم و مُعادی أعدائهِم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الإمامُ الرِّضا علیه السلامـ فی جَوابِ قَومٍ سَألُوهُ عَن سَبَبِ عَدَمِ إذنِهِ لَهُم فی الدُّخولِ یَومَینِ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لِدَعواکُم أنَّکُم شِیعَةُ أمیرِ المُؤمنینَ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شِیعَتُهُ الحَسَنُ و الحُسَینُ علیهما السلام و سَلمانُ و أبو </w:t>
      </w:r>
      <w:r>
        <w:rPr>
          <w:rStyle w:val="FootnoteAnchor"/>
          <w:rtl w:val="true"/>
        </w:rPr>
        <w:footnoteReference w:id="535"/>
      </w:r>
      <w:r>
        <w:rPr>
          <w:rFonts w:ascii="Amiri" w:hAnsi="Amiri" w:eastAsia="Amiri" w:cs="Amiri"/>
          <w:color w:val="111111"/>
          <w:sz w:val="28"/>
          <w:sz w:val="28"/>
          <w:szCs w:val="28"/>
          <w:rtl w:val="true"/>
          <w:lang w:bidi="ar-SA"/>
        </w:rPr>
        <w:t xml:space="preserve">ذَرٍّ و المِقدادُ و عَمّارٌ و مُحمّدُ بنُ أبی بَکرٍ ، الّذینَ لَم یُخالِفوا شَیئا مِن أوامِرِهِ ، وَ لَم یَرتَکِبوا شَیئا مِن فُنونِ زَواجِرِهِ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أنتُم إذا قُلتُم إنّکُم شِیعَتُهُ ، و أنتُم فی أکثَرِ أعمالِکُم لَهُ مُخالِفونَ ، مُقَصِّرونَ فی کَثیرٍ مِنَ الفَرائضِ و مُتَهاوِنونَ بِعَظـیمِ حُقوق إخوانِکُم فِی اللّهِ ، و تَتَّقونَ حَیثُ لا تَجِبُ التَّقِیَّةُ ، و تَترُکونَ التَّقِیَّةَ حَیثُ لا بُدَّ مِنَ التَّقِیَّةِ </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امام کاظم علیه السلامـ وقتی به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بر مردی گذشتیم که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شیعیان خالص محمّد و آل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هایی را به مزایده گذاشته بود و جار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قیمت بالاتر بخرد؟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قدر خود را بشناسد، در ورطه جهل و تباهی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چنین کسی به چه می ماند ؟ او همانند کسی است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سلمان و ابوذر و مقداد و عمّار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کم فروشی می کند ، و عیبهای کالایش را از مشتری مخفی نگه می دارد ، و جنسی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قیمتی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خرد و آن را به غریبه ای که طالب آن جنس است، به قیمت گران می فروشد ، و وقتی مشتری رفت،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جنس را به کمتر از قیمتی هم که او می خواست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مانند سلمان و ابوذر و مقداد و عمّار است ؟ حاشا که این شخص همانند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منع نمی کنیم از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دوستداران محمّد و آل محمّد هستم ، و از دوستانِ دوستان آنان و دشمنِ دشمنانشان می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گروهی که پرسیدند چرا دو روز اجازه ملاقات به ایشان نداد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ادعا می کنید که شیعه امیر المؤمنین علی بن ابی طالب علیه السلام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 شیعه او ، در حقیقت ، حسن و حسین علیهما السلام و سلمان و ابوذر و مقداد و عمّار و محمّد بن ابی بکرند که با هیچ یک از دستورهای آن حضرت مخالفت نکردند ، و هیچ یک از نواهی وی را مرتکب نشدند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 که می گویید شیعه او هستید ، بیشتر اعمالتان برخلاف خواست اوست ، و در بسیاری از واجبات کوتاهی می ورزید ، به حقوق بزرگ برادران دینی خود بی اعتنایی می کنید ، و در جایی که تقیّه واجب نیست تقیّه در پیش می گیرید ، و در جایی که باید تقیّه کنید، تقیّه نمی کنید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محمّد بن علیّ بن موسی الرّضا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شِیعَتِکُمُ الخُلَّصِ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مَن شیعَتُنا الخُلَّصُ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الخُلَّصُ حِزْقیلُ المُؤمِنُ ؛ مُؤمِنُ آلِ فِرعَونَ ، و صاحِبُ یس الّذی قالَ اللّه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مِن أقْصَا المَدینَةِ رَجُلٌ یَسْعی</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 سَلمانُ و أبو ذَرٍّ و المِقدادُ و عَمّارٌ ، أ سَوَّیتَ نَفسَکَ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آذَیتَ بِهذا المَلائکَةَ ، و آذَیتَنا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 فَکَیفَ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مُوالیکُم و مُحِبّیکُم ، و مُعادی أعدائکُم ، و مُوالی أولِیائکُم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التفسیر المنسوب إلی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نزد امام رضا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از شیعیان خالص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 آیا می دانی شیعیان خالص ما چه کسانی هستند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خالص ما حزقیل مؤمن ، مؤمن آل فرعون ، است و مردی که در سوره یاسین خداوند متعال درباره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 از دورترین جای شهر دوان دوان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سلمان و ابوذر و مقداد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خودت را با اینان برابر می کنی ؟ بدان که تو با این ادعایت هم فرشتگان را آزردی و هم ما را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می طلبم و به درگاه او توبه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دوستداران و علاقه مندان شما هستم ، و دشمنِ دشمنان شما و دوستِ دوستانتان می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قال 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لِلوالی فی رَجُلٍ اتُّهِمَ بِقصدِ السَّرِقةِ و قَدِ ادّعی التَّشَیُّعَ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ما هذا من شِیعَةِ عَلِیٍ علیه السلام ، و إنّمَا ابتَلاهُ اللّهُ فی یَدِکَ لاعتِقادِهِ فی نَفسِهِ أنَّهُ من شِیعَةِ علیٍّ علیه السلام </w:t>
      </w:r>
      <w:r>
        <w:rPr>
          <w:rFonts w:eastAsia="Amiri" w:cs="Amiri" w:ascii="Amiri" w:hAnsi="Amiri"/>
          <w:color w:val="111111"/>
          <w:sz w:val="28"/>
          <w:szCs w:val="28"/>
          <w:rtl w:val="true"/>
          <w:lang w:bidi="ar-SA"/>
        </w:rPr>
        <w:t xml:space="preserve">......... . </w:t>
      </w:r>
      <w:r>
        <w:rPr>
          <w:rStyle w:val="FootnoteAnchor"/>
          <w:rtl w:val="true"/>
        </w:rPr>
        <w:footnoteReference w:id="53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المنسوب إلی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امام عسکری علیه السلام در مورد مردی که متّهم بود که قصد سرقت داشته و ادعای تشیّع می نمود ، به فرماندار فرمودـ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از شیعیان علی علیه السلام نیست و خداوند تنها به خاطر آن که او فکر می کند شیعه علی علیه السلام است در دست تو گرفتارش نموده است </w:t>
      </w:r>
      <w:r>
        <w:rPr>
          <w:rFonts w:eastAsia="IRNazanin" w:cs="IRNazanin"/>
          <w:color w:val="111111"/>
          <w:sz w:val="28"/>
          <w:szCs w:val="28"/>
          <w:rtl w:val="true"/>
          <w:lang w:bidi="fa-IR"/>
        </w:rPr>
        <w:t>. . . .</w:t>
      </w:r>
      <w:bookmarkStart w:id="529" w:name="pg11927_110160"/>
    </w:p>
    <w:p>
      <w:pPr>
        <w:pStyle w:val="Heading2"/>
        <w:numPr>
          <w:ilvl w:val="1"/>
          <w:numId w:val="1"/>
        </w:numPr>
        <w:rPr/>
      </w:pPr>
      <w:bookmarkStart w:id="530" w:name="__RefHeading___Toc14400301_73709187"/>
      <w:bookmarkStart w:id="531" w:name="_Toc222"/>
      <w:bookmarkEnd w:id="529"/>
      <w:bookmarkEnd w:id="530"/>
      <w:r>
        <w:rPr>
          <w:rtl w:val="true"/>
        </w:rPr>
        <w:t>حرف الصاد</w:t>
      </w:r>
      <w:bookmarkEnd w:id="531"/>
    </w:p>
    <w:p>
      <w:pPr>
        <w:pStyle w:val="Heading3"/>
        <w:numPr>
          <w:ilvl w:val="2"/>
          <w:numId w:val="1"/>
        </w:numPr>
        <w:rPr/>
      </w:pPr>
      <w:bookmarkStart w:id="532" w:name="__RefHeading___Toc14400303_73709187"/>
      <w:bookmarkStart w:id="533" w:name="_Toc223"/>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خردسالی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المُسالمةُ فی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میان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جماعت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علی النبیِّ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بر پیامبر و آل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خاموشی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w:t>
      </w:r>
      <w:bookmarkStart w:id="534" w:name="pg11927_110164"/>
    </w:p>
    <w:p>
      <w:pPr>
        <w:pStyle w:val="Heading3"/>
        <w:numPr>
          <w:ilvl w:val="2"/>
          <w:numId w:val="1"/>
        </w:numPr>
        <w:rPr/>
      </w:pPr>
      <w:bookmarkStart w:id="535" w:name="__RefHeading___Toc14400305_73709187"/>
      <w:bookmarkStart w:id="536" w:name="_Toc224"/>
      <w:bookmarkEnd w:id="534"/>
      <w:bookmarkEnd w:id="535"/>
      <w:r>
        <w:rPr/>
        <w:t>286</w:t>
      </w:r>
      <w:r>
        <w:rPr>
          <w:rtl w:val="true"/>
        </w:rPr>
        <w:t xml:space="preserve"> - </w:t>
      </w:r>
      <w:r>
        <w:rPr>
          <w:rtl w:val="true"/>
        </w:rPr>
        <w:t>الصُّبح</w:t>
      </w:r>
      <w:bookmarkEnd w:id="536"/>
    </w:p>
    <w:p>
      <w:pPr>
        <w:pStyle w:val="Heading4"/>
        <w:numPr>
          <w:ilvl w:val="3"/>
          <w:numId w:val="1"/>
        </w:numPr>
        <w:rPr/>
      </w:pPr>
      <w:bookmarkStart w:id="537" w:name="__RefHeading___Toc14400307_73709187"/>
      <w:bookmarkStart w:id="538" w:name="_Toc225"/>
      <w:bookmarkEnd w:id="537"/>
      <w:r>
        <w:rPr/>
        <w:t>286</w:t>
      </w:r>
      <w:r>
        <w:rPr>
          <w:rtl w:val="true"/>
        </w:rPr>
        <w:t xml:space="preserve"> - </w:t>
      </w:r>
      <w:r>
        <w:rPr>
          <w:rtl w:val="true"/>
        </w:rPr>
        <w:t>بامداد</w:t>
      </w:r>
      <w:bookmarkEnd w:id="538"/>
    </w:p>
    <w:p>
      <w:pPr>
        <w:pStyle w:val="Heading5"/>
        <w:numPr>
          <w:ilvl w:val="4"/>
          <w:numId w:val="1"/>
        </w:numPr>
        <w:rPr/>
      </w:pPr>
      <w:bookmarkStart w:id="539" w:name="__RefHeading___Toc14400309_73709187"/>
      <w:bookmarkStart w:id="540" w:name="_Toc226"/>
      <w:bookmarkEnd w:id="539"/>
      <w:r>
        <w:rPr>
          <w:rtl w:val="true"/>
        </w:rPr>
        <w:t>اشاره</w:t>
      </w:r>
      <w:bookmarkEnd w:id="5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0"/>
      </w:r>
      <w:bookmarkStart w:id="541" w:name="pg11927_110166"/>
    </w:p>
    <w:p>
      <w:pPr>
        <w:pStyle w:val="Heading5"/>
        <w:numPr>
          <w:ilvl w:val="4"/>
          <w:numId w:val="1"/>
        </w:numPr>
        <w:rPr/>
      </w:pPr>
      <w:bookmarkStart w:id="542" w:name="__RefHeading___Toc14400311_73709187"/>
      <w:bookmarkStart w:id="543" w:name="_Toc227"/>
      <w:bookmarkEnd w:id="541"/>
      <w:bookmarkEnd w:id="542"/>
      <w:r>
        <w:rPr/>
        <w:t>2131</w:t>
      </w:r>
      <w:r>
        <w:rPr>
          <w:rtl w:val="true"/>
        </w:rPr>
        <w:t xml:space="preserve"> - </w:t>
      </w:r>
      <w:r>
        <w:rPr>
          <w:rtl w:val="true"/>
        </w:rPr>
        <w:t>الصُّبحُ</w:t>
      </w:r>
      <w:bookmarkEnd w:id="543"/>
    </w:p>
    <w:p>
      <w:pPr>
        <w:pStyle w:val="Heading6"/>
        <w:numPr>
          <w:ilvl w:val="5"/>
          <w:numId w:val="1"/>
        </w:numPr>
        <w:rPr/>
      </w:pPr>
      <w:bookmarkStart w:id="544" w:name="__RefHeading___Toc14400313_73709187"/>
      <w:bookmarkStart w:id="545" w:name="_Toc228"/>
      <w:bookmarkEnd w:id="544"/>
      <w:r>
        <w:rPr/>
        <w:t>2131</w:t>
      </w:r>
      <w:r>
        <w:rPr>
          <w:rtl w:val="true"/>
        </w:rPr>
        <w:t xml:space="preserve"> - </w:t>
      </w:r>
      <w:r>
        <w:rPr>
          <w:rtl w:val="true"/>
        </w:rPr>
        <w:t>سپیده دم</w:t>
      </w:r>
      <w:bookmarkEnd w:id="54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الاْءصْباحِ وَ جَعَلَ اللَّیْلَ سَکَنا وَ الشَّمْسَ و الْقَمَرَ حُسْبانا ذلِکَ تَقْدِیْرُ العَزِیْزِ العَلِیْمِ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بَعد أن ذَکَرَ اللیلَ و النهارَ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واحِدٌ مِنهُما سَرمَدا عَلی العِبادِ لَما قامَتْ لَهُم مَعایِشُ أبدا ، فَجَعَلَ مُدَبِّرُ هذِهِ الأشیاءِ و خالِقُها النهارَ مُبصِرا و اللیلَ سَکَنا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1231</w:t>
      </w:r>
    </w:p>
    <w:p>
      <w:pPr>
        <w:pStyle w:val="BookText"/>
        <w:rPr/>
      </w:pPr>
      <w:r>
        <w:rPr>
          <w:rFonts w:ascii="IRNazanin" w:hAnsi="IRNazanin" w:eastAsia="IRNazanin"/>
          <w:color w:val="111111"/>
          <w:sz w:val="28"/>
          <w:sz w:val="28"/>
          <w:szCs w:val="28"/>
          <w:rtl w:val="true"/>
          <w:lang w:bidi="fa-IR"/>
        </w:rPr>
        <w:t>سپیده دم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صبح چون آشکار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صبح چون بدمد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شکافنده صبح دم است و شب را برای آرامش و خورشید و ماه را وسیله حساب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گیری آن توانای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چه می پندارید اگر خدا شب را تا روز قیامت بر شما جاودانه کند ، جز خداوند کدامین معبود برایتان روشنایی می آورد؟ آیا نمی شنوید؟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بعد از سخن درباره شب و روز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دو برای بندگان جاودانه می شد ، زندگیِ مردم هرگز سامان نمی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مدبّر و آفریننده این چیزها ، روز را روشنی بخش قرار داد و شب را مایه آرامش </w:t>
      </w:r>
      <w:r>
        <w:rPr>
          <w:rFonts w:eastAsia="IRNazanin" w:cs="IRNazanin"/>
          <w:color w:val="111111"/>
          <w:sz w:val="28"/>
          <w:szCs w:val="28"/>
          <w:rtl w:val="true"/>
          <w:lang w:bidi="fa-IR"/>
        </w:rPr>
        <w:t>.</w:t>
      </w:r>
    </w:p>
    <w:p>
      <w:pPr>
        <w:pStyle w:val="Heading5"/>
        <w:numPr>
          <w:ilvl w:val="4"/>
          <w:numId w:val="1"/>
        </w:numPr>
        <w:rPr/>
      </w:pPr>
      <w:bookmarkStart w:id="546" w:name="__RefHeading___Toc14400315_73709187"/>
      <w:bookmarkStart w:id="547" w:name="_Toc229"/>
      <w:bookmarkEnd w:id="546"/>
      <w:r>
        <w:rPr/>
        <w:t>2132</w:t>
      </w:r>
      <w:r>
        <w:rPr>
          <w:rtl w:val="true"/>
        </w:rPr>
        <w:t xml:space="preserve"> - </w:t>
      </w:r>
      <w:r>
        <w:rPr>
          <w:rtl w:val="true"/>
        </w:rPr>
        <w:t xml:space="preserve">ما قیلَ فی جَوابِ </w:t>
      </w:r>
      <w:r>
        <w:rPr>
          <w:rtl w:val="true"/>
        </w:rPr>
        <w:t>«</w:t>
      </w:r>
      <w:r>
        <w:rPr>
          <w:rtl w:val="true"/>
        </w:rPr>
        <w:t>کیفَ أصبَحتَ ؟</w:t>
      </w:r>
      <w:r>
        <w:rPr>
          <w:rtl w:val="true"/>
        </w:rPr>
        <w:t>»</w:t>
      </w:r>
      <w:bookmarkEnd w:id="547"/>
    </w:p>
    <w:p>
      <w:pPr>
        <w:pStyle w:val="Heading6"/>
        <w:numPr>
          <w:ilvl w:val="5"/>
          <w:numId w:val="1"/>
        </w:numPr>
        <w:rPr/>
      </w:pPr>
      <w:bookmarkStart w:id="548" w:name="__RefHeading___Toc14400317_73709187"/>
      <w:bookmarkStart w:id="549" w:name="_Toc230"/>
      <w:bookmarkEnd w:id="548"/>
      <w:r>
        <w:rPr/>
        <w:t>2132</w:t>
      </w:r>
      <w:r>
        <w:rPr>
          <w:rtl w:val="true"/>
        </w:rPr>
        <w:t xml:space="preserve"> - </w:t>
      </w:r>
      <w:r>
        <w:rPr>
          <w:rtl w:val="true"/>
        </w:rPr>
        <w:t xml:space="preserve">آنچه در پاسخ </w:t>
      </w:r>
      <w:r>
        <w:rPr>
          <w:rtl w:val="true"/>
        </w:rPr>
        <w:t>«</w:t>
      </w:r>
      <w:r>
        <w:rPr>
          <w:rtl w:val="true"/>
        </w:rPr>
        <w:t>چگونه صبح کردی؟</w:t>
      </w:r>
      <w:r>
        <w:rPr>
          <w:rtl w:val="true"/>
        </w:rPr>
        <w:t>»</w:t>
      </w:r>
      <w:r>
        <w:rPr>
          <w:rtl w:val="true"/>
        </w:rPr>
        <w:t>گفته شده است</w:t>
      </w:r>
      <w:bookmarkEnd w:id="549"/>
    </w:p>
    <w:p>
      <w:pPr>
        <w:pStyle w:val="BookText"/>
        <w:rPr/>
      </w:pPr>
      <w:r>
        <w:rPr>
          <w:rFonts w:ascii="Amiri" w:hAnsi="Amiri" w:eastAsia="Amiri" w:cs="Amiri"/>
          <w:color w:val="111111"/>
          <w:sz w:val="28"/>
          <w:sz w:val="28"/>
          <w:szCs w:val="28"/>
          <w:rtl w:val="true"/>
          <w:lang w:bidi="ar-SA"/>
        </w:rPr>
        <w:t>عیسی علیه السلامـ فی جوابِ کیفَ أصبَحتَ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أملِکُ ما أرجُو ، و لا أستَطِیعُ ما اُحاذِرُ ، مَأمورا بالطاعَةِ ، مَنهیّا عنِ الخَطِیئَةِ ، فلا أری فَقیرا أفقَرَ مِنّی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2132</w:t>
      </w:r>
    </w:p>
    <w:p>
      <w:pPr>
        <w:pStyle w:val="BookText"/>
        <w:rPr/>
      </w:pPr>
      <w:r>
        <w:rPr>
          <w:rFonts w:ascii="IRNazanin" w:hAnsi="IRNazanin" w:eastAsia="IRNazanin"/>
          <w:color w:val="111111"/>
          <w:sz w:val="28"/>
          <w:sz w:val="28"/>
          <w:szCs w:val="28"/>
          <w:rtl w:val="true"/>
          <w:lang w:bidi="fa-IR"/>
        </w:rPr>
        <w:t xml:space="preserve">آنچه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السلامـ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امید دارم، نرسیده ام و از آنچه می ترسم ، حذر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طاعت مأمور گشته ام و از معصیت نهی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فقیری فقیرتر از خود نمی بینم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بخَیرٍ مِن رَجُلٍ لَم یُصبِحْ صائما ، و لَم یَعُدْ مَریضا ، و لَم یَشهَدْ جَنازَةً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الإمامُ علیٌّ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نَومی خَطَراتٌ ، و یَقَظَتی فَزَعاتٌ ، و فِکرَتی فی یَومِ المَماتِ</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 بنا مِن نِعَمِ اللّهِ و فَضلِهِ ما لا نُحصِیهِ ، مَع کثیرِ ما نُحصِیهِ ، فما نَدرِی أیَّ نِعمَةٍ نَشکُرُ ، أ جَمِیلَ ما یَنشُرُ أم قَبیحَ ما یَستُرُ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عنه علیه السلامـ أیضا لَمّا عادَهُ عبدُ اللّهِ بنُ جعفرٍ صَباحا و هُو مَریضٌ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کیفَ أصبَحَ مَن یَفنی بِبَقائهِ ، و یَسقُمُ بدَوائهِ ، و یُؤتی مِن مَأمَنِهِ </w:t>
      </w:r>
      <w:r>
        <w:rPr>
          <w:rStyle w:val="FootnoteAnchor"/>
          <w:rtl w:val="true"/>
        </w:rPr>
        <w:footnoteReference w:id="5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یُصبِحُ مَن کانَ للّهِِ علَیهِ حافِظانِ ، و عَلِمَ أنّ خَطایاهُ مَکتوباتٌ فی الدِّیوانِ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یَرحَمْهُ رَبُّهُ فَمَرجِعُهُ إلَی النِیرانِ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پیامبر خدا صلی الله علیه و آلهـ نیز در پاسخ به همین سؤال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کسی که روز را با روزه آغاز نکرده و به عیادت بیماری نرفته و در تشییع جنازه ای شرکت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خود را در حالی آغاز کردم که خوابیدنم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خطرات است و بیداریم با ترس و نگرانیها و اندیشه ام در روزِ مردن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خود را در حالی آغاز کردیم که فضل و نعمتهای خدا بر ما بی شمار است ،با آن که بسیاری از آنها را برمی 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دانیم برای کدام نعمت شکر گزاریم ؛ برای کار خوبی که از ما در میان مردم پخش کرده ، یا برای کار زشتی که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در پاسخ به عبد اللّه بن جعفر که صبحگاهی به عیادت ایشان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کرده باشد کسی که حیاتش رو به زوال است و دارویش موجب بیماری اوست و از همان جا که احساس امنیت می کند ضربه می خورد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نیز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خود را آغاز کرده باشد کسی که از جانب خداوند دو فرشته بر او گماشته شده اند و می داند که گناهانش در دفتر اعمالش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پروردگارش به او رحم نکند، سرانجامش آتش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عن جابرِ بنِ عبدِ اللّهِ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لَقیتُ علیَّ بنَ أبی طالب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یا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مِنَ اللّهِ و فَضلٍ مِن رجُلٍ لَم یَزُرْ أخا ، و لَم یُدخِلْ علی مُؤمِنٍ سُرورا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السُّرورُ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یُفَرِّجُ عنهُ کَربا ، أو یَقضِی عَنهُ دَینا ، أو یَکشِفُ عَنهُ فاقَتَهُ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فاطمةُ الزَّهراءُ علیها السلامـ فی جواب کیف أصبحتِ؟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عائفةً لِدُنیاکُم ، قالِیَةً لِرِجالِکُم، لَفَظتُهُم بَعد إذ عَجَمتُهُم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الإمامُ الحسنُ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لِی رَبٌّ فَوقِی ، و النارُ أمامِی ، و المَوتُ یَطلُبُنی ، و الحِسابُ مُحدِقٌ بی ، و أنا مُرتَهَنٌ بِعَمَلِی ، لا أجِدُ ما اُحِبُّ ، و لا أدفَعُ ما أکرَهُ، و الاُمورُ بیدِ غَیرِی ، فإنْ شاءَ عَذَّبَنی ، و إن شاءَ عَفا عَنّی ، فأیُّ فَقیرٍ أفقَرُ مِنّی؟</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الأمالی للطوسیـ به نقل از جابر بن عبد اللّه انصاری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را ملاقات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ای امیر مؤمنان؟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 و فضل خداوند بر مردی که از برادری دیدار نکرده و مؤمنی را شاد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شادی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از او بزداید ، یا قرضی از جانب او بپردازد ، یا نیازش را برطرف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السلامـ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دنیای شما را ناخوش دارم،و از مردان شما نفرت، و پس از آن که آنها را آزمودم دورشان افکندم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السلامـ نیز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صبح کردم که خداوندگاری بالای سرم می باشد و آتش رو برویم و مرگ به دنبالم و حسابرسی مرا در میان گرفته است و من گروگان عمل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توانم آنچه را دوست دارم به دست آوردم و نه آنچه را ناخوش دارم، از خود دور کنم ، کارها به دست کسی جز من است ، اگر بخواهد عذابم می کند و اگر بخواهد مرا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 کدامین فقیر فقیرتر از من است؟</w:t>
      </w:r>
    </w:p>
    <w:p>
      <w:pPr>
        <w:pStyle w:val="BookText"/>
        <w:rPr/>
      </w:pPr>
      <w:r>
        <w:rPr>
          <w:rFonts w:ascii="Amiri" w:hAnsi="Amiri" w:eastAsia="Amiri" w:cs="Amiri"/>
          <w:color w:val="111111"/>
          <w:sz w:val="28"/>
          <w:sz w:val="28"/>
          <w:szCs w:val="28"/>
          <w:rtl w:val="true"/>
          <w:lang w:bidi="ar-SA"/>
        </w:rPr>
        <w:t>الإمامُ الحسینُ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لِیَ رَبٌّ فَوقِی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مِثلَ ما قالَ أخُوهُ علیه السلام </w:t>
      </w:r>
      <w:r>
        <w:rPr>
          <w:rFonts w:eastAsia="Amiri" w:cs="Amiri" w:ascii="Amiri" w:hAnsi="Amiri"/>
          <w:color w:val="111111"/>
          <w:sz w:val="28"/>
          <w:szCs w:val="28"/>
          <w:rtl w:val="true"/>
          <w:lang w:bidi="ar-SA"/>
        </w:rPr>
        <w:t xml:space="preserve">] .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الإمامُ زینُ العابدینَ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مَطلُوبا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یَطلُبُنی بِالفَرائضِ ، و النبیُّ صلی الله علیه و آله بالسُّنَّةِ ، و العِیالُ بالقُوتِ ، و النَّفسُ بالشَّهوَةِ ، و الشَّیطانُ بالمَعصیَةِ ، و الحافِظانِ بِصِدْقِ العَمَلِ ، و مَلَکُ المَوتِ بالرُّوحِ ، و القَبرُ بالجَسَدِ ، فأنا بینَ هذهِ الخِصالِ مَطلوبٌ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أنّکَ لَنا شِیعَةٌ ، و أنتَ لا تَعرِفُ صَباحَنا و مَساءَنا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فی قَومِنا بمَنزِلَةِ بَنی إسرائیلَ فی آلِ فِرعَونَ یُذَبِّحُونَ الأبناءَ ، و یَستَحیُونَ النِّساءَ ، و أصبَحَ خَیرُ البَرِیَّةِ بَعد نَبِیِّها صلی الله علیه و آله یُلعَنُ عَلَی المَنابِرِ ، و یُعطَی الفَضلُ و الأموالُ علی شَتمِهِ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الإمامُ الباقرُ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غَرقی فِی النِّعمَةِ ، مَوفُورِینَ بالذُّنوبِ ، یَتَحَبَّبُ إلَینا إلهُنا بالنِّعَمِ ، و نَتَمَقَّتُ إلَیهِ بالمَعاصِی ، و نحنُ نَفتَقِرُ إلَیهِ و هو غَنِیٌّ عَنّا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امام حسین علیه السلامـ نیز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کردم در حالی که پروردگاری بالای سرم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آنچه برادر بزرگوارش فرموده بیان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زین العابدین علیه السلامـ نیز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صبح کردم که هشت چیز از من خواسته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عمل به فرایض از من می خواهد، پیامبر صلی الله علیه و آله عمل به سنّت ؛ خانواده ، روزی ؛ نفْس، شهوت ؛ شیطان، معصیت ؛ دو فرشته نگهبانِ اعمال ، درستیِ عمل ؛ فرشته مرگ، روح ؛ و قبر ، جسدم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 از من خواسته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نیز ـفرمود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شیعه ما می پنداری و حال و روز ما را در هر صبح و شام نمی دانی؟ در حالی صبح کردیم که در میان قوم خود همچون بنی اسرائیلیم در میان خاندان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را می کشند و زنان را زنده نگه می دارند و بهترین خلایق بعد از پیامبر صلی الله علیه و آله بر فراز منبرها لعن می شود و برای دشنام دادن به او مال و منال می دهند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نیز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صبح کردیم که غرق نعمتیم و آلوده به گناهان بسیار ، پروردگارمان با نعمتهایش به ما اظهار محبّت می کند و ما با گناهانمان با او دشمنی می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به او نیازمندیم و او از ما بی نیاز است </w:t>
      </w:r>
      <w:r>
        <w:rPr>
          <w:rFonts w:eastAsia="IRNazanin" w:cs="IRNazanin"/>
          <w:color w:val="111111"/>
          <w:sz w:val="28"/>
          <w:szCs w:val="28"/>
          <w:rtl w:val="true"/>
          <w:lang w:bidi="fa-IR"/>
        </w:rPr>
        <w:t>.</w:t>
      </w:r>
      <w:bookmarkStart w:id="550" w:name="pg11927_110174"/>
    </w:p>
    <w:p>
      <w:pPr>
        <w:pStyle w:val="Heading5"/>
        <w:numPr>
          <w:ilvl w:val="4"/>
          <w:numId w:val="1"/>
        </w:numPr>
        <w:rPr/>
      </w:pPr>
      <w:bookmarkStart w:id="551" w:name="__RefHeading___Toc14400319_73709187"/>
      <w:bookmarkStart w:id="552" w:name="_Toc231"/>
      <w:bookmarkEnd w:id="550"/>
      <w:bookmarkEnd w:id="551"/>
      <w:r>
        <w:rPr/>
        <w:t>2133</w:t>
      </w:r>
      <w:r>
        <w:rPr>
          <w:rtl w:val="true"/>
        </w:rPr>
        <w:t xml:space="preserve"> - </w:t>
      </w:r>
      <w:r>
        <w:rPr>
          <w:rtl w:val="true"/>
        </w:rPr>
        <w:t>ما یَنبَغی عِندَ الصُّبحِ وما لا یَنبَغی</w:t>
      </w:r>
      <w:bookmarkEnd w:id="552"/>
    </w:p>
    <w:p>
      <w:pPr>
        <w:pStyle w:val="Heading6"/>
        <w:numPr>
          <w:ilvl w:val="5"/>
          <w:numId w:val="1"/>
        </w:numPr>
        <w:rPr/>
      </w:pPr>
      <w:bookmarkStart w:id="553" w:name="__RefHeading___Toc14400321_73709187"/>
      <w:bookmarkStart w:id="554" w:name="_Toc232"/>
      <w:bookmarkEnd w:id="553"/>
      <w:r>
        <w:rPr/>
        <w:t>2133</w:t>
      </w:r>
      <w:r>
        <w:rPr>
          <w:rtl w:val="true"/>
        </w:rPr>
        <w:t xml:space="preserve"> - </w:t>
      </w:r>
      <w:r>
        <w:rPr>
          <w:rtl w:val="true"/>
        </w:rPr>
        <w:t>آنچه در بامدادان سزاوار یاناسزاوار است</w:t>
      </w:r>
      <w:bookmarkEnd w:id="554"/>
    </w:p>
    <w:p>
      <w:pPr>
        <w:pStyle w:val="BookText"/>
        <w:rPr/>
      </w:pPr>
      <w:r>
        <w:rPr>
          <w:rFonts w:ascii="Amiri" w:hAnsi="Amiri" w:eastAsia="Amiri" w:cs="Amiri"/>
          <w:color w:val="111111"/>
          <w:sz w:val="28"/>
          <w:sz w:val="28"/>
          <w:szCs w:val="28"/>
          <w:rtl w:val="true"/>
          <w:lang w:bidi="ar-SA"/>
        </w:rPr>
        <w:t>رسولُ اللّهِ صلی الله علیه و آلهـ فی التَّوراة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عَلَی الدنیا حَریصا أصبَحَ و هُو عَلَی اللّهِ ساخِطٌ ، و مَن أصبَحَ یَشکُو مُصِیبَةً نَزَلَتْ بهِ فإنّما یَشکُو رَبَّهُ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لا یَهتَمُّ بِاُمُورِ المُسلمینَ فَلَیسَ بِمُسلمٍ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مُعافیً فی جَسَدِهِ ، آمِنا فی سِرْبِهِ ، عِندَهُ قُوتُ یَومِهِ ، فکَأنَّما حِیزَت لَهُ الدنیا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 هِمَّتُهُ غَیرُ اللّهِ أصبَحَ مِنَ الخاسِرِینَ المُعتَدِینَ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مِن اُمَّتِی و هِمَّتُهُ غَیرُ اللّهِ فلیسَ مِنَ اللّهِ ، و مَن لَم یَهتَمَّ بِاُمورِ المؤمِنینَ فلیسَ مِنهُم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عَلَی الدنیا حَزِینا فَقَد أصبَحَ لقَضاءِ اللّهِ ساخِطا ، و مَن أصبَحَ یَشکُو مُصِیبَةً نَزَلَتْ بهِ فقد أصبَحَ یَشکُو رَبَّهُ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2133</w:t>
      </w:r>
    </w:p>
    <w:p>
      <w:pPr>
        <w:pStyle w:val="BookText"/>
        <w:rPr/>
      </w:pPr>
      <w:r>
        <w:rPr>
          <w:rFonts w:ascii="IRNazanin" w:hAnsi="IRNazanin" w:eastAsia="IRNazanin"/>
          <w:color w:val="111111"/>
          <w:sz w:val="28"/>
          <w:sz w:val="28"/>
          <w:szCs w:val="28"/>
          <w:rtl w:val="true"/>
          <w:lang w:bidi="fa-IR"/>
        </w:rPr>
        <w:t>آنچه در بامدادان سزاوار یا نا سزاوار است</w:t>
      </w:r>
    </w:p>
    <w:p>
      <w:pPr>
        <w:pStyle w:val="BookText"/>
        <w:rPr/>
      </w:pPr>
      <w:r>
        <w:rPr>
          <w:rFonts w:ascii="IRNazanin" w:hAnsi="IRNazanin" w:eastAsia="IRNazanin"/>
          <w:color w:val="111111"/>
          <w:sz w:val="28"/>
          <w:sz w:val="28"/>
          <w:szCs w:val="28"/>
          <w:rtl w:val="true"/>
          <w:lang w:bidi="fa-IR"/>
        </w:rPr>
        <w:t>پیامبر خدا صلی الله علیه و آلهـ در تورات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صبح خود را با آزمندی به دنیا آغاز کند، آن را با نارضایی از خدا آغاز کرده باشد، و هرکه صبح خود را با شِکوه از مصیبتی که بر او وارد شده بیاغازد ، در حقیقت از پروردگارش شِکوه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صبح کند و به فکر گرفتاریهای مسلمانان نباشد ، مسلمان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صبح کند در حالی که تندرست و آسوده خاطر باشد و خوراک یک روز خود را داشته باشد ، چنان است که دنیا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صبح خود را بیاغازد در حالی که اندیشه ای جز خدا در سر داشته باشد ، از زیانکاران تجاوزگر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فردی از افراد امّت من که صبح کند و اندیشه ای جز خدا داشته باشد ، از خدا نیست و هرکه به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اهتمام نورزد از مؤمنان نیست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صبح خود را با غم و اندوه دنیا آغاز کند ، با نارضایی از قضای خدا آغاز کرده باشد و هر که بامدادش را با شِکوه از مصیبتی که دامنگیرش شده بیاغازد ، با شِکوه از پروردگار خود آغاز کرده باشد </w:t>
      </w:r>
      <w:r>
        <w:rPr>
          <w:rFonts w:eastAsia="IRNazanin" w:cs="IRNazanin"/>
          <w:color w:val="111111"/>
          <w:sz w:val="28"/>
          <w:szCs w:val="28"/>
          <w:rtl w:val="true"/>
          <w:lang w:bidi="fa-IR"/>
        </w:rPr>
        <w:t>.</w:t>
      </w:r>
      <w:bookmarkStart w:id="555" w:name="pg11927_110175"/>
    </w:p>
    <w:p>
      <w:pPr>
        <w:pStyle w:val="BookText"/>
        <w:rPr/>
      </w:pPr>
      <w:bookmarkEnd w:id="5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 الآخِرَةُ هَمُّهُ استَغنی بغَیرِ مالٍ ، و استَأنَسَ بغَیرِ أهلٍ ، و عَزَّ بغَیرِ عَشِیرَةٍ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الإمامُ الصّادقُ علیه السلامـ فی التَّوراةِ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عَلَی الدُّنیا حَزینا أصبَحَ عَلَی اللّهِ ساخِطا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مَـن أصبَـحَ مَهمومـا لِسوی فَکاکِ رَقَبَتِهِ ، فقد هَوَّنَ عَلَیهِ الجَلیلُ ، و رَغِبَ مِن رَبِّهِ فِی الرِّبحِ الحَقیرِ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صبح خود را با همّ و غم آخرت بیاغازد ، بی نیاز شود ، بی آن که مال و ثروتی داشته باشد ، و از تنهایی به درآید بی آن که اهل و عیالی داشته باشد ، و قدرت یابد بی آن که ایل و تباری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تورات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صبح خود را با غم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کند ، با نارضایتی از خدا آغاز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 خود را با همّ و غمی جز آزاد کردن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بیاغازد ، امر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ناچیز شمرده و به خاطر بهره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روی گردان شده باشد </w:t>
      </w:r>
      <w:r>
        <w:rPr>
          <w:rFonts w:eastAsia="IRNazanin" w:cs="IRNazanin"/>
          <w:color w:val="111111"/>
          <w:sz w:val="28"/>
          <w:szCs w:val="28"/>
          <w:rtl w:val="true"/>
          <w:lang w:bidi="fa-IR"/>
        </w:rPr>
        <w:t>.</w:t>
      </w:r>
    </w:p>
    <w:p>
      <w:pPr>
        <w:pStyle w:val="Heading5"/>
        <w:numPr>
          <w:ilvl w:val="4"/>
          <w:numId w:val="1"/>
        </w:numPr>
        <w:rPr/>
      </w:pPr>
      <w:bookmarkStart w:id="556" w:name="__RefHeading___Toc14400323_73709187"/>
      <w:bookmarkStart w:id="557" w:name="_Toc233"/>
      <w:bookmarkEnd w:id="556"/>
      <w:r>
        <w:rPr/>
        <w:t>2134</w:t>
      </w:r>
      <w:r>
        <w:rPr>
          <w:rtl w:val="true"/>
        </w:rPr>
        <w:t xml:space="preserve"> - </w:t>
      </w:r>
      <w:r>
        <w:rPr>
          <w:rtl w:val="true"/>
        </w:rPr>
        <w:t>صِفَةُ المُؤمِنِ إذا أصبَحَ</w:t>
      </w:r>
      <w:bookmarkEnd w:id="557"/>
    </w:p>
    <w:p>
      <w:pPr>
        <w:pStyle w:val="Heading6"/>
        <w:numPr>
          <w:ilvl w:val="5"/>
          <w:numId w:val="1"/>
        </w:numPr>
        <w:rPr/>
      </w:pPr>
      <w:bookmarkStart w:id="558" w:name="__RefHeading___Toc14400325_73709187"/>
      <w:bookmarkStart w:id="559" w:name="_Toc234"/>
      <w:bookmarkEnd w:id="558"/>
      <w:r>
        <w:rPr/>
        <w:t>2134</w:t>
      </w:r>
      <w:r>
        <w:rPr>
          <w:rtl w:val="true"/>
        </w:rPr>
        <w:t xml:space="preserve"> - </w:t>
      </w:r>
      <w:r>
        <w:rPr>
          <w:rtl w:val="true"/>
        </w:rPr>
        <w:t>ویژگی مؤمن در بامداد</w:t>
      </w:r>
      <w:bookmarkEnd w:id="559"/>
    </w:p>
    <w:p>
      <w:pPr>
        <w:pStyle w:val="BookText"/>
        <w:rPr/>
      </w:pPr>
      <w:r>
        <w:rPr>
          <w:rFonts w:ascii="Amiri" w:hAnsi="Amiri" w:eastAsia="Amiri" w:cs="Amiri"/>
          <w:color w:val="111111"/>
          <w:sz w:val="28"/>
          <w:sz w:val="28"/>
          <w:szCs w:val="28"/>
          <w:rtl w:val="true"/>
          <w:lang w:bidi="ar-SA"/>
        </w:rPr>
        <w:t>رسولُ اللّهِ صلی الله علیه و آلهـ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إذا أصبَحتَ فلا تُحَدِّثْ نَفسَکَ بِالمَساءِ ، و إذا أمسَیتَ فلا تُحَدِّثْ نفسَکَ بِالصَّباحِ ، و خُذ مِن صِحَّتِکَ قَبلَ سُقمِکَ ، و مِن حَیاتِکَ قَبلَ مَوتِکَ ؛ فإنّکَ لا تَدری مَا اسمُکَ غَدا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الإمامُ علیٌّ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یُصبِحُ و شُغلُهُ الذِّکرُ ، و یُمسِی و هَمُّهُ الشُّکرُ ، یَبِیتُ حَذِرا مِن سِنَةِ الغَفلَةِ ، و یُصبِحُ فَرِحا بما أصابَ مِن الفَضلِ و الرَّحمَةِ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2134</w:t>
      </w:r>
    </w:p>
    <w:p>
      <w:pPr>
        <w:pStyle w:val="BookText"/>
        <w:rPr/>
      </w:pPr>
      <w:r>
        <w:rPr>
          <w:rFonts w:ascii="IRNazanin" w:hAnsi="IRNazanin" w:eastAsia="IRNazanin"/>
          <w:color w:val="111111"/>
          <w:sz w:val="28"/>
          <w:sz w:val="28"/>
          <w:szCs w:val="28"/>
          <w:rtl w:val="true"/>
          <w:lang w:bidi="fa-IR"/>
        </w:rPr>
        <w:t>ویژگی مؤمن در بامداد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ابو 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کردی به خود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مده و چون شب را آغازیدی به خود وعده صبح مده و پیش از آن که بیمار شوی ، از سلامت خود استفاده کن و پیش از آن که بمیری ، از زندگی خود بهره گیر ؛ زیرا نمی دانی که فردا نام تو 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یا مرده ، سالم یا بیمار</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آغاز می کند در حالی که کارش یاد خداست ، و شب را می آغازد در حالی که همّ و غمش شکر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با ترسِ از خواب غفلت به سر می برد و روز هنگام از فضل و رحمت خدا که به او رسیده شادمان است </w:t>
      </w:r>
      <w:r>
        <w:rPr>
          <w:rFonts w:eastAsia="IRNazanin" w:cs="IRNazanin"/>
          <w:color w:val="111111"/>
          <w:sz w:val="28"/>
          <w:szCs w:val="28"/>
          <w:rtl w:val="true"/>
          <w:lang w:bidi="fa-IR"/>
        </w:rPr>
        <w:t>.</w:t>
      </w:r>
      <w:bookmarkStart w:id="560" w:name="pg11927_110177"/>
    </w:p>
    <w:p>
      <w:pPr>
        <w:pStyle w:val="BookText"/>
        <w:rPr/>
      </w:pPr>
      <w:bookmarkEnd w:id="560"/>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یُمسِی و هَمُّهُ الشُّکرُ ، و یُصبِحُ و هَمُّهُ الذِّکرُ ، یَبِیتُ حَذِرا و یُصبِحُ فَرِحا ، حَذِرا لِما حُذِّرَ مِنَ الغَفلَةِ ، و فَرِحا بما أصابَ مِنَ الفَضلِ و الرَّحمَةِ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لا یُصبِحُ إلاّ خائفا و إن کانَ مُحسِنا ، و لا یُمسِی إلاّ خائفا و إن کانَ مُحسِنا ؛ لأنَّهُ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وَقتٍ قد مَضی لا یَدرِی مَا اللّهُ صانِعٌ بهِ ، و بینَ أجَلٍ قدِ اقتَرَبَ لا یَدرِی ما یُصِیبُهُ مِنَ الهَلَکاتِ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ـ عِبادَ اللّهِ ـ أنَّ المؤمنَ لا یُصبِحُ و لا یُمسِی إلاّ و نَفسُهُ ظَنُونٌ عِندَهُ ، فلا یَزالُ زارِیا علَیها و مُستَزِیدا لَها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امام علی علیه السلامـ نیز در توصیف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می آغازد در حالی که همّ او شکرگزاری حق است و روز را آغاز می کند در حالی که همّ و غمش یاد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با ترس می گذراند و روز را با شادمانی ؛ ترس از غفلت خویش که از آن برحذر داشته شده است و شادمانی به سبب فضل و رحمت خدا که شامل حال او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صبح خود را نمی آغازد ، مگر آن که ترسان است هرچند نیکوکار باشد و شب خود را آغاز نمی کند مگر این که بیمناک است گر چه کارهای نیک کرده باشد ؛ زیرا او میان دو امر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گذشته است و نمی داند خدا با او چه می کند، و اجلی که نزدیک است و نمی داند چه مسائل مهلکی دامن او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ـ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مؤمن شب را به روز و روز را به شب نمی رساند مگر آن که به نفْس خود بدگمان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پیوسته بر آن خُرده می گیرد و عملِ بیشتر از او می طلبد </w:t>
      </w:r>
      <w:r>
        <w:rPr>
          <w:rFonts w:eastAsia="IRNazanin" w:cs="IRNazanin"/>
          <w:color w:val="111111"/>
          <w:sz w:val="28"/>
          <w:szCs w:val="28"/>
          <w:rtl w:val="true"/>
          <w:lang w:bidi="fa-IR"/>
        </w:rPr>
        <w:t>.</w:t>
      </w:r>
    </w:p>
    <w:p>
      <w:pPr>
        <w:pStyle w:val="Heading5"/>
        <w:numPr>
          <w:ilvl w:val="4"/>
          <w:numId w:val="1"/>
        </w:numPr>
        <w:rPr/>
      </w:pPr>
      <w:bookmarkStart w:id="561" w:name="__RefHeading___Toc14400327_73709187"/>
      <w:bookmarkStart w:id="562" w:name="_Toc235"/>
      <w:bookmarkEnd w:id="561"/>
      <w:r>
        <w:rPr/>
        <w:t>2135</w:t>
      </w:r>
      <w:r>
        <w:rPr>
          <w:rtl w:val="true"/>
        </w:rPr>
        <w:t xml:space="preserve"> - </w:t>
      </w:r>
      <w:r>
        <w:rPr>
          <w:rtl w:val="true"/>
        </w:rPr>
        <w:t>الدُّعاءُ عِندَ الصَّباحِ</w:t>
      </w:r>
      <w:bookmarkEnd w:id="562"/>
    </w:p>
    <w:p>
      <w:pPr>
        <w:pStyle w:val="Heading6"/>
        <w:numPr>
          <w:ilvl w:val="5"/>
          <w:numId w:val="1"/>
        </w:numPr>
        <w:rPr/>
      </w:pPr>
      <w:bookmarkStart w:id="563" w:name="__RefHeading___Toc14400329_73709187"/>
      <w:bookmarkStart w:id="564" w:name="_Toc236"/>
      <w:bookmarkEnd w:id="563"/>
      <w:r>
        <w:rPr/>
        <w:t>2135</w:t>
      </w:r>
      <w:r>
        <w:rPr>
          <w:rtl w:val="true"/>
        </w:rPr>
        <w:t xml:space="preserve"> - </w:t>
      </w:r>
      <w:r>
        <w:rPr>
          <w:rtl w:val="true"/>
        </w:rPr>
        <w:t>دعای بامدادان</w:t>
      </w:r>
      <w:bookmarkEnd w:id="564"/>
    </w:p>
    <w:p>
      <w:pPr>
        <w:pStyle w:val="BookText"/>
        <w:rPr/>
      </w:pPr>
      <w:r>
        <w:rPr>
          <w:rFonts w:ascii="Amiri" w:hAnsi="Amiri" w:eastAsia="Amiri" w:cs="Amiri"/>
          <w:color w:val="111111"/>
          <w:sz w:val="28"/>
          <w:sz w:val="28"/>
          <w:szCs w:val="28"/>
          <w:rtl w:val="true"/>
          <w:lang w:bidi="ar-SA"/>
        </w:rPr>
        <w:t>الإمامُ علیٌّ علیه السلامـ مِن دعاءٍ کانَ یَدعُو بهِ کثیرا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یُصبِحْ بی مَیِّتا ، و لا سَقِیما ، و لا مَضروبا علی عُرُوقی بِسُوءٍ ، و لا مَأخوذا بِأسوَإِ عَمَلِی ، و لا مَقطوعا دابِرِی ، و لا مُرتَدّا عن دِینِی ، و لا مُنکِرا لِرَبِّی ، و لا مُستَوحِشا مِن إیمانِی ، و لا مُلتَبِسا عَقلِی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2135</w:t>
      </w:r>
    </w:p>
    <w:p>
      <w:pPr>
        <w:pStyle w:val="BookText"/>
        <w:rPr/>
      </w:pPr>
      <w:r>
        <w:rPr>
          <w:rFonts w:ascii="IRNazanin" w:hAnsi="IRNazanin" w:eastAsia="IRNazanin"/>
          <w:color w:val="111111"/>
          <w:sz w:val="28"/>
          <w:sz w:val="28"/>
          <w:szCs w:val="28"/>
          <w:rtl w:val="true"/>
          <w:lang w:bidi="fa-IR"/>
        </w:rPr>
        <w:t>دعای بامدادان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دعایی که بسیار می خواند ـمی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شبم را به صبح رسانده در حالی که نه مُرده ام و نه بیمارم و نه رگهایم دچار آفت و بدی است و نه گرفتار کیفر بدترین اعمال خویشم ، و نه بی فرزندم و نه از دین برگشته و نه منکر پروردگارم و نه گریزان از ایمان و نه عقلم آشفته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لکمیلِ بنِ زیادٍ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بنَ زیادٍ ، سَمِّ کُلَّ یَومٍ بِاسمِ اللّهِ و لا حَولَ و لا قُوَّةَ إلاّ بِاللّهِ ، و تَوَکَّلْ عَلَی اللّهِ ، و اذکُرْنا و سَمِّ بأسمائنا ، و صَلِّ عَلَینا ، و استَعِذْ بِاللّهِ رَبِّنا ، وَ ادرَأْ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عن نفسِکَ </w:t>
      </w:r>
      <w:r>
        <w:rPr>
          <w:rStyle w:val="FootnoteAnchor"/>
          <w:rtl w:val="true"/>
        </w:rPr>
        <w:footnoteReference w:id="577"/>
      </w:r>
      <w:r>
        <w:rPr>
          <w:rFonts w:ascii="Amiri" w:hAnsi="Amiri" w:eastAsia="Amiri" w:cs="Amiri"/>
          <w:color w:val="111111"/>
          <w:sz w:val="28"/>
          <w:sz w:val="28"/>
          <w:szCs w:val="28"/>
          <w:rtl w:val="true"/>
          <w:lang w:bidi="ar-SA"/>
        </w:rPr>
        <w:t xml:space="preserve">و ما تَحُوطُهُ عِنایَتُکَ ، تُکْفَ شَرَّ ذلکَ الیَومِ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أن تَدعُوَ بهذا الدعاءِ ثلاثَ مَرَّاتٍ إذا أصبَحتَ و ثلاثَ مَرّاتٍ إذا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فی دِرعِکَ الحَصِینَةِ التی تَجعَلُ فیها مَن تُرِیدُ ؛ فإنّ أبِی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الدعاءِ المَخزونِ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سفارش به کمیل بن زیاد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 خدا را ببر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به خدا توکّل کن و ما را یاد کن و نام ما ببر و بر ما درود فرست و به پروردگارمان اللّه پناه به بر ، و بدین سان خود و هر آنچه را که تحت اختیار و سرپرستی توست ، از شرّ آن روز در امان دار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صبحگاه و هر شامگاه این دعا را سه بار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زره محکم خود ، که هر کس را خواهی در آن جای می دهی ،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پدرم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دعاهایی است که در گنجینه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نااهلان بدان دسترسی ندارند</w:t>
      </w:r>
      <w:r>
        <w:rPr>
          <w:rFonts w:eastAsia="IRNazanin" w:cs="IRNazanin"/>
          <w:color w:val="111111"/>
          <w:sz w:val="28"/>
          <w:szCs w:val="28"/>
          <w:rtl w:val="true"/>
          <w:lang w:bidi="fa-IR"/>
        </w:rPr>
        <w:t>] .</w:t>
      </w:r>
      <w:bookmarkStart w:id="565" w:name="pg11927_110183"/>
    </w:p>
    <w:p>
      <w:pPr>
        <w:pStyle w:val="Heading3"/>
        <w:numPr>
          <w:ilvl w:val="2"/>
          <w:numId w:val="1"/>
        </w:numPr>
        <w:rPr/>
      </w:pPr>
      <w:bookmarkStart w:id="566" w:name="__RefHeading___Toc14400331_73709187"/>
      <w:bookmarkStart w:id="567" w:name="_Toc237"/>
      <w:bookmarkEnd w:id="565"/>
      <w:bookmarkEnd w:id="566"/>
      <w:r>
        <w:rPr/>
        <w:t>287</w:t>
      </w:r>
      <w:r>
        <w:rPr>
          <w:rtl w:val="true"/>
        </w:rPr>
        <w:t xml:space="preserve"> - </w:t>
      </w:r>
      <w:r>
        <w:rPr>
          <w:rtl w:val="true"/>
        </w:rPr>
        <w:t>الصَّبر</w:t>
      </w:r>
      <w:bookmarkEnd w:id="567"/>
    </w:p>
    <w:p>
      <w:pPr>
        <w:pStyle w:val="Heading4"/>
        <w:numPr>
          <w:ilvl w:val="3"/>
          <w:numId w:val="1"/>
        </w:numPr>
        <w:rPr/>
      </w:pPr>
      <w:bookmarkStart w:id="568" w:name="__RefHeading___Toc14400333_73709187"/>
      <w:bookmarkStart w:id="569" w:name="_Toc238"/>
      <w:bookmarkEnd w:id="568"/>
      <w:r>
        <w:rPr/>
        <w:t>287</w:t>
      </w:r>
      <w:r>
        <w:rPr>
          <w:rtl w:val="true"/>
        </w:rPr>
        <w:t xml:space="preserve"> - </w:t>
      </w:r>
      <w:r>
        <w:rPr>
          <w:rtl w:val="true"/>
        </w:rPr>
        <w:t>صبر</w:t>
      </w:r>
      <w:bookmarkEnd w:id="569"/>
    </w:p>
    <w:p>
      <w:pPr>
        <w:pStyle w:val="Heading5"/>
        <w:numPr>
          <w:ilvl w:val="4"/>
          <w:numId w:val="1"/>
        </w:numPr>
        <w:rPr/>
      </w:pPr>
      <w:bookmarkStart w:id="570" w:name="__RefHeading___Toc14400335_73709187"/>
      <w:bookmarkStart w:id="571" w:name="_Toc239"/>
      <w:bookmarkEnd w:id="570"/>
      <w:r>
        <w:rPr>
          <w:rtl w:val="true"/>
        </w:rPr>
        <w:t>اشاره</w:t>
      </w:r>
      <w:bookmarkEnd w:id="571"/>
    </w:p>
    <w:p>
      <w:pPr>
        <w:pStyle w:val="BookText"/>
        <w:rPr/>
      </w:pP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الصبر علی البلاء</w:t>
      </w:r>
      <w:r>
        <w:rPr>
          <w:rFonts w:eastAsia="IRNazanin" w:cs="IRNazanin"/>
          <w:color w:val="111111"/>
          <w:sz w:val="28"/>
          <w:szCs w:val="28"/>
          <w:rtl w:val="true"/>
          <w:lang w:bidi="fa-IR"/>
        </w:rPr>
        <w:t>» .</w:t>
      </w:r>
    </w:p>
    <w:p>
      <w:pPr>
        <w:pStyle w:val="BookText"/>
        <w:rPr/>
      </w:pPr>
      <w:r>
        <w:rPr>
          <w:rStyle w:val="FootnoteAnchor"/>
          <w:rtl w:val="true"/>
        </w:rPr>
        <w:footnoteReference w:id="58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bookmarkStart w:id="572" w:name="pg11927_110185"/>
    </w:p>
    <w:p>
      <w:pPr>
        <w:pStyle w:val="Heading5"/>
        <w:numPr>
          <w:ilvl w:val="4"/>
          <w:numId w:val="1"/>
        </w:numPr>
        <w:rPr/>
      </w:pPr>
      <w:bookmarkStart w:id="573" w:name="__RefHeading___Toc14400337_73709187"/>
      <w:bookmarkStart w:id="574" w:name="_Toc240"/>
      <w:bookmarkEnd w:id="572"/>
      <w:bookmarkEnd w:id="573"/>
      <w:r>
        <w:rPr/>
        <w:t>2136</w:t>
      </w:r>
      <w:r>
        <w:rPr>
          <w:rtl w:val="true"/>
        </w:rPr>
        <w:t xml:space="preserve"> - </w:t>
      </w:r>
      <w:r>
        <w:rPr>
          <w:rtl w:val="true"/>
        </w:rPr>
        <w:t>فَضلُ الصَّبرِ</w:t>
      </w:r>
      <w:bookmarkEnd w:id="574"/>
    </w:p>
    <w:p>
      <w:pPr>
        <w:pStyle w:val="Heading6"/>
        <w:numPr>
          <w:ilvl w:val="5"/>
          <w:numId w:val="1"/>
        </w:numPr>
        <w:rPr/>
      </w:pPr>
      <w:bookmarkStart w:id="575" w:name="__RefHeading___Toc14400339_73709187"/>
      <w:bookmarkStart w:id="576" w:name="_Toc241"/>
      <w:bookmarkEnd w:id="575"/>
      <w:r>
        <w:rPr/>
        <w:t>2136</w:t>
      </w:r>
      <w:r>
        <w:rPr>
          <w:rtl w:val="true"/>
        </w:rPr>
        <w:t xml:space="preserve"> - </w:t>
      </w:r>
      <w:r>
        <w:rPr>
          <w:rtl w:val="true"/>
        </w:rPr>
        <w:t>فضیلت شکیبایی</w:t>
      </w:r>
      <w:bookmarkEnd w:id="5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لا تُدرِکُونَ ما تُحِبُّونَ إلاّ بِصَبرِکُم علی ما تَکرَهُونَ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الصَّبرِ علی ما یُکرَهُ خَیرٌ کثیرٌ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خَیرُ مَرکَبٍ ، ما رَزَقَ اللّهُ عَبدا خَیرا لَهُ و لا أوسَعَ مِن الصَّبرِ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سِترٌ مِن الکُرُوبِ، و عَونٌ علی الخُطُوبِ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2136</w:t>
      </w:r>
    </w:p>
    <w:p>
      <w:pPr>
        <w:pStyle w:val="BookText"/>
        <w:rPr/>
      </w:pPr>
      <w:r>
        <w:rPr>
          <w:rFonts w:ascii="IRNazanin" w:hAnsi="IRNazanin" w:eastAsia="IRNazanin"/>
          <w:color w:val="111111"/>
          <w:sz w:val="28"/>
          <w:sz w:val="28"/>
          <w:szCs w:val="28"/>
          <w:rtl w:val="true"/>
          <w:lang w:bidi="fa-IR"/>
        </w:rPr>
        <w:t>فضیلت شکیبایی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پیامبرانی که خدا پرستان بسیاری در کنارش جنگیدند و از آنچه در راه خدا بدانها رسید سست نشدند و ناتوان نگشتند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نشدند و خدا صابران را دوست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او فرمان برید و با هم کشمکش مکنید که سست می شوید و شُکوه و اقتدارتان از بین می رود و شکیبا باشید که خداوند با صابران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آنچه دوست دارید نخواهید رسید ، مگر با صبر در برابر آنچه ناخوش می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شکیبایی بر ناملایمات ، خیر بسیاری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بهترین مرکب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هیچ بنده ای روزیی بهتر و فراختر از صبر نداده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سر پناهی در برابر گرفتاریهاست و یاور در برابر مشکلات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تَعمَلَ للّهِِ عَزَّ و جلَّ بِالرِّضا فِی الیَقینِ فَافعَلْ ، و إن لَم تَستَطِعْ فإنَّ فِی الصَّبرِ علی ما تَکرَهُ خَیرا کثیرا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أقَلِّ ما اُوتِیتُمُ الیَقینُ ، و عَزیمَةُ الصَّبرِ ، و مَن اُعطِیَ حَظَّهُ مِنهُما لَم یُبالِ ما فاتَهُ مِن قِیامِ اللَّیلِ و صِیامِ النهارِ ، و لأَن تَصبِروا علی مِثلِ ما أنتُم عَلَیهِ أحَبُّ إلَیَّ مِن أن یُوافِیَنی کُلُّ امرِئٍ مِنکُم بمِثلِ عَمَلِ جَمِیعِکُم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فِی الاُمورِ بمَنزِلَةِ الرَّأسِ مِنَ الجَسَدِ ، فإذا فارَقَ الرَّأسُ الجَسَدَ فَسَدَ الجَسَدُ ، و إذا فارَقَ الصَّبرُ الاُمورَ فَسَدَتِ الاُمورُ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أحسَنُ حُلَلِ </w:t>
      </w:r>
      <w:r>
        <w:rPr>
          <w:rStyle w:val="FootnoteAnchor"/>
          <w:rtl w:val="true"/>
        </w:rPr>
        <w:footnoteReference w:id="592"/>
      </w:r>
      <w:r>
        <w:rPr>
          <w:rFonts w:ascii="Amiri" w:hAnsi="Amiri" w:eastAsia="Amiri" w:cs="Amiri"/>
          <w:color w:val="111111"/>
          <w:sz w:val="28"/>
          <w:sz w:val="28"/>
          <w:szCs w:val="28"/>
          <w:rtl w:val="true"/>
          <w:lang w:bidi="ar-SA"/>
        </w:rPr>
        <w:t xml:space="preserve">الإیمانِ ، و أشرَفُ خَلایِقِ الإنسانِ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شَجاعَةٌ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صَبرُ ساعَةٍ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توانی که با خرسندی و یقین برای خدا کار کنی ، بکن و اگر نتوانستی ، بدان که در شکیب بر آنچه ناخوش داری ، خیر فراوانی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چیزهایی که کمتر به شما داده شده یقین و شکیبایی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بهره اش از این دو داده شود ، دیگر برایش اهمیتی نداشته باشد که عبادتِ شب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را از دست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وضعیتی که دارید شکیب ورزید ، برای من خوشتر است از این که یکی از شما ، با اعمالی به اندازه اعمال همه شما نزد من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کارها ، به منزله سر در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سر از بدن جدا شود ، بدن فاسد می گردد ، صبر نیز هرگاه از کارها جدا شود ، کارها تباه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 نیکوترین جامه ایمان و ارجمندترینِ خوی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شجاعت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ساعتی صبر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أعوَنُ شَیءٍ عَلَی الدَّهرِ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مَطِیَّةٌ لا تَکبُو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زِینَةُ البَلوی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علی المَضَضِ یُؤَدِّی إلی إصابَةِ الفُرصَةِ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عَلی مَضَضِ الغُصَصِ یُوجِبُ الظَّفَرَ بِالفُرَصِ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یُرغِمُ الأعداءَ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عُدَّةُ الفَقرِ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عَونٌ علی کُلِّ أمرٍ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یُمَحِّصُ الرَّزِیَّةَ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أدفَعُ لِلبَلاءِ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أدفَعُ لِلضَّرَرِ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یُهَوِّنُ الفَجِیعَةَ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أفضَلُ العُدَدِ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بهترین یاور در برابر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 سپر ناداری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مرکبی است که سرنگون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زیور گرفتاری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برابر رنج، به دست یابی به فرصت می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برابر دردِ اندوهها ، موجب دست یافتن به فرصتها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بینیِ دشمنان را به خاک می مالد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ساز و برگ تهیدستی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یاور در هر 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از شدّت مصیبت بزرگ می 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بهترین دفع کننده بلا و گرفتاری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بهترین وسیله دفع ضرر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مصیبت را آسان می کند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بهترین ساز و برگ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عَلَی البَلاءِ أفضَلُ مِنَ العافیَةِ فِی الرَّخاءِ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المُصیبَةُ بِالصَّبرِ أعظَمُ المُصِیبَتَینِ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بالصَّبرِ تَخِفُّ المِحنَةُ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بالصَّبرِ یُناضَلُ الحَدَثانُ، الجَزَعُ مِن أنواعِ الحِرمانِ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خَلِیلُ المَرءِ ، و الحِلمُ وَزِیرُهُ، و الرِّفقُ والِدُهُ ، و الصَّبرُ مِن خَیرِ جُنُودِهِ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اِطرَح عنکَ الهُمومَ بعَزائمِ الصَّبرِ و حُسنِ الیَقینِ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لَهُ الصَّبرُ والیا لَم یَکُن بِحَدَثٍ مُبالِیا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فَصَبرا علی دُنیا تَمُرُّ بِلَأوائها کَلَیلَةٍ بأحلامِها تَنسَلِخُ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یُعِدَّ الصَّبرَ لِنَوائبِ الدَّهرِ یَعجِزُ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در برابر گرفتاری بهتر است تا تن آسایی در رفاه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از دست دادن شکیبایی، بزرگترین مصیبت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شکیبایی ، محنت کاهش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شکیبایی می توان با سختیهای روزگار مبارزه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کردن یکی از انواع محرومیتهاست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دوست آدمی است و بُردباری ، دستیار او و مدارا ، پدرش و صبر ، از بهترین لشکریانش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 صبر و یقینِ نیکو، اندوهها را از خود دور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شکیبایی را فرمانروای خود قرار دهد ، به هیچ مشکلی اعتنا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دنیایی که سختی آن مانند خوابهای پریشان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گذرد ، شکیبا باش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شکیبایی را برای مصیبتهای روزگار آماده نکند ، عاجز شود </w:t>
      </w:r>
      <w:r>
        <w:rPr>
          <w:rFonts w:eastAsia="IRNazanin" w:cs="IRNazanin"/>
          <w:color w:val="111111"/>
          <w:sz w:val="28"/>
          <w:szCs w:val="28"/>
          <w:rtl w:val="true"/>
          <w:lang w:bidi="fa-IR"/>
        </w:rPr>
        <w:t>.</w:t>
      </w:r>
      <w:bookmarkStart w:id="577" w:name="pg11927_110193"/>
    </w:p>
    <w:p>
      <w:pPr>
        <w:pStyle w:val="BookText"/>
        <w:rPr/>
      </w:pPr>
      <w:bookmarkEnd w:id="57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یَکُن صَبورا أن یُعَدَّ کامِلاً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یُستَزَدْ فی مَحبوبٍ بمِثلِ الشُّکرِ ، و لَم یُستَنقَصْ مِن مَکروهٍ بِمِثلِ الصَّبرِ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یُطبَعُ عَلَی الصَّبرِ عَلَی النَّوائبِ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أنعَمَ علی قَومٍ فلَم یَشکُرُوا فَصارَت علَیهِم وَبالاً ، و ابتَلی قَوما بِالمَصائبِ فَصَبَرُوا فَصارَت علَیهِم نِعمَةً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عَلَی المُصیبَةِ ، مُصیبَةٌ عَلَی الشامِتِ بها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شکیبا نیست کامل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چون شُکر ، بر امورِ خوشایند نیفزاید و چیزی چون صبر از امورِ ناخوشایند نکاهد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بر صبر در برابر سختیها سرشته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مردمی نعمت داد و آنها سپاسگزاری نکردند و بدین سبب آن نعمت بر آنان وبال شد، و مردمی را به مصیبتها مبتلا کرد و آنها صبر کردند و در نتیجه ، آن مصیبتها به نعمت تبدیل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کردن بر مصیبت ، مصیبتی است برای آن که از گرفتاری مصیبت دیده شاد می شود </w:t>
      </w:r>
      <w:r>
        <w:rPr>
          <w:rFonts w:eastAsia="IRNazanin" w:cs="IRNazanin"/>
          <w:color w:val="111111"/>
          <w:sz w:val="28"/>
          <w:szCs w:val="28"/>
          <w:rtl w:val="true"/>
          <w:lang w:bidi="fa-IR"/>
        </w:rPr>
        <w:t>.</w:t>
      </w:r>
    </w:p>
    <w:p>
      <w:pPr>
        <w:pStyle w:val="Heading5"/>
        <w:numPr>
          <w:ilvl w:val="4"/>
          <w:numId w:val="1"/>
        </w:numPr>
        <w:rPr/>
      </w:pPr>
      <w:bookmarkStart w:id="578" w:name="__RefHeading___Toc14400341_73709187"/>
      <w:bookmarkStart w:id="579" w:name="_Toc242"/>
      <w:bookmarkEnd w:id="578"/>
      <w:r>
        <w:rPr/>
        <w:t>2137</w:t>
      </w:r>
      <w:r>
        <w:rPr>
          <w:rtl w:val="true"/>
        </w:rPr>
        <w:t xml:space="preserve"> - </w:t>
      </w:r>
      <w:r>
        <w:rPr>
          <w:rtl w:val="true"/>
        </w:rPr>
        <w:t>الصَّبرُ ومَعالِی الاُمورِ</w:t>
      </w:r>
      <w:bookmarkEnd w:id="579"/>
    </w:p>
    <w:p>
      <w:pPr>
        <w:pStyle w:val="Heading6"/>
        <w:numPr>
          <w:ilvl w:val="5"/>
          <w:numId w:val="1"/>
        </w:numPr>
        <w:rPr/>
      </w:pPr>
      <w:bookmarkStart w:id="580" w:name="__RefHeading___Toc14400343_73709187"/>
      <w:bookmarkStart w:id="581" w:name="_Toc243"/>
      <w:bookmarkEnd w:id="580"/>
      <w:r>
        <w:rPr/>
        <w:t>2137</w:t>
      </w:r>
      <w:r>
        <w:rPr>
          <w:rtl w:val="true"/>
        </w:rPr>
        <w:t xml:space="preserve"> - </w:t>
      </w:r>
      <w:r>
        <w:rPr>
          <w:rtl w:val="true"/>
        </w:rPr>
        <w:t>شکیبایی و رسیدن به مقامات بلند</w:t>
      </w:r>
      <w:bookmarkEnd w:id="5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الْحُسْنَی عَلَی بَنِی إسْرائیْلَ بِما صَبَرُوا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2137</w:t>
      </w:r>
    </w:p>
    <w:p>
      <w:pPr>
        <w:pStyle w:val="BookText"/>
        <w:rPr/>
      </w:pPr>
      <w:r>
        <w:rPr>
          <w:rFonts w:ascii="IRNazanin" w:hAnsi="IRNazanin" w:eastAsia="IRNazanin"/>
          <w:color w:val="111111"/>
          <w:sz w:val="28"/>
          <w:sz w:val="28"/>
          <w:szCs w:val="28"/>
          <w:rtl w:val="true"/>
          <w:lang w:bidi="fa-IR"/>
        </w:rPr>
        <w:t>شکیبایی و رسیدن به مقامات بلند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پاس آن که شکیب ورزیدند ، وعده نیکوی پروردگارت به فرزندان اسرائیل تحقّق یافت</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شکیبایی کردند و به آیات ما یقین داشتند ، برخی از آنان را پیشوایانی قرار دادیم که به فرمان ما هدایت می کردند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بالصَّبرِ تُدرَکُ الرَّغائبُ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بالصَّبرِ تُدرَکُ مَعالِی الاُمُورِ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عَلَی اللّهِ وَصَلَ إلَیهِ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عنه علیه السلامـ مِن خُطبَتِهِ الشِّقْشِقِیَّةِ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طَفِقتُ أرتَئی بَینَ أن أصُولَ بِیَدٍ جَذّاءَ ، أو أصبِرَ علی طَخْیَةٍ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أنَّْ الصَّبرَ علی هاتا أحجی، فَصَبَرتُ و فی العَینِ قَذیً ، و فی الحَلقِ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علی طُولِ المُدَّةِ ، و شِدَّةِ المِحنَةِ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عنه علیه السلامـ فی التَّظَلُّمِ مِن قُرَیشٍ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فِی الحَقِّ أن تَأخُذَهُ ، و فِی الحقِّ أن تُمنَعَهُ ، فَاصبِرْ مَغموما ، أو مُتْ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فَأغضَیتُ عَلَی القَذی ، و جَرَعْتُ رِیقی عَلَی الشَّجا ، و صَبَرتُ مِن کَظمِ الغَیظِ علی أمَرَّ مِنَ العَلقَمِ ، و آلَمَ لِلقَلبِ مِن وَخزِ الشِّفارِ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خصلت و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کردن در برابر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نشود مگر به کسانی که شکیبایی کرده اند و آن را جز صاحب بهره ای بزرگ، نخواهد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شکیبایی خواسته ها دست یافتنی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شکیبایی است، که مقامات بلند فراچنگ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شکیبایی ورزد، به او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شقشقیه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اندیشیدم که آیا با دست تنها حمله کنم یا آن که بر شرّ این تیرگی شکیبا باشم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دیدم که شکیبایی در این جا خردمندانه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صبوری کردم در حالی که گویا در چشمانم خاشاک و در گلویم استخوانی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 این مدت دراز و این محنت سخت صبر کردم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شکایت از قریش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قریش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گاه حق را می گیری و گاهی هم از آن محروم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غمگنانه شکیبا باش و یا از اندوه بمیر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هم چشمِ خاشاک گرفته را بر هم نهادم و آب دهانم را همچون کسی که استخوان در گلویش گیر کرده باشد، فرو بردم و با فرو خوردن خشم، صبر کردم ؛ صبری که از حنظل تلخ تر و برای دل، از تیزی شمشیر برّان، درد آورتر بود </w:t>
      </w:r>
      <w:r>
        <w:rPr>
          <w:rFonts w:eastAsia="IRNazanin" w:cs="IRNazanin"/>
          <w:color w:val="111111"/>
          <w:sz w:val="28"/>
          <w:szCs w:val="28"/>
          <w:rtl w:val="true"/>
          <w:lang w:bidi="fa-IR"/>
        </w:rPr>
        <w:t>.</w:t>
      </w:r>
      <w:bookmarkStart w:id="582" w:name="pg11927_110198"/>
    </w:p>
    <w:p>
      <w:pPr>
        <w:pStyle w:val="BookText"/>
        <w:rPr/>
      </w:pPr>
      <w:bookmarkEnd w:id="582"/>
      <w:r>
        <w:rPr>
          <w:rFonts w:ascii="Amiri" w:hAnsi="Amiri" w:eastAsia="Amiri" w:cs="Amiri"/>
          <w:color w:val="111111"/>
          <w:sz w:val="28"/>
          <w:sz w:val="28"/>
          <w:szCs w:val="28"/>
          <w:rtl w:val="true"/>
          <w:lang w:bidi="ar-SA"/>
        </w:rPr>
        <w:t>عنه علیه السلامـ عندَ مَسیرِ أصحابِ الجَمَلِ إلَی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قد تَمالَؤوا علی سَخطَةِ إمارَتِی ، و سَأصبِرُ ما لَم أخَفْ عَلی جَماعَتِکُم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امام علی علیه السلامـ آنگاه که اصحاب جمل به سوی بصره حرکت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خاطر ناخشنودی از خلافت من گِرد هم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تا زمانی که برای اجتماع شما خطری احساس نکنم ، شکیب می ورزم </w:t>
      </w:r>
      <w:r>
        <w:rPr>
          <w:rFonts w:eastAsia="IRNazanin" w:cs="IRNazanin"/>
          <w:color w:val="111111"/>
          <w:sz w:val="28"/>
          <w:szCs w:val="28"/>
          <w:rtl w:val="true"/>
          <w:lang w:bidi="fa-IR"/>
        </w:rPr>
        <w:t>.</w:t>
      </w:r>
    </w:p>
    <w:p>
      <w:pPr>
        <w:pStyle w:val="Heading5"/>
        <w:numPr>
          <w:ilvl w:val="4"/>
          <w:numId w:val="1"/>
        </w:numPr>
        <w:rPr/>
      </w:pPr>
      <w:bookmarkStart w:id="583" w:name="__RefHeading___Toc14400345_73709187"/>
      <w:bookmarkStart w:id="584" w:name="_Toc244"/>
      <w:bookmarkEnd w:id="583"/>
      <w:r>
        <w:rPr/>
        <w:t>2138</w:t>
      </w:r>
      <w:r>
        <w:rPr>
          <w:rtl w:val="true"/>
        </w:rPr>
        <w:t xml:space="preserve"> - </w:t>
      </w:r>
      <w:r>
        <w:rPr>
          <w:rtl w:val="true"/>
        </w:rPr>
        <w:t>الصَّبرُ وَالإیمانُ</w:t>
      </w:r>
      <w:bookmarkEnd w:id="584"/>
    </w:p>
    <w:p>
      <w:pPr>
        <w:pStyle w:val="Heading6"/>
        <w:numPr>
          <w:ilvl w:val="5"/>
          <w:numId w:val="1"/>
        </w:numPr>
        <w:rPr/>
      </w:pPr>
      <w:bookmarkStart w:id="585" w:name="__RefHeading___Toc14400347_73709187"/>
      <w:bookmarkStart w:id="586" w:name="_Toc245"/>
      <w:bookmarkEnd w:id="585"/>
      <w:r>
        <w:rPr/>
        <w:t>2138</w:t>
      </w:r>
      <w:r>
        <w:rPr>
          <w:rtl w:val="true"/>
        </w:rPr>
        <w:t xml:space="preserve"> - </w:t>
      </w:r>
      <w:r>
        <w:rPr>
          <w:rtl w:val="true"/>
        </w:rPr>
        <w:t>شکیبایی و ایمان</w:t>
      </w:r>
      <w:bookmarkEnd w:id="586"/>
    </w:p>
    <w:p>
      <w:pPr>
        <w:pStyle w:val="BookText"/>
        <w:rPr/>
      </w:pPr>
      <w:r>
        <w:rPr>
          <w:rFonts w:ascii="Amiri" w:hAnsi="Amiri" w:eastAsia="Amiri" w:cs="Amiri"/>
          <w:color w:val="111111"/>
          <w:sz w:val="28"/>
          <w:sz w:val="28"/>
          <w:szCs w:val="28"/>
          <w:rtl w:val="true"/>
          <w:lang w:bidi="ar-SA"/>
        </w:rPr>
        <w:t>مسکّن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لَمّا سُئلَ عن رسول اللّه صلی الله علیه و آله ما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الصَّبرَ نِصفُ الإیمانِ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علَیکُم بالصَّبرِ ؛ فإنّهُ لا دِینَ لِمَن لا صَبرَ لَهُ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رَأسُ الإیمانِ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مِن الإیمانِ بمَنزِلَةِ الرَّأسِ مِنَ الجَسَدِ ، فإذا ذَهَـبَ الـرَّأسُ ذَهَبَ الجَسَدُ ، کذلکَ إذا ذَهَبَ الصَّبرُ ذَهَبَ الإیمانُ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2138</w:t>
      </w:r>
    </w:p>
    <w:p>
      <w:pPr>
        <w:pStyle w:val="BookText"/>
        <w:rPr/>
      </w:pPr>
      <w:r>
        <w:rPr>
          <w:rFonts w:ascii="IRNazanin" w:hAnsi="IRNazanin" w:eastAsia="IRNazanin"/>
          <w:color w:val="111111"/>
          <w:sz w:val="28"/>
          <w:sz w:val="28"/>
          <w:szCs w:val="28"/>
          <w:rtl w:val="true"/>
          <w:lang w:bidi="fa-IR"/>
        </w:rPr>
        <w:t>شکیبایی و ایمان</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پاسخ به این پرسش که ایمان چیست؟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نصف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پیشه کنید زیرا هر که شکیبایی نداشته باشد ،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سرِ ایمان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برای ایمان ، به منزله سر است برای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سر برود ، بدن هم از بین می رود ، اگر صبر از کف رفت ، ایمان نیز از کف می رود </w:t>
      </w:r>
      <w:r>
        <w:rPr>
          <w:rFonts w:eastAsia="IRNazanin" w:cs="IRNazanin"/>
          <w:color w:val="111111"/>
          <w:sz w:val="28"/>
          <w:szCs w:val="28"/>
          <w:rtl w:val="true"/>
          <w:lang w:bidi="fa-IR"/>
        </w:rPr>
        <w:t>.</w:t>
      </w:r>
      <w:bookmarkStart w:id="587" w:name="pg11927_110200"/>
    </w:p>
    <w:p>
      <w:pPr>
        <w:pStyle w:val="Heading5"/>
        <w:numPr>
          <w:ilvl w:val="4"/>
          <w:numId w:val="1"/>
        </w:numPr>
        <w:rPr/>
      </w:pPr>
      <w:bookmarkStart w:id="588" w:name="__RefHeading___Toc14400349_73709187"/>
      <w:bookmarkStart w:id="589" w:name="_Toc246"/>
      <w:bookmarkEnd w:id="587"/>
      <w:bookmarkEnd w:id="588"/>
      <w:r>
        <w:rPr/>
        <w:t>2139</w:t>
      </w:r>
      <w:r>
        <w:rPr>
          <w:rtl w:val="true"/>
        </w:rPr>
        <w:t xml:space="preserve"> - </w:t>
      </w:r>
      <w:r>
        <w:rPr>
          <w:rtl w:val="true"/>
        </w:rPr>
        <w:t>الصَّبرُ وَالنَّصرُ</w:t>
      </w:r>
      <w:bookmarkEnd w:id="589"/>
    </w:p>
    <w:p>
      <w:pPr>
        <w:pStyle w:val="Heading6"/>
        <w:numPr>
          <w:ilvl w:val="5"/>
          <w:numId w:val="1"/>
        </w:numPr>
        <w:rPr/>
      </w:pPr>
      <w:bookmarkStart w:id="590" w:name="__RefHeading___Toc14400351_73709187"/>
      <w:bookmarkStart w:id="591" w:name="_Toc247"/>
      <w:bookmarkEnd w:id="590"/>
      <w:r>
        <w:rPr/>
        <w:t>2139</w:t>
      </w:r>
      <w:r>
        <w:rPr>
          <w:rtl w:val="true"/>
        </w:rPr>
        <w:t xml:space="preserve"> - </w:t>
      </w:r>
      <w:r>
        <w:rPr>
          <w:rtl w:val="true"/>
        </w:rPr>
        <w:t>شکیبایی و پیروزی</w:t>
      </w:r>
      <w:bookmarkEnd w:id="5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مِأتَینِ وَ إنْ یَکُنْ مِنْکُمْ مِائَةٌ یَغْلِبُوا ألْفا مِنَ الَّذِینَ کَفَرُوا بِأنَّهُم قَوْمٌ لا یَفْقَهُونَ</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 إنْ تُصِبْکُمْ سَیِّئَةٌ یَفْرَحُوا بِها وَ إنْ تَصْبِرُوا وَ تَتَّقُوا لا یَضُرُّکُمْ کَیْدُهُمْ شَیْئا إنَّ اللّهَ بِما یَعْمَلُونَ مُحِیْطٌ</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النَّصرَ مَعَ الصَّبرِ ، و الفَرَجَ مع الکَربِ ، و إنّ مَعَ العُسرِ یُسرا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رَکِبَ مَرکَبَ الصَّبرِ اهتَدی إلی مِضمارِ النَّصرِ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2139</w:t>
      </w:r>
    </w:p>
    <w:p>
      <w:pPr>
        <w:pStyle w:val="BookText"/>
        <w:rPr/>
      </w:pPr>
      <w:r>
        <w:rPr>
          <w:rFonts w:ascii="IRNazanin" w:hAnsi="IRNazanin" w:eastAsia="IRNazanin"/>
          <w:color w:val="111111"/>
          <w:sz w:val="28"/>
          <w:sz w:val="28"/>
          <w:szCs w:val="28"/>
          <w:rtl w:val="true"/>
          <w:lang w:bidi="fa-IR"/>
        </w:rPr>
        <w:t>شکیبایی و پیروزی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برانگیز ، اگر از شما بیست تن ، شکیبا باشند بر دویست تن چیره آیند و اگر از شما یکصد تن شکیبا باشند بر هزار تن از کافران غالب شوند؛ زیرا آنان مردمی هستند که نمی فهمند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گروهی اندک که ، به خواست خدا ، بر گروهی بسیار غلبه یافتند و خدا با شکیبایان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شما خوشی رسد آنان را ناراحت کند و اگر به شما گزندی رسد از آن شادمان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شکیب ورزید و پرهیزگاری نمایید نیرنگشان هیچ آسیبی به شما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 کنند احاطه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 اگر شکیبا باشید و پرهیزگاری کنید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بتازند ، پروردگارتان شما را با پنج هزار فرشته نشان دار مدد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پیروزی با صبر همراه است و گشایش با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گمان با هر دشواری، آسانی هست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 مرکب شکیبایی نشیند، به خطّ پایان پیروزی رسد </w:t>
      </w:r>
      <w:r>
        <w:rPr>
          <w:rFonts w:eastAsia="IRNazanin" w:cs="IRNazanin"/>
          <w:color w:val="111111"/>
          <w:sz w:val="28"/>
          <w:szCs w:val="28"/>
          <w:rtl w:val="true"/>
          <w:lang w:bidi="fa-IR"/>
        </w:rPr>
        <w:t>.</w:t>
      </w:r>
      <w:bookmarkStart w:id="592" w:name="pg11927_110202"/>
    </w:p>
    <w:p>
      <w:pPr>
        <w:pStyle w:val="Heading5"/>
        <w:numPr>
          <w:ilvl w:val="4"/>
          <w:numId w:val="1"/>
        </w:numPr>
        <w:rPr/>
      </w:pPr>
      <w:bookmarkStart w:id="593" w:name="__RefHeading___Toc14400353_73709187"/>
      <w:bookmarkStart w:id="594" w:name="_Toc248"/>
      <w:bookmarkEnd w:id="592"/>
      <w:bookmarkEnd w:id="593"/>
      <w:r>
        <w:rPr/>
        <w:t>2140</w:t>
      </w:r>
      <w:r>
        <w:rPr>
          <w:rtl w:val="true"/>
        </w:rPr>
        <w:t xml:space="preserve"> - </w:t>
      </w:r>
      <w:r>
        <w:rPr>
          <w:rtl w:val="true"/>
        </w:rPr>
        <w:t>الصَّبرُ وَالفَرَجُ وَالظَّفَرُ</w:t>
      </w:r>
      <w:bookmarkEnd w:id="594"/>
    </w:p>
    <w:p>
      <w:pPr>
        <w:pStyle w:val="Heading6"/>
        <w:numPr>
          <w:ilvl w:val="5"/>
          <w:numId w:val="1"/>
        </w:numPr>
        <w:rPr/>
      </w:pPr>
      <w:bookmarkStart w:id="595" w:name="__RefHeading___Toc14400355_73709187"/>
      <w:bookmarkStart w:id="596" w:name="_Toc249"/>
      <w:bookmarkEnd w:id="595"/>
      <w:r>
        <w:rPr/>
        <w:t>2140</w:t>
      </w:r>
      <w:r>
        <w:rPr>
          <w:rtl w:val="true"/>
        </w:rPr>
        <w:t xml:space="preserve"> - </w:t>
      </w:r>
      <w:r>
        <w:rPr>
          <w:rtl w:val="true"/>
        </w:rPr>
        <w:t>شکیبایی و گشایش و کامیابی</w:t>
      </w:r>
      <w:bookmarkEnd w:id="5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بِالصَّبرِ یُتَوَقَّعُ الفَرَجُ ، و مَن یُدمِنْ قَرعَ البابِ یَلِجْ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یَعدَمُ الصَّبُورُ الظَّفَرَ ، و إن طالَ بهِ الزمانُ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کَفِیلٌ بالظَّفَرِ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تَظفَرْ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علی مَضَضِ الغُصَصِ یُوجِبُ الظَّفَرَ بِالفُرَصِ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الظَّفَرِ تَمحُو مَرارَةَ الصَّبرِ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مِفتاحُ الدَّرْکِ ، و النُّجْحُ عُقبی مَن صَبَرَ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یُعقِبُ خَیرا ، فَاصبِرُوا تَظفَرُوا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2140</w:t>
      </w:r>
    </w:p>
    <w:p>
      <w:pPr>
        <w:pStyle w:val="BookText"/>
        <w:rPr/>
      </w:pPr>
      <w:r>
        <w:rPr>
          <w:rFonts w:ascii="IRNazanin" w:hAnsi="IRNazanin" w:eastAsia="IRNazanin"/>
          <w:color w:val="111111"/>
          <w:sz w:val="28"/>
          <w:sz w:val="28"/>
          <w:szCs w:val="28"/>
          <w:rtl w:val="true"/>
          <w:lang w:bidi="fa-IR"/>
        </w:rPr>
        <w:t>شکیبایی و گشایش و کامیابی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شکیبایی ، انتظار گشایش می رود و کسی که پیوسته دری را بکوبد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به رویش باز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شکیبا، کامیابی را از دست نمی دهد ، هرچند زمان به درازا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ضامن کامیابی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پیشه کن تا کامیاب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در برابر درد و رنج غصّه ها ، موجب دست یابی به فرصتهاست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کامیابی ، تلخی شکیبایی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کلید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کامیابی ، فرجامِ کسی که شکیب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پیامد نیک دارد ؛ پس شکیبا باشید تا کامیاب شوید </w:t>
      </w:r>
      <w:r>
        <w:rPr>
          <w:rFonts w:eastAsia="IRNazanin" w:cs="IRNazanin"/>
          <w:color w:val="111111"/>
          <w:sz w:val="28"/>
          <w:szCs w:val="28"/>
          <w:rtl w:val="true"/>
          <w:lang w:bidi="fa-IR"/>
        </w:rPr>
        <w:t>.</w:t>
      </w:r>
    </w:p>
    <w:p>
      <w:pPr>
        <w:pStyle w:val="Heading5"/>
        <w:numPr>
          <w:ilvl w:val="4"/>
          <w:numId w:val="1"/>
        </w:numPr>
        <w:rPr/>
      </w:pPr>
      <w:bookmarkStart w:id="597" w:name="__RefHeading___Toc14400357_73709187"/>
      <w:bookmarkStart w:id="598" w:name="_Toc250"/>
      <w:bookmarkEnd w:id="597"/>
      <w:r>
        <w:rPr/>
        <w:t>2141</w:t>
      </w:r>
      <w:r>
        <w:rPr>
          <w:rtl w:val="true"/>
        </w:rPr>
        <w:t xml:space="preserve"> - </w:t>
      </w:r>
      <w:r>
        <w:rPr>
          <w:rtl w:val="true"/>
        </w:rPr>
        <w:t>ثَوابُ الصّابِرِ</w:t>
      </w:r>
      <w:bookmarkEnd w:id="598"/>
    </w:p>
    <w:p>
      <w:pPr>
        <w:pStyle w:val="Heading6"/>
        <w:numPr>
          <w:ilvl w:val="5"/>
          <w:numId w:val="1"/>
        </w:numPr>
        <w:rPr/>
      </w:pPr>
      <w:bookmarkStart w:id="599" w:name="__RefHeading___Toc14400359_73709187"/>
      <w:bookmarkStart w:id="600" w:name="_Toc251"/>
      <w:bookmarkEnd w:id="599"/>
      <w:r>
        <w:rPr/>
        <w:t>2141</w:t>
      </w:r>
      <w:r>
        <w:rPr>
          <w:rtl w:val="true"/>
        </w:rPr>
        <w:t xml:space="preserve"> - </w:t>
      </w:r>
      <w:r>
        <w:rPr>
          <w:rtl w:val="true"/>
        </w:rPr>
        <w:t>پاداش شکیبا</w:t>
      </w:r>
      <w:bookmarkEnd w:id="6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2141</w:t>
      </w:r>
    </w:p>
    <w:p>
      <w:pPr>
        <w:pStyle w:val="BookText"/>
        <w:rPr/>
      </w:pPr>
      <w:r>
        <w:rPr>
          <w:rFonts w:ascii="IRNazanin" w:hAnsi="IRNazanin" w:eastAsia="IRNazanin"/>
          <w:color w:val="111111"/>
          <w:sz w:val="28"/>
          <w:sz w:val="28"/>
          <w:szCs w:val="28"/>
          <w:rtl w:val="true"/>
          <w:lang w:bidi="fa-IR"/>
        </w:rPr>
        <w:t>پاداش شکیبا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شما را به چیزی از ترس و گرسنگی و کاهش اموال و نفوس و محصولات امتحان خواهیم کرد و شکیبایان را نوید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مصیبتی به آنها رسد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و به سوی او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رحمتی از پروردگارشان بر آنها باد و همانان رهیافتگانند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الدُّنیا بینَ عِبادِی قَیضا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یُقرِضْنی مِنها قَرضا فَأخَذْتُ مِنهُ قَسرا، أعطَیتُهُ ثلاثَ خِصالٍ لَو أعطَیتُ واحِدَةً مِنهُنَّ مَلائکَتی لَرَضُوا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الهِدایَةُ و الرَّحمَةُ ،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لِلمؤمِنِ و جَزَعِهِ مِنَ السُّقمِ ، و لَو عَلِمَ ما لَهُ فی السُّقمِ لأَحَبَّ أن لا یَزالَ سَقیما حتّی یَلقی رَبَّهُ عَزَّ و جلَّ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المؤمنُ ما لَهُ فی المَصائبِ مِنَ الأجرِ لَتَمَنّی أن یُقَرَّضَ بِالمَقارِیضِ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جلّ جلاله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 را برای معاوضه به بندگان خود داده 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هرکه چیزی از آن به من قرض ندهد و من به زور از او بستانم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نعمت به او عطا کنم ، که اگر یکی از آنها را به فرشتگانم دهم خرسند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هدایت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چون مصیبتی به آنها رسد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و به سوی او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رحمتی از پروردگارشان بر آنها باد و همانان رهیافتگانند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 و نا شکیبی او در برابر بیماریها تعجّب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 که بیماری او برایش چه ثوابی دارد ، هر آینه دوست داشت که پیوسته بیمار باشد تا آن گاه که پروردگارش را ملاقات کند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می دانست که در مصیبتها چه پاداشی برای او نهفته است ، آرزو می کرد که با قیچی تکّه تکّه شود </w:t>
      </w:r>
      <w:r>
        <w:rPr>
          <w:rFonts w:eastAsia="IRNazanin" w:cs="IRNazanin"/>
          <w:color w:val="111111"/>
          <w:sz w:val="28"/>
          <w:szCs w:val="28"/>
          <w:rtl w:val="true"/>
          <w:lang w:bidi="fa-IR"/>
        </w:rPr>
        <w:t>.</w:t>
      </w:r>
      <w:bookmarkStart w:id="601" w:name="pg11927_110206"/>
    </w:p>
    <w:p>
      <w:pPr>
        <w:pStyle w:val="BookText"/>
        <w:rPr/>
      </w:pPr>
      <w:bookmarkEnd w:id="60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مُصِیبةً اُعطِیتَ عَلَیهَا الصَّبرَ و استَوجَبتَ عَلَیها مِنَ اللّهِ ثَوابا بمُصیبَةٍ ، إنّما المُصیبَةُ الَّتی یُحرَمُ صاحِبُها أجرَها و ثَوابَها إذا لَم یَصبِرْ عندَ نُزولِها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اشتَکی فَصَبَرَ و احتَسَبَ ، کَتَبَ اللّهُ لَهُ مِنَ الأجرِ أجرَ ألفِ شَهیدٍ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ابتُلِیَ مِن شِیعَتِنا فَصَبَرَ علَیهِ کانَ لَهُ أجرُ ألفِ شَهیدٍ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مصیبتی را که نعمت شکیبایی در برابر آن به تو داده شده و به سبب آن مستوجب ثواب الهی هستی ، هرگز مصیبت به شمار میاور ؛ بلکه مصیبت آن است که مصیبت زده بر اثر نا شکیبی به هنگام آمدن مصیبت ، از اجر و ثواب آن محروم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که به دردی گرفتار شود و شکیبایی ورزد و آن را در راه خدا به شمار آورد ، خداوند اجر هزار شهید را برایش رقم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شیعیان ما که گرفتار شود و شکیبایی ورزد ، اجر هزار شهید دارد </w:t>
      </w:r>
      <w:r>
        <w:rPr>
          <w:rFonts w:eastAsia="IRNazanin" w:cs="IRNazanin"/>
          <w:color w:val="111111"/>
          <w:sz w:val="28"/>
          <w:szCs w:val="28"/>
          <w:rtl w:val="true"/>
          <w:lang w:bidi="fa-IR"/>
        </w:rPr>
        <w:t>.</w:t>
      </w:r>
    </w:p>
    <w:p>
      <w:pPr>
        <w:pStyle w:val="Heading5"/>
        <w:numPr>
          <w:ilvl w:val="4"/>
          <w:numId w:val="1"/>
        </w:numPr>
        <w:rPr/>
      </w:pPr>
      <w:bookmarkStart w:id="602" w:name="__RefHeading___Toc14400361_73709187"/>
      <w:bookmarkStart w:id="603" w:name="_Toc252"/>
      <w:bookmarkEnd w:id="602"/>
      <w:r>
        <w:rPr/>
        <w:t>2142</w:t>
      </w:r>
      <w:r>
        <w:rPr>
          <w:rtl w:val="true"/>
        </w:rPr>
        <w:t xml:space="preserve"> - </w:t>
      </w:r>
      <w:r>
        <w:rPr>
          <w:rtl w:val="true"/>
        </w:rPr>
        <w:t>قَرینَةُ داوودَ فِی الجَنَّةِ</w:t>
      </w:r>
      <w:bookmarkEnd w:id="603"/>
    </w:p>
    <w:p>
      <w:pPr>
        <w:pStyle w:val="Heading6"/>
        <w:numPr>
          <w:ilvl w:val="5"/>
          <w:numId w:val="1"/>
        </w:numPr>
        <w:rPr/>
      </w:pPr>
      <w:bookmarkStart w:id="604" w:name="__RefHeading___Toc14400363_73709187"/>
      <w:bookmarkStart w:id="605" w:name="_Toc253"/>
      <w:bookmarkEnd w:id="604"/>
      <w:r>
        <w:rPr/>
        <w:t>2142</w:t>
      </w:r>
      <w:r>
        <w:rPr>
          <w:rtl w:val="true"/>
        </w:rPr>
        <w:t xml:space="preserve"> - </w:t>
      </w:r>
      <w:r>
        <w:rPr>
          <w:rtl w:val="true"/>
        </w:rPr>
        <w:t>همسر داود در بهشت</w:t>
      </w:r>
      <w:bookmarkEnd w:id="605"/>
    </w:p>
    <w:p>
      <w:pPr>
        <w:pStyle w:val="BookText"/>
        <w:rPr/>
      </w:pPr>
      <w:r>
        <w:rPr>
          <w:rFonts w:ascii="Amiri" w:hAnsi="Amiri" w:eastAsia="Amiri" w:cs="Amiri"/>
          <w:color w:val="111111"/>
          <w:sz w:val="28"/>
          <w:sz w:val="28"/>
          <w:szCs w:val="28"/>
          <w:rtl w:val="true"/>
          <w:lang w:bidi="ar-SA"/>
        </w:rPr>
        <w:t xml:space="preserve">قصص الأنبیاء عن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خَلاّدةَ بنتَ أوسٍ بَشِّرْها بِالجَنَّةِ و أعلِمْها أنَّها قَرِینَتُکَ فی الجَنَّةِ ، فَانطَلَقَ إلَیها فَقَرَعَ البابَ عَلَیها ، فَخَرَجَت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فِیَّ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أوحَی إلَیَّ و أخبَرَنی أنّکِ قَرِینَتی فی الجَنَّةِ ، و أن اُبَشِّرَکِ بالجَنَّةِ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یَکونُ اسمٌ وافَقَ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لأنتِ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ما اُکَذِّبُکَ ، و لا و اللّهِ ما أعرِفُ مِن نَفسِی ما وَصَفتَنی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أخبِرِینی عن ضَمِیرِکِ و سَرِیرَتِکِ 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فَسَاُخبِرُکَ بهِ ، اُخبِرُکَ أنّه لَم یُصِبْنی وَجَعٌ قَطُّ نَزَلَ بی کائنا ما کانَ ، و لا نَزَلَ بی ضُرٌّ و حاجَةٌ و جُوعٌ کائنا ما کانَ ، إلاّ صَبَرتُ علَیهِ ، و لَم أسألِ اللّهَ کَشفَهُ عَنّی حتّی یُحَوِّلَهُ اللّهُ عنّی إلی العافیَةِ و السَّعَةِ ، و لَم أطلُبْ بَدَلاً ، و شَکَرتُ اللّهَ علَیها و حَمِدتُهُ ، فقالَ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بَلَغتِ ما بَلَغتِ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دِینُ اللّهِ الذی ارتَضاهُ لِلصّالِحِینَ </w:t>
      </w:r>
      <w:r>
        <w:rPr>
          <w:rFonts w:eastAsia="Amiri" w:cs="Amiri" w:ascii="Amiri" w:hAnsi="Amiri"/>
          <w:color w:val="111111"/>
          <w:sz w:val="28"/>
          <w:szCs w:val="28"/>
          <w:rtl w:val="true"/>
          <w:lang w:bidi="ar-SA"/>
        </w:rPr>
        <w:t xml:space="preserve">. </w:t>
      </w:r>
      <w:r>
        <w:rPr>
          <w:rStyle w:val="FootnoteAnchor"/>
          <w:rtl w:val="true"/>
        </w:rPr>
        <w:footnoteReference w:id="660"/>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2142</w:t>
      </w:r>
    </w:p>
    <w:p>
      <w:pPr>
        <w:pStyle w:val="BookText"/>
        <w:rPr/>
      </w:pPr>
      <w:r>
        <w:rPr>
          <w:rFonts w:ascii="IRNazanin" w:hAnsi="IRNazanin" w:eastAsia="IRNazanin"/>
          <w:color w:val="111111"/>
          <w:sz w:val="28"/>
          <w:sz w:val="28"/>
          <w:szCs w:val="28"/>
          <w:rtl w:val="true"/>
          <w:lang w:bidi="fa-IR"/>
        </w:rPr>
        <w:t>همسر داوود علیه السلام در بهشت</w:t>
      </w:r>
    </w:p>
    <w:p>
      <w:pPr>
        <w:pStyle w:val="BookText"/>
        <w:rPr/>
      </w:pPr>
      <w:r>
        <w:rPr>
          <w:rFonts w:ascii="IRNazanin" w:hAnsi="IRNazanin" w:eastAsia="IRNazanin"/>
          <w:color w:val="111111"/>
          <w:sz w:val="28"/>
          <w:sz w:val="28"/>
          <w:szCs w:val="28"/>
          <w:rtl w:val="true"/>
          <w:lang w:bidi="fa-IR"/>
        </w:rPr>
        <w:t>قصص الأنبیاءـ به نقل از الحلبی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داوود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خلاده دختر اوس را نوید بهشت ده و به آگاهی او برسان که همسر تو در بهشت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طرف خلاده رهسپار شد و در خانه اش را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خلاده بیرون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درباره من نازل شده است؟ داوود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داوود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من وحی فرمود و خبرم داد که تو همسر من در بهشت خواهی بود و فرمود تو را به بهشت مژده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تشابه اسمی میان من و کسی دیگر رخ داده است؟ داوود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خلاده ، خود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را تکذیب نمی کنم، اما ، به خدا قسم در خود چنین سزامندی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باطن و درونت به من خبر ده که در آن چه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هر دردی که مبتلا شدم و هر گزند و نیاز و گرسنگیی که به من رسید ، در برابرش صبر کردم و از خداوند نخواستم آن را از من بر طرف سازد ، تا آن که او خود ، آن را از من دور کرد و عافیت و گشایش داد و به جای آن ، چیزی از خدا نخواستم و او را بر آن شکر و سپاس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است که به این مقام رسیده ای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دین خداست که برای بندگان صالح خود برگزیده و پسندیده است </w:t>
      </w:r>
      <w:r>
        <w:rPr>
          <w:rFonts w:eastAsia="IRNazanin" w:cs="IRNazanin"/>
          <w:color w:val="111111"/>
          <w:sz w:val="28"/>
          <w:szCs w:val="28"/>
          <w:rtl w:val="true"/>
          <w:lang w:bidi="fa-IR"/>
        </w:rPr>
        <w:t>.</w:t>
      </w:r>
      <w:bookmarkStart w:id="606" w:name="pg11927_110208"/>
    </w:p>
    <w:p>
      <w:pPr>
        <w:pStyle w:val="Heading5"/>
        <w:numPr>
          <w:ilvl w:val="4"/>
          <w:numId w:val="1"/>
        </w:numPr>
        <w:rPr/>
      </w:pPr>
      <w:bookmarkStart w:id="607" w:name="__RefHeading___Toc14400365_73709187"/>
      <w:bookmarkStart w:id="608" w:name="_Toc254"/>
      <w:bookmarkEnd w:id="606"/>
      <w:bookmarkEnd w:id="607"/>
      <w:r>
        <w:rPr/>
        <w:t>2143</w:t>
      </w:r>
      <w:r>
        <w:rPr>
          <w:rtl w:val="true"/>
        </w:rPr>
        <w:t xml:space="preserve"> - </w:t>
      </w:r>
      <w:r>
        <w:rPr>
          <w:rtl w:val="true"/>
        </w:rPr>
        <w:t>مَن صَبرَ صَبَرَ قَلیلاً</w:t>
      </w:r>
      <w:bookmarkEnd w:id="608"/>
    </w:p>
    <w:p>
      <w:pPr>
        <w:pStyle w:val="Heading6"/>
        <w:numPr>
          <w:ilvl w:val="5"/>
          <w:numId w:val="1"/>
        </w:numPr>
        <w:rPr/>
      </w:pPr>
      <w:bookmarkStart w:id="609" w:name="__RefHeading___Toc14400367_73709187"/>
      <w:bookmarkStart w:id="610" w:name="_Toc255"/>
      <w:bookmarkEnd w:id="609"/>
      <w:r>
        <w:rPr/>
        <w:t>2143</w:t>
      </w:r>
      <w:r>
        <w:rPr>
          <w:rtl w:val="true"/>
        </w:rPr>
        <w:t xml:space="preserve"> - </w:t>
      </w:r>
      <w:r>
        <w:rPr>
          <w:rtl w:val="true"/>
        </w:rPr>
        <w:t>هر که شکیبایی کند شکیبایی او اندک خواهد بود</w:t>
      </w:r>
      <w:bookmarkEnd w:id="610"/>
    </w:p>
    <w:p>
      <w:pPr>
        <w:pStyle w:val="BookText"/>
        <w:rPr/>
      </w:pPr>
      <w:r>
        <w:rPr>
          <w:rFonts w:ascii="Amiri" w:hAnsi="Amiri" w:eastAsia="Amiri" w:cs="Amiri"/>
          <w:color w:val="111111"/>
          <w:sz w:val="28"/>
          <w:sz w:val="28"/>
          <w:szCs w:val="28"/>
          <w:rtl w:val="true"/>
          <w:lang w:bidi="ar-SA"/>
        </w:rPr>
        <w:t>الإمامُ علیٌّ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أیّاما قَصِیرَةً ، أعقَبَتهُم راحَةٌ طَویلَةٌ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2143</w:t>
      </w:r>
    </w:p>
    <w:p>
      <w:pPr>
        <w:pStyle w:val="BookText"/>
        <w:rPr/>
      </w:pPr>
      <w:r>
        <w:rPr>
          <w:rFonts w:ascii="IRNazanin" w:hAnsi="IRNazanin" w:eastAsia="IRNazanin"/>
          <w:color w:val="111111"/>
          <w:sz w:val="28"/>
          <w:sz w:val="28"/>
          <w:szCs w:val="28"/>
          <w:rtl w:val="true"/>
          <w:lang w:bidi="fa-IR"/>
        </w:rPr>
        <w:t>هر که شکیبایی کند شکیبایی او اندک خواهد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صباحی شکیب ورزیدند و در پی آن به آسایشی طولانی دست یافتند </w:t>
      </w:r>
      <w:r>
        <w:rPr>
          <w:rFonts w:eastAsia="IRNazanin" w:cs="IRNazanin"/>
          <w:color w:val="111111"/>
          <w:sz w:val="28"/>
          <w:szCs w:val="28"/>
          <w:rtl w:val="true"/>
          <w:lang w:bidi="fa-IR"/>
        </w:rPr>
        <w:t>.</w:t>
      </w:r>
      <w:bookmarkStart w:id="611" w:name="pg11927_110210"/>
    </w:p>
    <w:p>
      <w:pPr>
        <w:pStyle w:val="BookText"/>
        <w:rPr/>
      </w:pPr>
      <w:bookmarkEnd w:id="6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ساعَةً حُمِدَ ساعاتٍ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صَبَرَ صَبَرَ قَلیلاً ، و إنَّ مَن جَزِعَ جَزِعَ قَلیلاً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صَبرِ ساعَةٍ قد أورَثَ فَرَحا طَویلاً ، و کَم مِن لَذَّةِ ساعَةٍ قد أورَثَت حُزنا طَویلاً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الإمامُ الکاظمُ علیه السلامـ فی وصیَّتِهِ لهِشامِ 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اِصبِرْ علی طاعَةِ اللّهِ ، و اصبِرْ عن مَعاصِی اللّهِ ؛ فإنّما الدنیا ساعَةٌ ، فما مَضی مِنها فلیسَ تَجِدُ لَهُ سُرورا و لا حُزنا ، و ما لَم یَأتِ مِنها فلیسَ تَعرِفُهُ ، فَاصبِرْ علی تلکَ الساعَةِ التی أنتَ فیها فکأنّکَ قدِ اغتَبَطتَ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یک ساعت شکیبایی کند ، ساعتها ستوده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شکیبایی کند ، اندکی شکیبایی کرده و هرکه نا شکیبی کند ، اندکی نا شکیبی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 کوتاه است و گرفتاریها زود گذر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لحظه ای شکیبایی که شادی درازی را در پی آورَد و بسا لذّتی آنی که اندوهی طولانی بر جای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سفارش به هشام بن حکم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خدا شکیبایی بورز و در ترک معاصی او شکیبا باش ؛ زیرا دنیا لحظه ای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گذشته ، جای شادی و غم ندارد و از آنچه نیامده نیز خبر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لحظه ای را که در آن به سر می بری ، صبور باش چنان که گویی خوشبخت و نکو حالی </w:t>
      </w:r>
      <w:r>
        <w:rPr>
          <w:rFonts w:eastAsia="IRNazanin" w:cs="IRNazanin"/>
          <w:color w:val="111111"/>
          <w:sz w:val="28"/>
          <w:szCs w:val="28"/>
          <w:rtl w:val="true"/>
          <w:lang w:bidi="fa-IR"/>
        </w:rPr>
        <w:t>.</w:t>
      </w:r>
    </w:p>
    <w:p>
      <w:pPr>
        <w:pStyle w:val="Heading5"/>
        <w:numPr>
          <w:ilvl w:val="4"/>
          <w:numId w:val="1"/>
        </w:numPr>
        <w:rPr/>
      </w:pPr>
      <w:bookmarkStart w:id="612" w:name="__RefHeading___Toc14400369_73709187"/>
      <w:bookmarkStart w:id="613" w:name="_Toc256"/>
      <w:bookmarkEnd w:id="612"/>
      <w:r>
        <w:rPr/>
        <w:t>2144</w:t>
      </w:r>
      <w:r>
        <w:rPr>
          <w:rtl w:val="true"/>
        </w:rPr>
        <w:t xml:space="preserve"> - </w:t>
      </w:r>
      <w:r>
        <w:rPr>
          <w:rtl w:val="true"/>
        </w:rPr>
        <w:t>تَفسیرُ الصَّبرِ</w:t>
      </w:r>
      <w:bookmarkEnd w:id="613"/>
    </w:p>
    <w:p>
      <w:pPr>
        <w:pStyle w:val="Heading6"/>
        <w:numPr>
          <w:ilvl w:val="5"/>
          <w:numId w:val="1"/>
        </w:numPr>
        <w:rPr/>
      </w:pPr>
      <w:bookmarkStart w:id="614" w:name="__RefHeading___Toc14400371_73709187"/>
      <w:bookmarkStart w:id="615" w:name="_Toc257"/>
      <w:bookmarkEnd w:id="614"/>
      <w:r>
        <w:rPr/>
        <w:t>2144</w:t>
      </w:r>
      <w:r>
        <w:rPr>
          <w:rtl w:val="true"/>
        </w:rPr>
        <w:t xml:space="preserve"> - </w:t>
      </w:r>
      <w:r>
        <w:rPr>
          <w:rtl w:val="true"/>
        </w:rPr>
        <w:t>معنای شکیبایی</w:t>
      </w:r>
      <w:bookmarkEnd w:id="615"/>
    </w:p>
    <w:p>
      <w:pPr>
        <w:pStyle w:val="BookText"/>
        <w:rPr/>
      </w:pPr>
      <w:r>
        <w:rPr>
          <w:rFonts w:ascii="Amiri" w:hAnsi="Amiri" w:eastAsia="Amiri" w:cs="Amiri"/>
          <w:color w:val="111111"/>
          <w:sz w:val="28"/>
          <w:sz w:val="28"/>
          <w:szCs w:val="28"/>
          <w:rtl w:val="true"/>
          <w:lang w:bidi="ar-SA"/>
        </w:rPr>
        <w:t xml:space="preserve">معانی الأخبار عن احمد بن أبی عبد اللّه عن أبیه فی حدیث مرفوع إلی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جبرائیل علیه السلام إلی النبی صلی الله علیه و آله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تَفسیرُ 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فی الضَّرّاءِ کما تَصبِرُ فی السَّرّاءِ ، و فی الفاقَةِ کما تَصبِرُ فی الغَناءِ ، و فی البَلاءِ کما تَصبِرُ فی العافیَةِ ، فلا یَشکُو حالَهُ عندَ المَخلوقِ بما یُصِیبُهُ مِن البَلاءِ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2144</w:t>
      </w:r>
    </w:p>
    <w:p>
      <w:pPr>
        <w:pStyle w:val="BookText"/>
        <w:rPr/>
      </w:pPr>
      <w:r>
        <w:rPr>
          <w:rFonts w:ascii="IRNazanin" w:hAnsi="IRNazanin" w:eastAsia="IRNazanin"/>
          <w:color w:val="111111"/>
          <w:sz w:val="28"/>
          <w:sz w:val="28"/>
          <w:szCs w:val="28"/>
          <w:rtl w:val="true"/>
          <w:lang w:bidi="fa-IR"/>
        </w:rPr>
        <w:t>معنای شکیبایی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الأخبارـ به نقل از احمد بن أبی عبد اللّه از پدرش در روایتی که آن را به پیامبر صلی الله علیه و آله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نزد پیامبر صلی الله علیه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شکیبایی چیست؟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سختی شکیب ورزی ، 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صبر می کنی ؛ در تهیدستی صبر کنی ، همچنان که در توانگری صبر می کنی ، و در بیماری و گرفتاری صبر کنی ، همچنان که در زمان سلامت و عافیت صبر می کنی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بلایی که به او می رسد نزد مخلوق شِکوه نمی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حینَ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الصابِرونَ؟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یَصبِرُونَ علی طاعةِ اللّهِ و عن مَعصیَتِهِ ، الذینَ کَسَبُوا طَیِّبا ، و أنفَقُوا قَصدا ، و قَدَّمُوا فَضلاً ، فَأفلَحُوا و أنجَحُوا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رِضا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أن یَحتَمِلَ الرجُلُ ما یَنُوبُهُ ، و یَکظِمَ ما یُغضِبُهُ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الإمامُ الصّادقُ علیه السلامـ لمّا سُئلَ عنِ الصابرینَ المُتَصَبِّرِینَ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الصابِرونَ علی أداءِ الفرائضِ ، و المُتَصَبِّرُونَ علی اجتِنابِ المَحارِمِ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الفرائضِ ، و صابِروا علی المصائبِ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المَصائبِ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بیان معنای شکیبایان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شکیبایان کسانی هستند که بر طاعت خدا و ترک معصیت او شکیبایی می کنند ؛ کسانی که مال حلال و پاکیزه به دست می آورند و به اعتدال خرج می کنند و اضافه آن را در راه خدا می بخشند و بدین سبب ، رستگار و کامیاب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 خرسندی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آن است که آدمی گرفتاری و مصیبتی را که به او می رسد تحمل کند ، و خشم خود را فرو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معنای صابران متصبّر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در انجام واجبات و متصبّر در اجتناب از محرّمات </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 باشید و پایداری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فرایض شکیبا باشید و در برابر مصائب ، پایداری ورزید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مصائب شکیبا باشید </w:t>
      </w:r>
      <w:r>
        <w:rPr>
          <w:rFonts w:eastAsia="IRNazanin" w:cs="IRNazanin"/>
          <w:color w:val="111111"/>
          <w:sz w:val="28"/>
          <w:szCs w:val="28"/>
          <w:rtl w:val="true"/>
          <w:lang w:bidi="fa-IR"/>
        </w:rPr>
        <w:t>.</w:t>
      </w:r>
      <w:bookmarkStart w:id="616" w:name="pg11927_110214"/>
    </w:p>
    <w:p>
      <w:pPr>
        <w:pStyle w:val="BookText"/>
        <w:rPr/>
      </w:pPr>
      <w:bookmarkEnd w:id="616"/>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بِالصَّبرِ الصَّومَ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بالرجُلِ النازِلَةُ و الشِّدَّةُ فَلْیَصُمْ؛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الصِّیامَ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صبر مدد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صبر ،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بلا و سختی دامنگیر کسی شد ، روزه بگیرد ؛ زیرا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صبر مدَد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روزه </w:t>
      </w:r>
      <w:r>
        <w:rPr>
          <w:rFonts w:eastAsia="IRNazanin" w:cs="IRNazanin"/>
          <w:color w:val="111111"/>
          <w:sz w:val="28"/>
          <w:szCs w:val="28"/>
          <w:rtl w:val="true"/>
          <w:lang w:bidi="fa-IR"/>
        </w:rPr>
        <w:t>.</w:t>
      </w:r>
    </w:p>
    <w:p>
      <w:pPr>
        <w:pStyle w:val="Heading5"/>
        <w:numPr>
          <w:ilvl w:val="4"/>
          <w:numId w:val="1"/>
        </w:numPr>
        <w:rPr/>
      </w:pPr>
      <w:bookmarkStart w:id="617" w:name="__RefHeading___Toc14400373_73709187"/>
      <w:bookmarkStart w:id="618" w:name="_Toc258"/>
      <w:bookmarkEnd w:id="617"/>
      <w:r>
        <w:rPr/>
        <w:t>2145</w:t>
      </w:r>
      <w:r>
        <w:rPr>
          <w:rtl w:val="true"/>
        </w:rPr>
        <w:t xml:space="preserve"> - </w:t>
      </w:r>
      <w:r>
        <w:rPr>
          <w:rtl w:val="true"/>
        </w:rPr>
        <w:t>أقسامُ الصَّبرِ</w:t>
      </w:r>
      <w:bookmarkEnd w:id="618"/>
    </w:p>
    <w:p>
      <w:pPr>
        <w:pStyle w:val="Heading6"/>
        <w:numPr>
          <w:ilvl w:val="5"/>
          <w:numId w:val="1"/>
        </w:numPr>
        <w:rPr/>
      </w:pPr>
      <w:bookmarkStart w:id="619" w:name="__RefHeading___Toc14400375_73709187"/>
      <w:bookmarkStart w:id="620" w:name="_Toc259"/>
      <w:bookmarkEnd w:id="619"/>
      <w:r>
        <w:rPr/>
        <w:t>2145</w:t>
      </w:r>
      <w:r>
        <w:rPr>
          <w:rtl w:val="true"/>
        </w:rPr>
        <w:t xml:space="preserve"> - </w:t>
      </w:r>
      <w:r>
        <w:rPr>
          <w:rtl w:val="true"/>
        </w:rPr>
        <w:t>اقسام شکیبایی</w:t>
      </w:r>
      <w:bookmarkEnd w:id="6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المُصیبَةِ ، و صَبرٌ علی الطاعَةِ ، و صَبرٌ عنِ المَعصیَةِ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المُصیبَةِ حَسَنٌ جَمیلٌ ، و أحسَنُ مِن ذلکَ الصَّبرُ عندَ ما حَرَّمَ اللّهُ عَزَّ و جلَّ علَیکَ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علی ما تَکرَهُ ، و صَبرٌ عمّا تُحِبُّ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صَبرٌ علی المُصیبَةِ ، أو علی الطاعَةِ ، أو عنِ المَعصیَةِ ، و هذا القِسمُ الثالثُ أعلی دَرجَةً مِنَ القِسمَینِ الأوَّلَینِ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2145</w:t>
      </w:r>
    </w:p>
    <w:p>
      <w:pPr>
        <w:pStyle w:val="BookText"/>
        <w:rPr/>
      </w:pPr>
      <w:r>
        <w:rPr>
          <w:rFonts w:ascii="IRNazanin" w:hAnsi="IRNazanin" w:eastAsia="IRNazanin"/>
          <w:color w:val="111111"/>
          <w:sz w:val="28"/>
          <w:sz w:val="28"/>
          <w:szCs w:val="28"/>
          <w:rtl w:val="true"/>
          <w:lang w:bidi="fa-IR"/>
        </w:rPr>
        <w:t>اقسام شکیبایی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سه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در مصیبت ، شکیبایی در انجام طاعت ، و شکیبایی در ترک معصیت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در برابر مصیبت که نیکو و زیباست ، و نیکوتر از آن شکیبایی در خودداری از چیزهایی است که خداوند عزّ و جلّ بر تو حرام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 در برابر آنچه ناخوشایند توست، و شکیب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لذتهای ناروا</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یا شکیبایی در برابر مصیبت است یا در انجام طاعت و یا در ترک معصیت که نوع سوم آن از دو گونه نخست برتر است </w:t>
      </w:r>
      <w:r>
        <w:rPr>
          <w:rFonts w:eastAsia="IRNazanin" w:cs="IRNazanin"/>
          <w:color w:val="111111"/>
          <w:sz w:val="28"/>
          <w:szCs w:val="28"/>
          <w:rtl w:val="true"/>
          <w:lang w:bidi="fa-IR"/>
        </w:rPr>
        <w:t>.</w:t>
      </w:r>
      <w:bookmarkStart w:id="621" w:name="pg11927_110216"/>
    </w:p>
    <w:p>
      <w:pPr>
        <w:pStyle w:val="BookText"/>
        <w:rPr/>
      </w:pPr>
      <w:bookmarkEnd w:id="6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عنِ الشَّهوَةِ عِفَّةٌ ، و عنِ الغَضَبِ نَجدَةٌ ، و عنِ المَعصیَةِ وَرَعٌ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آتاهُ اللّهُ مالاً فَلْیَصِلْ بِهِ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لْیَصبِرْ نفسَهُ علی الحُقوقِ و النَّوائبِ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الصَّبرِ عندَ مُرِّ الفَجیعَةِ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الصَّبرِ الصَّبرُ عنِ المَحبوبِ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در برابر شهوت ، عفّت و در برابر خشم ، شجاعت و در برابر معصیت ، پارسایی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خداوند به او ثروتی دهد ، باید به خویشاوندان خود رسیدگی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ادای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به شکیبایی وا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صبر ، صبر بر تلخی مصیبت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شکیبایی ، شکیبایی کردن ، در برابر چیزی است که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622" w:name="__RefHeading___Toc14400377_73709187"/>
      <w:bookmarkStart w:id="623" w:name="_Toc260"/>
      <w:bookmarkEnd w:id="622"/>
      <w:r>
        <w:rPr/>
        <w:t>2146</w:t>
      </w:r>
      <w:r>
        <w:rPr>
          <w:rtl w:val="true"/>
        </w:rPr>
        <w:t xml:space="preserve"> - </w:t>
      </w:r>
      <w:r>
        <w:rPr>
          <w:rtl w:val="true"/>
        </w:rPr>
        <w:t>الصَّبرُ الجَمیلُ</w:t>
      </w:r>
      <w:bookmarkEnd w:id="623"/>
    </w:p>
    <w:p>
      <w:pPr>
        <w:pStyle w:val="Heading6"/>
        <w:numPr>
          <w:ilvl w:val="5"/>
          <w:numId w:val="1"/>
        </w:numPr>
        <w:rPr/>
      </w:pPr>
      <w:bookmarkStart w:id="624" w:name="__RefHeading___Toc14400379_73709187"/>
      <w:bookmarkStart w:id="625" w:name="_Toc261"/>
      <w:bookmarkEnd w:id="624"/>
      <w:r>
        <w:rPr/>
        <w:t>2146</w:t>
      </w:r>
      <w:r>
        <w:rPr>
          <w:rtl w:val="true"/>
        </w:rPr>
        <w:t xml:space="preserve"> - </w:t>
      </w:r>
      <w:r>
        <w:rPr>
          <w:rtl w:val="true"/>
        </w:rPr>
        <w:t>شکیبایی نیکو</w:t>
      </w:r>
      <w:bookmarkEnd w:id="6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جاءُوا عَلَی قَمِیْصِهِ بِدَمٍ کَذِبٍ قالَ بَلْ سَوَّلَتْ لَکُمْ أنْفُسُکُمْ أمرا فَصَبْرٌ جَمِیْلٌ و اللّهُ المُسْتَعانُ عَلَی ما تَصِفُونَ</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لَمّا سُئلَ عن الصَّبرِ الجمیلِ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صَبرٌ لیسَ فیهِ شَکوی إلی الناسِ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2146</w:t>
      </w:r>
    </w:p>
    <w:p>
      <w:pPr>
        <w:pStyle w:val="BookText"/>
        <w:rPr/>
      </w:pPr>
      <w:r>
        <w:rPr>
          <w:rFonts w:ascii="IRNazanin" w:hAnsi="IRNazanin" w:eastAsia="IRNazanin"/>
          <w:color w:val="111111"/>
          <w:sz w:val="28"/>
          <w:sz w:val="28"/>
          <w:szCs w:val="28"/>
          <w:rtl w:val="true"/>
          <w:lang w:bidi="fa-IR"/>
        </w:rPr>
        <w:t>شکیبایی نیکو</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کن ؛ شکیبی، نیکو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پیراهن او را آغشته به خونی دروغین بیاوردند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نفسهایتان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نظرتان نیکو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شکیبی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آنچه می گویید خدا یاور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شکیب نیکو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شکیبی که در آن نزد مردم شِکوه نمی کند </w:t>
      </w:r>
      <w:r>
        <w:rPr>
          <w:rFonts w:eastAsia="IRNazanin" w:cs="IRNazanin"/>
          <w:color w:val="111111"/>
          <w:sz w:val="28"/>
          <w:szCs w:val="28"/>
          <w:rtl w:val="true"/>
          <w:lang w:bidi="fa-IR"/>
        </w:rPr>
        <w:t>.</w:t>
      </w:r>
      <w:bookmarkStart w:id="626" w:name="pg11927_110218"/>
    </w:p>
    <w:p>
      <w:pPr>
        <w:pStyle w:val="BookText"/>
        <w:rPr/>
      </w:pPr>
      <w:bookmarkEnd w:id="626"/>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شَکوی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شکیبی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شکیبی بدون شِکوه </w:t>
      </w:r>
      <w:r>
        <w:rPr>
          <w:rFonts w:eastAsia="IRNazanin" w:cs="IRNazanin"/>
          <w:color w:val="111111"/>
          <w:sz w:val="28"/>
          <w:szCs w:val="28"/>
          <w:rtl w:val="true"/>
          <w:lang w:bidi="fa-IR"/>
        </w:rPr>
        <w:t>.</w:t>
      </w:r>
    </w:p>
    <w:p>
      <w:pPr>
        <w:pStyle w:val="Heading5"/>
        <w:numPr>
          <w:ilvl w:val="4"/>
          <w:numId w:val="1"/>
        </w:numPr>
        <w:rPr/>
      </w:pPr>
      <w:bookmarkStart w:id="627" w:name="__RefHeading___Toc14400381_73709187"/>
      <w:bookmarkStart w:id="628" w:name="_Toc262"/>
      <w:bookmarkEnd w:id="627"/>
      <w:r>
        <w:rPr/>
        <w:t>2147</w:t>
      </w:r>
      <w:r>
        <w:rPr>
          <w:rtl w:val="true"/>
        </w:rPr>
        <w:t xml:space="preserve"> - </w:t>
      </w:r>
      <w:r>
        <w:rPr>
          <w:rtl w:val="true"/>
        </w:rPr>
        <w:t>عَلامَةُ الصّابرِ</w:t>
      </w:r>
      <w:bookmarkEnd w:id="628"/>
    </w:p>
    <w:p>
      <w:pPr>
        <w:pStyle w:val="Heading6"/>
        <w:numPr>
          <w:ilvl w:val="5"/>
          <w:numId w:val="1"/>
        </w:numPr>
        <w:rPr/>
      </w:pPr>
      <w:bookmarkStart w:id="629" w:name="__RefHeading___Toc14400383_73709187"/>
      <w:bookmarkStart w:id="630" w:name="_Toc263"/>
      <w:bookmarkEnd w:id="629"/>
      <w:r>
        <w:rPr/>
        <w:t>2147</w:t>
      </w:r>
      <w:r>
        <w:rPr>
          <w:rtl w:val="true"/>
        </w:rPr>
        <w:t xml:space="preserve"> - </w:t>
      </w:r>
      <w:r>
        <w:rPr>
          <w:rtl w:val="true"/>
        </w:rPr>
        <w:t>نشانه شکیبا</w:t>
      </w:r>
      <w:bookmarkEnd w:id="6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الصابِرِ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لا یَکسَلَ ، و الثانیةُ أن لا یَضجَرَ ، و الثالثةُ أن لا یَشکُوَ مِن رَبِّهِ تعالی ؛ لأنّهُ إذا کَسِلَ فَقد ضَیَّعَ الحَقَّ ، و إذا ضَجِرَ لَم یُؤَدِّ الشُّکرَ ، و إذا شَکا مِن رَبِّهِ عَزَّ و جلَّ فقد عَصاهُ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2147</w:t>
      </w:r>
    </w:p>
    <w:p>
      <w:pPr>
        <w:pStyle w:val="BookText"/>
        <w:rPr/>
      </w:pPr>
      <w:r>
        <w:rPr>
          <w:rFonts w:ascii="IRNazanin" w:hAnsi="IRNazanin" w:eastAsia="IRNazanin"/>
          <w:color w:val="111111"/>
          <w:sz w:val="28"/>
          <w:sz w:val="28"/>
          <w:szCs w:val="28"/>
          <w:rtl w:val="true"/>
          <w:lang w:bidi="fa-IR"/>
        </w:rPr>
        <w:t>نشانه شکیبا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به چیزی از ترس و گرسنگی و کاهش اموال و نفوس و محصولات بیازماییم و شکیبایان را نوید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چون مصیبتی به ایشان رسد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شکیبا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تنبلی نمی وزرد ، دوم آن که افسرده و دلتنگ نمی شود ، و سوم آن که از پروردگار خود شِکوه نمی کند ؛ زیرا اگر تنبل باشد ، حق را فرو می گزارد و اگر افسرده و دلتنگ باشد ، شکر نمی گزارد و اگر از پروردگارش شکایت کند ، معصیت او را کرده است </w:t>
      </w:r>
      <w:r>
        <w:rPr>
          <w:rFonts w:eastAsia="IRNazanin" w:cs="IRNazanin"/>
          <w:color w:val="111111"/>
          <w:sz w:val="28"/>
          <w:szCs w:val="28"/>
          <w:rtl w:val="true"/>
          <w:lang w:bidi="fa-IR"/>
        </w:rPr>
        <w:t>.</w:t>
      </w:r>
    </w:p>
    <w:p>
      <w:pPr>
        <w:pStyle w:val="Heading5"/>
        <w:numPr>
          <w:ilvl w:val="4"/>
          <w:numId w:val="1"/>
        </w:numPr>
        <w:rPr/>
      </w:pPr>
      <w:bookmarkStart w:id="631" w:name="__RefHeading___Toc14400385_73709187"/>
      <w:bookmarkStart w:id="632" w:name="_Toc264"/>
      <w:bookmarkEnd w:id="631"/>
      <w:r>
        <w:rPr/>
        <w:t>2148</w:t>
      </w:r>
      <w:r>
        <w:rPr>
          <w:rtl w:val="true"/>
        </w:rPr>
        <w:t xml:space="preserve"> - </w:t>
      </w:r>
      <w:r>
        <w:rPr>
          <w:rtl w:val="true"/>
        </w:rPr>
        <w:t>صَبرُ شیعَةِ أهلِ البَیتِ علیهم السلام</w:t>
      </w:r>
      <w:bookmarkEnd w:id="632"/>
    </w:p>
    <w:p>
      <w:pPr>
        <w:pStyle w:val="Heading6"/>
        <w:numPr>
          <w:ilvl w:val="5"/>
          <w:numId w:val="1"/>
        </w:numPr>
        <w:rPr/>
      </w:pPr>
      <w:bookmarkStart w:id="633" w:name="__RefHeading___Toc14400387_73709187"/>
      <w:bookmarkStart w:id="634" w:name="_Toc265"/>
      <w:bookmarkEnd w:id="633"/>
      <w:r>
        <w:rPr/>
        <w:t>2148</w:t>
      </w:r>
      <w:r>
        <w:rPr>
          <w:rtl w:val="true"/>
        </w:rPr>
        <w:t xml:space="preserve"> - </w:t>
      </w:r>
      <w:r>
        <w:rPr>
          <w:rtl w:val="true"/>
        </w:rPr>
        <w:t>شکیبایی شیعیان اهل بیت علیهم السلام</w:t>
      </w:r>
      <w:bookmarkEnd w:id="63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صُبَّرٌ و شِیعَتُنا أصبَرُ مِنّا؛ و ذلکَ أنّا صَبَرنا علی ما نَعلَمُ ، و صَبَرُوا هُم علی ما لا یَعلَمُونَ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2148</w:t>
      </w:r>
    </w:p>
    <w:p>
      <w:pPr>
        <w:pStyle w:val="BookText"/>
        <w:rPr/>
      </w:pPr>
      <w:r>
        <w:rPr>
          <w:rFonts w:ascii="IRNazanin" w:hAnsi="IRNazanin" w:eastAsia="IRNazanin"/>
          <w:color w:val="111111"/>
          <w:sz w:val="28"/>
          <w:sz w:val="28"/>
          <w:szCs w:val="28"/>
          <w:rtl w:val="true"/>
          <w:lang w:bidi="fa-IR"/>
        </w:rPr>
        <w:t>شکیبایی شیعیان اهل بیت علیهم 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شکیباییم اما شیعیان ما از ما شکیباترند ؛ زیرا ما بر چیزی شکیب می کنیم که می دانیم و آنها بر چیزی شکیب می ورزند که نمی دانند </w:t>
      </w:r>
      <w:r>
        <w:rPr>
          <w:rFonts w:eastAsia="IRNazanin" w:cs="IRNazanin"/>
          <w:color w:val="111111"/>
          <w:sz w:val="28"/>
          <w:szCs w:val="28"/>
          <w:rtl w:val="true"/>
          <w:lang w:bidi="fa-IR"/>
        </w:rPr>
        <w:t>.</w:t>
      </w:r>
      <w:bookmarkStart w:id="635" w:name="pg11927_110220"/>
    </w:p>
    <w:p>
      <w:pPr>
        <w:pStyle w:val="BookText"/>
        <w:rPr/>
      </w:pPr>
      <w:bookmarkEnd w:id="635"/>
      <w:r>
        <w:rPr>
          <w:rFonts w:ascii="Amiri" w:hAnsi="Amiri" w:eastAsia="Amiri" w:cs="Amiri"/>
          <w:color w:val="111111"/>
          <w:sz w:val="28"/>
          <w:sz w:val="28"/>
          <w:szCs w:val="28"/>
          <w:rtl w:val="true"/>
          <w:lang w:bidi="ar-SA"/>
        </w:rPr>
        <w:t xml:space="preserve">الکافی عن الوَشّاءُ عن بعضِ أصحابِهِ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صُبَّرٌ و شِیعَتُنا أصبَرُ مِنّا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کیفَ صارَ شِیعَتُکُم أصبَرَ مِنکُم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نَصبِرُ علی ما نَعلَمُ ، و شِیعَتُنا یَصبِرُونَ علی ما لا یَعلَمُونَ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الکافیـ به نقل از وشّاء از بعضی از یارانش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صابریم اما شیعیان ما، از ما صابرترند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چگونه می شود که شیعیانتان از شما صابرتر باشند؟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بر آنچه می دانیم صبر می کنیم و شیعیان ما بر آنچه نمی دانند صبر می کنند </w:t>
      </w:r>
      <w:r>
        <w:rPr>
          <w:rFonts w:eastAsia="IRNazanin" w:cs="IRNazanin"/>
          <w:color w:val="111111"/>
          <w:sz w:val="28"/>
          <w:szCs w:val="28"/>
          <w:rtl w:val="true"/>
          <w:lang w:bidi="fa-IR"/>
        </w:rPr>
        <w:t>.</w:t>
      </w:r>
    </w:p>
    <w:p>
      <w:pPr>
        <w:pStyle w:val="Heading5"/>
        <w:numPr>
          <w:ilvl w:val="4"/>
          <w:numId w:val="1"/>
        </w:numPr>
        <w:rPr/>
      </w:pPr>
      <w:bookmarkStart w:id="636" w:name="__RefHeading___Toc14400389_73709187"/>
      <w:bookmarkStart w:id="637" w:name="_Toc266"/>
      <w:bookmarkEnd w:id="636"/>
      <w:r>
        <w:rPr/>
        <w:t>2149</w:t>
      </w:r>
      <w:r>
        <w:rPr>
          <w:rtl w:val="true"/>
        </w:rPr>
        <w:t xml:space="preserve"> - </w:t>
      </w:r>
      <w:r>
        <w:rPr>
          <w:rtl w:val="true"/>
        </w:rPr>
        <w:t>آثارُ الجَزَعِ</w:t>
      </w:r>
      <w:bookmarkEnd w:id="637"/>
    </w:p>
    <w:p>
      <w:pPr>
        <w:pStyle w:val="Heading6"/>
        <w:numPr>
          <w:ilvl w:val="5"/>
          <w:numId w:val="1"/>
        </w:numPr>
        <w:rPr/>
      </w:pPr>
      <w:bookmarkStart w:id="638" w:name="__RefHeading___Toc14400391_73709187"/>
      <w:bookmarkStart w:id="639" w:name="_Toc267"/>
      <w:bookmarkEnd w:id="638"/>
      <w:r>
        <w:rPr/>
        <w:t>2149</w:t>
      </w:r>
      <w:r>
        <w:rPr>
          <w:rtl w:val="true"/>
        </w:rPr>
        <w:t xml:space="preserve"> - </w:t>
      </w:r>
      <w:r>
        <w:rPr>
          <w:rtl w:val="true"/>
        </w:rPr>
        <w:t>پیامدهای ناشکیبی کردن</w:t>
      </w:r>
      <w:bookmarkEnd w:id="639"/>
    </w:p>
    <w:p>
      <w:pPr>
        <w:pStyle w:val="BookText"/>
        <w:rPr/>
      </w:pPr>
      <w:r>
        <w:rPr>
          <w:rFonts w:ascii="Amiri" w:hAnsi="Amiri" w:eastAsia="Amiri" w:cs="Amiri"/>
          <w:color w:val="111111"/>
          <w:sz w:val="28"/>
          <w:sz w:val="28"/>
          <w:szCs w:val="28"/>
          <w:rtl w:val="true"/>
          <w:lang w:bidi="ar-SA"/>
        </w:rPr>
        <w:t>رسولُ اللّهِ صلی الله علیه و آلهـ فیما کَتَبَ إلی بَعضِ أصحابِهِ یُعَزِّیهِ بابنِهِ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فَعَظَّمَ اللّهُ جَلَّ اسمُهُ لکَ الأجرَ و ألهَمَکَ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تَجمَعَنَّ أن یُحبِطَ جَزَعُکَ أجرَکَ ، و أن تَندَمَ غَدا علی ثَوابِ مُصِیبَتِکَ ؛ و إنّکَ لو قَدِمتَ علی ثَوابِها عَلِمتَ أنّ المُصیبَةَ قد قَصُرَتْ عَنها ، و اعلَمْ أنَّ الجَزَعَ لا یَرُدُّ فائتا ، و لا یَدفَعُ حُزنٌ قَضاءً ، فَلْیُذهِب أسَفَکَ ما هُو نازِلٌ بکَ مَکانَ ابنِکَ ، و السلامُ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الإمامُ علیٌّ علیه السلامـ للأشعَثِ بن قیسٍ لَمّا عَزّاهُ بابنٍ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أشعَثُ إن تَحزَنْ علی ابنِکَ فَقدِ استَحَقَّتْ مِنکَ ذلکَ الرَّحِمُ ، و إن تَصبِرْ ففِی اللّهِ مِن کُلِّ مُصیبَةٍ خَلَفٌ ، یا أشعَثُ إن صَبَرتَ جَرَی علَیکَ القَدَرُ و أنتَ مَأجُورٌ ، و إن جَزِعتَ جَرَی علَیکَ القَدَرُ و أنتَ مَأزُورٌ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أشعَثُ ، ابنُکَ سَرَّکَ و هُو بَلاءٌ و فِتنَةٌ ، و حَزَنَکَ و هُو ثَوابٌ و رَحمَةٌ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2149</w:t>
      </w:r>
    </w:p>
    <w:p>
      <w:pPr>
        <w:pStyle w:val="BookText"/>
        <w:rPr/>
      </w:pPr>
      <w:r>
        <w:rPr>
          <w:rFonts w:ascii="IRNazanin" w:hAnsi="IRNazanin" w:eastAsia="IRNazanin"/>
          <w:color w:val="111111"/>
          <w:sz w:val="28"/>
          <w:sz w:val="28"/>
          <w:szCs w:val="28"/>
          <w:rtl w:val="true"/>
          <w:lang w:bidi="fa-IR"/>
        </w:rPr>
        <w:t>پیامدهای نا شکیبی کردن</w:t>
      </w:r>
    </w:p>
    <w:p>
      <w:pPr>
        <w:pStyle w:val="BookText"/>
        <w:rPr/>
      </w:pPr>
      <w:r>
        <w:rPr>
          <w:rFonts w:ascii="IRNazanin" w:hAnsi="IRNazanin" w:eastAsia="IRNazanin"/>
          <w:color w:val="111111"/>
          <w:sz w:val="28"/>
          <w:sz w:val="28"/>
          <w:szCs w:val="28"/>
          <w:rtl w:val="true"/>
          <w:lang w:bidi="fa-IR"/>
        </w:rPr>
        <w:t>پیامبر خدا صلی الله علیه و آلهـ به یکی از اصحاب خود در مرگ فرزندش ، چنین تسلیت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خداوند، جل اسمه، اجر تو را زیاد گرداند و شکیبایی عطایت 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مبادا نا شکیبی تو اجرت را از بین ببرد ،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از دست دادن ثوابِ مصیبتت پشیمان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ثواب آن را می دیدی ، در می یافتی که آن مصیبت در برابرش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بیتابی کردن ، آنچه را از دست رفته باز نمی گرداند و هیچ اندوهی قضای الهی را دفع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جای فرزندت به تو داده می شود ، سزاست که اندوه تو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دلداری به اشعث بن قیس در مرگ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از دست دادن فرزندت اندوهگین باشی ؛ البتّه حق پدری را به جا آورده ای و اگر صبر کنی، خدا هر مصیبتی را عوض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کنی ، قضا و قدر الهی بر تو جاری گشته و اجر بُرده ای و اگر بیتابی ورزی ، باز هم قضا و قدر بر تو جاری شده و تو گناه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فرزندت که مایه آزمایش و گرفتاری است تو را شاد کرد و رفتنش که مایه ثواب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اندوهگینت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صَبَرتَ جَرَت علَیکَ المَقادِیرُ و أنتَ مَأجُورٌ ، و إن جَزِعتَ جَرَت علَیکَ المَقادِیرُ و أنتَ مَأزُورٌ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صَبْرَ الأحرارِ ، و إلاّ سَلا سُلُوَّ الأغمارِ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صَبَرتَ صَبرَ الأکارِمِ ، و إلاّ سَلَوتَ سُلُوَّ البَهائمِ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یُنْجِهِ الصَّبرُ أهلَکَهُ الجَزَعُ</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و استَرجَعَ و حَمِدَ اللّهَ عندَ المُصیبَةِ ، فقد رَضِیَ بما صَنَعَ اللّهُ ، و وَقَعَ أجرُهُ عَلَی اللّهِ ، و مَن لَم یَفعَلْ ذلکَ جَرَی علَیهِ القَضاءُ و هُو ذَمِیمٌ ، و أحبَطَ اللّهُ أجرَهُ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شکیبایی کنی ، مقدّرات الهی بر تو جاری می شود و مأجور خواهی بود و اگر نا شکیبی کنی ، بازهم مقدّرات خداوند بر تو جاری می شود اما تو گناهکار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چون آزادگان صبر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 نه ، مانند جاهلان نا آزموده کار، مصیبت را فراموش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همچون بزرگواران صبر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همچون ستوران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شکیبایی نرهاند ، نا شکیبی هلاکش گرداند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هنگام مصیبت شکیبایی کند و اِنا للّه و اِنّا اِلَیه راجعُون بر زبان آورد و خدا را حمد و سپاس گوید ، بی گمان به آنچه خدا کرده رضایت داده است و اجرش با خداست و هرکه چنین نکند ، بازهم قضای الهی بر او جاری شود ، در حالی که نکوهیده باشد و خداوند اجرش را از بین ببرد </w:t>
      </w:r>
      <w:r>
        <w:rPr>
          <w:rFonts w:eastAsia="IRNazanin" w:cs="IRNazanin"/>
          <w:color w:val="111111"/>
          <w:sz w:val="28"/>
          <w:szCs w:val="28"/>
          <w:rtl w:val="true"/>
          <w:lang w:bidi="fa-IR"/>
        </w:rPr>
        <w:t>.</w:t>
      </w:r>
      <w:bookmarkStart w:id="640" w:name="pg11927_110224"/>
    </w:p>
    <w:p>
      <w:pPr>
        <w:pStyle w:val="BookText"/>
        <w:rPr/>
      </w:pPr>
      <w:bookmarkEnd w:id="64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اصبِرُوا ؛ فإنّهُ مَن لَم یَصبِرْ أهلَکَهُ الجَزَعُ ، و إنّما هَلاکُهُ فی الجَزَعِ أنّه إذا جَزِعَ لَم یُؤجَرْ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الصَّبرِ فَضیحَةٌ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الکافی عن سماعَةِ بنِ مِهرانَ عن 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حَبَسَکَ عَنِ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وَقَعَ عَلَیَّ دَینٌ کثیرٌ ، و ذَهَبَ مالِی ، و دَینِیَ الذی قد لَزِمَنی هُو أعظَمُ مِن ذَهابِ مالی ، فَلولا أنَّ رجُلاً مِن أصحابِنا أخرَجَنی ما قَدَرتُ أن أخرُجَ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تَصبِرْ تَغتَبِطْ ، و إلاّ تَصبِرْ یُنفِذِ اللّهُ مَقادِیرَهُ راضِیا کُنتَ أم کارِها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 و شکیبا باشید ؛ زیرا هرکه شکیبایی نکند ، نا شکیبی کردن او را به هلاکت افکند و به هلاکت افتادن او بر اثر بی تابی، به این معناست که اگر نا شکیبی کند ، اجر نمی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صبری ، رسوایی به بار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سماعة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حج رفتن تو شده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بدهی زیادی پیدا کرده ام و مالم نیز از دست رفته است ، اما بدهکاریی که به گردنم هست، سخت تر از تلف شدن مالم می باشد و اگر یکی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تأمین مخارج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 نمی اندخت قادر به آمدن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شکیبایی کنی ، نکو حال خواهی شد و اگر شکیبایی نکنی ، خداوند مقدّرات خود را جاری می کند ، چه تو راضی باشی و چه ناراضی </w:t>
      </w:r>
      <w:r>
        <w:rPr>
          <w:rFonts w:eastAsia="IRNazanin" w:cs="IRNazanin"/>
          <w:color w:val="111111"/>
          <w:sz w:val="28"/>
          <w:szCs w:val="28"/>
          <w:rtl w:val="true"/>
          <w:lang w:bidi="fa-IR"/>
        </w:rPr>
        <w:t>.</w:t>
      </w:r>
    </w:p>
    <w:p>
      <w:pPr>
        <w:pStyle w:val="Heading5"/>
        <w:numPr>
          <w:ilvl w:val="4"/>
          <w:numId w:val="1"/>
        </w:numPr>
        <w:rPr/>
      </w:pPr>
      <w:bookmarkStart w:id="641" w:name="__RefHeading___Toc14400393_73709187"/>
      <w:bookmarkStart w:id="642" w:name="_Toc268"/>
      <w:bookmarkEnd w:id="641"/>
      <w:r>
        <w:rPr/>
        <w:t>2150</w:t>
      </w:r>
      <w:r>
        <w:rPr>
          <w:rtl w:val="true"/>
        </w:rPr>
        <w:t xml:space="preserve"> - </w:t>
      </w:r>
      <w:r>
        <w:rPr>
          <w:rtl w:val="true"/>
        </w:rPr>
        <w:t>الصَّبرُ عِندَ المِحَنِ وَالحیلةُ فیها</w:t>
      </w:r>
      <w:bookmarkEnd w:id="642"/>
    </w:p>
    <w:p>
      <w:pPr>
        <w:pStyle w:val="Heading6"/>
        <w:numPr>
          <w:ilvl w:val="5"/>
          <w:numId w:val="1"/>
        </w:numPr>
        <w:rPr/>
      </w:pPr>
      <w:bookmarkStart w:id="643" w:name="__RefHeading___Toc14400395_73709187"/>
      <w:bookmarkStart w:id="644" w:name="_Toc269"/>
      <w:bookmarkEnd w:id="643"/>
      <w:r>
        <w:rPr/>
        <w:t>2150</w:t>
      </w:r>
      <w:r>
        <w:rPr>
          <w:rtl w:val="true"/>
        </w:rPr>
        <w:t xml:space="preserve"> - </w:t>
      </w:r>
      <w:r>
        <w:rPr>
          <w:rtl w:val="true"/>
        </w:rPr>
        <w:t>صبر در محنت و چاره اندیشی برای آن</w:t>
      </w:r>
      <w:bookmarkEnd w:id="6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للنَّکَباتِ غایاتٍ لا بُدَّ أن یُنتَهی إلَیها ، فإذا حُکِمَ علی أحَدِکُم بها فَلْیَتَطأطأْ لَها و یَصبِرْ حتّی یَجُوزَ ؛ فإنَّ إعمالَ الحِیلَةِ فیها عندَ إقبالِها زائدٌ فی مَکروهِها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2150</w:t>
      </w:r>
    </w:p>
    <w:p>
      <w:pPr>
        <w:pStyle w:val="BookText"/>
        <w:rPr/>
      </w:pPr>
      <w:r>
        <w:rPr>
          <w:rFonts w:ascii="IRNazanin" w:hAnsi="IRNazanin" w:eastAsia="IRNazanin"/>
          <w:color w:val="111111"/>
          <w:sz w:val="28"/>
          <w:sz w:val="28"/>
          <w:szCs w:val="28"/>
          <w:rtl w:val="true"/>
          <w:lang w:bidi="fa-IR"/>
        </w:rPr>
        <w:t>صبر در محنت و چاره اندیشی برای آن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گرفتاریها را نهایتی است که ناگزیر در آن جا پایان می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یکی از شما گرفتار مصیبتی شد، باید در برابر آن سر خود را پائین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و شکیبا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بگذرد ؛ چه ، هرگاه گرفتاریها روی آورند ، چاره اندیشی، آن ها را نا خوشایندتر می گرداند </w:t>
      </w:r>
      <w:r>
        <w:rPr>
          <w:rFonts w:eastAsia="IRNazanin" w:cs="IRNazanin"/>
          <w:color w:val="111111"/>
          <w:sz w:val="28"/>
          <w:szCs w:val="28"/>
          <w:rtl w:val="true"/>
          <w:lang w:bidi="fa-IR"/>
        </w:rPr>
        <w:t>.</w:t>
      </w:r>
      <w:bookmarkStart w:id="645" w:name="pg11927_110226"/>
    </w:p>
    <w:p>
      <w:pPr>
        <w:pStyle w:val="BookText"/>
        <w:rPr/>
      </w:pPr>
      <w:bookmarkEnd w:id="645"/>
      <w:r>
        <w:rPr>
          <w:rFonts w:ascii="Amiri" w:hAnsi="Amiri" w:eastAsia="Amiri" w:cs="Amiri"/>
          <w:color w:val="111111"/>
          <w:sz w:val="28"/>
          <w:sz w:val="28"/>
          <w:szCs w:val="28"/>
          <w:rtl w:val="true"/>
          <w:lang w:bidi="ar-SA"/>
        </w:rPr>
        <w:t>عنه علیه السلامـ لِقَیسِ بنِ سَعدٍ و قد قَدِمَ علَیهِ مِن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قیسُ ، إنَّ لِلمِحَنِ غایاتٍ لا بُدَّ أن تَنتَهِیَ إلَیها ، فَیَجِبُ علی العاقِلِ أن یَنامَ لَها إلی إدبارِها فإنَّ مُکابَدَتَها بالحِیلَةِ عندَ إقبالِها زیادَةٌ فیها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امام علی علیه السلامـ به قیس بن سعد که از مصر خدمت آن حضرت آمده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محنتها را نهایتی است که ناگزیر در آن جا پایان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خردمند لازم است که تا رفتن آنها چشم برهم نهد ؛ زیرا به هنگام روی آوردن محنتها ، با چاره اندیشی به مقابله آنها رفتن بر شدّتشان می افزاید </w:t>
      </w:r>
      <w:r>
        <w:rPr>
          <w:rFonts w:eastAsia="IRNazanin" w:cs="IRNazanin"/>
          <w:color w:val="111111"/>
          <w:sz w:val="28"/>
          <w:szCs w:val="28"/>
          <w:rtl w:val="true"/>
          <w:lang w:bidi="fa-IR"/>
        </w:rPr>
        <w:t>.</w:t>
      </w:r>
    </w:p>
    <w:p>
      <w:pPr>
        <w:pStyle w:val="Heading5"/>
        <w:numPr>
          <w:ilvl w:val="4"/>
          <w:numId w:val="1"/>
        </w:numPr>
        <w:rPr/>
      </w:pPr>
      <w:bookmarkStart w:id="646" w:name="__RefHeading___Toc14400397_73709187"/>
      <w:bookmarkStart w:id="647" w:name="_Toc270"/>
      <w:bookmarkEnd w:id="646"/>
      <w:r>
        <w:rPr/>
        <w:t>2151</w:t>
      </w:r>
      <w:r>
        <w:rPr>
          <w:rtl w:val="true"/>
        </w:rPr>
        <w:t xml:space="preserve"> - </w:t>
      </w:r>
      <w:r>
        <w:rPr>
          <w:rtl w:val="true"/>
        </w:rPr>
        <w:t>ما یورِثُ الصَّبرَ</w:t>
      </w:r>
      <w:bookmarkEnd w:id="647"/>
    </w:p>
    <w:p>
      <w:pPr>
        <w:pStyle w:val="Heading6"/>
        <w:numPr>
          <w:ilvl w:val="5"/>
          <w:numId w:val="1"/>
        </w:numPr>
        <w:rPr/>
      </w:pPr>
      <w:bookmarkStart w:id="648" w:name="__RefHeading___Toc14400399_73709187"/>
      <w:bookmarkStart w:id="649" w:name="_Toc271"/>
      <w:bookmarkEnd w:id="648"/>
      <w:r>
        <w:rPr/>
        <w:t>2151</w:t>
      </w:r>
      <w:r>
        <w:rPr>
          <w:rtl w:val="true"/>
        </w:rPr>
        <w:t xml:space="preserve"> - </w:t>
      </w:r>
      <w:r>
        <w:rPr>
          <w:rtl w:val="true"/>
        </w:rPr>
        <w:t>آنچه شکیبایی می آورد</w:t>
      </w:r>
      <w:bookmarkEnd w:id="6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یَتَصَبَّرْ یُصَبِّرْهُ اللّهُ ، و مَن یَستَعفِفْ یُعِفَّهُ اللّهُ ، و مَن یَستَغنِ یُغنِهِ اللّهُ ، و ما اُعطِیَ عَبدٌ عَطاءً هُو خَیرٌ و أوسَعُ مِن الصَّبرِ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یَتَحَقَّقُ الصَّبرُ إلاّ بمُقاساةِ ضِدِّ المَألُوفِ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تَوالَت علَیهِ نَکَباتُ الزَّمانِ أکسَبَتهُ فَضیلَةَ الصَّبرِ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2151</w:t>
      </w:r>
    </w:p>
    <w:p>
      <w:pPr>
        <w:pStyle w:val="BookText"/>
        <w:rPr/>
      </w:pPr>
      <w:r>
        <w:rPr>
          <w:rFonts w:ascii="IRNazanin" w:hAnsi="IRNazanin" w:eastAsia="IRNazanin"/>
          <w:color w:val="111111"/>
          <w:sz w:val="28"/>
          <w:sz w:val="28"/>
          <w:szCs w:val="28"/>
          <w:rtl w:val="true"/>
          <w:lang w:bidi="fa-IR"/>
        </w:rPr>
        <w:t>آنچه شکیبایی می آورد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به شکیبایی وا دارد خداوند او را شکیبا گرداند ، و هرکه طالب عفت باشد خداوند او را عفیف کند ، و هرکه بی نیازی جوید خداوند بی نیازش سازد ، و به هیچ بنده ای عطایی بهتر و گسترده تر از شکیبایی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تحقّق نمی یابد ، مگر آن که سختی مخالفت با عادت را تحمّل کنی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گرفتاریهای زمانه پیاپی بر او رسد ، فضیلت صبر را به وی ارزانی می دارد </w:t>
      </w:r>
      <w:r>
        <w:rPr>
          <w:rFonts w:eastAsia="IRNazanin" w:cs="IRNazanin"/>
          <w:color w:val="111111"/>
          <w:sz w:val="28"/>
          <w:szCs w:val="28"/>
          <w:rtl w:val="true"/>
          <w:lang w:bidi="fa-IR"/>
        </w:rPr>
        <w:t>.</w:t>
      </w:r>
      <w:bookmarkStart w:id="650" w:name="pg11927_110228"/>
    </w:p>
    <w:p>
      <w:pPr>
        <w:pStyle w:val="BookText"/>
        <w:rPr/>
      </w:pPr>
      <w:bookmarkEnd w:id="6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الصَّبرِ حُسنُ الیَقینِ بِاللّهِ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صبر ، داشتن یقین راستین به خداست </w:t>
      </w:r>
      <w:r>
        <w:rPr>
          <w:rFonts w:eastAsia="IRNazanin" w:cs="IRNazanin"/>
          <w:color w:val="111111"/>
          <w:sz w:val="28"/>
          <w:szCs w:val="28"/>
          <w:rtl w:val="true"/>
          <w:lang w:bidi="fa-IR"/>
        </w:rPr>
        <w:t>.</w:t>
      </w:r>
    </w:p>
    <w:p>
      <w:pPr>
        <w:pStyle w:val="Heading5"/>
        <w:numPr>
          <w:ilvl w:val="4"/>
          <w:numId w:val="1"/>
        </w:numPr>
        <w:rPr/>
      </w:pPr>
      <w:bookmarkStart w:id="651" w:name="__RefHeading___Toc14400401_73709187"/>
      <w:bookmarkStart w:id="652" w:name="_Toc272"/>
      <w:bookmarkEnd w:id="651"/>
      <w:r>
        <w:rPr/>
        <w:t>2152</w:t>
      </w:r>
      <w:r>
        <w:rPr>
          <w:rtl w:val="true"/>
        </w:rPr>
        <w:t xml:space="preserve"> - </w:t>
      </w:r>
      <w:r>
        <w:rPr>
          <w:rtl w:val="true"/>
        </w:rPr>
        <w:t>الحَثُّ عَلَی التَّصَبُّرِ</w:t>
      </w:r>
      <w:bookmarkEnd w:id="652"/>
    </w:p>
    <w:p>
      <w:pPr>
        <w:pStyle w:val="Heading6"/>
        <w:numPr>
          <w:ilvl w:val="5"/>
          <w:numId w:val="1"/>
        </w:numPr>
        <w:rPr/>
      </w:pPr>
      <w:bookmarkStart w:id="653" w:name="__RefHeading___Toc14400403_73709187"/>
      <w:bookmarkStart w:id="654" w:name="_Toc273"/>
      <w:bookmarkEnd w:id="653"/>
      <w:r>
        <w:rPr/>
        <w:t>2152</w:t>
      </w:r>
      <w:r>
        <w:rPr>
          <w:rtl w:val="true"/>
        </w:rPr>
        <w:t xml:space="preserve"> - </w:t>
      </w:r>
      <w:r>
        <w:rPr>
          <w:rtl w:val="true"/>
        </w:rPr>
        <w:t>واداشتن خود به شکیبایی</w:t>
      </w:r>
      <w:bookmarkEnd w:id="6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التَّصَبُّرَ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المَکروهِ ، و نِعمَ الخُلقُ التَّصَبُّرُ فی الحَقِّ</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التَّصَبُّرُ علی المَکروهِ یَعصِمُ القَلبَ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الصَّبرِ التَّصَبُّرُ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2152</w:t>
      </w:r>
    </w:p>
    <w:p>
      <w:pPr>
        <w:pStyle w:val="BookText"/>
        <w:rPr/>
      </w:pPr>
      <w:r>
        <w:rPr>
          <w:rFonts w:ascii="IRNazanin" w:hAnsi="IRNazanin" w:eastAsia="IRNazanin"/>
          <w:color w:val="111111"/>
          <w:sz w:val="28"/>
          <w:sz w:val="28"/>
          <w:szCs w:val="28"/>
          <w:rtl w:val="true"/>
          <w:lang w:bidi="fa-IR"/>
        </w:rPr>
        <w:t>واداشتن خود به شکیبایی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را در برابر آنچه ناخوشایند است به شکیب وادار که چه نیکو خصلتی است خود را به شکیب وا داشتن در راه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واداشتن خود به شکیبایی در برابر امور ناخوشایند ، دل را نگاه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شکیبایی ، واداشتن خود به شکیبایی است </w:t>
      </w:r>
      <w:r>
        <w:rPr>
          <w:rFonts w:eastAsia="IRNazanin" w:cs="IRNazanin"/>
          <w:color w:val="111111"/>
          <w:sz w:val="28"/>
          <w:szCs w:val="28"/>
          <w:rtl w:val="true"/>
          <w:lang w:bidi="fa-IR"/>
        </w:rPr>
        <w:t>.</w:t>
      </w:r>
    </w:p>
    <w:p>
      <w:pPr>
        <w:pStyle w:val="Heading5"/>
        <w:numPr>
          <w:ilvl w:val="4"/>
          <w:numId w:val="1"/>
        </w:numPr>
        <w:rPr/>
      </w:pPr>
      <w:bookmarkStart w:id="655" w:name="__RefHeading___Toc14400405_73709187"/>
      <w:bookmarkStart w:id="656" w:name="_Toc274"/>
      <w:bookmarkEnd w:id="655"/>
      <w:r>
        <w:rPr/>
        <w:t>2153</w:t>
      </w:r>
      <w:r>
        <w:rPr>
          <w:rtl w:val="true"/>
        </w:rPr>
        <w:t xml:space="preserve"> - </w:t>
      </w:r>
      <w:r>
        <w:rPr>
          <w:rtl w:val="true"/>
        </w:rPr>
        <w:t>شُعَبُ الصَّبرِ</w:t>
      </w:r>
      <w:bookmarkEnd w:id="656"/>
    </w:p>
    <w:p>
      <w:pPr>
        <w:pStyle w:val="Heading6"/>
        <w:numPr>
          <w:ilvl w:val="5"/>
          <w:numId w:val="1"/>
        </w:numPr>
        <w:rPr/>
      </w:pPr>
      <w:bookmarkStart w:id="657" w:name="__RefHeading___Toc14400407_73709187"/>
      <w:bookmarkStart w:id="658" w:name="_Toc275"/>
      <w:bookmarkEnd w:id="657"/>
      <w:r>
        <w:rPr/>
        <w:t>2153</w:t>
      </w:r>
      <w:r>
        <w:rPr>
          <w:rtl w:val="true"/>
        </w:rPr>
        <w:t xml:space="preserve"> - </w:t>
      </w:r>
      <w:r>
        <w:rPr>
          <w:rtl w:val="true"/>
        </w:rPr>
        <w:t>شعبه های صبر</w:t>
      </w:r>
      <w:bookmarkEnd w:id="6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 و الشَّفَقَةُ ، و الزَّهادَةُ ، و التَّرَقُّبُ ، فَمَنِ اشتاقَ إلی الجَنَّةِ سَلا عنِ الشَّهَواتِ ، و مَن أشفَقَ عنِ النارِ رَجَعَ عنِ المُحَرَّماتِ ، و مَن زَهِدَ فی الدُّنیا تَهاوَنَ بِالمُصِیباتِ ، و مَنِ ارتَقَبَ المَوتَ سارَعَ فی الخَیراتِ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2153</w:t>
      </w:r>
    </w:p>
    <w:p>
      <w:pPr>
        <w:pStyle w:val="BookText"/>
        <w:rPr/>
      </w:pPr>
      <w:r>
        <w:rPr>
          <w:rFonts w:ascii="IRNazanin" w:hAnsi="IRNazanin" w:eastAsia="IRNazanin"/>
          <w:color w:val="111111"/>
          <w:sz w:val="28"/>
          <w:sz w:val="28"/>
          <w:szCs w:val="28"/>
          <w:rtl w:val="true"/>
          <w:lang w:bidi="fa-IR"/>
        </w:rPr>
        <w:t>شعبه های صبر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چهار شعبه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ترس و زهد و انتظار ؛ هرکه شوق بهشت داشته باشد از شهوات دست کشد ، و هرکه از آتش بترسد خویشتن را از حرامها نگه دارد و هرکه در دنیا زهد ورزد گرفتاریها را به چیزی نگیرد ، و هر که منتظر مرگ باشد در کارهای خیر بکوشد </w:t>
      </w:r>
      <w:r>
        <w:rPr>
          <w:rFonts w:eastAsia="IRNazanin" w:cs="IRNazanin"/>
          <w:color w:val="111111"/>
          <w:sz w:val="28"/>
          <w:szCs w:val="28"/>
          <w:rtl w:val="true"/>
          <w:lang w:bidi="fa-IR"/>
        </w:rPr>
        <w:t>.</w:t>
      </w:r>
      <w:bookmarkStart w:id="659" w:name="pg11927_110230"/>
    </w:p>
    <w:p>
      <w:pPr>
        <w:pStyle w:val="BookText"/>
        <w:rPr/>
      </w:pPr>
      <w:bookmarkEnd w:id="65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الصَّبرِ ، و الیَقینِ ، و العَدلِ، و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الصَّبرُ مِنها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الشَّوقِ ، و الشَّفَقِ ، و الزُّهدِ ، و 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اشتاقَ إلی الجَنَّةِ سَلا عنِ الشَّهَواتِ ، و مَن أشفَقَ مِن النارِ اجتَنَبَ المُحَرَّماتِ ، و مَن زَهِدَ فی الدنیا استَهانَ بالمُصِیباتِ ، و مَنِ ارتَقَبَ المَوتَ سارَعَ إلی الخَیراتِ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دارای چهار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 یقین و عدالت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نیز چهار شعبه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ترس و زهد و انتظار ؛ کسی که شوق بهشت داشته باشد از شهوات باز ایستد ، کسی که از دوزخ بترسد ، از حرامها دوری کند و هرکه در دنیا زهد ورزد، مصیبتها را ناچیز شمارد ، و کسی که منتظر مرگ باشد به کارهای خیر بشتابد </w:t>
      </w:r>
      <w:r>
        <w:rPr>
          <w:rFonts w:eastAsia="IRNazanin" w:cs="IRNazanin"/>
          <w:color w:val="111111"/>
          <w:sz w:val="28"/>
          <w:szCs w:val="28"/>
          <w:rtl w:val="true"/>
          <w:lang w:bidi="fa-IR"/>
        </w:rPr>
        <w:t xml:space="preserve">. </w:t>
      </w:r>
      <w:r>
        <w:rPr>
          <w:rStyle w:val="FootnoteAnchor"/>
          <w:rtl w:val="true"/>
        </w:rPr>
        <w:footnoteReference w:id="720"/>
      </w:r>
    </w:p>
    <w:p>
      <w:pPr>
        <w:pStyle w:val="Heading5"/>
        <w:numPr>
          <w:ilvl w:val="4"/>
          <w:numId w:val="1"/>
        </w:numPr>
        <w:rPr/>
      </w:pPr>
      <w:bookmarkStart w:id="660" w:name="__RefHeading___Toc14400409_73709187"/>
      <w:bookmarkStart w:id="661" w:name="_Toc276"/>
      <w:bookmarkEnd w:id="660"/>
      <w:r>
        <w:rPr/>
        <w:t>2154</w:t>
      </w:r>
      <w:r>
        <w:rPr>
          <w:rtl w:val="true"/>
        </w:rPr>
        <w:t xml:space="preserve"> - </w:t>
      </w:r>
      <w:r>
        <w:rPr>
          <w:rtl w:val="true"/>
        </w:rPr>
        <w:t>طَلَبُ الصَّبرِ مِنَ اللَّهِ</w:t>
      </w:r>
      <w:bookmarkEnd w:id="661"/>
    </w:p>
    <w:p>
      <w:pPr>
        <w:pStyle w:val="Heading6"/>
        <w:numPr>
          <w:ilvl w:val="5"/>
          <w:numId w:val="1"/>
        </w:numPr>
        <w:rPr/>
      </w:pPr>
      <w:bookmarkStart w:id="662" w:name="__RefHeading___Toc14400411_73709187"/>
      <w:bookmarkStart w:id="663" w:name="_Toc277"/>
      <w:bookmarkEnd w:id="662"/>
      <w:r>
        <w:rPr/>
        <w:t>2154</w:t>
      </w:r>
      <w:r>
        <w:rPr>
          <w:rtl w:val="true"/>
        </w:rPr>
        <w:t xml:space="preserve"> - </w:t>
      </w:r>
      <w:r>
        <w:rPr>
          <w:rtl w:val="true"/>
        </w:rPr>
        <w:t>شکیب خواستن از خدا</w:t>
      </w:r>
      <w:bookmarkEnd w:id="6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بَرَزُوا لِجالُوتَ وَ جُنُودِهِ قالُوا رَبَّنا أفرِغْ عَلَیْنا صَبْرا وَ ثَبِّتْ أقْدامَنا و 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تَنْقِمُ مِنَّا إلاَّ أنْ آمَنَّا بِآیاتِ رَبِّنا لَمَّا جاءَتْنا رَبَّنا أفْرِغْ عَلَیْنا صَبْرا وَ تَوَفَّنا مُسْلِمِینَ</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2154</w:t>
      </w:r>
    </w:p>
    <w:p>
      <w:pPr>
        <w:pStyle w:val="BookText"/>
        <w:rPr/>
      </w:pPr>
      <w:r>
        <w:rPr>
          <w:rFonts w:ascii="IRNazanin" w:hAnsi="IRNazanin" w:eastAsia="IRNazanin"/>
          <w:color w:val="111111"/>
          <w:sz w:val="28"/>
          <w:sz w:val="28"/>
          <w:szCs w:val="28"/>
          <w:rtl w:val="true"/>
          <w:lang w:bidi="fa-IR"/>
        </w:rPr>
        <w:t>شکیب خواستن از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جالوت و سپاهیانش رویا رو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شکیبایی فرو ریز و گامهایمان را استوار گردان و بر گروه کافران پیروزمان فرمای</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فرعون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تنها برای این ما را کیفر می دهی که ما به معجزات پروردگارمان ـ وقتی برای ما آمد ـ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شکیبایی فرو ریز و ما را مسلمان بمیران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المَعُونَةَ تَأتِی مِنَ اللّهِ علی قَدرِ المَؤونَةِ ، و إنّ الصَّبرَ یَأتِی مِنَ اللّهِ علی قَدرِ البَلاءِ</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یَنزِلُ الصَّبرُ علی قَدرِ المُصیبَةِ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اللّهُ بقلوبِنا و قُلوبِکُم إلی الحَقِّ ، و ألهَمَنا و إیّاکُمُ الصَّبرَ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از جانب خداوند به اندازه هزینه می رسد، و شکیبایی از جانب خداوند به اندازه بلا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 به اندازه مصیبت عطا می شود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دلهای ما و دلهای شما را به سوی حق متوجّه سازد و به ما و شما شکیبایی عطا فرماید </w:t>
      </w:r>
      <w:r>
        <w:rPr>
          <w:rFonts w:eastAsia="IRNazanin" w:cs="IRNazanin"/>
          <w:color w:val="111111"/>
          <w:sz w:val="28"/>
          <w:szCs w:val="28"/>
          <w:rtl w:val="true"/>
          <w:lang w:bidi="fa-IR"/>
        </w:rPr>
        <w:t>.</w:t>
      </w:r>
      <w:bookmarkStart w:id="664" w:name="pg11927_110236"/>
    </w:p>
    <w:p>
      <w:pPr>
        <w:pStyle w:val="Heading3"/>
        <w:numPr>
          <w:ilvl w:val="2"/>
          <w:numId w:val="1"/>
        </w:numPr>
        <w:rPr/>
      </w:pPr>
      <w:bookmarkStart w:id="665" w:name="__RefHeading___Toc14400413_73709187"/>
      <w:bookmarkStart w:id="666" w:name="_Toc278"/>
      <w:bookmarkEnd w:id="664"/>
      <w:bookmarkEnd w:id="665"/>
      <w:r>
        <w:rPr/>
        <w:t>288</w:t>
      </w:r>
      <w:r>
        <w:rPr>
          <w:rtl w:val="true"/>
        </w:rPr>
        <w:t xml:space="preserve"> - </w:t>
      </w:r>
      <w:r>
        <w:rPr>
          <w:rtl w:val="true"/>
        </w:rPr>
        <w:t>الصُّحبة</w:t>
      </w:r>
      <w:bookmarkEnd w:id="666"/>
    </w:p>
    <w:p>
      <w:pPr>
        <w:pStyle w:val="Heading4"/>
        <w:numPr>
          <w:ilvl w:val="3"/>
          <w:numId w:val="1"/>
        </w:numPr>
        <w:rPr/>
      </w:pPr>
      <w:bookmarkStart w:id="667" w:name="__RefHeading___Toc14400415_73709187"/>
      <w:bookmarkStart w:id="668" w:name="_Toc279"/>
      <w:bookmarkEnd w:id="667"/>
      <w:r>
        <w:rPr/>
        <w:t>288</w:t>
      </w:r>
      <w:r>
        <w:rPr>
          <w:rtl w:val="true"/>
        </w:rPr>
        <w:t xml:space="preserve"> - </w:t>
      </w:r>
      <w:r>
        <w:rPr>
          <w:rtl w:val="true"/>
        </w:rPr>
        <w:t>همنشینی</w:t>
      </w:r>
      <w:bookmarkEnd w:id="668"/>
    </w:p>
    <w:p>
      <w:pPr>
        <w:pStyle w:val="Heading5"/>
        <w:numPr>
          <w:ilvl w:val="4"/>
          <w:numId w:val="1"/>
        </w:numPr>
        <w:rPr/>
      </w:pPr>
      <w:bookmarkStart w:id="669" w:name="__RefHeading___Toc14400417_73709187"/>
      <w:bookmarkStart w:id="670" w:name="_Toc280"/>
      <w:bookmarkEnd w:id="669"/>
      <w:r>
        <w:rPr>
          <w:rtl w:val="true"/>
        </w:rPr>
        <w:t>اشاره</w:t>
      </w:r>
      <w:bookmarkEnd w:id="670"/>
    </w:p>
    <w:p>
      <w:pPr>
        <w:pStyle w:val="BookText"/>
        <w:rPr/>
      </w:pP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الصحابیّات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الصحابة</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7"/>
      </w:r>
      <w:bookmarkStart w:id="671" w:name="pg11927_110238"/>
    </w:p>
    <w:p>
      <w:pPr>
        <w:pStyle w:val="Heading5"/>
        <w:numPr>
          <w:ilvl w:val="4"/>
          <w:numId w:val="1"/>
        </w:numPr>
        <w:rPr/>
      </w:pPr>
      <w:bookmarkStart w:id="672" w:name="__RefHeading___Toc14400419_73709187"/>
      <w:bookmarkStart w:id="673" w:name="_Toc281"/>
      <w:bookmarkEnd w:id="671"/>
      <w:bookmarkEnd w:id="672"/>
      <w:r>
        <w:rPr/>
        <w:t>2155</w:t>
      </w:r>
      <w:r>
        <w:rPr>
          <w:rtl w:val="true"/>
        </w:rPr>
        <w:t xml:space="preserve"> - </w:t>
      </w:r>
      <w:r>
        <w:rPr>
          <w:rtl w:val="true"/>
        </w:rPr>
        <w:t>الصُّحبَةُ</w:t>
      </w:r>
      <w:bookmarkEnd w:id="673"/>
    </w:p>
    <w:p>
      <w:pPr>
        <w:pStyle w:val="Heading6"/>
        <w:numPr>
          <w:ilvl w:val="5"/>
          <w:numId w:val="1"/>
        </w:numPr>
        <w:rPr/>
      </w:pPr>
      <w:bookmarkStart w:id="674" w:name="__RefHeading___Toc14400421_73709187"/>
      <w:bookmarkStart w:id="675" w:name="_Toc282"/>
      <w:bookmarkEnd w:id="674"/>
      <w:r>
        <w:rPr/>
        <w:t>2155</w:t>
      </w:r>
      <w:r>
        <w:rPr>
          <w:rtl w:val="true"/>
        </w:rPr>
        <w:t xml:space="preserve"> - </w:t>
      </w:r>
      <w:r>
        <w:rPr>
          <w:rtl w:val="true"/>
        </w:rPr>
        <w:t>همراهی</w:t>
      </w:r>
      <w:bookmarkEnd w:id="6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الأشرارِ تُکسِبُ الشَّرَّ ، کالرِّیحِ إذا مَرَّت بِالنَّتِنِ حَمَلَت نَتِنا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الأحمَقِ عَذابُ الرُّوحِ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الوَلِیِّ اللَّبِیبِ حیاةُ الرُّوحِ</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الأشرارِ تُوجِبُ سُوءَ الظَّنِّ بِالأخیارِ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صُحبَةٍ اختیارٌ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بِالصُّحبَةِ اختِبارا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طالَتِ الصُّحبَةُ تَأکَّدَتِ الحُرمَةُ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أدعی لِخَیرٍ ، و أنجی مِن شَرٍّ ، مِن صُحبَةِ الأخیارِ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خَیرِکَ یَدعُو إلی صُحبةِ غَیرِکَ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2155</w:t>
      </w:r>
    </w:p>
    <w:p>
      <w:pPr>
        <w:pStyle w:val="BookText"/>
        <w:rPr/>
      </w:pPr>
      <w:r>
        <w:rPr>
          <w:rFonts w:ascii="IRNazanin" w:hAnsi="IRNazanin" w:eastAsia="IRNazanin"/>
          <w:color w:val="111111"/>
          <w:sz w:val="28"/>
          <w:sz w:val="28"/>
          <w:szCs w:val="28"/>
          <w:rtl w:val="true"/>
          <w:lang w:bidi="fa-IR"/>
        </w:rPr>
        <w:t>همراهی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با بدان ، بدی می آورد؛ مانند باد که هرگاه بر چیز بد بو بگذرد، بویش را با خود جا به جا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با احمق ، مایه شکنجه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با دوست خردمند ، روح را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با بدان ، موجب بدگمانی به نیکان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مصاحبتی ، گزینشی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همنشینی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همنشینی بیشتر به درازا کشد ،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به اندازه همنشینی با نیکان، آدمی را به خوبی فرا نمی خواند و از بدی نمی رهاند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دریغ داشتن خیرِ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می شود </w:t>
      </w:r>
      <w:r>
        <w:rPr>
          <w:rFonts w:eastAsia="IRNazanin" w:cs="IRNazanin"/>
          <w:color w:val="111111"/>
          <w:sz w:val="28"/>
          <w:szCs w:val="28"/>
          <w:rtl w:val="true"/>
          <w:lang w:bidi="fa-IR"/>
        </w:rPr>
        <w:t>.</w:t>
      </w:r>
      <w:bookmarkStart w:id="676" w:name="pg11927_110240"/>
    </w:p>
    <w:p>
      <w:pPr>
        <w:pStyle w:val="Heading3"/>
        <w:numPr>
          <w:ilvl w:val="2"/>
          <w:numId w:val="1"/>
        </w:numPr>
        <w:rPr/>
      </w:pPr>
      <w:bookmarkStart w:id="677" w:name="__RefHeading___Toc14400423_73709187"/>
      <w:bookmarkStart w:id="678" w:name="_Toc283"/>
      <w:bookmarkEnd w:id="676"/>
      <w:bookmarkEnd w:id="677"/>
      <w:r>
        <w:rPr/>
        <w:t>289</w:t>
      </w:r>
      <w:r>
        <w:rPr>
          <w:rtl w:val="true"/>
        </w:rPr>
        <w:t xml:space="preserve"> - </w:t>
      </w:r>
      <w:r>
        <w:rPr>
          <w:rtl w:val="true"/>
        </w:rPr>
        <w:t>الصِّحّة</w:t>
      </w:r>
      <w:bookmarkEnd w:id="678"/>
    </w:p>
    <w:p>
      <w:pPr>
        <w:pStyle w:val="Heading4"/>
        <w:numPr>
          <w:ilvl w:val="3"/>
          <w:numId w:val="1"/>
        </w:numPr>
        <w:rPr/>
      </w:pPr>
      <w:bookmarkStart w:id="679" w:name="__RefHeading___Toc14400425_73709187"/>
      <w:bookmarkStart w:id="680" w:name="_Toc284"/>
      <w:bookmarkEnd w:id="679"/>
      <w:r>
        <w:rPr/>
        <w:t>289</w:t>
      </w:r>
      <w:r>
        <w:rPr>
          <w:rtl w:val="true"/>
        </w:rPr>
        <w:t xml:space="preserve"> - </w:t>
      </w:r>
      <w:r>
        <w:rPr>
          <w:rtl w:val="true"/>
        </w:rPr>
        <w:t>تندرستی</w:t>
      </w:r>
      <w:bookmarkEnd w:id="680"/>
    </w:p>
    <w:p>
      <w:pPr>
        <w:pStyle w:val="Heading5"/>
        <w:numPr>
          <w:ilvl w:val="4"/>
          <w:numId w:val="1"/>
        </w:numPr>
        <w:rPr/>
      </w:pPr>
      <w:bookmarkStart w:id="681" w:name="__RefHeading___Toc14400427_73709187"/>
      <w:bookmarkStart w:id="682" w:name="_Toc285"/>
      <w:bookmarkEnd w:id="681"/>
      <w:r>
        <w:rPr>
          <w:rtl w:val="true"/>
        </w:rPr>
        <w:t>اشاره</w:t>
      </w:r>
      <w:bookmarkEnd w:id="682"/>
    </w:p>
    <w:p>
      <w:pPr>
        <w:pStyle w:val="BookText"/>
        <w:rPr/>
      </w:pPr>
      <w:r>
        <w:rPr>
          <w:rStyle w:val="FootnoteAnchor"/>
          <w:rtl w:val="true"/>
        </w:rPr>
        <w:footnoteReference w:id="737"/>
      </w:r>
      <w:r>
        <w:rPr>
          <w:rStyle w:val="FootnoteAnchor"/>
          <w:rtl w:val="true"/>
        </w:rPr>
        <w:footnoteReference w:id="7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3621</w:t>
      </w:r>
      <w:r>
        <w:rPr>
          <w:rFonts w:eastAsia="IRNazanin" w:cs="IRNazanin"/>
          <w:color w:val="111111"/>
          <w:sz w:val="28"/>
          <w:szCs w:val="28"/>
          <w:rtl w:val="true"/>
          <w:lang w:bidi="fa-IR"/>
        </w:rPr>
        <w:t>.</w:t>
      </w:r>
      <w:bookmarkStart w:id="683" w:name="pg11927_110242"/>
    </w:p>
    <w:p>
      <w:pPr>
        <w:pStyle w:val="Heading5"/>
        <w:numPr>
          <w:ilvl w:val="4"/>
          <w:numId w:val="1"/>
        </w:numPr>
        <w:rPr/>
      </w:pPr>
      <w:bookmarkStart w:id="684" w:name="__RefHeading___Toc14400429_73709187"/>
      <w:bookmarkStart w:id="685" w:name="_Toc286"/>
      <w:bookmarkEnd w:id="683"/>
      <w:bookmarkEnd w:id="684"/>
      <w:r>
        <w:rPr/>
        <w:t>2156</w:t>
      </w:r>
      <w:r>
        <w:rPr>
          <w:rtl w:val="true"/>
        </w:rPr>
        <w:t xml:space="preserve"> - </w:t>
      </w:r>
      <w:r>
        <w:rPr>
          <w:rtl w:val="true"/>
        </w:rPr>
        <w:t>الصِّحَّةُ</w:t>
      </w:r>
      <w:bookmarkEnd w:id="685"/>
    </w:p>
    <w:p>
      <w:pPr>
        <w:pStyle w:val="Heading6"/>
        <w:numPr>
          <w:ilvl w:val="5"/>
          <w:numId w:val="1"/>
        </w:numPr>
        <w:rPr/>
      </w:pPr>
      <w:bookmarkStart w:id="686" w:name="__RefHeading___Toc14400431_73709187"/>
      <w:bookmarkStart w:id="687" w:name="_Toc287"/>
      <w:bookmarkEnd w:id="686"/>
      <w:r>
        <w:rPr/>
        <w:t>2156</w:t>
      </w:r>
      <w:r>
        <w:rPr>
          <w:rtl w:val="true"/>
        </w:rPr>
        <w:t xml:space="preserve"> - </w:t>
      </w:r>
      <w:r>
        <w:rPr>
          <w:rtl w:val="true"/>
        </w:rPr>
        <w:t>تندرستی</w:t>
      </w:r>
      <w:bookmarkEnd w:id="6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کثیرٌ مِنَ الناسِ مَفتونٌ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الفَراغُ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أفضَلُ النِّعَمِ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أهنَأُ اللَّذَّتَینِ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الأجسامِ مِن أهنَأِ الأقسامِ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أوفَرُ القِسمِ صِحَّةُ الجِسمِ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بالصِّحّةِ تُستَکمَلُ اللَّذَّةُ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بصِحّةِ المِزاجِ تُوجَدُ لَذَّةُ الطَّعمِ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الصِّحّةِ السَّعیُ فی طاعَةِ اللّهِ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مِنَ البَلاءِ الفاقَةَ ، و أشَدُّ مِنَ الفاقَةِ مَرَضُ البَدَنِ ، و أشَدُّ مِن مَرَضِ البَدَنِ مَرَضُ القَلبِ ؛ ألاَ و إنَّ مِنَ النِّعَمِ سَعَةُ المالِ، و أفضَلُ مِن سَعَةِ المالِ صِحَّةُ البَدَنِ ، و أفضَلُ مِن صِحَّةِ البَدَنِ تَقوَی القَلبِ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2156</w:t>
      </w:r>
    </w:p>
    <w:p>
      <w:pPr>
        <w:pStyle w:val="BookText"/>
        <w:rPr/>
      </w:pPr>
      <w:r>
        <w:rPr>
          <w:rFonts w:ascii="IRNazanin" w:hAnsi="IRNazanin" w:eastAsia="IRNazanin"/>
          <w:color w:val="111111"/>
          <w:sz w:val="28"/>
          <w:sz w:val="28"/>
          <w:szCs w:val="28"/>
          <w:rtl w:val="true"/>
          <w:lang w:bidi="fa-IR"/>
        </w:rPr>
        <w:t>تندرستی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است که بسیاری از مردم در آنها به تباهی کشیده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آزمایش الهی قرار می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تندرستی و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برترین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دلپذیرترین لذّتهاست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تن ، از گواراترین نصیبهاست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نصیب، تندرستی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تندرستی، لذّت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سلامت مزاج است که لذّت خوراک دریافته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تندرستی ، کوشیدن در طاعت خداست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یکی از بلاها ناداری است و بدتر از ناداری ، بیماریِ تن است و سخت تر از بیماریِ تن ، بیماریِ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یکی از نعمتها گشایش در مال است و برتر از گشایش در مال، تندرستی است و برتر از تندرستی ، پرهیزگاریِ دل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النَّعیمُ فی الدنیا الأمنُ و صِحَّةُ الجِسمِ ، و تَمامُ النِّعمَةِ فی الآخِرَةِ دُخولُ الجَنَّةِ</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مَن فَقَدَ مِنهُنَّ واحِدَةً لَم یَزَلْ ناقِصَ العَیشِ ، زائلَ العَقلِ ، مَشغولَ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فَاُولاها صِحَّةُ البَدَنِ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دنیا، امنیت و سلامت است و این نعمت در آخرت با رفتن به بهشت کامل می شود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است که هر کس یکی از آنها را نداشته باشد ، پیوسته زندگیش تیره و عقلش آشفته و دلش گرفتار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تندرستی است </w:t>
      </w:r>
      <w:r>
        <w:rPr>
          <w:rFonts w:eastAsia="IRNazanin" w:cs="IRNazanin"/>
          <w:color w:val="111111"/>
          <w:sz w:val="28"/>
          <w:szCs w:val="28"/>
          <w:rtl w:val="true"/>
          <w:lang w:bidi="fa-IR"/>
        </w:rPr>
        <w:t>.</w:t>
      </w:r>
      <w:bookmarkStart w:id="688" w:name="pg11927_110247"/>
    </w:p>
    <w:p>
      <w:pPr>
        <w:pStyle w:val="Heading3"/>
        <w:numPr>
          <w:ilvl w:val="2"/>
          <w:numId w:val="1"/>
        </w:numPr>
        <w:rPr/>
      </w:pPr>
      <w:bookmarkStart w:id="689" w:name="__RefHeading___Toc14400433_73709187"/>
      <w:bookmarkStart w:id="690" w:name="_Toc288"/>
      <w:bookmarkEnd w:id="688"/>
      <w:bookmarkEnd w:id="689"/>
      <w:r>
        <w:rPr/>
        <w:t>290</w:t>
      </w:r>
      <w:r>
        <w:rPr>
          <w:rtl w:val="true"/>
        </w:rPr>
        <w:t xml:space="preserve"> - </w:t>
      </w:r>
      <w:r>
        <w:rPr>
          <w:rtl w:val="true"/>
        </w:rPr>
        <w:t>الصِّدق</w:t>
      </w:r>
      <w:bookmarkEnd w:id="690"/>
    </w:p>
    <w:p>
      <w:pPr>
        <w:pStyle w:val="Heading4"/>
        <w:numPr>
          <w:ilvl w:val="3"/>
          <w:numId w:val="1"/>
        </w:numPr>
        <w:rPr/>
      </w:pPr>
      <w:bookmarkStart w:id="691" w:name="__RefHeading___Toc14400435_73709187"/>
      <w:bookmarkStart w:id="692" w:name="_Toc289"/>
      <w:bookmarkEnd w:id="691"/>
      <w:r>
        <w:rPr/>
        <w:t>290</w:t>
      </w:r>
      <w:r>
        <w:rPr>
          <w:rtl w:val="true"/>
        </w:rPr>
        <w:t xml:space="preserve"> - </w:t>
      </w:r>
      <w:r>
        <w:rPr>
          <w:rtl w:val="true"/>
        </w:rPr>
        <w:t>راستی</w:t>
      </w:r>
      <w:bookmarkEnd w:id="692"/>
    </w:p>
    <w:p>
      <w:pPr>
        <w:pStyle w:val="Heading5"/>
        <w:numPr>
          <w:ilvl w:val="4"/>
          <w:numId w:val="1"/>
        </w:numPr>
        <w:rPr/>
      </w:pPr>
      <w:bookmarkStart w:id="693" w:name="__RefHeading___Toc14400437_73709187"/>
      <w:bookmarkStart w:id="694" w:name="_Toc290"/>
      <w:bookmarkEnd w:id="693"/>
      <w:r>
        <w:rPr>
          <w:rtl w:val="true"/>
        </w:rPr>
        <w:t>اشاره</w:t>
      </w:r>
      <w:bookmarkEnd w:id="694"/>
    </w:p>
    <w:p>
      <w:pPr>
        <w:pStyle w:val="BookText"/>
        <w:rPr/>
      </w:pP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النیّة و الصدق و الإخلاص</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2"/>
      </w:r>
      <w:bookmarkStart w:id="695" w:name="pg11927_110249"/>
    </w:p>
    <w:p>
      <w:pPr>
        <w:pStyle w:val="Heading5"/>
        <w:numPr>
          <w:ilvl w:val="4"/>
          <w:numId w:val="1"/>
        </w:numPr>
        <w:rPr/>
      </w:pPr>
      <w:bookmarkStart w:id="696" w:name="__RefHeading___Toc14400439_73709187"/>
      <w:bookmarkStart w:id="697" w:name="_Toc291"/>
      <w:bookmarkEnd w:id="695"/>
      <w:bookmarkEnd w:id="696"/>
      <w:r>
        <w:rPr/>
        <w:t>2157</w:t>
      </w:r>
      <w:r>
        <w:rPr>
          <w:rtl w:val="true"/>
        </w:rPr>
        <w:t xml:space="preserve"> - </w:t>
      </w:r>
      <w:r>
        <w:rPr>
          <w:rtl w:val="true"/>
        </w:rPr>
        <w:t>مَعنَی الصِّدقِ</w:t>
      </w:r>
      <w:bookmarkEnd w:id="697"/>
    </w:p>
    <w:p>
      <w:pPr>
        <w:pStyle w:val="Heading6"/>
        <w:numPr>
          <w:ilvl w:val="5"/>
          <w:numId w:val="1"/>
        </w:numPr>
        <w:rPr/>
      </w:pPr>
      <w:bookmarkStart w:id="698" w:name="__RefHeading___Toc14400441_73709187"/>
      <w:bookmarkStart w:id="699" w:name="_Toc292"/>
      <w:bookmarkEnd w:id="698"/>
      <w:r>
        <w:rPr/>
        <w:t>2157</w:t>
      </w:r>
      <w:r>
        <w:rPr>
          <w:rtl w:val="true"/>
        </w:rPr>
        <w:t xml:space="preserve"> - </w:t>
      </w:r>
      <w:r>
        <w:rPr>
          <w:rtl w:val="true"/>
        </w:rPr>
        <w:t>معنای راستی</w:t>
      </w:r>
      <w:bookmarkEnd w:id="6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مُطابَقَةُ المَنطِقِ للوَضعِ الإلهیِّ ، الکِذبُ زَوالُ المَنطِقِ عَنِ الوَضعِ الإلهیِّ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2157</w:t>
      </w:r>
    </w:p>
    <w:p>
      <w:pPr>
        <w:pStyle w:val="BookText"/>
        <w:rPr/>
      </w:pPr>
      <w:r>
        <w:rPr>
          <w:rFonts w:ascii="IRNazanin" w:hAnsi="IRNazanin" w:eastAsia="IRNazanin"/>
          <w:color w:val="111111"/>
          <w:sz w:val="28"/>
          <w:sz w:val="28"/>
          <w:szCs w:val="28"/>
          <w:rtl w:val="true"/>
          <w:lang w:bidi="fa-IR"/>
        </w:rPr>
        <w:t>معنای راستی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مطابقت گفتار است با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دروغ دور شدن گفتار است از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p>
    <w:p>
      <w:pPr>
        <w:pStyle w:val="Heading5"/>
        <w:numPr>
          <w:ilvl w:val="4"/>
          <w:numId w:val="1"/>
        </w:numPr>
        <w:rPr/>
      </w:pPr>
      <w:bookmarkStart w:id="700" w:name="__RefHeading___Toc14400443_73709187"/>
      <w:bookmarkStart w:id="701" w:name="_Toc293"/>
      <w:bookmarkEnd w:id="700"/>
      <w:r>
        <w:rPr/>
        <w:t>2158</w:t>
      </w:r>
      <w:r>
        <w:rPr>
          <w:rtl w:val="true"/>
        </w:rPr>
        <w:t xml:space="preserve"> - </w:t>
      </w:r>
      <w:r>
        <w:rPr>
          <w:rtl w:val="true"/>
        </w:rPr>
        <w:t>الحَثُّ عَلَی الصِّدقِ</w:t>
      </w:r>
      <w:bookmarkEnd w:id="701"/>
    </w:p>
    <w:p>
      <w:pPr>
        <w:pStyle w:val="Heading6"/>
        <w:numPr>
          <w:ilvl w:val="5"/>
          <w:numId w:val="1"/>
        </w:numPr>
        <w:rPr/>
      </w:pPr>
      <w:bookmarkStart w:id="702" w:name="__RefHeading___Toc14400445_73709187"/>
      <w:bookmarkStart w:id="703" w:name="_Toc294"/>
      <w:bookmarkEnd w:id="702"/>
      <w:r>
        <w:rPr/>
        <w:t>2158</w:t>
      </w:r>
      <w:r>
        <w:rPr>
          <w:rtl w:val="true"/>
        </w:rPr>
        <w:t xml:space="preserve"> - </w:t>
      </w:r>
      <w:r>
        <w:rPr>
          <w:rtl w:val="true"/>
        </w:rPr>
        <w:t>تشویق به راستی</w:t>
      </w:r>
      <w:bookmarkEnd w:id="7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بالصِّدقِ ؛ فإنّهُ بابٌ مِن أبوابِ الجَنَّةِ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صَوابُ القَولِ بِالحَقِّ ، و الکَمالُ حُسنُ الفِعالِ بالصِّدقِ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مُبارَکٌ، و الکِذبُ مَشؤومٌ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2158</w:t>
      </w:r>
    </w:p>
    <w:p>
      <w:pPr>
        <w:pStyle w:val="BookText"/>
        <w:rPr/>
      </w:pPr>
      <w:r>
        <w:rPr>
          <w:rFonts w:ascii="IRNazanin" w:hAnsi="IRNazanin" w:eastAsia="IRNazanin"/>
          <w:color w:val="111111"/>
          <w:sz w:val="28"/>
          <w:sz w:val="28"/>
          <w:szCs w:val="28"/>
          <w:rtl w:val="true"/>
          <w:lang w:bidi="fa-IR"/>
        </w:rPr>
        <w:t>تشویق به راستی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راستان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راستی که آن دری از درهای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گفتار درست با حق است ، و کمال، به نیک کرداری است با صدق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مبارک است و دروغ،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رُوحُ الکلامِ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کَمالُ النُّبلِ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أخُو العَدلِ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لِسانُ الحَقِّ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خَیرُ القَولِ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یُنجِیکَ و إن خِفتَهُ ، الکِذبُ یُردِیکَ و إن أمِنتَهُ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صَلاحُ کُلِّ شیءٍ ، الکِذبُ فَسادُ کُلِّ شَیءٍ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أمانةٌ ، الکِذبُ خِیانَةٌ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فَاصدُقُوا ؛ فإنَّ اللّهَ مَعَ مَن صَدَقَ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الصِّدقَ قَبلَ الحَدیثِ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عِزٌّ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زینَةُ الحَدیثِ الصِّدقُ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لِسانُهُ زَکا عَمَلُهُ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جان سخن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کمال بزرگواری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برادر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زبان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بهترین سخن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تو را نجات می دهد ، هرچند از آن بیمناک باشی و دروغ، تو را نابود می کند ، گر چه از آن خطری برای خود حسّ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مایه درستی هر چیزی است ؛ دروغ، مایه تباهی هر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امانتداری است ، و دروغ، خیانت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باشید ؛ زیرا خداوند با کسی است که راستگو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را بیاموزید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ارجمندی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سخن ، راستی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زبانش راست باشد ، کردارش پاکیزه است </w:t>
      </w:r>
      <w:r>
        <w:rPr>
          <w:rFonts w:eastAsia="IRNazanin" w:cs="IRNazanin"/>
          <w:color w:val="111111"/>
          <w:sz w:val="28"/>
          <w:szCs w:val="28"/>
          <w:rtl w:val="true"/>
          <w:lang w:bidi="fa-IR"/>
        </w:rPr>
        <w:t>.</w:t>
      </w:r>
      <w:bookmarkStart w:id="704" w:name="pg11927_110253"/>
    </w:p>
    <w:p>
      <w:pPr>
        <w:pStyle w:val="BookText"/>
        <w:rPr/>
      </w:pPr>
      <w:bookmarkEnd w:id="70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مِنَ الصِدقِ قائلُهُ ، و خَیرٌ مِن الخَیرِ فاعِلُهُ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الناسَ کَرِهُوهُ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راستی بهتر ، گوینده آن است و از کار خوب خوبتر ، کننده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مردم رک و راست باشد ، مردم او را ناخوش دارند </w:t>
      </w:r>
      <w:r>
        <w:rPr>
          <w:rFonts w:eastAsia="IRNazanin" w:cs="IRNazanin"/>
          <w:color w:val="111111"/>
          <w:sz w:val="28"/>
          <w:szCs w:val="28"/>
          <w:rtl w:val="true"/>
          <w:lang w:bidi="fa-IR"/>
        </w:rPr>
        <w:t>.</w:t>
      </w:r>
    </w:p>
    <w:p>
      <w:pPr>
        <w:pStyle w:val="Heading5"/>
        <w:numPr>
          <w:ilvl w:val="4"/>
          <w:numId w:val="1"/>
        </w:numPr>
        <w:rPr/>
      </w:pPr>
      <w:bookmarkStart w:id="705" w:name="__RefHeading___Toc14400447_73709187"/>
      <w:bookmarkStart w:id="706" w:name="_Toc295"/>
      <w:bookmarkEnd w:id="705"/>
      <w:r>
        <w:rPr/>
        <w:t>2159</w:t>
      </w:r>
      <w:r>
        <w:rPr>
          <w:rtl w:val="true"/>
        </w:rPr>
        <w:t xml:space="preserve"> - </w:t>
      </w:r>
      <w:r>
        <w:rPr>
          <w:rtl w:val="true"/>
        </w:rPr>
        <w:t>صِفَةُ الصّادِقِ</w:t>
      </w:r>
      <w:bookmarkEnd w:id="706"/>
    </w:p>
    <w:p>
      <w:pPr>
        <w:pStyle w:val="Heading6"/>
        <w:numPr>
          <w:ilvl w:val="5"/>
          <w:numId w:val="1"/>
        </w:numPr>
        <w:rPr/>
      </w:pPr>
      <w:bookmarkStart w:id="707" w:name="__RefHeading___Toc14400449_73709187"/>
      <w:bookmarkStart w:id="708" w:name="_Toc296"/>
      <w:bookmarkEnd w:id="707"/>
      <w:r>
        <w:rPr/>
        <w:t>2159</w:t>
      </w:r>
      <w:r>
        <w:rPr>
          <w:rtl w:val="true"/>
        </w:rPr>
        <w:t xml:space="preserve"> - </w:t>
      </w:r>
      <w:r>
        <w:rPr>
          <w:rtl w:val="true"/>
        </w:rPr>
        <w:t>ویژگی راستگو</w:t>
      </w:r>
      <w:bookmarkEnd w:id="7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تَصدیقا للناسِ أصدَقُهُم حَدیثا ، و إنَّ أشَدَّ الناسِ تَکذیبا أکذَبُهُم حَدیثا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علی قَدرِ هِمَّتِهِ ، و صِدقُهُ علی قَدرِ مُرُوءَتِهِ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 صادِقا حتّی تَکتُمَ بعضَ ما تَعلَمُ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2159</w:t>
      </w:r>
    </w:p>
    <w:p>
      <w:pPr>
        <w:pStyle w:val="BookText"/>
        <w:rPr/>
      </w:pPr>
      <w:r>
        <w:rPr>
          <w:rFonts w:ascii="IRNazanin" w:hAnsi="IRNazanin" w:eastAsia="IRNazanin"/>
          <w:color w:val="111111"/>
          <w:sz w:val="28"/>
          <w:sz w:val="28"/>
          <w:szCs w:val="28"/>
          <w:rtl w:val="true"/>
          <w:lang w:bidi="fa-IR"/>
        </w:rPr>
        <w:t>ویژگی راستگو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بیش از همه ، مردم را راستگو می داند که خودش با آنان راستگوتر باشد و کسی بیش از همه ، مردم را دروغگو می داند که خودش بیش از همه ، به آنان دروغ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مرد به اندازه همت اوست ، و راستی او به اندازه مردانگیش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نخواهی بود مگر آنکه پاره ای از آنچه را می دانی کتمان کنی </w:t>
      </w:r>
      <w:r>
        <w:rPr>
          <w:rFonts w:eastAsia="IRNazanin" w:cs="IRNazanin"/>
          <w:color w:val="111111"/>
          <w:sz w:val="28"/>
          <w:szCs w:val="28"/>
          <w:rtl w:val="true"/>
          <w:lang w:bidi="fa-IR"/>
        </w:rPr>
        <w:t>.</w:t>
      </w:r>
    </w:p>
    <w:p>
      <w:pPr>
        <w:pStyle w:val="Heading5"/>
        <w:numPr>
          <w:ilvl w:val="4"/>
          <w:numId w:val="1"/>
        </w:numPr>
        <w:rPr/>
      </w:pPr>
      <w:bookmarkStart w:id="709" w:name="__RefHeading___Toc14400451_73709187"/>
      <w:bookmarkStart w:id="710" w:name="_Toc297"/>
      <w:bookmarkEnd w:id="709"/>
      <w:r>
        <w:rPr/>
        <w:t>2160</w:t>
      </w:r>
      <w:r>
        <w:rPr>
          <w:rtl w:val="true"/>
        </w:rPr>
        <w:t xml:space="preserve"> - </w:t>
      </w:r>
      <w:r>
        <w:rPr>
          <w:rtl w:val="true"/>
        </w:rPr>
        <w:t>الصِّدقُ مَعَ اللَّهِ</w:t>
      </w:r>
      <w:bookmarkEnd w:id="710"/>
    </w:p>
    <w:p>
      <w:pPr>
        <w:pStyle w:val="Heading6"/>
        <w:numPr>
          <w:ilvl w:val="5"/>
          <w:numId w:val="1"/>
        </w:numPr>
        <w:rPr/>
      </w:pPr>
      <w:bookmarkStart w:id="711" w:name="__RefHeading___Toc14400453_73709187"/>
      <w:bookmarkStart w:id="712" w:name="_Toc298"/>
      <w:bookmarkEnd w:id="711"/>
      <w:r>
        <w:rPr/>
        <w:t>2160</w:t>
      </w:r>
      <w:r>
        <w:rPr>
          <w:rtl w:val="true"/>
        </w:rPr>
        <w:t xml:space="preserve"> - </w:t>
      </w:r>
      <w:r>
        <w:rPr>
          <w:rtl w:val="true"/>
        </w:rPr>
        <w:t>صداقت با خدا</w:t>
      </w:r>
      <w:bookmarkEnd w:id="7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اللّهَ نَجا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تَزَیَّنْ للّهِِ عَزَّ و جلَّ بِالصِّدقِ فی الأعمالِ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2160</w:t>
      </w:r>
    </w:p>
    <w:p>
      <w:pPr>
        <w:pStyle w:val="BookText"/>
        <w:rPr/>
      </w:pPr>
      <w:r>
        <w:rPr>
          <w:rFonts w:ascii="IRNazanin" w:hAnsi="IRNazanin" w:eastAsia="IRNazanin"/>
          <w:color w:val="111111"/>
          <w:sz w:val="28"/>
          <w:sz w:val="28"/>
          <w:szCs w:val="28"/>
          <w:rtl w:val="true"/>
          <w:lang w:bidi="fa-IR"/>
        </w:rPr>
        <w:t>صداقت با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خدا راست باشد، نجات یابد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راست کرداری ، خود را برای خداوند عزّ و جلّ بیارای </w:t>
      </w:r>
      <w:r>
        <w:rPr>
          <w:rFonts w:eastAsia="IRNazanin" w:cs="IRNazanin"/>
          <w:color w:val="111111"/>
          <w:sz w:val="28"/>
          <w:szCs w:val="28"/>
          <w:rtl w:val="true"/>
          <w:lang w:bidi="fa-IR"/>
        </w:rPr>
        <w:t>.</w:t>
      </w:r>
      <w:bookmarkStart w:id="713" w:name="pg11927_110255"/>
    </w:p>
    <w:p>
      <w:pPr>
        <w:pStyle w:val="Heading5"/>
        <w:numPr>
          <w:ilvl w:val="4"/>
          <w:numId w:val="1"/>
        </w:numPr>
        <w:rPr/>
      </w:pPr>
      <w:bookmarkStart w:id="714" w:name="__RefHeading___Toc14400455_73709187"/>
      <w:bookmarkStart w:id="715" w:name="_Toc299"/>
      <w:bookmarkEnd w:id="713"/>
      <w:bookmarkEnd w:id="714"/>
      <w:r>
        <w:rPr/>
        <w:t>2161</w:t>
      </w:r>
      <w:r>
        <w:rPr>
          <w:rtl w:val="true"/>
        </w:rPr>
        <w:t xml:space="preserve"> - </w:t>
      </w:r>
      <w:r>
        <w:rPr>
          <w:rtl w:val="true"/>
        </w:rPr>
        <w:t>الصِّدقُ وَالإیمانُ</w:t>
      </w:r>
      <w:bookmarkEnd w:id="715"/>
    </w:p>
    <w:p>
      <w:pPr>
        <w:pStyle w:val="Heading6"/>
        <w:numPr>
          <w:ilvl w:val="5"/>
          <w:numId w:val="1"/>
        </w:numPr>
        <w:rPr/>
      </w:pPr>
      <w:bookmarkStart w:id="716" w:name="__RefHeading___Toc14400457_73709187"/>
      <w:bookmarkStart w:id="717" w:name="_Toc300"/>
      <w:bookmarkEnd w:id="716"/>
      <w:r>
        <w:rPr/>
        <w:t>2161</w:t>
      </w:r>
      <w:r>
        <w:rPr>
          <w:rtl w:val="true"/>
        </w:rPr>
        <w:t xml:space="preserve"> - </w:t>
      </w:r>
      <w:r>
        <w:rPr>
          <w:rtl w:val="true"/>
        </w:rPr>
        <w:t>راستی و ایمان</w:t>
      </w:r>
      <w:bookmarkEnd w:id="7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أن تُؤثِر الصِّدقَ حیثُ یَضُرُّکَ ، علی الکِذبِ حیثُ یَنفَعُکَ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أقوی دَعائمِ الإیمانِ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عِمادُ الإسلامِ ، و دِعامَةُ الإیمانِ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رَأسُ الإیمانِ ، و زَینُ الإنسانِ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جَمالُ الإنسانِ ، و دِعامَةُ الإیمانِ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أمانَةُ اللِّسانِ ، و حِلیَةُ الإیمانِ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لِباسُ الدِّینِ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رَأسُ الدِّینِ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2161</w:t>
      </w:r>
    </w:p>
    <w:p>
      <w:pPr>
        <w:pStyle w:val="BookText"/>
        <w:rPr/>
      </w:pPr>
      <w:r>
        <w:rPr>
          <w:rFonts w:ascii="IRNazanin" w:hAnsi="IRNazanin" w:eastAsia="IRNazanin"/>
          <w:color w:val="111111"/>
          <w:sz w:val="28"/>
          <w:sz w:val="28"/>
          <w:szCs w:val="28"/>
          <w:rtl w:val="true"/>
          <w:lang w:bidi="fa-IR"/>
        </w:rPr>
        <w:t>راستی و ایمان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آن است که راستی را ، اگر چه به زیانت باشد ، بر دروغ ، گر چه به سودت باشد ، ترجیح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محکمترین ستون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ستون اسلام و پشتوانه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سر آمد ایمان و زیور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جمال انسان و پشتوانه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امانتِ زبان و زیورِ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جامه دین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سرآمد دین است </w:t>
      </w:r>
      <w:r>
        <w:rPr>
          <w:rFonts w:eastAsia="IRNazanin" w:cs="IRNazanin"/>
          <w:color w:val="111111"/>
          <w:sz w:val="28"/>
          <w:szCs w:val="28"/>
          <w:rtl w:val="true"/>
          <w:lang w:bidi="fa-IR"/>
        </w:rPr>
        <w:t>.</w:t>
      </w:r>
      <w:bookmarkStart w:id="718" w:name="pg11927_110257"/>
    </w:p>
    <w:p>
      <w:pPr>
        <w:pStyle w:val="Heading5"/>
        <w:numPr>
          <w:ilvl w:val="4"/>
          <w:numId w:val="1"/>
        </w:numPr>
        <w:rPr/>
      </w:pPr>
      <w:bookmarkStart w:id="719" w:name="__RefHeading___Toc14400459_73709187"/>
      <w:bookmarkStart w:id="720" w:name="_Toc301"/>
      <w:bookmarkEnd w:id="718"/>
      <w:bookmarkEnd w:id="719"/>
      <w:r>
        <w:rPr/>
        <w:t>2162</w:t>
      </w:r>
      <w:r>
        <w:rPr>
          <w:rtl w:val="true"/>
        </w:rPr>
        <w:t xml:space="preserve"> - </w:t>
      </w:r>
      <w:r>
        <w:rPr>
          <w:rtl w:val="true"/>
        </w:rPr>
        <w:t>الصّادقُ</w:t>
      </w:r>
      <w:bookmarkEnd w:id="720"/>
    </w:p>
    <w:p>
      <w:pPr>
        <w:pStyle w:val="Heading6"/>
        <w:numPr>
          <w:ilvl w:val="5"/>
          <w:numId w:val="1"/>
        </w:numPr>
        <w:rPr/>
      </w:pPr>
      <w:bookmarkStart w:id="721" w:name="__RefHeading___Toc14400461_73709187"/>
      <w:bookmarkStart w:id="722" w:name="_Toc302"/>
      <w:bookmarkEnd w:id="721"/>
      <w:r>
        <w:rPr/>
        <w:t>2162</w:t>
      </w:r>
      <w:r>
        <w:rPr>
          <w:rtl w:val="true"/>
        </w:rPr>
        <w:t xml:space="preserve"> - </w:t>
      </w:r>
      <w:r>
        <w:rPr>
          <w:rtl w:val="true"/>
        </w:rPr>
        <w:t>راستگو</w:t>
      </w:r>
      <w:bookmarkEnd w:id="7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 شَفا مَنجاةٍ و کَرامَةٍ ، و الکاذِبُ علی شَرَفِ مَهواةٍ و مَهانَةٍ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الصادِقَ لَمُکرَمٌ جَلِیلٌ ، و إنّ الکاذِبَ لَمُهانٌ ذَلیلٌ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الصادِقَ أوَّلُ مَن یُصَدِّقُهُ اللّهُ عَزَّ و جلَّ یَعلَم أنّه صادِقٌ ، و تُصَدِّقُهُ نفسُهُ تَعلَمُ أنّه صادِقٌ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2162</w:t>
      </w:r>
    </w:p>
    <w:p>
      <w:pPr>
        <w:pStyle w:val="BookText"/>
        <w:rPr/>
      </w:pPr>
      <w:r>
        <w:rPr>
          <w:rFonts w:ascii="IRNazanin" w:hAnsi="IRNazanin" w:eastAsia="IRNazanin"/>
          <w:color w:val="111111"/>
          <w:sz w:val="28"/>
          <w:sz w:val="28"/>
          <w:szCs w:val="28"/>
          <w:rtl w:val="true"/>
          <w:lang w:bidi="fa-IR"/>
        </w:rPr>
        <w:t>راستگو</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 در آستانه نجات و بزرگواری است ، و دروغگو بر لبه پرتگاه و 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 محترم و ارجمند است ، و دروغگو ، بی حرمت و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را نخستین کسی که تصدیق می کند ، خداوند عزّ و جلّ است ، که می داند او راست گوست و نیز نفْسِ او تصدیقش می کند ، که می داند راست گوست </w:t>
      </w:r>
      <w:r>
        <w:rPr>
          <w:rFonts w:eastAsia="IRNazanin" w:cs="IRNazanin"/>
          <w:color w:val="111111"/>
          <w:sz w:val="28"/>
          <w:szCs w:val="28"/>
          <w:rtl w:val="true"/>
          <w:lang w:bidi="fa-IR"/>
        </w:rPr>
        <w:t>.</w:t>
      </w:r>
    </w:p>
    <w:p>
      <w:pPr>
        <w:pStyle w:val="Heading5"/>
        <w:numPr>
          <w:ilvl w:val="4"/>
          <w:numId w:val="1"/>
        </w:numPr>
        <w:rPr/>
      </w:pPr>
      <w:bookmarkStart w:id="723" w:name="__RefHeading___Toc14400463_73709187"/>
      <w:bookmarkStart w:id="724" w:name="_Toc303"/>
      <w:bookmarkEnd w:id="723"/>
      <w:r>
        <w:rPr/>
        <w:t>2163</w:t>
      </w:r>
      <w:r>
        <w:rPr>
          <w:rtl w:val="true"/>
        </w:rPr>
        <w:t xml:space="preserve"> - </w:t>
      </w:r>
      <w:r>
        <w:rPr>
          <w:rtl w:val="true"/>
        </w:rPr>
        <w:t>أهَمِّیَّةُ صِدقِ الحَدیثِ</w:t>
      </w:r>
      <w:bookmarkEnd w:id="724"/>
    </w:p>
    <w:p>
      <w:pPr>
        <w:pStyle w:val="Heading6"/>
        <w:numPr>
          <w:ilvl w:val="5"/>
          <w:numId w:val="1"/>
        </w:numPr>
        <w:rPr/>
      </w:pPr>
      <w:bookmarkStart w:id="725" w:name="__RefHeading___Toc14400465_73709187"/>
      <w:bookmarkStart w:id="726" w:name="_Toc304"/>
      <w:bookmarkEnd w:id="725"/>
      <w:r>
        <w:rPr/>
        <w:t>2163</w:t>
      </w:r>
      <w:r>
        <w:rPr>
          <w:rtl w:val="true"/>
        </w:rPr>
        <w:t xml:space="preserve"> - </w:t>
      </w:r>
      <w:r>
        <w:rPr>
          <w:rtl w:val="true"/>
        </w:rPr>
        <w:t>اهمیت راستگویی</w:t>
      </w:r>
      <w:bookmarkEnd w:id="7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إلی کَثرَةِ صلاتِهِم و صَومِهِم و کَثرَةِ الحَجِّ و المَعروفِ وطَنطَنَتِهِم بِاللَّیلِ ، و لکنِ انظُرُوا إلی صِدقِ الحَدیثِ و أداءِ الأمانَةِ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تَغتَرُّوا بِصلاتِهِم و لا بِصِیامِهِم ؛ فإنَّ الرجُلَ ربّما لَهِجَ بِالصلاةِ و الصومِ حتّی لَو تَرَکَهُ استَوحَشَ ، و لکنِ اختَبِرُوهُم عِند صِدقِ الحَدیثِ و أداءِ الأمانَةِ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2163</w:t>
      </w:r>
    </w:p>
    <w:p>
      <w:pPr>
        <w:pStyle w:val="BookText"/>
        <w:rPr/>
      </w:pPr>
      <w:r>
        <w:rPr>
          <w:rFonts w:ascii="IRNazanin" w:hAnsi="IRNazanin" w:eastAsia="IRNazanin"/>
          <w:color w:val="111111"/>
          <w:sz w:val="28"/>
          <w:sz w:val="28"/>
          <w:szCs w:val="28"/>
          <w:rtl w:val="true"/>
          <w:lang w:bidi="fa-IR"/>
        </w:rPr>
        <w:t>اهمیت راستگویی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زیادی نماز و روزه و حج و احسان و وِرد و ذِکر شبانه مردم منگرید ، بلکه به راستگویی و امانتداری آنها توجّه کنید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نماز و روزه مردم را نخورید ؛ زیرا آدمی گاه چنان به نماز و روزه خو می کند که اگر آنها را ترک گوید ، احساس دلتنگی می کند ، بلکه آنها را به راستگویی و امانتداری بیازمایید </w:t>
      </w:r>
      <w:r>
        <w:rPr>
          <w:rFonts w:eastAsia="IRNazanin" w:cs="IRNazanin"/>
          <w:color w:val="111111"/>
          <w:sz w:val="28"/>
          <w:szCs w:val="28"/>
          <w:rtl w:val="true"/>
          <w:lang w:bidi="fa-IR"/>
        </w:rPr>
        <w:t>.</w:t>
      </w:r>
      <w:bookmarkStart w:id="727" w:name="pg11927_110258"/>
    </w:p>
    <w:p>
      <w:pPr>
        <w:pStyle w:val="BookText"/>
        <w:rPr/>
      </w:pPr>
      <w:bookmarkEnd w:id="7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یَبعَثْ نَبِیّا إلاّ بصِدقِ الحَدیثِ ، و أداءِ الأمانَةِ إلی البَرِّ و الفاجِرِ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هیچ پیامبری را نفرستاد ،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راستگویی ، و برگرداندن امانت به نیکوکار و بدکردار </w:t>
      </w:r>
      <w:r>
        <w:rPr>
          <w:rFonts w:eastAsia="IRNazanin" w:cs="IRNazanin"/>
          <w:color w:val="111111"/>
          <w:sz w:val="28"/>
          <w:szCs w:val="28"/>
          <w:rtl w:val="true"/>
          <w:lang w:bidi="fa-IR"/>
        </w:rPr>
        <w:t>.</w:t>
      </w:r>
    </w:p>
    <w:p>
      <w:pPr>
        <w:pStyle w:val="Heading5"/>
        <w:numPr>
          <w:ilvl w:val="4"/>
          <w:numId w:val="1"/>
        </w:numPr>
        <w:rPr/>
      </w:pPr>
      <w:bookmarkStart w:id="728" w:name="__RefHeading___Toc14400467_73709187"/>
      <w:bookmarkStart w:id="729" w:name="_Toc305"/>
      <w:bookmarkEnd w:id="728"/>
      <w:r>
        <w:rPr/>
        <w:t>2164</w:t>
      </w:r>
      <w:r>
        <w:rPr>
          <w:rtl w:val="true"/>
        </w:rPr>
        <w:t xml:space="preserve"> - </w:t>
      </w:r>
      <w:r>
        <w:rPr>
          <w:rtl w:val="true"/>
        </w:rPr>
        <w:t>أصدَقُ الأقوالِ</w:t>
      </w:r>
      <w:bookmarkEnd w:id="729"/>
    </w:p>
    <w:p>
      <w:pPr>
        <w:pStyle w:val="Heading6"/>
        <w:numPr>
          <w:ilvl w:val="5"/>
          <w:numId w:val="1"/>
        </w:numPr>
        <w:rPr/>
      </w:pPr>
      <w:bookmarkStart w:id="730" w:name="__RefHeading___Toc14400469_73709187"/>
      <w:bookmarkStart w:id="731" w:name="_Toc306"/>
      <w:bookmarkEnd w:id="730"/>
      <w:r>
        <w:rPr/>
        <w:t>2164</w:t>
      </w:r>
      <w:r>
        <w:rPr>
          <w:rtl w:val="true"/>
        </w:rPr>
        <w:t xml:space="preserve"> - </w:t>
      </w:r>
      <w:r>
        <w:rPr>
          <w:rtl w:val="true"/>
        </w:rPr>
        <w:t>راست ترین سخنان</w:t>
      </w:r>
      <w:bookmarkEnd w:id="7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وَعْدَ اللّهِ حَقّا وَ مَنْ أصْدَقُ مِنَ اللّهِ قِیْلاً</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اللّهُ لا إلهَ إلاَّ هُوَ لَیَجْمَعَنَّکُمْ إلَی یَوْمِ القِیامَةِ لا رَیْبَ فِیهِ وَ مَنْ أصْدَقُ مِنَ اللّهِ حَدِیْثا</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سُئلَ عن أصدَقِ الأقوالِ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المَقالِ ما نَطَقَ بهِ لِسانُ الحالِ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2164</w:t>
      </w:r>
    </w:p>
    <w:p>
      <w:pPr>
        <w:pStyle w:val="BookText"/>
        <w:rPr/>
      </w:pPr>
      <w:r>
        <w:rPr>
          <w:rFonts w:ascii="IRNazanin" w:hAnsi="IRNazanin" w:eastAsia="IRNazanin"/>
          <w:color w:val="111111"/>
          <w:sz w:val="28"/>
          <w:sz w:val="28"/>
          <w:szCs w:val="28"/>
          <w:rtl w:val="true"/>
          <w:lang w:bidi="fa-IR"/>
        </w:rPr>
        <w:t>راست ترین سخنان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کارهای شایسته کردند ، بزودی آنان را به بوستانهایی داخل می کنیم که در آنها رودها جاری است ، همیشه در آنها جاودانند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راست است و چه کسی از خدا راستگوتر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هیچ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روز قیامت که هیچ شکّی در آن نیست ، شما را گرد می آورد و کیست راستگوتر از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ترین سخن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 به این که معبودی جز خدا نیست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ترین سخن ، سخن زبان حال است </w:t>
      </w:r>
      <w:r>
        <w:rPr>
          <w:rFonts w:eastAsia="IRNazanin" w:cs="IRNazanin"/>
          <w:color w:val="111111"/>
          <w:sz w:val="28"/>
          <w:szCs w:val="28"/>
          <w:rtl w:val="true"/>
          <w:lang w:bidi="fa-IR"/>
        </w:rPr>
        <w:t>.</w:t>
      </w:r>
      <w:bookmarkStart w:id="732" w:name="pg11927_110260"/>
    </w:p>
    <w:p>
      <w:pPr>
        <w:pStyle w:val="BookText"/>
        <w:rPr/>
      </w:pPr>
      <w:bookmarkEnd w:id="7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الحالِ أصدَقُ مِن لِسانِ المَقالِ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حال ، راستگوتر از زبان گفتار است </w:t>
      </w:r>
      <w:r>
        <w:rPr>
          <w:rFonts w:eastAsia="IRNazanin" w:cs="IRNazanin"/>
          <w:color w:val="111111"/>
          <w:sz w:val="28"/>
          <w:szCs w:val="28"/>
          <w:rtl w:val="true"/>
          <w:lang w:bidi="fa-IR"/>
        </w:rPr>
        <w:t>.</w:t>
      </w:r>
    </w:p>
    <w:p>
      <w:pPr>
        <w:pStyle w:val="Heading5"/>
        <w:numPr>
          <w:ilvl w:val="4"/>
          <w:numId w:val="1"/>
        </w:numPr>
        <w:rPr/>
      </w:pPr>
      <w:bookmarkStart w:id="733" w:name="__RefHeading___Toc14400471_73709187"/>
      <w:bookmarkStart w:id="734" w:name="_Toc307"/>
      <w:bookmarkEnd w:id="733"/>
      <w:r>
        <w:rPr/>
        <w:t>2165</w:t>
      </w:r>
      <w:r>
        <w:rPr>
          <w:rtl w:val="true"/>
        </w:rPr>
        <w:t xml:space="preserve"> - </w:t>
      </w:r>
      <w:r>
        <w:rPr>
          <w:rtl w:val="true"/>
        </w:rPr>
        <w:t>ما لا یَنبَغی الصِّدقُ فیهِ</w:t>
      </w:r>
      <w:bookmarkEnd w:id="734"/>
    </w:p>
    <w:p>
      <w:pPr>
        <w:pStyle w:val="Heading6"/>
        <w:numPr>
          <w:ilvl w:val="5"/>
          <w:numId w:val="1"/>
        </w:numPr>
        <w:rPr/>
      </w:pPr>
      <w:bookmarkStart w:id="735" w:name="__RefHeading___Toc14400473_73709187"/>
      <w:bookmarkStart w:id="736" w:name="_Toc308"/>
      <w:bookmarkEnd w:id="735"/>
      <w:r>
        <w:rPr/>
        <w:t>2165</w:t>
      </w:r>
      <w:r>
        <w:rPr>
          <w:rtl w:val="true"/>
        </w:rPr>
        <w:t xml:space="preserve"> - </w:t>
      </w:r>
      <w:r>
        <w:rPr>
          <w:rtl w:val="true"/>
        </w:rPr>
        <w:t>راستگویی های نابجا</w:t>
      </w:r>
      <w:bookmarkEnd w:id="7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یَقبُحُ فیهِنَّ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النَّمیمَةُ ، و إخبارُکَ الرَّجُلَ عن أهلِهِ بما یَکرَهُهُ ، و تَکذِیبُکَ الرَّجُلَ عنِ الخَبَرِ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مُسلمٍ سُئلَ عن مُسلمٍ فَصَدَقَ و أدخَلَ علی ذلکَ المسلمِ مَضَرَّةً کُتِبَ مِن الکاذِبِینَ،و مَن سُئلَ عن مُسلمٍ فَکَذَبَ فَأدخَلَ علی ذلکَ المسلمِ مَنفَعَةً کُتِبَ عندَ اللّهِ مِن الصّادِقِینَ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2165</w:t>
      </w:r>
    </w:p>
    <w:p>
      <w:pPr>
        <w:pStyle w:val="BookText"/>
        <w:rPr/>
      </w:pPr>
      <w:r>
        <w:rPr>
          <w:rFonts w:ascii="IRNazanin" w:hAnsi="IRNazanin" w:eastAsia="IRNazanin"/>
          <w:color w:val="111111"/>
          <w:sz w:val="28"/>
          <w:sz w:val="28"/>
          <w:szCs w:val="28"/>
          <w:rtl w:val="true"/>
          <w:lang w:bidi="fa-IR"/>
        </w:rPr>
        <w:t>راست گویی های نابجا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جا راستگویی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 خبر ناخوشایند دادن به مرد درباره خانواده اش ، و تکذیب کردن خبر کسی که به تو خبر می دهد </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که از او درباره مسلمانی سؤال شود و او راست بگوید و به آن مسلمان زیانی رساند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دروغگویان قلمداد شود و هرکه از او درباره مسلمانی سؤال شود و دروغ بگوید و سودی به آن مسلمان رساند ، نزد خداوند از راستگویان به شمار آید </w:t>
      </w:r>
      <w:r>
        <w:rPr>
          <w:rFonts w:eastAsia="IRNazanin" w:cs="IRNazanin"/>
          <w:color w:val="111111"/>
          <w:sz w:val="28"/>
          <w:szCs w:val="28"/>
          <w:rtl w:val="true"/>
          <w:lang w:bidi="fa-IR"/>
        </w:rPr>
        <w:t>.</w:t>
      </w:r>
    </w:p>
    <w:p>
      <w:pPr>
        <w:pStyle w:val="Heading5"/>
        <w:numPr>
          <w:ilvl w:val="4"/>
          <w:numId w:val="1"/>
        </w:numPr>
        <w:rPr/>
      </w:pPr>
      <w:bookmarkStart w:id="737" w:name="__RefHeading___Toc14400475_73709187"/>
      <w:bookmarkStart w:id="738" w:name="_Toc309"/>
      <w:bookmarkEnd w:id="737"/>
      <w:r>
        <w:rPr/>
        <w:t>2166</w:t>
      </w:r>
      <w:r>
        <w:rPr>
          <w:rtl w:val="true"/>
        </w:rPr>
        <w:t xml:space="preserve"> - </w:t>
      </w:r>
      <w:r>
        <w:rPr>
          <w:rtl w:val="true"/>
        </w:rPr>
        <w:t>لِسانُ الصِّدقِ</w:t>
      </w:r>
      <w:bookmarkEnd w:id="738"/>
    </w:p>
    <w:p>
      <w:pPr>
        <w:pStyle w:val="Heading6"/>
        <w:numPr>
          <w:ilvl w:val="5"/>
          <w:numId w:val="1"/>
        </w:numPr>
        <w:rPr/>
      </w:pPr>
      <w:bookmarkStart w:id="739" w:name="__RefHeading___Toc14400477_73709187"/>
      <w:bookmarkStart w:id="740" w:name="_Toc310"/>
      <w:bookmarkEnd w:id="739"/>
      <w:r>
        <w:rPr/>
        <w:t>2166</w:t>
      </w:r>
      <w:r>
        <w:rPr>
          <w:rtl w:val="true"/>
        </w:rPr>
        <w:t xml:space="preserve"> - </w:t>
      </w:r>
      <w:r>
        <w:rPr>
          <w:rtl w:val="true"/>
        </w:rPr>
        <w:t>زبان راست یا نام نیک</w:t>
      </w:r>
      <w:bookmarkEnd w:id="7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2166</w:t>
      </w:r>
    </w:p>
    <w:p>
      <w:pPr>
        <w:pStyle w:val="BookText"/>
        <w:rPr/>
      </w:pPr>
      <w:r>
        <w:rPr>
          <w:rFonts w:ascii="IRNazanin" w:hAnsi="IRNazanin" w:eastAsia="IRNazanin"/>
          <w:color w:val="111111"/>
          <w:sz w:val="28"/>
          <w:sz w:val="28"/>
          <w:szCs w:val="28"/>
          <w:rtl w:val="true"/>
          <w:lang w:bidi="fa-IR"/>
        </w:rPr>
        <w:t>زبان راست یا نام نیک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در میان آیندگان زبان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 خود به آنان بخشیدیم و برایشان زبان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قرار دادیم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تَعمَهُونَ و بَینَکُم عِترَةُ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أزِمَّةُ الحَقِّ ، و أعلامُ الدِّینِ ، و ألسِنَةُ الصِّدقِ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إنّهُ لا یَستَغنِی الرَّجُلُ ـ و إن کانَ ذا مالٍ ـ عن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دِفاعِهِم عنهُ بِأیدِیهِم و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الصِّدقِ یَجعَلُهُ اللّهُ لِلمَرءِ فی الناسِ خَیرٌ لَهُ مِن المالِ یَرِثُهُ غَیرُهُ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سرگردانید در حالی که خاندان پیامبرتان ، این زمام داران حق و نشانه های دین و زبان های راست ، در میان شما هستند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ـ هر اندازه هم مال و ثروت داشته باشد ـ از خاندان خود و دفاع جانی و زبانی آنها بی نیاز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زبان راست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میان مردمان از بهر کسی باقی می گذارد ، از مال و ثروتی که برای دیگران به ارث می نهد ، برای او بهتر است </w:t>
      </w:r>
      <w:r>
        <w:rPr>
          <w:rFonts w:eastAsia="IRNazanin" w:cs="IRNazanin"/>
          <w:color w:val="111111"/>
          <w:sz w:val="28"/>
          <w:szCs w:val="28"/>
          <w:rtl w:val="true"/>
          <w:lang w:bidi="fa-IR"/>
        </w:rPr>
        <w:t>.</w:t>
      </w:r>
      <w:bookmarkStart w:id="741" w:name="pg11927_110266"/>
    </w:p>
    <w:p>
      <w:pPr>
        <w:pStyle w:val="Heading3"/>
        <w:numPr>
          <w:ilvl w:val="2"/>
          <w:numId w:val="1"/>
        </w:numPr>
        <w:rPr/>
      </w:pPr>
      <w:bookmarkStart w:id="742" w:name="__RefHeading___Toc14400479_73709187"/>
      <w:bookmarkStart w:id="743" w:name="_Toc311"/>
      <w:bookmarkEnd w:id="741"/>
      <w:bookmarkEnd w:id="742"/>
      <w:r>
        <w:rPr/>
        <w:t>291</w:t>
      </w:r>
      <w:r>
        <w:rPr>
          <w:rtl w:val="true"/>
        </w:rPr>
        <w:t xml:space="preserve"> - </w:t>
      </w:r>
      <w:r>
        <w:rPr>
          <w:rtl w:val="true"/>
        </w:rPr>
        <w:t>الصِّدِّیق</w:t>
      </w:r>
      <w:bookmarkEnd w:id="743"/>
    </w:p>
    <w:p>
      <w:pPr>
        <w:pStyle w:val="Heading4"/>
        <w:numPr>
          <w:ilvl w:val="3"/>
          <w:numId w:val="1"/>
        </w:numPr>
        <w:rPr/>
      </w:pPr>
      <w:bookmarkStart w:id="744" w:name="__RefHeading___Toc14400481_73709187"/>
      <w:bookmarkStart w:id="745" w:name="_Toc312"/>
      <w:bookmarkEnd w:id="744"/>
      <w:r>
        <w:rPr/>
        <w:t>291</w:t>
      </w:r>
      <w:r>
        <w:rPr>
          <w:rtl w:val="true"/>
        </w:rPr>
        <w:t xml:space="preserve"> - </w:t>
      </w:r>
      <w:r>
        <w:rPr>
          <w:rtl w:val="true"/>
        </w:rPr>
        <w:t>صِدّیق</w:t>
      </w:r>
      <w:bookmarkEnd w:id="745"/>
    </w:p>
    <w:p>
      <w:pPr>
        <w:pStyle w:val="Heading5"/>
        <w:numPr>
          <w:ilvl w:val="4"/>
          <w:numId w:val="1"/>
        </w:numPr>
        <w:rPr/>
      </w:pPr>
      <w:bookmarkStart w:id="746" w:name="__RefHeading___Toc14400483_73709187"/>
      <w:bookmarkStart w:id="747" w:name="_Toc313"/>
      <w:bookmarkEnd w:id="746"/>
      <w:r>
        <w:rPr>
          <w:rtl w:val="true"/>
        </w:rPr>
        <w:t>اشاره</w:t>
      </w:r>
      <w:bookmarkEnd w:id="7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2"/>
      </w:r>
      <w:bookmarkStart w:id="748" w:name="pg11927_110268"/>
    </w:p>
    <w:p>
      <w:pPr>
        <w:pStyle w:val="Heading5"/>
        <w:numPr>
          <w:ilvl w:val="4"/>
          <w:numId w:val="1"/>
        </w:numPr>
        <w:rPr/>
      </w:pPr>
      <w:bookmarkStart w:id="749" w:name="__RefHeading___Toc14400485_73709187"/>
      <w:bookmarkStart w:id="750" w:name="_Toc314"/>
      <w:bookmarkEnd w:id="748"/>
      <w:bookmarkEnd w:id="749"/>
      <w:r>
        <w:rPr/>
        <w:t>2167</w:t>
      </w:r>
      <w:r>
        <w:rPr>
          <w:rtl w:val="true"/>
        </w:rPr>
        <w:t xml:space="preserve"> - </w:t>
      </w:r>
      <w:r>
        <w:rPr>
          <w:rtl w:val="true"/>
        </w:rPr>
        <w:t>الصِّدِّیقُ</w:t>
      </w:r>
      <w:bookmarkEnd w:id="750"/>
    </w:p>
    <w:p>
      <w:pPr>
        <w:pStyle w:val="Heading6"/>
        <w:numPr>
          <w:ilvl w:val="5"/>
          <w:numId w:val="1"/>
        </w:numPr>
        <w:rPr/>
      </w:pPr>
      <w:bookmarkStart w:id="751" w:name="__RefHeading___Toc14400487_73709187"/>
      <w:bookmarkStart w:id="752" w:name="_Toc315"/>
      <w:bookmarkEnd w:id="751"/>
      <w:r>
        <w:rPr/>
        <w:t>2167</w:t>
      </w:r>
      <w:r>
        <w:rPr>
          <w:rtl w:val="true"/>
        </w:rPr>
        <w:t xml:space="preserve"> - </w:t>
      </w:r>
      <w:r>
        <w:rPr>
          <w:rtl w:val="true"/>
        </w:rPr>
        <w:t>صدّیق</w:t>
      </w:r>
      <w:bookmarkEnd w:id="7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بِالصِّدقِ ؛ فإنَّ الصِّدقَ یَهدِی إلی البِرِّ ، و إنَّ البِرَّ یَهدِی إلی الجَنَّةِ ، و ما یَزالُ الرَّجُلُ یَصدُقُ و یَتَحَرّی الصِّدقَ حتّی یُکتَبَ عندَ اللّهِ صِدِّیقا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المَیِّتُ مِن شِیعَتِنا صِدِّیقٌ شَهیدٌ، صَدَّقَ بِأمرِنا ، و أحَبَّ فِینا ، و أبغَضَ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لَیَصدُقُ حتّی یَکتُبَهُ اللّهُ صِدِّیقا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مُؤمِنٍ صِدِّیقٌ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2167</w:t>
      </w:r>
    </w:p>
    <w:p>
      <w:pPr>
        <w:pStyle w:val="BookText"/>
        <w:rPr/>
      </w:pPr>
      <w:r>
        <w:rPr>
          <w:rFonts w:ascii="Amiri" w:hAnsi="Amiri" w:eastAsia="Amiri" w:cs="Amiri"/>
          <w:color w:val="111111"/>
          <w:sz w:val="28"/>
          <w:sz w:val="28"/>
          <w:szCs w:val="28"/>
          <w:rtl w:val="true"/>
          <w:lang w:bidi="ar-SA"/>
        </w:rPr>
        <w:t xml:space="preserve">صدّیق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راستی ؛ زیرا که راستی به بِرّ </w:t>
      </w:r>
      <w:r>
        <w:rPr>
          <w:rStyle w:val="FootnoteAnchor"/>
          <w:rtl w:val="true"/>
        </w:rPr>
        <w:footnoteReference w:id="819"/>
      </w:r>
      <w:r>
        <w:rPr>
          <w:rFonts w:ascii="IRNazanin" w:hAnsi="IRNazanin" w:eastAsia="IRNazanin"/>
          <w:color w:val="111111"/>
          <w:sz w:val="28"/>
          <w:sz w:val="28"/>
          <w:szCs w:val="28"/>
          <w:rtl w:val="true"/>
          <w:lang w:bidi="fa-IR"/>
        </w:rPr>
        <w:t xml:space="preserve">و نیکی رهنمون می شود و بِرّ و نیکی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چندان راست می گوید و راستی می جوید ، تا آن که نزد خداوند از صدّیقان قلمداد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ما اگر به مرگ طبیعی هم بمیرد ، صدّیق و شهید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کرده و در راه ما دوستی و دشمنی ورزیده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خدا و رسولان او ایمان آورده اند ، همانان در نظر پروردگارشان صدّیق و شهیدند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آنقدر راستی را پی می گیرد تا آن که خداوند او را صِدّیق قلمداد می کند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صدّیق است</w:t>
      </w:r>
      <w:r>
        <w:rPr>
          <w:rFonts w:eastAsia="IRNazanin" w:cs="IRNazanin"/>
          <w:color w:val="111111"/>
          <w:sz w:val="28"/>
          <w:szCs w:val="28"/>
          <w:rtl w:val="true"/>
          <w:lang w:bidi="fa-IR"/>
        </w:rPr>
        <w:t>.</w:t>
      </w:r>
      <w:bookmarkStart w:id="753" w:name="pg11927_110270"/>
    </w:p>
    <w:p>
      <w:pPr>
        <w:pStyle w:val="Heading5"/>
        <w:numPr>
          <w:ilvl w:val="4"/>
          <w:numId w:val="1"/>
        </w:numPr>
        <w:rPr/>
      </w:pPr>
      <w:bookmarkStart w:id="754" w:name="__RefHeading___Toc14400489_73709187"/>
      <w:bookmarkStart w:id="755" w:name="_Toc316"/>
      <w:bookmarkEnd w:id="753"/>
      <w:bookmarkEnd w:id="754"/>
      <w:r>
        <w:rPr/>
        <w:t>2168</w:t>
      </w:r>
      <w:r>
        <w:rPr>
          <w:rtl w:val="true"/>
        </w:rPr>
        <w:t xml:space="preserve"> - </w:t>
      </w:r>
      <w:r>
        <w:rPr>
          <w:rtl w:val="true"/>
        </w:rPr>
        <w:t>الصِّدِّیقونَ</w:t>
      </w:r>
      <w:bookmarkEnd w:id="755"/>
    </w:p>
    <w:p>
      <w:pPr>
        <w:pStyle w:val="Heading6"/>
        <w:numPr>
          <w:ilvl w:val="5"/>
          <w:numId w:val="1"/>
        </w:numPr>
        <w:rPr/>
      </w:pPr>
      <w:bookmarkStart w:id="756" w:name="__RefHeading___Toc14400491_73709187"/>
      <w:bookmarkStart w:id="757" w:name="_Toc317"/>
      <w:bookmarkEnd w:id="756"/>
      <w:r>
        <w:rPr/>
        <w:t>2168</w:t>
      </w:r>
      <w:r>
        <w:rPr>
          <w:rtl w:val="true"/>
        </w:rPr>
        <w:t xml:space="preserve"> - </w:t>
      </w:r>
      <w:r>
        <w:rPr>
          <w:rtl w:val="true"/>
        </w:rPr>
        <w:t>صدّیقان</w:t>
      </w:r>
      <w:bookmarkEnd w:id="7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 وَ الَّذِینَ کَفَرُوا وَ کَذَّبُوا بِآیاتِنا أُولئکَ أصْحابُ الجَحِیْمِ</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 کانا یَأکُلانِ الطَّعامَ انْظُرْ کَیْفَ نُبَیِّنُ لَهُمُ الاْیاتِ ثُمَّ انْظُرْ أنَّی یُؤْفَکُونَ</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إبْراهِیمَ إنَّهُ کانَ صِدِّیْقا نَبِیَّا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إدْرِیسَ إنَّهُ کانَ صِدِّیْقا نَبِیَّا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حِزقِیلُ مُؤمِنُ آلِ فِرعَونَ ، و حَبیبٌ النَّجّارُ صاحِبُ آلِ یاسینَ ، و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 النَّجّارُ مُؤمِنُ آلِ یاسِینَ الذی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یَسألُکُمْ أجْرا وَ هُمْ مُهْتَدُونَ</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 حِزقیلُ مُؤمِنُ آلِ فِرعَونَ ، و علیُّ بنُ أبی طالبٍ و هُو أفضَلُهُم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2168</w:t>
      </w:r>
    </w:p>
    <w:p>
      <w:pPr>
        <w:pStyle w:val="BookText"/>
        <w:rPr/>
      </w:pPr>
      <w:r>
        <w:rPr>
          <w:rFonts w:ascii="Amiri" w:hAnsi="Amiri" w:eastAsia="Amiri" w:cs="Amiri"/>
          <w:color w:val="111111"/>
          <w:sz w:val="28"/>
          <w:sz w:val="28"/>
          <w:szCs w:val="28"/>
          <w:rtl w:val="true"/>
          <w:lang w:bidi="ar-SA"/>
        </w:rPr>
        <w:t>صدّیقان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خدا و رسول اطاعت کنند ، همدم کسانی هستند که خداوند نعمتشان داده است از پیامبران و صدّیقان و شهیدان و صالحان و اینان نیکو همدمانی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خدا و فرستادگان او ایمان آوردند ، آنان همان صدّیقانند و نزد پروردگارشان گواه خواهند بود ، آنان را اجرشان است و نورشان و کسانی که کفر ورزیدند و آیات ما را دروغ شمردند همانان دوزخیانند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پسر مریم ، جز پیامبری نبود که پیش از او نیز پیامبرانی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صدّیقه ای بود و هر دو غذا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چگونه آیات را برای آنان بیان می کنیم و باز بنگر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افتند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ابراهیم را یاد کن ؛ زیرا او پیامبری صدّیق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ادریس را یاد کن ؛ زیرا او پیامبری صدّیق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صدّیقان سه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 مؤمن آل فرعون ، حبیب نجّار آل یاسین ، و علی بن ابی طالب علیه السلام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صدّیقان سه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 مؤمن آل یاسین ؛ همو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رسولان تبعیّت کنید ، از کسانی تبعیّت کنید که از شما مزد نمی خواهند و خود 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حزقیل ، مؤمن آل فرعون ، و علی بن ابی طالب ، که از همه صدّیقان برتر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سُبّاقُ الاُمَمِ ثلاثةٌ لَم یَکفُرُوا بِاللّهِ طَرفَةَ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 و صاحِبُ یاسِینَ ، و مُؤمنُ آلِ فِرعَونَ ، فهُمُ الصِّدِّیقُونَ و عَلِیٌّ أفضَلُهُم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الصِّدِّیقِینَ فیُوسُفُ الصِّدِّیقُ ، و حَبیبٌ النَّجّارُ ، و علیُّ بنُ أبی طالبٍ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اُمَّةٍ صِدِّیقٌ و فارُوقٌ ، و صِدِّیقُ هذهِ الاُمَّةِ و فارُوقُها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النَّبَأُ العَظِیمُ ، و الصِّدِّیقُ الأکبَرُ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لَمِن قَومٍ لا تَأخُذُهُم فِی اللّهِ لَومَةُ لائمٍ ، سِیماهُم سِیما الصِّدِّیقِینَ ، و کلامُهُم کلامُ الأبرارِ ، عُمّارُ اللَّیلِ و مَنارُ النهارِ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پیشتازان امّتها سه نفرند ، که آنی به خدا کفر نورزیدند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 صاحب یاسین ، و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صدّیقانند و علی برترین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صدّیقانِ برگزیده خداوند متعال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صدّیق ، حبیب نجّار ، و 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امّتی را صدّیق و فاروقی است و صدّیق و فاروق این امّت ، علی بن ابی 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جمله مردمانی هستم که در راه خدا سرزنش هیچ سرزنشگری در آنان کارگر نمی افتد ، چهره شان چهره صدّیقان است ، و گفتارشان گفتار ابرار ، آباد کننده شبهایند و روشنی بخش روزها </w:t>
      </w:r>
      <w:r>
        <w:rPr>
          <w:rFonts w:eastAsia="IRNazanin" w:cs="IRNazanin"/>
          <w:color w:val="111111"/>
          <w:sz w:val="28"/>
          <w:szCs w:val="28"/>
          <w:rtl w:val="true"/>
          <w:lang w:bidi="fa-IR"/>
        </w:rPr>
        <w:t>.</w:t>
      </w:r>
      <w:bookmarkStart w:id="758" w:name="pg11927_110274"/>
    </w:p>
    <w:p>
      <w:pPr>
        <w:pStyle w:val="Heading3"/>
        <w:numPr>
          <w:ilvl w:val="2"/>
          <w:numId w:val="1"/>
        </w:numPr>
        <w:rPr/>
      </w:pPr>
      <w:bookmarkStart w:id="759" w:name="__RefHeading___Toc14400493_73709187"/>
      <w:bookmarkStart w:id="760" w:name="_Toc318"/>
      <w:bookmarkEnd w:id="758"/>
      <w:bookmarkEnd w:id="759"/>
      <w:r>
        <w:rPr/>
        <w:t>292</w:t>
      </w:r>
      <w:r>
        <w:rPr>
          <w:rtl w:val="true"/>
        </w:rPr>
        <w:t xml:space="preserve"> - </w:t>
      </w:r>
      <w:r>
        <w:rPr>
          <w:rtl w:val="true"/>
        </w:rPr>
        <w:t>الصَّدِیق</w:t>
      </w:r>
      <w:bookmarkEnd w:id="760"/>
    </w:p>
    <w:p>
      <w:pPr>
        <w:pStyle w:val="Heading4"/>
        <w:numPr>
          <w:ilvl w:val="3"/>
          <w:numId w:val="1"/>
        </w:numPr>
        <w:rPr/>
      </w:pPr>
      <w:bookmarkStart w:id="761" w:name="__RefHeading___Toc14400495_73709187"/>
      <w:bookmarkStart w:id="762" w:name="_Toc319"/>
      <w:bookmarkEnd w:id="761"/>
      <w:r>
        <w:rPr/>
        <w:t>292</w:t>
      </w:r>
      <w:r>
        <w:rPr>
          <w:rtl w:val="true"/>
        </w:rPr>
        <w:t xml:space="preserve"> - </w:t>
      </w:r>
      <w:r>
        <w:rPr>
          <w:rtl w:val="true"/>
        </w:rPr>
        <w:t>دوست</w:t>
      </w:r>
      <w:bookmarkEnd w:id="762"/>
    </w:p>
    <w:p>
      <w:pPr>
        <w:pStyle w:val="Heading5"/>
        <w:numPr>
          <w:ilvl w:val="4"/>
          <w:numId w:val="1"/>
        </w:numPr>
        <w:rPr/>
      </w:pPr>
      <w:bookmarkStart w:id="763" w:name="__RefHeading___Toc14400497_73709187"/>
      <w:bookmarkStart w:id="764" w:name="_Toc320"/>
      <w:bookmarkEnd w:id="763"/>
      <w:r>
        <w:rPr>
          <w:rtl w:val="true"/>
        </w:rPr>
        <w:t>اشاره</w:t>
      </w:r>
      <w:bookmarkEnd w:id="764"/>
    </w:p>
    <w:p>
      <w:pPr>
        <w:pStyle w:val="BookText"/>
        <w:rPr/>
      </w:pP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مجالسته و مصادقته و مصاحبته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4"/>
      </w:r>
      <w:bookmarkStart w:id="765" w:name="pg11927_110277"/>
    </w:p>
    <w:p>
      <w:pPr>
        <w:pStyle w:val="Heading5"/>
        <w:numPr>
          <w:ilvl w:val="4"/>
          <w:numId w:val="1"/>
        </w:numPr>
        <w:rPr/>
      </w:pPr>
      <w:bookmarkStart w:id="766" w:name="__RefHeading___Toc14400499_73709187"/>
      <w:bookmarkStart w:id="767" w:name="_Toc321"/>
      <w:bookmarkEnd w:id="765"/>
      <w:bookmarkEnd w:id="766"/>
      <w:r>
        <w:rPr/>
        <w:t>2169</w:t>
      </w:r>
      <w:r>
        <w:rPr>
          <w:rtl w:val="true"/>
        </w:rPr>
        <w:t xml:space="preserve"> - </w:t>
      </w:r>
      <w:r>
        <w:rPr>
          <w:rtl w:val="true"/>
        </w:rPr>
        <w:t>الصَّدِیقُ</w:t>
      </w:r>
      <w:bookmarkEnd w:id="767"/>
    </w:p>
    <w:p>
      <w:pPr>
        <w:pStyle w:val="Heading6"/>
        <w:numPr>
          <w:ilvl w:val="5"/>
          <w:numId w:val="1"/>
        </w:numPr>
        <w:rPr/>
      </w:pPr>
      <w:bookmarkStart w:id="768" w:name="__RefHeading___Toc14400501_73709187"/>
      <w:bookmarkStart w:id="769" w:name="_Toc322"/>
      <w:bookmarkEnd w:id="768"/>
      <w:r>
        <w:rPr/>
        <w:t>2169</w:t>
      </w:r>
      <w:r>
        <w:rPr>
          <w:rtl w:val="true"/>
        </w:rPr>
        <w:t xml:space="preserve"> - </w:t>
      </w:r>
      <w:r>
        <w:rPr>
          <w:rtl w:val="true"/>
        </w:rPr>
        <w:t>دوست</w:t>
      </w:r>
      <w:bookmarkEnd w:id="76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عَظُمَت مَنزِلَةُ الصَّدیقِ ؛ حتّی إنّ أهلَ النارِ یَستَغِیثُونَ بهِ و یَدعُونَهُ قَبلَ القَریبِ الحَمیمِ ، قالَ اللّهُ تعالی مُخبِرا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 أقرَبُ الأقارِبِ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 أفضلُ الذُّخرَینِ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صَدِیقَ لَهُ لا ذُخرَ لَهُ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الأصدِقاءُ نَفسٌ واحِدَةٌ فی جُسُومٍ مُتَفَرِّقَةٍ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2169</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شفاعت کنندگانی نیست و نه دوستی نزدیک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دوست چندان والاست ، که حتی دوزخیان نیز پیش از خویشاوند ، از او کمک می طلبند و او را صدا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زبان دوزخیان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شفیعانی نیست و نه دوستی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 نزدیکترین خویشاوند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بهترینِ اندوخته ها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دوستی ندارد ، اندوخته 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یک روحند ، در چند پیکر </w:t>
      </w:r>
      <w:r>
        <w:rPr>
          <w:rFonts w:eastAsia="IRNazanin" w:cs="IRNazanin"/>
          <w:color w:val="111111"/>
          <w:sz w:val="28"/>
          <w:szCs w:val="28"/>
          <w:rtl w:val="true"/>
          <w:lang w:bidi="fa-IR"/>
        </w:rPr>
        <w:t>.</w:t>
      </w:r>
    </w:p>
    <w:p>
      <w:pPr>
        <w:pStyle w:val="Heading5"/>
        <w:numPr>
          <w:ilvl w:val="4"/>
          <w:numId w:val="1"/>
        </w:numPr>
        <w:rPr/>
      </w:pPr>
      <w:bookmarkStart w:id="770" w:name="__RefHeading___Toc14400503_73709187"/>
      <w:bookmarkStart w:id="771" w:name="_Toc323"/>
      <w:bookmarkEnd w:id="770"/>
      <w:r>
        <w:rPr/>
        <w:t>2170</w:t>
      </w:r>
      <w:r>
        <w:rPr>
          <w:rtl w:val="true"/>
        </w:rPr>
        <w:t xml:space="preserve"> - </w:t>
      </w:r>
      <w:r>
        <w:rPr>
          <w:rtl w:val="true"/>
        </w:rPr>
        <w:t>مَعرِفَةُ المَرءِ بِأصدِقائِهِ</w:t>
      </w:r>
      <w:bookmarkEnd w:id="771"/>
    </w:p>
    <w:p>
      <w:pPr>
        <w:pStyle w:val="Heading6"/>
        <w:numPr>
          <w:ilvl w:val="5"/>
          <w:numId w:val="1"/>
        </w:numPr>
        <w:rPr/>
      </w:pPr>
      <w:bookmarkStart w:id="772" w:name="__RefHeading___Toc14400505_73709187"/>
      <w:bookmarkStart w:id="773" w:name="_Toc324"/>
      <w:bookmarkEnd w:id="772"/>
      <w:r>
        <w:rPr/>
        <w:t>2170</w:t>
      </w:r>
      <w:r>
        <w:rPr>
          <w:rtl w:val="true"/>
        </w:rPr>
        <w:t xml:space="preserve"> - </w:t>
      </w:r>
      <w:r>
        <w:rPr>
          <w:rtl w:val="true"/>
        </w:rPr>
        <w:t>شناخت فرد از طریق دوستان او</w:t>
      </w:r>
      <w:bookmarkEnd w:id="7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علی دِینِ خَلِیلِهِ ، فَلیَنظُر أحَدُکُم مَن یُخالِلُ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2170</w:t>
      </w:r>
    </w:p>
    <w:p>
      <w:pPr>
        <w:pStyle w:val="BookText"/>
        <w:rPr/>
      </w:pPr>
      <w:r>
        <w:rPr>
          <w:rFonts w:ascii="IRNazanin" w:hAnsi="IRNazanin" w:eastAsia="IRNazanin"/>
          <w:color w:val="111111"/>
          <w:sz w:val="28"/>
          <w:sz w:val="28"/>
          <w:szCs w:val="28"/>
          <w:rtl w:val="true"/>
          <w:lang w:bidi="fa-IR"/>
        </w:rPr>
        <w:t>شناخت فرد از طریق دوستان او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بر آیین دوست خود است ؛ پس هر یک از شما مواظب باشد که با چه کسی دوستی می کند </w:t>
      </w:r>
      <w:r>
        <w:rPr>
          <w:rFonts w:eastAsia="IRNazanin" w:cs="IRNazanin"/>
          <w:color w:val="111111"/>
          <w:sz w:val="28"/>
          <w:szCs w:val="28"/>
          <w:rtl w:val="true"/>
          <w:lang w:bidi="fa-IR"/>
        </w:rPr>
        <w:t>.</w:t>
      </w:r>
      <w:bookmarkStart w:id="774" w:name="pg11927_110279"/>
    </w:p>
    <w:p>
      <w:pPr>
        <w:pStyle w:val="BookText"/>
        <w:rPr/>
      </w:pPr>
      <w:bookmarkEnd w:id="77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اختَبِرُوا الناسَ بأخدانِهِم؛ فإنّما یُخادِنُ الرَّجُلُ مَن یُعجِبُهُ نَحوَهُ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تَحکُمُوا علی رَجُلٍ بِشَیءٍ حتّی تَنظُرُوا إلی مَن یُصاحِبُ ، فإنّما یُعرَفُ الرَّجُلُ بأشکالِهِ و أقرانِهِ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دوستانشان بیازمایید؛ زیرا آدمی با کسی که از رفتارش خوشش بیاید ، دوستی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هیچ کس قضاوتی نکنید ، تا آن که ببینید با که همنشینی می کند ؛ زیرا آدمی از طریق همگنان و همتایانش شناخته می شود </w:t>
      </w:r>
      <w:r>
        <w:rPr>
          <w:rFonts w:eastAsia="IRNazanin" w:cs="IRNazanin"/>
          <w:color w:val="111111"/>
          <w:sz w:val="28"/>
          <w:szCs w:val="28"/>
          <w:rtl w:val="true"/>
          <w:lang w:bidi="fa-IR"/>
        </w:rPr>
        <w:t>.</w:t>
      </w:r>
    </w:p>
    <w:p>
      <w:pPr>
        <w:pStyle w:val="Heading5"/>
        <w:numPr>
          <w:ilvl w:val="4"/>
          <w:numId w:val="1"/>
        </w:numPr>
        <w:rPr/>
      </w:pPr>
      <w:bookmarkStart w:id="775" w:name="__RefHeading___Toc14400507_73709187"/>
      <w:bookmarkStart w:id="776" w:name="_Toc325"/>
      <w:bookmarkEnd w:id="775"/>
      <w:r>
        <w:rPr/>
        <w:t>2171</w:t>
      </w:r>
      <w:r>
        <w:rPr>
          <w:rtl w:val="true"/>
        </w:rPr>
        <w:t xml:space="preserve"> - </w:t>
      </w:r>
      <w:r>
        <w:rPr>
          <w:rtl w:val="true"/>
        </w:rPr>
        <w:t>تَشاکُلُ النُّفوسِ</w:t>
      </w:r>
      <w:bookmarkEnd w:id="776"/>
    </w:p>
    <w:p>
      <w:pPr>
        <w:pStyle w:val="Heading6"/>
        <w:numPr>
          <w:ilvl w:val="5"/>
          <w:numId w:val="1"/>
        </w:numPr>
        <w:rPr/>
      </w:pPr>
      <w:bookmarkStart w:id="777" w:name="__RefHeading___Toc14400509_73709187"/>
      <w:bookmarkStart w:id="778" w:name="_Toc326"/>
      <w:bookmarkEnd w:id="777"/>
      <w:r>
        <w:rPr/>
        <w:t>2171</w:t>
      </w:r>
      <w:r>
        <w:rPr>
          <w:rtl w:val="true"/>
        </w:rPr>
        <w:t xml:space="preserve"> - </w:t>
      </w:r>
      <w:r>
        <w:rPr>
          <w:rtl w:val="true"/>
        </w:rPr>
        <w:t>همانندی جان ها</w:t>
      </w:r>
      <w:bookmarkEnd w:id="7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النُّفُوسُ أشکالٌ ، فما تَشاکَلَ مِنها اتَّفَقَ ، و الناسُ إلی أشکالِـهِم أمیَلُ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الأخلاقِ بمُعاشَرَةِ السُّفَهاءِ ، و صَلاحُ الأخلاقِ بمُنافَسَةِ العُقَلاءِ ، و الخَلقُ أشکالٌ فَکُلٌّ یَعمَلُ عَلی شاکِلَتِهِ ، و الناسُ إخوانٌ ، فَمَن کانَت اُخُوَّتُهُ فی غَیرِ ذاتِ اللّهِ فإنّها تَحُوزُ عَداوَةً ، و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 کالرُّقعَةِ فَاتَّخِذْهُ مُشاکِلاً ، الرَّفیقُ کالصَّدِیقِ فَاختَرْهُ مُوافِقا </w:t>
      </w:r>
      <w:r>
        <w:rPr>
          <w:rFonts w:eastAsia="Amiri" w:cs="Amiri" w:ascii="Amiri" w:hAnsi="Amiri"/>
          <w:color w:val="111111"/>
          <w:sz w:val="28"/>
          <w:szCs w:val="28"/>
          <w:rtl w:val="true"/>
          <w:lang w:bidi="ar-SA"/>
        </w:rPr>
        <w:t xml:space="preserve">. </w:t>
      </w:r>
      <w:r>
        <w:rPr>
          <w:rStyle w:val="FootnoteAnchor"/>
          <w:rtl w:val="true"/>
        </w:rPr>
        <w:footnoteReference w:id="847"/>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2171</w:t>
      </w:r>
    </w:p>
    <w:p>
      <w:pPr>
        <w:pStyle w:val="BookText"/>
        <w:rPr/>
      </w:pPr>
      <w:r>
        <w:rPr>
          <w:rFonts w:ascii="IRNazanin" w:hAnsi="IRNazanin" w:eastAsia="IRNazanin"/>
          <w:color w:val="111111"/>
          <w:sz w:val="28"/>
          <w:sz w:val="28"/>
          <w:szCs w:val="28"/>
          <w:rtl w:val="true"/>
          <w:lang w:bidi="fa-IR"/>
        </w:rPr>
        <w:t>همانندی جان 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 گونه گونند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آنهایی که همگون باشند با هم گرد آیند و مردم به همگنهای خود بیشتر گرایش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معاشرت با نابخردان ، اخلاق فاسد می شود و بر اثر همدمی با خردمندان ، اخلاق به درستی می گراید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گونه گونند و هر کس بر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هم دوستی می کنند؛ پس هر کس دوستی او برای غیر خدا باشد ، آن دوستی به دشمنی می انجامد و این سخن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با هم دشمنند، مگر پرهیزگاران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مانند وصله لباس است ؛ بنا بر این ، دوستِ همگون با خودت انتخاب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وصله ناجور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نیز چون دوست است ؛ پس ، همراه سازگار برگزین </w:t>
      </w:r>
      <w:r>
        <w:rPr>
          <w:rFonts w:eastAsia="IRNazanin" w:cs="IRNazanin"/>
          <w:color w:val="111111"/>
          <w:sz w:val="28"/>
          <w:szCs w:val="28"/>
          <w:rtl w:val="true"/>
          <w:lang w:bidi="fa-IR"/>
        </w:rPr>
        <w:t>.</w:t>
      </w:r>
      <w:bookmarkStart w:id="779" w:name="pg11927_110281"/>
    </w:p>
    <w:p>
      <w:pPr>
        <w:pStyle w:val="Heading5"/>
        <w:numPr>
          <w:ilvl w:val="4"/>
          <w:numId w:val="1"/>
        </w:numPr>
        <w:rPr/>
      </w:pPr>
      <w:bookmarkStart w:id="780" w:name="__RefHeading___Toc14400511_73709187"/>
      <w:bookmarkStart w:id="781" w:name="_Toc327"/>
      <w:bookmarkEnd w:id="779"/>
      <w:bookmarkEnd w:id="780"/>
      <w:r>
        <w:rPr/>
        <w:t>2172</w:t>
      </w:r>
      <w:r>
        <w:rPr>
          <w:rtl w:val="true"/>
        </w:rPr>
        <w:t xml:space="preserve"> - </w:t>
      </w:r>
      <w:r>
        <w:rPr>
          <w:rtl w:val="true"/>
        </w:rPr>
        <w:t>مَیلُ المَرءِ إلی أمثالِهِ</w:t>
      </w:r>
      <w:bookmarkEnd w:id="781"/>
    </w:p>
    <w:p>
      <w:pPr>
        <w:pStyle w:val="Heading6"/>
        <w:numPr>
          <w:ilvl w:val="5"/>
          <w:numId w:val="1"/>
        </w:numPr>
        <w:rPr/>
      </w:pPr>
      <w:bookmarkStart w:id="782" w:name="__RefHeading___Toc14400513_73709187"/>
      <w:bookmarkStart w:id="783" w:name="_Toc328"/>
      <w:bookmarkEnd w:id="782"/>
      <w:r>
        <w:rPr/>
        <w:t>2172</w:t>
      </w:r>
      <w:r>
        <w:rPr>
          <w:rtl w:val="true"/>
        </w:rPr>
        <w:t xml:space="preserve"> - </w:t>
      </w:r>
      <w:r>
        <w:rPr>
          <w:rtl w:val="true"/>
        </w:rPr>
        <w:t>گرایش انسان به همگنان خود</w:t>
      </w:r>
      <w:bookmarkEnd w:id="7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یَمِیلُ إلی مِثلِهِ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طَیرٍ یَأوِی إلی شَکلِهِ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یَمِیلُ إلی جِنسِهِ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یَصحَبُ الأبرارَ إلاّ نُظَراؤهُم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یُوادُّ الأشرارَ إلاّ أشباهُهُم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یَصْطَنِعُ اللِّئامَ إلاّ أمثالُهُم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لا یَتبَعُ إلاّ شَکلَهُ ، و لا یَمِیلُ إلاّ إلی مِثلِهِ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2172</w:t>
      </w:r>
    </w:p>
    <w:p>
      <w:pPr>
        <w:pStyle w:val="BookText"/>
        <w:rPr/>
      </w:pPr>
      <w:r>
        <w:rPr>
          <w:rFonts w:ascii="IRNazanin" w:hAnsi="IRNazanin" w:eastAsia="IRNazanin"/>
          <w:color w:val="111111"/>
          <w:sz w:val="28"/>
          <w:sz w:val="28"/>
          <w:szCs w:val="28"/>
          <w:rtl w:val="true"/>
          <w:lang w:bidi="fa-IR"/>
        </w:rPr>
        <w:t>گرایش انسان به همگنان خود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انسانی ، به همانند خود گرایش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پرنده ای ، به همجنس خود می 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 به همجنس خود گرایش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نیکان ، جز همگنانِ آنها همنشینی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بدان ، کسی جز همتایانِ ایشان دوستی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فرومایگان را ، کسی جز امثالِ آنها برنگزیند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فرومایه ، جز به دنبال هم سنخ خود نرود و جز به همانند خود میل نکند </w:t>
      </w:r>
      <w:r>
        <w:rPr>
          <w:rFonts w:eastAsia="IRNazanin" w:cs="IRNazanin"/>
          <w:color w:val="111111"/>
          <w:sz w:val="28"/>
          <w:szCs w:val="28"/>
          <w:rtl w:val="true"/>
          <w:lang w:bidi="fa-IR"/>
        </w:rPr>
        <w:t>.</w:t>
      </w:r>
    </w:p>
    <w:p>
      <w:pPr>
        <w:pStyle w:val="Heading5"/>
        <w:numPr>
          <w:ilvl w:val="4"/>
          <w:numId w:val="1"/>
        </w:numPr>
        <w:rPr/>
      </w:pPr>
      <w:bookmarkStart w:id="784" w:name="__RefHeading___Toc14400515_73709187"/>
      <w:bookmarkStart w:id="785" w:name="_Toc329"/>
      <w:bookmarkEnd w:id="784"/>
      <w:r>
        <w:rPr/>
        <w:t>2173</w:t>
      </w:r>
      <w:r>
        <w:rPr>
          <w:rtl w:val="true"/>
        </w:rPr>
        <w:t xml:space="preserve"> - </w:t>
      </w:r>
      <w:r>
        <w:rPr>
          <w:rtl w:val="true"/>
        </w:rPr>
        <w:t>قَرینُ السَّوءِ</w:t>
      </w:r>
      <w:bookmarkEnd w:id="785"/>
    </w:p>
    <w:p>
      <w:pPr>
        <w:pStyle w:val="Heading5"/>
        <w:numPr>
          <w:ilvl w:val="4"/>
          <w:numId w:val="1"/>
        </w:numPr>
        <w:rPr/>
      </w:pPr>
      <w:bookmarkStart w:id="786" w:name="__RefHeading___Toc14400517_73709187"/>
      <w:bookmarkStart w:id="787" w:name="_Toc330"/>
      <w:bookmarkEnd w:id="786"/>
      <w:r>
        <w:rPr/>
        <w:t>2173</w:t>
      </w:r>
      <w:r>
        <w:rPr>
          <w:rtl w:val="true"/>
        </w:rPr>
        <w:t xml:space="preserve"> - </w:t>
      </w:r>
      <w:r>
        <w:rPr>
          <w:rtl w:val="true"/>
        </w:rPr>
        <w:t>همنشین بد</w:t>
      </w:r>
      <w:bookmarkEnd w:id="7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ئِنَّکَ لَمِنَ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ئِنَّا لَمَدِیْنُونَ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2173</w:t>
      </w:r>
    </w:p>
    <w:p>
      <w:pPr>
        <w:pStyle w:val="BookText"/>
        <w:rPr/>
      </w:pPr>
      <w:r>
        <w:rPr>
          <w:rFonts w:ascii="IRNazanin" w:hAnsi="IRNazanin" w:eastAsia="IRNazanin"/>
          <w:color w:val="111111"/>
          <w:sz w:val="28"/>
          <w:sz w:val="28"/>
          <w:szCs w:val="28"/>
          <w:rtl w:val="true"/>
          <w:lang w:bidi="fa-IR"/>
        </w:rPr>
        <w:t>همنشین بد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گوینده ای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تو از باور دارندگانی؟ آیا وقتی مردیم و خاک و استخوان شدیم آیا واقعا جزا می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اطلاع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 بنگرد و او را در میان آتش بیند</w:t>
      </w:r>
      <w:r>
        <w:rPr>
          <w:rFonts w:eastAsia="IRNazanin" w:cs="IRNazanin"/>
          <w:color w:val="111111"/>
          <w:sz w:val="28"/>
          <w:szCs w:val="28"/>
          <w:rtl w:val="true"/>
          <w:lang w:bidi="fa-IR"/>
        </w:rPr>
        <w:t>» .</w:t>
      </w:r>
      <w:bookmarkStart w:id="788" w:name="pg11927_110283"/>
    </w:p>
    <w:p>
      <w:pPr>
        <w:pStyle w:val="BookText"/>
        <w:rPr/>
      </w:pPr>
      <w:bookmarkEnd w:id="7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جاءَنا قالَ یا لَیْتَ بَیْنِی وَ بَیْنَکَ بُعْدَ المَشْرِقَیْنِ فَبِئسَ القَرِیْن</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 فِی أُمَمٍ قَدْ خَلَتْ مِنْ قَبْلِهِمْ مِنَ الجِنِّ و الاْءنْسِ إنَّهُمْ کانُوا خاسِرِینَ</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خطاب به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شرق و غرب بود که بد همدمی بودی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همدمانی گماشتیم که حال و آینده را در نظرشان بیاراستند و بر آنها نیز همانند پیشینیانشان از جنّ و انس ، عذاب مقرّر شد ؛ زیرا زیانکار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أوحَشُ الوَحشَةِ قَرِینُ السَّوءِ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خَیرٌ مِن قَرِینِ السَّوءِ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مُجالَسَةَ قَرِینِ السَّوءِ ؛ فإنّهُ یُهلِکُ مُقارِنَهُ ، و یُردِی مُصاحِبَهُ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بِالوَحدَةِ آنَسَ مِنکَ بقُرَناءِ السَّوءِ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تنهاترین تنهایی ، داشتن همنشین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تنهایی ، بهتر از همنشین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یار بد بگریز ؛ زیرا که او همدم خود را هلاک می کند و همنشین خود را به نابودی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تنهایی بیشتر همدم باش تا با یاران بد </w:t>
      </w:r>
      <w:r>
        <w:rPr>
          <w:rFonts w:eastAsia="IRNazanin" w:cs="IRNazanin"/>
          <w:color w:val="111111"/>
          <w:sz w:val="28"/>
          <w:szCs w:val="28"/>
          <w:rtl w:val="true"/>
          <w:lang w:bidi="fa-IR"/>
        </w:rPr>
        <w:t>.</w:t>
      </w:r>
    </w:p>
    <w:p>
      <w:pPr>
        <w:pStyle w:val="Heading5"/>
        <w:numPr>
          <w:ilvl w:val="4"/>
          <w:numId w:val="1"/>
        </w:numPr>
        <w:rPr/>
      </w:pPr>
      <w:bookmarkStart w:id="789" w:name="__RefHeading___Toc14400519_73709187"/>
      <w:bookmarkStart w:id="790" w:name="_Toc331"/>
      <w:bookmarkEnd w:id="789"/>
      <w:r>
        <w:rPr/>
        <w:t>2174</w:t>
      </w:r>
      <w:r>
        <w:rPr>
          <w:rtl w:val="true"/>
        </w:rPr>
        <w:t xml:space="preserve"> - </w:t>
      </w:r>
      <w:r>
        <w:rPr>
          <w:rtl w:val="true"/>
        </w:rPr>
        <w:t>مَن یَنبَغی مُصادَقَتُهُ</w:t>
      </w:r>
      <w:bookmarkEnd w:id="790"/>
    </w:p>
    <w:p>
      <w:pPr>
        <w:pStyle w:val="Heading6"/>
        <w:numPr>
          <w:ilvl w:val="5"/>
          <w:numId w:val="1"/>
        </w:numPr>
        <w:rPr/>
      </w:pPr>
      <w:bookmarkStart w:id="791" w:name="__RefHeading___Toc14400521_73709187"/>
      <w:bookmarkStart w:id="792" w:name="_Toc332"/>
      <w:bookmarkEnd w:id="791"/>
      <w:r>
        <w:rPr/>
        <w:t>2174</w:t>
      </w:r>
      <w:r>
        <w:rPr>
          <w:rtl w:val="true"/>
        </w:rPr>
        <w:t xml:space="preserve"> - </w:t>
      </w:r>
      <w:r>
        <w:rPr>
          <w:rtl w:val="true"/>
        </w:rPr>
        <w:t>افراد شایسته دوستی</w:t>
      </w:r>
      <w:bookmarkEnd w:id="79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غَضِبَ علَیکَ مِن إخوانِکَ ثلاثَ مَرَّاتٍ فلَم یَقُلْ فیکَ شَرّا ، فاتَّخِذْهُ لنفسِکَ صَدِیقا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2174</w:t>
      </w:r>
    </w:p>
    <w:p>
      <w:pPr>
        <w:pStyle w:val="BookText"/>
        <w:rPr/>
      </w:pPr>
      <w:r>
        <w:rPr>
          <w:rFonts w:ascii="IRNazanin" w:hAnsi="IRNazanin" w:eastAsia="IRNazanin"/>
          <w:color w:val="111111"/>
          <w:sz w:val="28"/>
          <w:sz w:val="28"/>
          <w:szCs w:val="28"/>
          <w:rtl w:val="true"/>
          <w:lang w:bidi="fa-IR"/>
        </w:rPr>
        <w:t>افراد شایسته دوستی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برادرانت که سه بار از تو خشمگین شد و درباره سخن تو بدی نگفت ، او را به دوستی خود برگزین </w:t>
      </w:r>
      <w:r>
        <w:rPr>
          <w:rFonts w:eastAsia="IRNazanin" w:cs="IRNazanin"/>
          <w:color w:val="111111"/>
          <w:sz w:val="28"/>
          <w:szCs w:val="28"/>
          <w:rtl w:val="true"/>
          <w:lang w:bidi="fa-IR"/>
        </w:rPr>
        <w:t>.</w:t>
      </w:r>
      <w:bookmarkStart w:id="793" w:name="pg11927_110285"/>
    </w:p>
    <w:p>
      <w:pPr>
        <w:pStyle w:val="BookText"/>
        <w:rPr/>
      </w:pPr>
      <w:bookmarkEnd w:id="79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تَعتَدَّ بِمَوَدَّةِ أحَدٍ حتّی تُغضِبَهُ ثلاثَ مَرَّاتٍ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 الرَّجُلَ صَدِیقا سِمَةَ مَعرِفَةٍ حتّی تَختَبِرَهُ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تُغضِبُهُ فَتَنظُرُ غَضَبَهُ یُخرِجُهُ مِن الحَقِّ إلی الباطِلِ ، و عندَ الدِّینارِ و الدِّرهَمِ ، و حتّی تُسافِرَ مَعهُ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صِحَّةَ ما عندَ أخیکَ فَأغضِبْهُ ، فإن ثَبَتَ لکَ علی المَوَدَّةِ فهُو أخوکَ و إلاّ فلا</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دوستیِ هیچ کس بهایی نده ، مگر آن گاه که سه بار او را به خشم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به دوستی مشناس ، مگر آن که در سه چیز او را بیازمایی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آوری و ببینی که آیا این خشم او را از حق به باطل می کشاند ، و در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سفر کردن با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بدانی برادرت در دوستی با تو صداقت دارد ، او را عصبانی کن ؛ اگر در هنگام عصبانیت نیز بر دوستیِ خود پایدار ماند، او برادر توست ، و گر نه نیست </w:t>
      </w:r>
      <w:r>
        <w:rPr>
          <w:rFonts w:eastAsia="IRNazanin" w:cs="IRNazanin"/>
          <w:color w:val="111111"/>
          <w:sz w:val="28"/>
          <w:szCs w:val="28"/>
          <w:rtl w:val="true"/>
          <w:lang w:bidi="fa-IR"/>
        </w:rPr>
        <w:t>.</w:t>
      </w:r>
    </w:p>
    <w:p>
      <w:pPr>
        <w:pStyle w:val="Heading5"/>
        <w:numPr>
          <w:ilvl w:val="4"/>
          <w:numId w:val="1"/>
        </w:numPr>
        <w:rPr/>
      </w:pPr>
      <w:bookmarkStart w:id="794" w:name="__RefHeading___Toc14400523_73709187"/>
      <w:bookmarkStart w:id="795" w:name="_Toc333"/>
      <w:bookmarkEnd w:id="794"/>
      <w:r>
        <w:rPr/>
        <w:t>2175</w:t>
      </w:r>
      <w:r>
        <w:rPr>
          <w:rtl w:val="true"/>
        </w:rPr>
        <w:t xml:space="preserve"> - </w:t>
      </w:r>
      <w:r>
        <w:rPr>
          <w:rtl w:val="true"/>
        </w:rPr>
        <w:t>مَن یَنبَغی مُصاحَبَتُهُ</w:t>
      </w:r>
      <w:bookmarkEnd w:id="795"/>
    </w:p>
    <w:p>
      <w:pPr>
        <w:pStyle w:val="Heading6"/>
        <w:numPr>
          <w:ilvl w:val="5"/>
          <w:numId w:val="1"/>
        </w:numPr>
        <w:rPr/>
      </w:pPr>
      <w:bookmarkStart w:id="796" w:name="__RefHeading___Toc14400525_73709187"/>
      <w:bookmarkStart w:id="797" w:name="_Toc334"/>
      <w:bookmarkEnd w:id="796"/>
      <w:r>
        <w:rPr/>
        <w:t>2175</w:t>
      </w:r>
      <w:r>
        <w:rPr>
          <w:rtl w:val="true"/>
        </w:rPr>
        <w:t xml:space="preserve"> - </w:t>
      </w:r>
      <w:r>
        <w:rPr>
          <w:rtl w:val="true"/>
        </w:rPr>
        <w:t>افراد شایسته مصاحبت</w:t>
      </w:r>
      <w:bookmarkEnd w:id="7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مَن خالَطَ کِرامَ الناسِ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الصَّلاحِ و الصَّوابِ فی صُحبَةِ اُولِی النُهی و الألبابِ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2175</w:t>
      </w:r>
    </w:p>
    <w:p>
      <w:pPr>
        <w:pStyle w:val="BookText"/>
        <w:rPr/>
      </w:pPr>
      <w:r>
        <w:rPr>
          <w:rFonts w:ascii="IRNazanin" w:hAnsi="IRNazanin" w:eastAsia="IRNazanin"/>
          <w:color w:val="111111"/>
          <w:sz w:val="28"/>
          <w:sz w:val="28"/>
          <w:szCs w:val="28"/>
          <w:rtl w:val="true"/>
          <w:lang w:bidi="fa-IR"/>
        </w:rPr>
        <w:t>افراد شایسته مصاحبت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ترین مردم کسی است که با مردمان بزرگوار بیامیزد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صلاح و درستی ، در همنشینی با خردمندان و صاحبدلان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الحُکَماءَ ، و جالِسِ الحُلَماءَ ، و أعرِضْ عنِ الدُّنیا ، تَسکُنْ جَنَّةَ المَأوی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العُقَلاءَ ، و جالِسِ العُلَماءَ ، و اغلِبِ الهَوی ، تُرافِقِ المَلأَ الأعلی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الوَلِیِّ اللَّبِیبِ حَیاةُ الرُّوحِ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یَرغَبُ فی التَّکَثُّرِ مِنَ الأصحابِ کیفَ لا یَصحَبُ العُلَماءَ الألِبّاءَ الأتقِیاءَ الذین یَغنِمُ فَضائلَهم ، و تَهدِیهِ عُلُومُهُم ، و تُزَیِّنُهُ صُحبَتُهُم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دَعاکَ إلی الدارِ الباقیَةِ و أعانَکَ علی العَمَلِ لَها ، فهُو الصَّدیقُ الشَّفیقُ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قارِنْ أهلَ الخَیرِ تَکُن مِنهُم ، و بایِنْ أهلَ الشَّرِّ تَبِنْ عَنهُم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الإمامُ الحسنُ علیه السلامـ فی وَصِیَّتِهِ لجُنادَةَ فی مَرَضِهِ الذی تُوُفِّیَ فیهِ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 مَن إذا صَحِبتَهُ زانَکَ ، و إذا خَدَمتَهُ صانَکَ ، و إذا أرَدتَ مِنهُ مَعونَةً أعانَکَ ، و إن قُلتَ صَدَّقَ قَولَکَ ، و إن صُلْتَ شَدَّ صَولَکَ ، و إن مَدَدتَ یَدَکَ بِفَضلٍ مَدَّها ، و إن بَدَت عنکَ ثُلمَةٌ سَدَّها ، و إن رَأی منکَ حَسَنةً عَدَّها ، و إن سَألتَهُ أعطاکَ ، و إن سَکَتَّ عَنهُ ابتَدَأکَ ، و إن نَزَلَت إحدَی المُلِمّاتِ بهِ ساءَکَ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حکیمان مصاحبت کن و با بردباران همنشین شو و از دنیا ، روی گردان ، تا در جنّة المأوی ساکن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خردمندان مصاحبت کن و با دانشمندان بنشین و بر هوس چیره آی ، تا فرشتگان مقرّب قرین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مصاحبت با دوست خردمند ، زندگانی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رغبت به داشتن یاران بسیار دارد ، چگونه با دانشمندانِ خردمندِ پرهیزگار مصاحبت نمی کند، تا از فضایل آنها بهره گیرد و در پرتو دانش آنها هدایت شود و مصاحبت آنان ، او را آراسته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تو را به سرای جاویدان فرا خوانَد و در راه کار کردن برای رسیدن به آن سرا یاریت رساند ، همو دوستی دلسوز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نیکوکاران قرین شو تا از آنان باشی ، و از بدکاران دوری کن تا از زمره آنان جدا شوی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السلامـ در سفارش به جُناده در بستر بیماری که به رحلت آن حضرت انجامید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مصاحبت کن که هرگاه با او مصاحبت کنی مایه آراستگی تو شود و هرگاه خدمتش کنی تو را حفظ کند و هرگاه از او کمکی بخواهی ، کمکت کند و هرگاه سخنی بگویی ، سخنت را باور کند و هرگاه حمله کنی ، تقویتت کند و هرگاه دستت را به احسانی بگشایی ، او در این راه تو را کمک رساند و هرگاه عیبی از تو دیده شد ، آن را بپوشاند و هرگاه کار خوبی از تو دید ، آن را در نظر داشته باشد ، هرگاه چیزی از او خواستی به تو بدهد و هرگاه زبان به خواهش نگشودی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پیشدستی کند و هرگاه مصیبتی به او رسید تو ناراحت شوی </w:t>
      </w:r>
      <w:r>
        <w:rPr>
          <w:rFonts w:eastAsia="IRNazanin" w:cs="IRNazanin"/>
          <w:color w:val="111111"/>
          <w:sz w:val="28"/>
          <w:szCs w:val="28"/>
          <w:rtl w:val="true"/>
          <w:lang w:bidi="fa-IR"/>
        </w:rPr>
        <w:t>.</w:t>
      </w:r>
      <w:bookmarkStart w:id="798" w:name="pg11927_110289"/>
    </w:p>
    <w:p>
      <w:pPr>
        <w:pStyle w:val="BookText"/>
        <w:rPr/>
      </w:pPr>
      <w:bookmarkEnd w:id="79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اِصحَبْ مَن تَتَزَیَّنُ بهِ ، و لا تَصحَب مَن یَتَزَیَّنُ بکَ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مصاحبت کن که به او آراسته شوی ، و با کسی یار مشو که به تو آراسته شود </w:t>
      </w:r>
      <w:r>
        <w:rPr>
          <w:rFonts w:eastAsia="IRNazanin" w:cs="IRNazanin"/>
          <w:color w:val="111111"/>
          <w:sz w:val="28"/>
          <w:szCs w:val="28"/>
          <w:rtl w:val="true"/>
          <w:lang w:bidi="fa-IR"/>
        </w:rPr>
        <w:t xml:space="preserve">. </w:t>
      </w:r>
      <w:r>
        <w:rPr>
          <w:rStyle w:val="FootnoteAnchor"/>
          <w:rtl w:val="true"/>
        </w:rPr>
        <w:footnoteReference w:id="880"/>
      </w:r>
    </w:p>
    <w:p>
      <w:pPr>
        <w:pStyle w:val="Heading5"/>
        <w:numPr>
          <w:ilvl w:val="4"/>
          <w:numId w:val="1"/>
        </w:numPr>
        <w:rPr/>
      </w:pPr>
      <w:bookmarkStart w:id="799" w:name="__RefHeading___Toc14400527_73709187"/>
      <w:bookmarkStart w:id="800" w:name="_Toc335"/>
      <w:bookmarkEnd w:id="799"/>
      <w:r>
        <w:rPr/>
        <w:t>2176</w:t>
      </w:r>
      <w:r>
        <w:rPr>
          <w:rtl w:val="true"/>
        </w:rPr>
        <w:t xml:space="preserve"> - </w:t>
      </w:r>
      <w:r>
        <w:rPr>
          <w:rtl w:val="true"/>
        </w:rPr>
        <w:t>التَّحذیرُ مِن مُصاحَبَةِ الأشرارِ</w:t>
      </w:r>
      <w:bookmarkEnd w:id="800"/>
    </w:p>
    <w:p>
      <w:pPr>
        <w:pStyle w:val="Heading6"/>
        <w:numPr>
          <w:ilvl w:val="5"/>
          <w:numId w:val="1"/>
        </w:numPr>
        <w:rPr/>
      </w:pPr>
      <w:bookmarkStart w:id="801" w:name="__RefHeading___Toc14400529_73709187"/>
      <w:bookmarkStart w:id="802" w:name="_Toc336"/>
      <w:bookmarkEnd w:id="801"/>
      <w:r>
        <w:rPr/>
        <w:t>2176</w:t>
      </w:r>
      <w:r>
        <w:rPr>
          <w:rtl w:val="true"/>
        </w:rPr>
        <w:t xml:space="preserve"> - </w:t>
      </w:r>
      <w:r>
        <w:rPr>
          <w:rtl w:val="true"/>
        </w:rPr>
        <w:t>پرهیز از همنشینی با بدان</w:t>
      </w:r>
      <w:bookmarkEnd w:id="8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الأشرارِ تَکسِبُ الشَّرَّ ، کالرِّیحِ إذا مَرَّت بِالنَّتِنِ حَمَلَت نَتِنا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مُصاحِبُ الأشرارِ کَراکِبِ البَحرِ؛ إن سَلِمَ مِنَ الغَرَقِ لَم یَسلَمْ مِنَ الفَرَقِ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مصاحَبَةَ الشِّرِّیرِ ؛ فإنّهُ کالسَّیفِ المَسلُولِ یَحسُنُ مَنظَرُهُ ، و یَقبُحُ أثَرُهُ </w:t>
      </w:r>
      <w:r>
        <w:rPr>
          <w:rFonts w:eastAsia="Amiri" w:cs="Amiri" w:ascii="Amiri" w:hAnsi="Amiri"/>
          <w:color w:val="111111"/>
          <w:sz w:val="28"/>
          <w:szCs w:val="28"/>
          <w:rtl w:val="true"/>
          <w:lang w:bidi="ar-SA"/>
        </w:rPr>
        <w:t xml:space="preserve">. </w:t>
      </w:r>
      <w:r>
        <w:rPr>
          <w:rStyle w:val="FootnoteAnchor"/>
          <w:rtl w:val="true"/>
        </w:rPr>
        <w:footnoteReference w:id="883"/>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2176</w:t>
      </w:r>
    </w:p>
    <w:p>
      <w:pPr>
        <w:pStyle w:val="BookText"/>
        <w:rPr/>
      </w:pPr>
      <w:r>
        <w:rPr>
          <w:rFonts w:ascii="IRNazanin" w:hAnsi="IRNazanin" w:eastAsia="IRNazanin"/>
          <w:color w:val="111111"/>
          <w:sz w:val="28"/>
          <w:sz w:val="28"/>
          <w:szCs w:val="28"/>
          <w:rtl w:val="true"/>
          <w:lang w:bidi="fa-IR"/>
        </w:rPr>
        <w:t>پرهیز از همنشینی با بدان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بدان، بدی می آورد، همچون باد که هر گاه بر بوی بد بگذرد، بوی بد با خود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بدان، همچون مسافر دریاست که اگر از غرق شدن جان به سلامت برد، از ترس در امان نباشد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همنشینی با بدکار؛ زیرا او همچون شمشیر آخته است که ظاهرش زیباست و نشانی که می گذارد، زشت </w:t>
      </w:r>
      <w:r>
        <w:rPr>
          <w:rFonts w:eastAsia="IRNazanin" w:cs="IRNazanin"/>
          <w:color w:val="111111"/>
          <w:sz w:val="28"/>
          <w:szCs w:val="28"/>
          <w:rtl w:val="true"/>
          <w:lang w:bidi="fa-IR"/>
        </w:rPr>
        <w:t>.</w:t>
      </w:r>
      <w:bookmarkStart w:id="803" w:name="pg11927_110291"/>
    </w:p>
    <w:p>
      <w:pPr>
        <w:pStyle w:val="Heading5"/>
        <w:numPr>
          <w:ilvl w:val="4"/>
          <w:numId w:val="1"/>
        </w:numPr>
        <w:rPr/>
      </w:pPr>
      <w:bookmarkStart w:id="804" w:name="__RefHeading___Toc14400531_73709187"/>
      <w:bookmarkStart w:id="805" w:name="_Toc337"/>
      <w:bookmarkEnd w:id="803"/>
      <w:bookmarkEnd w:id="804"/>
      <w:r>
        <w:rPr/>
        <w:t>2177</w:t>
      </w:r>
      <w:r>
        <w:rPr>
          <w:rtl w:val="true"/>
        </w:rPr>
        <w:t xml:space="preserve"> - </w:t>
      </w:r>
      <w:r>
        <w:rPr>
          <w:rtl w:val="true"/>
        </w:rPr>
        <w:t>مَن لا یَنبَغی مُصاحَبَتُهُ</w:t>
      </w:r>
      <w:bookmarkEnd w:id="805"/>
    </w:p>
    <w:p>
      <w:pPr>
        <w:pStyle w:val="Heading6"/>
        <w:numPr>
          <w:ilvl w:val="5"/>
          <w:numId w:val="1"/>
        </w:numPr>
        <w:rPr/>
      </w:pPr>
      <w:bookmarkStart w:id="806" w:name="__RefHeading___Toc14400533_73709187"/>
      <w:bookmarkStart w:id="807" w:name="_Toc338"/>
      <w:bookmarkEnd w:id="806"/>
      <w:r>
        <w:rPr/>
        <w:t>2177</w:t>
      </w:r>
      <w:r>
        <w:rPr>
          <w:rtl w:val="true"/>
        </w:rPr>
        <w:t xml:space="preserve"> - </w:t>
      </w:r>
      <w:r>
        <w:rPr>
          <w:rtl w:val="true"/>
        </w:rPr>
        <w:t>کسانی که شایسته دوستی ومصاحبت نیستند</w:t>
      </w:r>
      <w:bookmarkEnd w:id="8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وَیلَتا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لِلاْءِنْسانِ خَذُولاً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تَنتَفِعْ بِدِینِهِ و دُنیاهُ فلا خَیرَ لکَ فی مُجالَسَتِهِ ، و مَن لَم یُوجِبْ لکَ فلا تُوجِبْ لَهُ و لا کَرامَةَ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لکَ فی صُحبَةِ مَن لا یَری لکَ مِثلَ الذی یَری لِنَفسِهِ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2177</w:t>
      </w:r>
    </w:p>
    <w:p>
      <w:pPr>
        <w:pStyle w:val="BookText"/>
        <w:rPr/>
      </w:pPr>
      <w:r>
        <w:rPr>
          <w:rFonts w:ascii="IRNazanin" w:hAnsi="IRNazanin" w:eastAsia="IRNazanin"/>
          <w:color w:val="111111"/>
          <w:sz w:val="28"/>
          <w:sz w:val="28"/>
          <w:szCs w:val="28"/>
          <w:rtl w:val="true"/>
          <w:lang w:bidi="fa-IR"/>
        </w:rPr>
        <w:t>کسانی که شایسته دوستی و مصاحبت نیستند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ستمگر دستان خود را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را به دوستی نمی گرفتم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 که قرآن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همواره فرو گذارنده انسان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کسانی را دیدی که به قصد انکار در آیات ما فرو می روند، از آنان روی بگردان تا در سخنی دیگر در آیند و اگر شیطان تو را به فراموشی انداخت، پس از یاد آوردن، با گروه ستمکاران منشین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 دشمن یکدیگر باشند مگر پرهیزگاران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همنشینی آن کس که از دین و دنیای او بهره ای نبری، خیری برای تو نیست و هر که برای تو حقّی قائل نبود، تو نیز برایش حقّی قائل نباش که این ارزش شمرده نمی شود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کسی که آنچه برای خودش می بیند و می پسندد برای تو نمی بیند، خیری برای تو در بر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مُصاحَبَةَ کُلِّ ضَعِیفِ الخَیرِ ، قَوِیِّ الشَّرِّ ، خَبِیثِ النَّفسِ ، إذا خافَ خَنَسَ ، و إذا أمِنَ بَطَشَ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یَصحَبْکَ مُعِینا علی نفسِکَ فَصُحبَتُهُ وَبالٌ علَیکَ إن عَلِمتَ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مِمَّن إذا حَدَّثتَهُ مَلَّکَ ، و إذا حَدَّثَکَ غَمَّکَ ، و إن سَرَرتَهُ أو ضَرَرتَهُ سَلَکَ فیهِ مَعکَ سَبیلَکَ ، و إن فارَقَکَ ساءَکَ مَغِیبُهُ بِذِکرِ سَوأتِکَ ، و إن مانَعتَهُ بَهَتَکَ و افتَری ، و إن وافَقتَهُ حَسَدَکَ و اعتَدی ، و إن خالَفتَهُ مَقَتَکَ و ماری ، یَعجِزُ عن مُکافَأةِ مَن أحسَنَ إلَیهِ ، و یُفرِطُ علی مَن بَغی علَیهِ ، یُصبِحُ صاحِبُهُ فی أجرٍ ، و یُصبِحُ هُو فی وِزرٍ ، لِسانُهُ علَیهِ لا لَهُ ، و لا یَضبِطُ قَلبُهُ قَولَهُ ، یَتَعَلَّمُ لِلمِراءِ ، و یَتَفَقَّهُ لِلرِّیاءِ ، یُبادِرُ الدُّنیا و یُواکِلُ التَّقوی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مُصاحَبَةَ الفُسّاقِ و الفُجّارِ و المُجاهِرِینَ بِمَعاصِی اللّهِ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صَحابَةَ مَن یَفِیلُ رَأیُهُ و یُنکَرُ عَمَلُهُ ؛ فإنَّ الصاحِبَ مُعتَبَرٌ بِصاحِبِهِ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همنشینی با کسی که خیرش، سست و شرّش، نیرومند و نفْسش،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بترسید، خود را کنار می کشد و چون احساس ایمنی کند، حمله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همنشینی اش با تو به مبارزه با نفست کمکی نکند، آن همنشینی وبال توست، اگر بدانی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از کسی که هر گاه با او سخن می گویی، تو را ملول گرداند و هرگاه او با تو سخن می گوید، غمگینت کند، و هرگاه به او شادی یا زیانی برسانی، متقابلاً با تو همان رفتار را کند، و هر گاه از تو جدا شود، جدایی او تو را بد آید چون پشت سرت بد گوید، هر گاه او را ممانعت کنی به تو تهمت و افترا زند و هرگاه سازگاری با او نشان دهی به تو حسادت ورزد و تعدّی کند و هرگاه ناسازگاری کنی با تو از در دشمنی و جدال بر آید، از جبران خوبی دیگران به خود ناتوان است، و نسبت به کسی که به او زور گفته است، افراط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او مأجور است و خودش گنهکار، زبانش به زیانِ اوست، نه به دست سودش، دلش سخنش را نگه نمی دارد، علم را برای مجادله کردن می آموزد، و در دین برای خودنمایی تفقّه می کند به سوی دنیا می شتابد و تقوا را فرو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افراد فاسق و فاجر و متظاهر به معاصی خدا دوری کن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کسی که اندیشه اش، سست و فاسد است و کردارش، زشت و ناپسند، دوری کن؛ زیرا یار، با یار سنجیده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مَن تُبغِضُهُ قُلوبُکُم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مُعاشَرَةَ مُتَتَبِّعِی عُیُوبِ الناسِ ؛ فإنّهُ لَم یَسلَمْ مُصاحِبُهُم مِنهُم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تُصاحِبْ هَمّازا فَتُعَدَّ مُرتابا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الجاهِلِ مَتعُوبٌ مَنکُوبٌ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عاقِلٌ خَیرٌ مِن صَدِیقٍ أحمَقَ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لِلأخِلاّءِ نَدامَةٌ إلاّ المُتَّقِینَ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مصاحَبَةَ أهلِ الفُسُوقِ ؛ فإنَّ الراضیَ بفِعلِ قَومٍ کالدّاخِلِ مَعهُم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مُصاحَبَةَ الفُسّاقِ ؛ فإنَّ الشَّرَّ بالشَّرِّ مُلحَقٌ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صُحبَةَ مَن ألهاکَ و أغراکَ ؛ فإنّهُ یَخذُلُکَ و یُوبِقُکَ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مُصاحَبَةَ الکَذّابِ ، فإن اضطُرِرْتَ إلَیهِ فلا تُصَدِّقْهُ ، و لا تُعلِمْهُ أنَّکَ تُکَذِّبُهُ ؛ فإنّهُ یَنتَقِلُ عَن وُدِّکَ و لا یَنتَقِلُ عَن طَبعِهِ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که دلهایتان او را ناخوش دارد،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معاشرت با عیبجویانِ مردم بپرهیز؛ زیرا همنشینِ این گونه افراد نیز از عیبجویی آنان در امان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همواره غیبت می کند همنشینی مکن؛ زیرا تو نیز مورد بدگمانی واقع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آدم نادان، در رنج و سختی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دانا، بهتر از دوست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دوستی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پشیمانی حاصل آید، مگر پرهیزگاران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مصاحبت با اهل گناهان بپرهیز؛ زیرا کسی که از کردار گروهی راضی باشد، همانند کسی است که در جمع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مصاحبت با فاسقان دوری کن؛ زیرا بدی به بدی می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مصاحبت با 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شیفته گرداند؛ زیرا چنین کسی تو را تنها می گذارد و به هلاکتت می افکند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مصاحبت با دروغگو دوری کن و اگر هم ناچار به این کار شدی، حرفهایش را باور مکن و به او مگو که حرفهایش را باور نمی کنی؛ چه او از دوستی با تو دست برمی دارد، اما از خوی خود دست نمی کشد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 أحَدا یَتَناوَلُ أعراضَ الناسِ فاجتَهِدْ أن لا یَعرِفَکَ ؛ فإنَّ أشقَی الأعراضِ بهِ مَعارِفُهُ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الإمامُ زینُ العابدینَ علیه السلامـ فی وصیَّتِهِ لابنِهِ الباقِرِ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مصاحَبَةَ القاطِعِ لِرَحِمِهِ؛ فإنّی وَجَدتُهُ مَلعونا فی کتابِ اللّهِ عَزَّ و جلَّ فی ثلاثِ مَواضِعَ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إلی کُلِّ مَن لا یُفِیدُکَ مَنفعَةً فی دِینِکَ فلا تَعتَدَّنَّ بهِ و لا تَرغَبَنَّ فی صُحبَتِهِ ؛ فإنَّ کُلَّ ما سِوَی اللّهِ تبارکَ و تعالی مُضمَحِلٌّ وَخِیمٌ عاقِبَتُهُ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 و الظَّلُومَ ، و النَمّامَ ؛ لأنَّ مَن خانَ لَکَ خانَکَ ، و مَن ظَلَمَ لَکَ سَیَظلِمُکَ ، و مَن نَمَّ إلَیکَ سَیَنِمُّ علَیکَ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کُلُّ خُلَّةٍ کانَت فی الدُّنیا فی غَیرِ اللّهِ فإنّها تَصِیرُ عَداوَةً یَومَ القِیامَةِ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دیدی کسی با آبروی مردم بازی می کند، سعی کن که تو را نشناسد؛ زیرا آبروی آشنایانش کمترین ارزش را نزد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سفارش به فرزند بزرگوارش حضرت باقر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مصاحبت با کسی که از خویشان خود می برد؛ زیرا من چنین کسی را در سه جای کتاب خداوند عزّ و جلّ لعنت شده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که هر کس برای تو سودِ دینی ندارد، به او بهایی مده و به همنشینیِ با وی رغبت مکن؛ زیرا هر چیزی جز خداوند تبارک و تعالی نابود شدنی و فرجامش ناگوار و زیانبار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کس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خیانتکار، ستمکار و سخن چین؛ زیرا کسی که به تو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کند، به تو نیز خیانت می کند و کسی که 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کند، به تو نیز ستم می کند و کسی که برای تو تو سخن چینی کند، بر ضدّ تو نیز سخن چینی خواهد کرد </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بی گمان عیب تو پیش دگران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 دوستیی که در دنیا برای غیر خداوند عزّ و جلّ باشد، در روز قیامت به دشمنی مبدّل می شود </w:t>
      </w:r>
      <w:r>
        <w:rPr>
          <w:rFonts w:eastAsia="IRNazanin" w:cs="IRNazanin"/>
          <w:color w:val="111111"/>
          <w:sz w:val="28"/>
          <w:szCs w:val="28"/>
          <w:rtl w:val="true"/>
          <w:lang w:bidi="fa-IR"/>
        </w:rPr>
        <w:t>.</w:t>
      </w:r>
      <w:bookmarkStart w:id="808" w:name="pg11927_110300"/>
    </w:p>
    <w:p>
      <w:pPr>
        <w:pStyle w:val="BookText"/>
        <w:rPr/>
      </w:pPr>
      <w:bookmarkEnd w:id="8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مُخالَطَةَ السَّفَلَةِ؛ فإنَّ مُخالَطَةَ السَّفَلَةِ لا تُؤَدِّی إلی خَیرٍ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الجاهِلِ فی تَعَبٍ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 و آمد با فرومایه بپرهیز؛ زیرا رفت و آمد با فرومایه خیری در پی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آدم نادان، در رنج است </w:t>
      </w:r>
      <w:r>
        <w:rPr>
          <w:rFonts w:eastAsia="IRNazanin" w:cs="IRNazanin"/>
          <w:color w:val="111111"/>
          <w:sz w:val="28"/>
          <w:szCs w:val="28"/>
          <w:rtl w:val="true"/>
          <w:lang w:bidi="fa-IR"/>
        </w:rPr>
        <w:t>.</w:t>
      </w:r>
    </w:p>
    <w:p>
      <w:pPr>
        <w:pStyle w:val="Heading5"/>
        <w:numPr>
          <w:ilvl w:val="4"/>
          <w:numId w:val="1"/>
        </w:numPr>
        <w:rPr/>
      </w:pPr>
      <w:bookmarkStart w:id="809" w:name="__RefHeading___Toc14400535_73709187"/>
      <w:bookmarkStart w:id="810" w:name="_Toc339"/>
      <w:bookmarkEnd w:id="809"/>
      <w:r>
        <w:rPr/>
        <w:t>2178</w:t>
      </w:r>
      <w:r>
        <w:rPr>
          <w:rtl w:val="true"/>
        </w:rPr>
        <w:t xml:space="preserve"> - </w:t>
      </w:r>
      <w:r>
        <w:rPr>
          <w:rtl w:val="true"/>
        </w:rPr>
        <w:t>التَّحذیرُ مِن مُصاحَبَةِ الأحمَقِ</w:t>
      </w:r>
      <w:bookmarkEnd w:id="810"/>
    </w:p>
    <w:p>
      <w:pPr>
        <w:pStyle w:val="Heading6"/>
        <w:numPr>
          <w:ilvl w:val="5"/>
          <w:numId w:val="1"/>
        </w:numPr>
        <w:rPr/>
      </w:pPr>
      <w:bookmarkStart w:id="811" w:name="__RefHeading___Toc14400537_73709187"/>
      <w:bookmarkStart w:id="812" w:name="_Toc340"/>
      <w:bookmarkEnd w:id="811"/>
      <w:r>
        <w:rPr/>
        <w:t>2178</w:t>
      </w:r>
      <w:r>
        <w:rPr>
          <w:rtl w:val="true"/>
        </w:rPr>
        <w:t xml:space="preserve"> - </w:t>
      </w:r>
      <w:r>
        <w:rPr>
          <w:rtl w:val="true"/>
        </w:rPr>
        <w:t>پرهیز از مصاحبت با احمق</w:t>
      </w:r>
      <w:bookmarkEnd w:id="812"/>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 مُصادَقَةَ الأحمَقِ ؛ فإنّهُ یُرِیدُ أن یَنفَعَکَ فَیَضُرُّکَ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صُحبَةُ الأحمَقِ عَذابُ الرُّوحِ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قَطیعَةُ الأحمَقِ حَزمٌ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 المائقَ ؛ فإنّهُ یُزَیِّنُ لَکَ فِعلَهُ، و یَوَدُّ أن تَکونَ مِثلَهُ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علَیکَ أن تَصحَبَ ذَا العَقلِ و إن لَم تَحْمَدْ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کَرَمَهُ ، و لکنِ انتَفِعْ بعَقلِهِ ، و احتَرِسْ مِن سَیِّءِ أخلاقِهِ ، و لا تَدَعَنَّ صُحبَةَ الکریمِ و إن لَم تَنتَفِعْ بِعَقلِهِ ، و لکنِ انتَفِعْ بِکَرَمِهِ بعَقلِکَ ، و افرِرْ کُلَّ الفِرارِ مِنَ اللَّئیمِ الأحمَقِ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2178</w:t>
      </w:r>
    </w:p>
    <w:p>
      <w:pPr>
        <w:pStyle w:val="BookText"/>
        <w:rPr/>
      </w:pPr>
      <w:r>
        <w:rPr>
          <w:rFonts w:ascii="IRNazanin" w:hAnsi="IRNazanin" w:eastAsia="IRNazanin"/>
          <w:color w:val="111111"/>
          <w:sz w:val="28"/>
          <w:sz w:val="28"/>
          <w:szCs w:val="28"/>
          <w:rtl w:val="true"/>
          <w:lang w:bidi="fa-IR"/>
        </w:rPr>
        <w:t>پرهیز از مصاحبت با احمق</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احمق بپرهیز؛ زیرا او می خواهد به تو سود رساند، اما زیان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مصاحبت با احمق، شکنجه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بریدن از احمق، دوراندیشی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احمق مصاحبت مکن؛ زیرا او کردار خود را در نظر تو می آراید و دوست دارد که تو نیز همانند او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با خردمند نگران مباش هر چند او را کریم و بخشنده نیابی، اما از خرد او بهره مند شو و از اخلاق بدش دوری کن، مصاحبت با آدم کریم و بخشنده را هرگز فرو مگذار، هر چند از خِرد او سودی نگیری، اما با عقل خود 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او بهره مند شو و تا توانی از فرومایه نابخرد بگریز </w:t>
      </w:r>
      <w:r>
        <w:rPr>
          <w:rFonts w:eastAsia="IRNazanin" w:cs="IRNazanin"/>
          <w:color w:val="111111"/>
          <w:sz w:val="28"/>
          <w:szCs w:val="28"/>
          <w:rtl w:val="true"/>
          <w:lang w:bidi="fa-IR"/>
        </w:rPr>
        <w:t>.</w:t>
      </w:r>
      <w:bookmarkStart w:id="813" w:name="pg11927_110302"/>
    </w:p>
    <w:p>
      <w:pPr>
        <w:pStyle w:val="BookText"/>
        <w:rPr/>
      </w:pPr>
      <w:bookmarkEnd w:id="81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صُحبَةَ الأحمَقِ؛ فإنّهُ أقرَبُ ما یَکونُ مِنهُ ، أقرَبُ ما یکونُ إلی مَساءَتِکَ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صُحبَةَ الأحمَقِ الکَذّابِ؛ فإنّهُ یُرِیدُ نَفعَکَ فَیَضُرُّکَ ، و یُقَرِّبُ مِنکَ البَعیدَ ، و یُبَعِّدُ منکَ القَریبَ ، إن اِئتَمَنتَهُ خانَکَ ، و إنِ اِئتَمَنَکَ أهانَکَ ، و إن حَدَّثَکَ کَذَبَکَ ، و إن حَدَّثتَهُ کَذَّبَکَ ، و أنتَ مِنهُ بِمَنزِلَةِ السَّرابِ الذی یَحسَبُهُ الظَّمآنُ ماءً حتّی إذا جاءَهُ لَم یَجِدْهُ شَیئا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مصاحبت با احمق؛ زیرا هر چه به او نزدیکتر باشی، گزندش به تو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مصاحبت با احمقِ دروغگو؛ زیرا چنین کسی سود تو را می خواهد، اما به تو زیان می رساند، دور را به تو نزدیک و نزدیک را از تو دور نشان می دهد، اگر او به تو امانتی سپارد، خوارت می گرداند، اگر سخنی به تو بگوید، دروغ می گوید و اگر تو به او سخنی بگویی، سخنت را دروغ می شمارد، حکایت تو و او همچون سرابی است که آدم تشنه، آن را آب پندارد، اما وقتی نزدیک آن رَوَد چیزی نمی یابد </w:t>
      </w:r>
      <w:r>
        <w:rPr>
          <w:rFonts w:eastAsia="IRNazanin" w:cs="IRNazanin"/>
          <w:color w:val="111111"/>
          <w:sz w:val="28"/>
          <w:szCs w:val="28"/>
          <w:rtl w:val="true"/>
          <w:lang w:bidi="fa-IR"/>
        </w:rPr>
        <w:t>.</w:t>
      </w:r>
    </w:p>
    <w:p>
      <w:pPr>
        <w:pStyle w:val="Heading5"/>
        <w:numPr>
          <w:ilvl w:val="4"/>
          <w:numId w:val="1"/>
        </w:numPr>
        <w:rPr/>
      </w:pPr>
      <w:bookmarkStart w:id="814" w:name="__RefHeading___Toc14400539_73709187"/>
      <w:bookmarkStart w:id="815" w:name="_Toc341"/>
      <w:bookmarkEnd w:id="814"/>
      <w:r>
        <w:rPr/>
        <w:t>2179</w:t>
      </w:r>
      <w:r>
        <w:rPr>
          <w:rtl w:val="true"/>
        </w:rPr>
        <w:t xml:space="preserve"> - </w:t>
      </w:r>
      <w:r>
        <w:rPr>
          <w:rtl w:val="true"/>
        </w:rPr>
        <w:t>تَفسیرُ الأصدِقاءِ وَالأعداءِ</w:t>
      </w:r>
      <w:bookmarkEnd w:id="815"/>
    </w:p>
    <w:p>
      <w:pPr>
        <w:pStyle w:val="Heading6"/>
        <w:numPr>
          <w:ilvl w:val="5"/>
          <w:numId w:val="1"/>
        </w:numPr>
        <w:rPr/>
      </w:pPr>
      <w:bookmarkStart w:id="816" w:name="__RefHeading___Toc14400541_73709187"/>
      <w:bookmarkStart w:id="817" w:name="_Toc342"/>
      <w:bookmarkEnd w:id="816"/>
      <w:r>
        <w:rPr/>
        <w:t>2179</w:t>
      </w:r>
      <w:r>
        <w:rPr>
          <w:rtl w:val="true"/>
        </w:rPr>
        <w:t xml:space="preserve"> - </w:t>
      </w:r>
      <w:r>
        <w:rPr>
          <w:rtl w:val="true"/>
        </w:rPr>
        <w:t>معرّفی دوستان و دشمنان</w:t>
      </w:r>
      <w:bookmarkEnd w:id="8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عَدُوِّ عَلِیٍّ عَدُوُّ عَلِیٍّ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کُلُّ امرِئٍ عَقلُهُ ، و عَدُوُّهُ جَهلُهُ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2179</w:t>
      </w:r>
    </w:p>
    <w:p>
      <w:pPr>
        <w:pStyle w:val="BookText"/>
        <w:rPr/>
      </w:pPr>
      <w:r>
        <w:rPr>
          <w:rFonts w:ascii="IRNazanin" w:hAnsi="IRNazanin" w:eastAsia="IRNazanin"/>
          <w:color w:val="111111"/>
          <w:sz w:val="28"/>
          <w:sz w:val="28"/>
          <w:szCs w:val="28"/>
          <w:rtl w:val="true"/>
          <w:lang w:bidi="fa-IR"/>
        </w:rPr>
        <w:t>معرّفی دوستان و دشمنان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دشمنِ علی، دشمنِ علی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هر انسانی، خرد اوست و دشمن او، نا بخردیش </w:t>
      </w:r>
      <w:r>
        <w:rPr>
          <w:rFonts w:eastAsia="IRNazanin" w:cs="IRNazanin"/>
          <w:color w:val="111111"/>
          <w:sz w:val="28"/>
          <w:szCs w:val="28"/>
          <w:rtl w:val="true"/>
          <w:lang w:bidi="fa-IR"/>
        </w:rPr>
        <w:t>.</w:t>
      </w:r>
      <w:bookmarkStart w:id="818" w:name="pg11927_110303"/>
    </w:p>
    <w:p>
      <w:pPr>
        <w:pStyle w:val="BookText"/>
        <w:rPr/>
      </w:pPr>
      <w:bookmarkEnd w:id="81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أصدِقاؤکَ ثلاثةٌ ، و أعداؤکَ ثلاثةٌ، فَأصدِقاؤکَ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صَدِیقُکَ ، و صَدِیقُ صَدِیقِکَ، و عَدُوُّ عَدُوِّکَ ، و أعداؤکَ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عَدُوُّکَ، و عَدُوُّ صَدِیقِکَ، و صَدِیقُ عَدُوِّکَ</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تَتَّخِذَنَّ عَدُوَّ صَدِیقِکَ صَدیقا فَتُعادِیَ صَدِیقَکَ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تو سه گروهند و دشمنانت نیز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و دوستِ دوست تو دشمنِ دشمنت و دشمنانت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دشمنِ دوست تو و دوستِ دشمنت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دوستت را به دوستی مگیر، که با این کار با دوستت دشمنی کرده ای </w:t>
      </w:r>
      <w:r>
        <w:rPr>
          <w:rFonts w:eastAsia="IRNazanin" w:cs="IRNazanin"/>
          <w:color w:val="111111"/>
          <w:sz w:val="28"/>
          <w:szCs w:val="28"/>
          <w:rtl w:val="true"/>
          <w:lang w:bidi="fa-IR"/>
        </w:rPr>
        <w:t>.</w:t>
      </w:r>
    </w:p>
    <w:p>
      <w:pPr>
        <w:pStyle w:val="Heading5"/>
        <w:numPr>
          <w:ilvl w:val="4"/>
          <w:numId w:val="1"/>
        </w:numPr>
        <w:rPr/>
      </w:pPr>
      <w:bookmarkStart w:id="819" w:name="__RefHeading___Toc14400543_73709187"/>
      <w:bookmarkStart w:id="820" w:name="_Toc343"/>
      <w:bookmarkEnd w:id="819"/>
      <w:r>
        <w:rPr/>
        <w:t>2180</w:t>
      </w:r>
      <w:r>
        <w:rPr>
          <w:rtl w:val="true"/>
        </w:rPr>
        <w:t xml:space="preserve"> - </w:t>
      </w:r>
      <w:r>
        <w:rPr>
          <w:rtl w:val="true"/>
        </w:rPr>
        <w:t>ما یُفسِدُ الصَّداقَةَ</w:t>
      </w:r>
      <w:bookmarkEnd w:id="820"/>
    </w:p>
    <w:p>
      <w:pPr>
        <w:pStyle w:val="Heading6"/>
        <w:numPr>
          <w:ilvl w:val="5"/>
          <w:numId w:val="1"/>
        </w:numPr>
        <w:rPr/>
      </w:pPr>
      <w:bookmarkStart w:id="821" w:name="__RefHeading___Toc14400545_73709187"/>
      <w:bookmarkStart w:id="822" w:name="_Toc344"/>
      <w:bookmarkEnd w:id="821"/>
      <w:r>
        <w:rPr/>
        <w:t>2180</w:t>
      </w:r>
      <w:r>
        <w:rPr>
          <w:rtl w:val="true"/>
        </w:rPr>
        <w:t xml:space="preserve"> - </w:t>
      </w:r>
      <w:r>
        <w:rPr>
          <w:rtl w:val="true"/>
        </w:rPr>
        <w:t>عوامل برهم زننده دوستی</w:t>
      </w:r>
      <w:bookmarkEnd w:id="8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احتَشَمَ الرجُلُ أخاهُ فقد فارَقَهُ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الواشِیَ ضَیَّعَ الصَّدیقَ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 الصَّدیقِ مِن سُقمِ المَوَدَّةِ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یَصفُوَ لکَ وُدُّ أخِیکَ فلا تُمازِحَنَّهُ ، و لا تُمارِیَنَّهُ ، و لا تُباهِیَنَّهُ ، و لا تُشارَّنَّهُ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الحِشمَةَ بینَکَ و بینَ أخیک و أبقِ مِنها ؛ فإنّ ذَهابَها ذَهابُ الحَیاءِ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2180</w:t>
      </w:r>
    </w:p>
    <w:p>
      <w:pPr>
        <w:pStyle w:val="BookText"/>
        <w:rPr/>
      </w:pPr>
      <w:r>
        <w:rPr>
          <w:rFonts w:ascii="IRNazanin" w:hAnsi="IRNazanin" w:eastAsia="IRNazanin"/>
          <w:color w:val="111111"/>
          <w:sz w:val="28"/>
          <w:sz w:val="28"/>
          <w:szCs w:val="28"/>
          <w:rtl w:val="true"/>
          <w:lang w:bidi="fa-IR"/>
        </w:rPr>
        <w:t>عوامل برهم زننده دوستی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برادر خود را عصبانی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زده</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کند، او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گوش به حرف سخن چین سپارد، دوست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ورزیدن دوست، از ناسالم بودن دوستی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که دوستی برادرت برای تو خالص بماند، هرگز با او شوخی مَکن، با او ستیزه مَکن، به او فخر مفروش، و با وی خصومت مورز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میان خود و برادرت را از بین مبر و چیزی از آن را بر جای نِه؛ زیرا با از بین رفتنِ حرمت، شرم نیز می رود </w:t>
      </w:r>
      <w:r>
        <w:rPr>
          <w:rFonts w:eastAsia="IRNazanin" w:cs="IRNazanin"/>
          <w:color w:val="111111"/>
          <w:sz w:val="28"/>
          <w:szCs w:val="28"/>
          <w:rtl w:val="true"/>
          <w:lang w:bidi="fa-IR"/>
        </w:rPr>
        <w:t>.</w:t>
      </w:r>
      <w:bookmarkStart w:id="823" w:name="pg11927_110306"/>
    </w:p>
    <w:p>
      <w:pPr>
        <w:pStyle w:val="BookText"/>
        <w:rPr/>
      </w:pPr>
      <w:bookmarkEnd w:id="823"/>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یُفسِدُ الصَّداقَةَ القَدیمَةَ ، و یُحَلِّلُ العُقدَةَ الوَثِیقَةَ ، و أقَلُّ ما فیهِ أن تَکونَ فیهِ المُغالَبَةُ ، و المُغالَبَةُ اُسُّ أسبابِ القَطیعَةِ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کردن، دوستیِ دیرینه را بر هم می زند و گره محکم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در ستیزه کردن هست، این است که هر یک می خواهد بر دیگری چیره آید و این چیره جویی، عامل اصلی بریده شدن پیوند دوستی است </w:t>
      </w:r>
      <w:r>
        <w:rPr>
          <w:rFonts w:eastAsia="IRNazanin" w:cs="IRNazanin"/>
          <w:color w:val="111111"/>
          <w:sz w:val="28"/>
          <w:szCs w:val="28"/>
          <w:rtl w:val="true"/>
          <w:lang w:bidi="fa-IR"/>
        </w:rPr>
        <w:t>.</w:t>
      </w:r>
    </w:p>
    <w:p>
      <w:pPr>
        <w:pStyle w:val="Heading5"/>
        <w:numPr>
          <w:ilvl w:val="4"/>
          <w:numId w:val="1"/>
        </w:numPr>
        <w:rPr/>
      </w:pPr>
      <w:bookmarkStart w:id="824" w:name="__RefHeading___Toc14400547_73709187"/>
      <w:bookmarkStart w:id="825" w:name="_Toc345"/>
      <w:bookmarkEnd w:id="824"/>
      <w:r>
        <w:rPr/>
        <w:t>2181</w:t>
      </w:r>
      <w:r>
        <w:rPr>
          <w:rtl w:val="true"/>
        </w:rPr>
        <w:t xml:space="preserve"> - </w:t>
      </w:r>
      <w:r>
        <w:rPr>
          <w:rtl w:val="true"/>
        </w:rPr>
        <w:t>ما یوجِبُ قِلَّةَ الأصدِقاءِ</w:t>
      </w:r>
      <w:bookmarkEnd w:id="825"/>
    </w:p>
    <w:p>
      <w:pPr>
        <w:pStyle w:val="Heading6"/>
        <w:numPr>
          <w:ilvl w:val="5"/>
          <w:numId w:val="1"/>
        </w:numPr>
        <w:rPr/>
      </w:pPr>
      <w:bookmarkStart w:id="826" w:name="__RefHeading___Toc14400549_73709187"/>
      <w:bookmarkStart w:id="827" w:name="_Toc346"/>
      <w:bookmarkEnd w:id="826"/>
      <w:r>
        <w:rPr/>
        <w:t>2181</w:t>
      </w:r>
      <w:r>
        <w:rPr>
          <w:rtl w:val="true"/>
        </w:rPr>
        <w:t xml:space="preserve"> - </w:t>
      </w:r>
      <w:r>
        <w:rPr>
          <w:rtl w:val="true"/>
        </w:rPr>
        <w:t>آنچه از شمار دوستان می کاهد</w:t>
      </w:r>
      <w:bookmarkEnd w:id="827"/>
    </w:p>
    <w:p>
      <w:pPr>
        <w:pStyle w:val="BookText"/>
        <w:rPr/>
      </w:pPr>
      <w:r>
        <w:rPr>
          <w:rFonts w:ascii="Amiri" w:hAnsi="Amiri" w:eastAsia="Amiri" w:cs="Amiri"/>
          <w:color w:val="111111"/>
          <w:sz w:val="28"/>
          <w:sz w:val="28"/>
          <w:szCs w:val="28"/>
          <w:rtl w:val="true"/>
          <w:lang w:bidi="ar-SA"/>
        </w:rPr>
        <w:t>الإمامُ علیٌّ علیه السلامـ فی وصیَّتِهِ لابنِهِ محمّدِ بنِ الحَنَفِیَّةِ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العُجبَ و سُوءَ الخُلقِ و قِلَّةَ الصَّبرِ ؛ فإنّهُ لا یَستَقِیمُ لکَ علی هذهِ الخِصالِ الثلاثِ صاحِبٌ ، و لا یَزالُ لکَ علَیها مِن الناسِ مُجانِبٌ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یَغْلِبَنَّ علَیکَ سوءُ الظَّنِّ ؛ فإنّهُ لا یَدَعُ بینَکَ و بینَ صَدِیقٍ صَفْحا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استَقصی علی صَدِیقِهِ انقَطَعَت مَوَدَّتُهُ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ناقَشَ الإخوانَ قَلَّ صَدِیقُهُ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2181</w:t>
      </w:r>
    </w:p>
    <w:p>
      <w:pPr>
        <w:pStyle w:val="BookText"/>
        <w:rPr/>
      </w:pPr>
      <w:r>
        <w:rPr>
          <w:rFonts w:ascii="IRNazanin" w:hAnsi="IRNazanin" w:eastAsia="IRNazanin"/>
          <w:color w:val="111111"/>
          <w:sz w:val="28"/>
          <w:sz w:val="28"/>
          <w:szCs w:val="28"/>
          <w:rtl w:val="true"/>
          <w:lang w:bidi="fa-IR"/>
        </w:rPr>
        <w:t>آنچه از شمار دوستان می کاهد</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محمّد بن حنفیّه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خودپسندی و بد خویی و کم صبری؛ زیرا با وجود این سه خصلت، دوستی برای تو باقی نمی ماند و مردم همواره از تو کناره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که بدگمانی هرگز بر وجود تو چیره نشود؛ زیرا جایی برای دوستی تو با کسی باقی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دوست خود پرس و جوی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رشته دوستیش بگسلد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برادران مناقشه کند، دوستانش کم شود </w:t>
      </w:r>
      <w:r>
        <w:rPr>
          <w:rFonts w:eastAsia="IRNazanin" w:cs="IRNazanin"/>
          <w:color w:val="111111"/>
          <w:sz w:val="28"/>
          <w:szCs w:val="28"/>
          <w:rtl w:val="true"/>
          <w:lang w:bidi="fa-IR"/>
        </w:rPr>
        <w:t>.</w:t>
      </w:r>
      <w:bookmarkStart w:id="828" w:name="pg11927_110308"/>
    </w:p>
    <w:p>
      <w:pPr>
        <w:pStyle w:val="BookText"/>
        <w:rPr/>
      </w:pPr>
      <w:bookmarkEnd w:id="8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یَرضَ مِن صَدِیقِهِ إلاّ بِإیثارِهِ علی نَفسِهِ دامَ سَخَطُهُ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صَدِیقَ صِدقٍ وَفِیّا طَلَبَ ما لا یُوجَدُ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الاستِقصاءُ فُرقَةٌ ، الانتِقادُ عَداوَةٌ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 فی کَثرَةِ الصَّدیقِ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دوست خود راضی نشود مگر زمانی که دوستش او را بر خودش ترجیح دهد، همواره ناراضی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جویایِ دوست راستین و وفادار باشد، جویای چیزی شده که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باریک بینی و مو 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جدایی است، و خرده گیری، مایه دشمنی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حیله گر هرگز نباید به داشتن دوستان بسیار، چشم طمع، داشته باشد </w:t>
      </w:r>
      <w:r>
        <w:rPr>
          <w:rFonts w:eastAsia="IRNazanin" w:cs="IRNazanin"/>
          <w:color w:val="111111"/>
          <w:sz w:val="28"/>
          <w:szCs w:val="28"/>
          <w:rtl w:val="true"/>
          <w:lang w:bidi="fa-IR"/>
        </w:rPr>
        <w:t>.</w:t>
      </w:r>
    </w:p>
    <w:p>
      <w:pPr>
        <w:pStyle w:val="Heading5"/>
        <w:numPr>
          <w:ilvl w:val="4"/>
          <w:numId w:val="1"/>
        </w:numPr>
        <w:rPr/>
      </w:pPr>
      <w:bookmarkStart w:id="829" w:name="__RefHeading___Toc14400551_73709187"/>
      <w:bookmarkStart w:id="830" w:name="_Toc347"/>
      <w:bookmarkEnd w:id="829"/>
      <w:r>
        <w:rPr/>
        <w:t>2182</w:t>
      </w:r>
      <w:r>
        <w:rPr>
          <w:rtl w:val="true"/>
        </w:rPr>
        <w:t xml:space="preserve"> - </w:t>
      </w:r>
      <w:r>
        <w:rPr>
          <w:rtl w:val="true"/>
        </w:rPr>
        <w:t>ما یوجبُ کَثرَةَ الأصدِقاءِ</w:t>
      </w:r>
      <w:bookmarkEnd w:id="830"/>
    </w:p>
    <w:p>
      <w:pPr>
        <w:pStyle w:val="Heading6"/>
        <w:numPr>
          <w:ilvl w:val="5"/>
          <w:numId w:val="1"/>
        </w:numPr>
        <w:rPr/>
      </w:pPr>
      <w:bookmarkStart w:id="831" w:name="__RefHeading___Toc14400553_73709187"/>
      <w:bookmarkStart w:id="832" w:name="_Toc348"/>
      <w:bookmarkEnd w:id="831"/>
      <w:r>
        <w:rPr/>
        <w:t>2182</w:t>
      </w:r>
      <w:r>
        <w:rPr>
          <w:rtl w:val="true"/>
        </w:rPr>
        <w:t xml:space="preserve"> - </w:t>
      </w:r>
      <w:r>
        <w:rPr>
          <w:rtl w:val="true"/>
        </w:rPr>
        <w:t>آنچه بر شمار دوستان می افزاید</w:t>
      </w:r>
      <w:bookmarkEnd w:id="8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لانَت عَرِیکَتُهُ وَجَبَت مَحَبَّتُهُ ، مَن لانَ عُودُهُ کَثُفَت أغصانُهُ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الإمامُ زینُ العابدینَ علیه السلامـ مِن مَواعِظِهِ للزُّهریِّ ، حینَ رَآهُ حَزِینا مِن تَوالِی الهُمومِ و الغُمومِ علَیهِ مِن جِهَةِ الحُسّادِ و مَن أحسَنَ إلَیهِم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علَیکَ أن تَجعَلَ المُسلمینَ مِنکَ بمَنزِلَةِ أهلِ بَیتِکَ فَتَجعَلَ کبیرَهُم مِنکَ بمَنزِلَةِ والدِکَ ، و تَجعَلَ صَغِیرَهم مِنکَ بمَنزِلَةِ وَلَدِکَ ، و تَجعَلَ تِرْبَکَ بمَنزِلَةِ أخیکَ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فَأیَّ هؤلاءِ تُحِبُّ أن تَظلِمَ؟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عَرَضَ لکَ إبلیسُ لَعَنَهُ اللّهُ أنَّ لکَ فَضلاً علی أحَدٍ مِن أهلِ القِبلَةِ ، فانظُرْ إن کانَ أکبَرَ مِنکَ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سَـبَقَنِی بالإیمانِ و العَمَلِ الصـالِحِ فَهُو خَیرٌ مِنّی ، و إن کانَ أصغَرَ مِنکَ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سَبَقتُهُ بِالمعاصِی و الذُّنوبِ فهُو خَیرٌ مِنّی ، و إن کانَ تِربَکَ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یَقینٍ مِن ذَنبِی و فی شَکٍّ مِن أمرِهِ ، فما لی أدَعُ یَقِینی لِشَکّی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رَأیتَ المُسلِمِینَ یُعَظِّمُونَکَ و یُوَقِّرُونَکَ و یُبَجِّلُونَکَ،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 أخَذُوا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رَأیتَ مِنهُم جَفاءً و انقِباضا عنکَ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لِذَنبٍ أحدَثتُهُ ، فإنّکَ إذا فَعَلتَ ذلکَ سَهَّلَ اللّهُ علَیکَ عَیشَکَ ، و کَثُرَ أصدِقاؤکَ ، و قَلَّ أعداؤکَ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2182</w:t>
      </w:r>
    </w:p>
    <w:p>
      <w:pPr>
        <w:pStyle w:val="BookText"/>
        <w:rPr/>
      </w:pPr>
      <w:r>
        <w:rPr>
          <w:rFonts w:ascii="IRNazanin" w:hAnsi="IRNazanin" w:eastAsia="IRNazanin"/>
          <w:color w:val="111111"/>
          <w:sz w:val="28"/>
          <w:sz w:val="28"/>
          <w:szCs w:val="28"/>
          <w:rtl w:val="true"/>
          <w:lang w:bidi="fa-IR"/>
        </w:rPr>
        <w:t>آنچه بر شمار دوستان می افزاید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نرمخو و فروتن باشد محبّتش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و هر که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باشد شاخه هایش انبوه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هنگام افسرده دیدن زُهری از غم و ناراحتیهایی که پیاپی از جانب حسد ورزان و کسانی که به آنها خوبی کرده است؛ به او می 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مسلمانان را چونان خانواده خود به شمار آوری؛ بزرگ آنان را به منزله پدر خویش دانی و کوچکشان را به منزله فرزندت و همسالانت را همچون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داری به کدام یک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p>
    <w:p>
      <w:pPr>
        <w:pStyle w:val="BookText"/>
        <w:rPr/>
      </w:pPr>
      <w:r>
        <w:rPr>
          <w:rFonts w:ascii="IRNazanin" w:hAnsi="IRNazanin" w:eastAsia="IRNazanin"/>
          <w:color w:val="111111"/>
          <w:sz w:val="28"/>
          <w:sz w:val="28"/>
          <w:szCs w:val="28"/>
          <w:rtl w:val="true"/>
          <w:lang w:bidi="fa-IR"/>
        </w:rPr>
        <w:t>برادر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ابلیس ـ که لعنت خدا بر او باد ـ ، به تو چنین وانمود کرد که بر فردی از مسلمانان برتری و فضیلتی داری، بنگر تا اگر از تو بزرگتر بود، به خود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ایمان و کردارِ شایسته، بر من پیشی دارد، پس از من بهتر است و اگر از تو کوچکتر بود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معاصی و گناهان، از او جلو هستم، پس او از من بهتر است و اگر همسال تو بود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گنهکاری خود یقین دارم و در گنهکاری او تردید، پس چرا باید یقینم را بگذارم و به تردیدم چنگ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دیدی مسلمانان تو را بزرگ و گرامی و محترم می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خوبی خود آنان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آنان نسبت به خودت بی مهری و دلگیری مشاهده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و تقصیر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 خداوند زندگی را بر تو آسان می کند و دوستانت بسیار می شوند و دشمنانت اندک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الوَرَعُ سَجِیَّتَهُ ، و الکَرَمُ طَبِیعَتَهُ ، و الحِلمُ خَلَّتَهُ ، کَثُرَ صَدِیقُهُ و الثَّناءُ علَیهِ ، و انتَصَرَ مِن أعدائهِ بِحُسنِ الثَّناءِ علَیهِ </w:t>
      </w:r>
      <w:r>
        <w:rPr>
          <w:rFonts w:eastAsia="Amiri" w:cs="Amiri" w:ascii="Amiri" w:hAnsi="Amiri"/>
          <w:color w:val="111111"/>
          <w:sz w:val="28"/>
          <w:szCs w:val="28"/>
          <w:rtl w:val="true"/>
          <w:lang w:bidi="ar-SA"/>
        </w:rPr>
        <w:t xml:space="preserve">. </w:t>
      </w:r>
      <w:r>
        <w:rPr>
          <w:rStyle w:val="FootnoteAnchor"/>
          <w:rtl w:val="true"/>
        </w:rPr>
        <w:footnoteReference w:id="946"/>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پارسایی، خصلت او باشد و کرَم و بخشندگی، سرشتش و بردباری، خُویَش، دوستانش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گردند و با ستایش بسیار از وی، از دشمنانش انتقام بگیرد </w:t>
      </w:r>
      <w:r>
        <w:rPr>
          <w:rFonts w:eastAsia="IRNazanin" w:cs="IRNazanin"/>
          <w:color w:val="111111"/>
          <w:sz w:val="28"/>
          <w:szCs w:val="28"/>
          <w:rtl w:val="true"/>
          <w:lang w:bidi="fa-IR"/>
        </w:rPr>
        <w:t>.</w:t>
      </w:r>
      <w:bookmarkStart w:id="833" w:name="pg11927_110312"/>
    </w:p>
    <w:p>
      <w:pPr>
        <w:pStyle w:val="Heading5"/>
        <w:numPr>
          <w:ilvl w:val="4"/>
          <w:numId w:val="1"/>
        </w:numPr>
        <w:rPr/>
      </w:pPr>
      <w:bookmarkStart w:id="834" w:name="__RefHeading___Toc14400555_73709187"/>
      <w:bookmarkStart w:id="835" w:name="_Toc349"/>
      <w:bookmarkEnd w:id="833"/>
      <w:bookmarkEnd w:id="834"/>
      <w:r>
        <w:rPr/>
        <w:t>2183</w:t>
      </w:r>
      <w:r>
        <w:rPr>
          <w:rtl w:val="true"/>
        </w:rPr>
        <w:t xml:space="preserve"> - </w:t>
      </w:r>
      <w:r>
        <w:rPr>
          <w:rtl w:val="true"/>
        </w:rPr>
        <w:t>حُدودُ الصَّداقَةِ</w:t>
      </w:r>
      <w:bookmarkEnd w:id="835"/>
    </w:p>
    <w:p>
      <w:pPr>
        <w:pStyle w:val="Heading6"/>
        <w:numPr>
          <w:ilvl w:val="5"/>
          <w:numId w:val="1"/>
        </w:numPr>
        <w:rPr/>
      </w:pPr>
      <w:bookmarkStart w:id="836" w:name="__RefHeading___Toc14400557_73709187"/>
      <w:bookmarkStart w:id="837" w:name="_Toc350"/>
      <w:bookmarkEnd w:id="836"/>
      <w:r>
        <w:rPr/>
        <w:t>2183</w:t>
      </w:r>
      <w:r>
        <w:rPr>
          <w:rtl w:val="true"/>
        </w:rPr>
        <w:t xml:space="preserve"> - </w:t>
      </w:r>
      <w:r>
        <w:rPr>
          <w:rtl w:val="true"/>
        </w:rPr>
        <w:t>مرزهای دوستی</w:t>
      </w:r>
      <w:bookmarkEnd w:id="8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الصَّدیقُ صَدیقا حتّی یَحفَظَ أخاهُ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نَکبَتِهِ ، و غَیبَتِهِ ، و وَفاتِهِ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 مَن صَدَقَ غَیبُهُ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نَصَحَکَ فی عَیبِکَ، و حَفِظَکَ فی غَیبِکَ ، و آثَرَکَ علی نَفسِهِ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 مَن کانَ ناهیا عَنِ الظُّلمِ و العُدوانِ ، مُعِینا علی البِرِّ و الإحسانِ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الصَّدیقُ صَدیقا لأنّهُ یَصدُقُکَ فی نَفسِکَ و مَعایِبِکَ ، فَمَن فَعَلَ ذلکَ فاستَنِمْ إلَیهِ فإنَّهُ الصَّدِیقُ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أخوکَ الصَدِیقُ مَن وَقاکَ بِنَفسِهِ ، و آثَرَکَ علی مالِهِ و وُلدِهِ و عِرسِهِ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2183</w:t>
      </w:r>
    </w:p>
    <w:p>
      <w:pPr>
        <w:pStyle w:val="BookText"/>
        <w:rPr/>
      </w:pPr>
      <w:r>
        <w:rPr>
          <w:rFonts w:ascii="IRNazanin" w:hAnsi="IRNazanin" w:eastAsia="IRNazanin"/>
          <w:color w:val="111111"/>
          <w:sz w:val="28"/>
          <w:sz w:val="28"/>
          <w:szCs w:val="28"/>
          <w:rtl w:val="true"/>
          <w:lang w:bidi="fa-IR"/>
        </w:rPr>
        <w:t>مرزهای دوستی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دوست نباشد مگر آن که در سه جا مراقب برادرش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گرفتاریش، در غیابش، و بعد از مردنش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کسی است که در نهانش راست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راستین، کسی است که تو را در بر طرف کردن عیبهایت راهنمایی کند، در غیابت مواظب تو باشد و تو را بر خودش ترجیح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کسی است که بازدارنده از ستم و تجاوز باشد و یاری کننده بر نیکویی و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صدیق نامیده اند، چون با تو و عیبهایت، صادقانه برخورد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چنین باشد، به او اعتماد کن که او دوست راستین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راستین تو کسی است که خود را سپر تو گرداند و تو را بر مال و فرزند و زن خویش ترجیح دهد </w:t>
      </w:r>
      <w:r>
        <w:rPr>
          <w:rFonts w:eastAsia="IRNazanin" w:cs="IRNazanin"/>
          <w:color w:val="111111"/>
          <w:sz w:val="28"/>
          <w:szCs w:val="28"/>
          <w:rtl w:val="true"/>
          <w:lang w:bidi="fa-IR"/>
        </w:rPr>
        <w:t>.</w:t>
      </w:r>
      <w:bookmarkStart w:id="838" w:name="pg11927_110315"/>
    </w:p>
    <w:p>
      <w:pPr>
        <w:pStyle w:val="BookText"/>
        <w:rPr/>
      </w:pPr>
      <w:bookmarkEnd w:id="83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صَدِیقُکَ مَن نَهاکَ ، و عَدُوُّکَ مَن أغراکَ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 الصَّداقَةُ إلاّ بِحُدُودِها، فَمَن کانَت فیهِ هذهِ الحُدودُ أو شَیءٌ مِنهُ ، و إلاّ فلا تَنسِبْهُ إلی شَیءٍ مِن الصَّداقَةِ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سَرِیرَتُهُ و عَلانِیَتُهُ لکَ واحِدَةً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یَری زَینَکَ زَینَهُ ، و شَینَکَ شَینَهُ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تُغَیِّرَهُ علَیکَ وِلایَةٌ و لا مالٌ ،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یَمنَعُکَ شَیئا تَنالُهُ مَقدُرَتُهُ ، و الخامسةُ ـ و هی تَجمَعُ هذهِ الخِصالَ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یُسلِمَکَ عِندَ النَّکَباتِ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تو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بازَت دارد، و دشمنت کسی است که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کارهای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مرزهایی دارد که هر کس همه یا برخی از آنها را داشته باشد، دوست است و گر نه او را اصلاً دوست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ظاهر و باطنش با تو یکی باشد؛ دوم این که آبروی تو را آبروی خودش داند و عیب و بی آبرویی تو را عیب و بی آبرویی خودش؛ سوم این که مقام و مال او را نسبت به تو عوض نکند؛ چهارم این که هر کمکی از دستش بر می آید از تو دریغ نکند؛ و پنجم که در بردارنده همه این خصلتهاست، این که در هنگام گرفتاری ها تو را تنها نگذارد </w:t>
      </w:r>
      <w:r>
        <w:rPr>
          <w:rFonts w:eastAsia="IRNazanin" w:cs="IRNazanin"/>
          <w:color w:val="111111"/>
          <w:sz w:val="28"/>
          <w:szCs w:val="28"/>
          <w:rtl w:val="true"/>
          <w:lang w:bidi="fa-IR"/>
        </w:rPr>
        <w:t>.</w:t>
      </w:r>
    </w:p>
    <w:p>
      <w:pPr>
        <w:pStyle w:val="Heading5"/>
        <w:numPr>
          <w:ilvl w:val="4"/>
          <w:numId w:val="1"/>
        </w:numPr>
        <w:rPr/>
      </w:pPr>
      <w:bookmarkStart w:id="839" w:name="__RefHeading___Toc14400559_73709187"/>
      <w:bookmarkStart w:id="840" w:name="_Toc351"/>
      <w:bookmarkEnd w:id="839"/>
      <w:r>
        <w:rPr/>
        <w:t>2184</w:t>
      </w:r>
      <w:r>
        <w:rPr>
          <w:rtl w:val="true"/>
        </w:rPr>
        <w:t xml:space="preserve"> - </w:t>
      </w:r>
      <w:r>
        <w:rPr>
          <w:rtl w:val="true"/>
        </w:rPr>
        <w:t>النَّهیُ عَنِ الاطمِئنانِ إلی أحَدٍ قَبلَ الاختِبارِ</w:t>
      </w:r>
      <w:bookmarkEnd w:id="840"/>
    </w:p>
    <w:p>
      <w:pPr>
        <w:pStyle w:val="Heading6"/>
        <w:numPr>
          <w:ilvl w:val="5"/>
          <w:numId w:val="1"/>
        </w:numPr>
        <w:rPr/>
      </w:pPr>
      <w:bookmarkStart w:id="841" w:name="__RefHeading___Toc14400561_73709187"/>
      <w:bookmarkStart w:id="842" w:name="_Toc352"/>
      <w:bookmarkEnd w:id="841"/>
      <w:r>
        <w:rPr/>
        <w:t>2184</w:t>
      </w:r>
      <w:r>
        <w:rPr>
          <w:rtl w:val="true"/>
        </w:rPr>
        <w:t xml:space="preserve"> - </w:t>
      </w:r>
      <w:r>
        <w:rPr>
          <w:rtl w:val="true"/>
        </w:rPr>
        <w:t>پیش از آزمودن افراد نباید به آنهااعتماد کرد</w:t>
      </w:r>
      <w:bookmarkEnd w:id="8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الطُّمأنِینَةُ إلی کُلِّ أحَدٍ قَبلَ الاختِبارِ عَجزٌ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لِصَدِیقِکَ کُلَّ المَوَدَّةِ ، و لا تَبذُل لَهُ کُلَّ الطُمأنِینَةِ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لِصَدِیقِکَ کُلَّ المَوَدَّةِ ، و لا تَبذُلْ لَهُ کُلَّ الطمأنِینَةِ ، و أعْطِهِ مِن نَفسِکَ کُلَّ المُواساةِ ، و لا تَقُصَّ إلَیهِ بِکُلِّ أسرارِکَ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2184</w:t>
      </w:r>
    </w:p>
    <w:p>
      <w:pPr>
        <w:pStyle w:val="BookText"/>
        <w:rPr/>
      </w:pPr>
      <w:r>
        <w:rPr>
          <w:rFonts w:ascii="IRNazanin" w:hAnsi="IRNazanin" w:eastAsia="IRNazanin"/>
          <w:color w:val="111111"/>
          <w:sz w:val="28"/>
          <w:sz w:val="28"/>
          <w:szCs w:val="28"/>
          <w:rtl w:val="true"/>
          <w:lang w:bidi="fa-IR"/>
        </w:rPr>
        <w:t>پیش از آزمودن افراد نباید به آنها اعتماد کرد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کردن به هر کسی، پیش از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ناتوانی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محبّت داری نثار دوستت بکن، اما هر چه اطمینان داری به پای او مریز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محبّتت را نثار دوستت کن، اما همه اطمینانت را به پای او مریز، هر گونه همدردی و کمک مالی به او بکن، ولی همه اسرارت را با او در میان مگذار </w:t>
      </w:r>
      <w:r>
        <w:rPr>
          <w:rFonts w:eastAsia="IRNazanin" w:cs="IRNazanin"/>
          <w:color w:val="111111"/>
          <w:sz w:val="28"/>
          <w:szCs w:val="28"/>
          <w:rtl w:val="true"/>
          <w:lang w:bidi="fa-IR"/>
        </w:rPr>
        <w:t>.</w:t>
      </w:r>
      <w:bookmarkStart w:id="843" w:name="pg11927_110317"/>
    </w:p>
    <w:p>
      <w:pPr>
        <w:pStyle w:val="BookText"/>
        <w:rPr/>
      </w:pPr>
      <w:bookmarkEnd w:id="8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تَرغَبَنَّ فی مَوَدَّةِ مَن لَم تَکشِفْهُ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تَثِقْ بِالصَّدِیقِ قَبلَ الخُبرَةِ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 عَدُوَّکَ ، و احذَرْ صَدیقَکَ مِنَ الأقوامِ ، إلاّ الأمِینَ مَن خَشِیَ اللّهَ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الزمانُ زمانَ جَورٍ ، و أهلُهُ أهلَ غَدرٍ ، فَالطُّمأنِینَةُ إلی کُلِّ أحَدٍ عَجزٌ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دوستی با کسی که او را خوب نشناخته ای، رغبت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آزمودنِ دوست، به او اعتماد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دشمنت دوری کن و از دوستت بر حذر باش، مگر آن دوستی که امین و خدا ترس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زمانه، زمانه بیداد باشد و مردمش، اهل خیانت و پیمان شکنی، اعتماد کردن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ناتوانی است </w:t>
      </w:r>
      <w:r>
        <w:rPr>
          <w:rFonts w:eastAsia="IRNazanin" w:cs="IRNazanin"/>
          <w:color w:val="111111"/>
          <w:sz w:val="28"/>
          <w:szCs w:val="28"/>
          <w:rtl w:val="true"/>
          <w:lang w:bidi="fa-IR"/>
        </w:rPr>
        <w:t>.</w:t>
      </w:r>
    </w:p>
    <w:p>
      <w:pPr>
        <w:pStyle w:val="Heading5"/>
        <w:numPr>
          <w:ilvl w:val="4"/>
          <w:numId w:val="1"/>
        </w:numPr>
        <w:rPr/>
      </w:pPr>
      <w:bookmarkStart w:id="844" w:name="__RefHeading___Toc14400563_73709187"/>
      <w:bookmarkStart w:id="845" w:name="_Toc353"/>
      <w:bookmarkEnd w:id="844"/>
      <w:r>
        <w:rPr/>
        <w:t>2185</w:t>
      </w:r>
      <w:r>
        <w:rPr>
          <w:rtl w:val="true"/>
        </w:rPr>
        <w:t xml:space="preserve"> - </w:t>
      </w:r>
      <w:r>
        <w:rPr>
          <w:rtl w:val="true"/>
        </w:rPr>
        <w:t>ما یُختَبَرُ بِهِ الصَّدیقُ</w:t>
      </w:r>
      <w:bookmarkEnd w:id="845"/>
    </w:p>
    <w:p>
      <w:pPr>
        <w:pStyle w:val="Heading6"/>
        <w:numPr>
          <w:ilvl w:val="5"/>
          <w:numId w:val="1"/>
        </w:numPr>
        <w:rPr/>
      </w:pPr>
      <w:bookmarkStart w:id="846" w:name="__RefHeading___Toc14400565_73709187"/>
      <w:bookmarkStart w:id="847" w:name="_Toc354"/>
      <w:bookmarkEnd w:id="846"/>
      <w:r>
        <w:rPr/>
        <w:t>2185</w:t>
      </w:r>
      <w:r>
        <w:rPr>
          <w:rtl w:val="true"/>
        </w:rPr>
        <w:t xml:space="preserve"> - </w:t>
      </w:r>
      <w:r>
        <w:rPr>
          <w:rtl w:val="true"/>
        </w:rPr>
        <w:t>راه آزمودن دوست</w:t>
      </w:r>
      <w:bookmarkEnd w:id="847"/>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تَعرِفُ أخاکَ إلاّ عندَ حاجَتِکَ إلَیهِ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تَحکُمُوا علی رَجُلٍ بِشیءٍ حتّی تَنظُرُوا إلی مَن یُصاحِبُ ، فإنّما یُعرَفُ الرَّجُلُ بِأشکالِهِ و أقرانِهِ ، و یُنسَبُ إلی أصحابِهِ و أخدانِهِ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2185</w:t>
      </w:r>
    </w:p>
    <w:p>
      <w:pPr>
        <w:pStyle w:val="BookText"/>
        <w:rPr/>
      </w:pPr>
      <w:r>
        <w:rPr>
          <w:rFonts w:ascii="IRNazanin" w:hAnsi="IRNazanin" w:eastAsia="IRNazanin"/>
          <w:color w:val="111111"/>
          <w:sz w:val="28"/>
          <w:sz w:val="28"/>
          <w:szCs w:val="28"/>
          <w:rtl w:val="true"/>
          <w:lang w:bidi="fa-IR"/>
        </w:rPr>
        <w:t>راه آزمودن دوست</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را نشناسی، مگر زمانی که به او نیاز پیدا کنی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قضاوت نکنید، تا آن گاه که ببینید با چه کسی دوستی می کند؛ زیرا آدمی به همگنان و همدمانش شناخته می گردد و به یاران و دوستانش نسبت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زَوالِ القُدرَةِ یَتَبَیَّنُ الصَّدیقُ مِن العَدُوِّ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الشِّدَّةِ یُختَبَرُ الصَّدیقُ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الناسُ إلاّ بِالاختِبارِ ، فَاختَبِرْ أهلَکَ و وَلَدَکَ فی غَیبَتِکَ ، و صَدِیقَکَ فی مُصِیبَتِکَ ، و ذا القَرابَةِ عندَ فاقَتِکَ ، و ذا التَّوَدُّدِ و المَلَقِ عندَ عُطلَتِکَ ؛ لِتَعلَمَ بذلکَ مَنزِلَتَکَ عِندَهُم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یُمتَحَنُ الصَّدیقُ بثلاثِ خِصالٍ، فإن کان مُؤاتِیا فیها فهُو الصَّدیقُ المُصافِی ، و إلاّ کانَ صَدِیقَ رَخاءٍ لا صَدِیقَ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تَبتَغِی مِنهُ مالاً ، أو تَأمَنُهُ علی مالٍ ، أو تُشارِکُهُ فی مَکروهٍ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غَضِبَ علَیکَ مِن إخوانِکَ ثلاثَ مَرّاتٍ فلَم یَقُلْ فیکَ مَکروها فَأعِدَّهُ لِنَفسِکَ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صِحَّةَ ما عندَ أخِیکَ فَأغضِبْهُ، فإن ثَبَتَ لکَ علی المَودَّةِ فهُو أخُوکَ و إلاّ فلا</w:t>
      </w:r>
      <w:r>
        <w:rPr>
          <w:rFonts w:eastAsia="Amiri" w:cs="Amiri" w:ascii="Amiri" w:hAnsi="Amiri"/>
          <w:color w:val="111111"/>
          <w:sz w:val="28"/>
          <w:szCs w:val="28"/>
          <w:rtl w:val="true"/>
          <w:lang w:bidi="ar-SA"/>
        </w:rPr>
        <w:t xml:space="preserve">. </w:t>
      </w:r>
      <w:r>
        <w:rPr>
          <w:rStyle w:val="FootnoteAnchor"/>
          <w:rtl w:val="true"/>
        </w:rPr>
        <w:footnoteReference w:id="970"/>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از دست رفتن قدرت است که دوست از دشمن، بازشناخته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سختیهاست که دوست، آزموده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جز با آزمایش شناخته نمی شوند؛ پس زن و فرزند خود را در غیابت آزمایش کن و دوستت را در گرفتاریش و خویشاوندت را در تنگ دستیت و کسانی را که زبان مهر و محبّت و ثنا دارند در بیکاریت، تا بدین وسیله به موقعیت خود نزد آنان پی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با سه چیز آزموده می شود؛ اگر در آنها همراهی کرد، دوست یکرنگ است و گر نه دوستِ دوران خوشی است، نه دوست دوران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مالی بخواهی، یا او را بر مالی امین کنی، و یا در سختی و ناخوشی او را شریک خود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برادرانت که سه بار بر تو خشم گرفت و از تو بدی نگفت، او را برای خود نگه دار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خواستی از صداقت برادرت نسبت به خود آگاه شوی او را خشمگین کن؛ اگر بر دوستیش با تو پایداری ورزید، او برادر توست، و گر نه نیست </w:t>
      </w:r>
      <w:r>
        <w:rPr>
          <w:rFonts w:eastAsia="IRNazanin" w:cs="IRNazanin"/>
          <w:color w:val="111111"/>
          <w:sz w:val="28"/>
          <w:szCs w:val="28"/>
          <w:rtl w:val="true"/>
          <w:lang w:bidi="fa-IR"/>
        </w:rPr>
        <w:t>.</w:t>
      </w:r>
      <w:bookmarkStart w:id="848" w:name="pg11927_110321"/>
    </w:p>
    <w:p>
      <w:pPr>
        <w:pStyle w:val="Heading5"/>
        <w:numPr>
          <w:ilvl w:val="4"/>
          <w:numId w:val="1"/>
        </w:numPr>
        <w:rPr/>
      </w:pPr>
      <w:bookmarkStart w:id="849" w:name="__RefHeading___Toc14400567_73709187"/>
      <w:bookmarkStart w:id="850" w:name="_Toc355"/>
      <w:bookmarkEnd w:id="848"/>
      <w:bookmarkEnd w:id="849"/>
      <w:r>
        <w:rPr/>
        <w:t>2186</w:t>
      </w:r>
      <w:r>
        <w:rPr>
          <w:rtl w:val="true"/>
        </w:rPr>
        <w:t xml:space="preserve"> - </w:t>
      </w:r>
      <w:r>
        <w:rPr>
          <w:rtl w:val="true"/>
        </w:rPr>
        <w:t>أفضلُ الأصحابِ</w:t>
      </w:r>
      <w:bookmarkEnd w:id="850"/>
    </w:p>
    <w:p>
      <w:pPr>
        <w:pStyle w:val="Heading6"/>
        <w:numPr>
          <w:ilvl w:val="5"/>
          <w:numId w:val="1"/>
        </w:numPr>
        <w:rPr/>
      </w:pPr>
      <w:bookmarkStart w:id="851" w:name="__RefHeading___Toc14400569_73709187"/>
      <w:bookmarkStart w:id="852" w:name="_Toc356"/>
      <w:bookmarkEnd w:id="851"/>
      <w:r>
        <w:rPr/>
        <w:t>2186</w:t>
      </w:r>
      <w:r>
        <w:rPr>
          <w:rtl w:val="true"/>
        </w:rPr>
        <w:t xml:space="preserve"> - </w:t>
      </w:r>
      <w:r>
        <w:rPr>
          <w:rtl w:val="true"/>
        </w:rPr>
        <w:t>برترین یاران</w:t>
      </w:r>
      <w:bookmarkEnd w:id="852"/>
    </w:p>
    <w:p>
      <w:pPr>
        <w:pStyle w:val="BookText"/>
        <w:rPr/>
      </w:pPr>
      <w:r>
        <w:rPr>
          <w:rFonts w:ascii="Amiri" w:hAnsi="Amiri" w:eastAsia="Amiri" w:cs="Amiri"/>
          <w:color w:val="111111"/>
          <w:sz w:val="28"/>
          <w:sz w:val="28"/>
          <w:szCs w:val="28"/>
          <w:rtl w:val="true"/>
          <w:lang w:bidi="ar-SA"/>
        </w:rPr>
        <w:t xml:space="preserve">رسولُ اللّهِ صلی الله علیه و آلهـ لَمّـا سُئـلَ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مَـن أفضَـلُ الأصحابِ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ذَکَرتَ أعانَکَ ، و إذا نَسِیتَ ذَکَّرَکَ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الأصحابِ مَن قَلَّ شِقاقُهُ و کَثُرَ وِفاقُهُ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جَعَلَ لَهُ وَزیرا صالِحا ، إن نَسِیَ ذَکَّرَهُ ، و إن ذَکَرَ أعانَهُ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المُعِینُ علی الطاعَةِ خَیرُ الأصحابِ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2186</w:t>
      </w:r>
    </w:p>
    <w:p>
      <w:pPr>
        <w:pStyle w:val="BookText"/>
        <w:rPr/>
      </w:pPr>
      <w:r>
        <w:rPr>
          <w:rFonts w:ascii="IRNazanin" w:hAnsi="IRNazanin" w:eastAsia="IRNazanin"/>
          <w:color w:val="111111"/>
          <w:sz w:val="28"/>
          <w:sz w:val="28"/>
          <w:szCs w:val="28"/>
          <w:rtl w:val="true"/>
          <w:lang w:bidi="fa-IR"/>
        </w:rPr>
        <w:t>برترین یاران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برترین یاران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کردی، تو را کمک کند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کردی، یاد آوریت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یاران کسی است که نا سازگاریش اندک باشد و سازگاریش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خوبی بنده ای را بخواهد، دستیاری شایسته و نیک برایش قرار می دهد، که اگر فراموش کرد به او یادآوری کند و اگر یاد کرد وی را یاری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راه طاعت خدا یاری کند، بهترین یاران است </w:t>
      </w:r>
      <w:r>
        <w:rPr>
          <w:rFonts w:eastAsia="IRNazanin" w:cs="IRNazanin"/>
          <w:color w:val="111111"/>
          <w:sz w:val="28"/>
          <w:szCs w:val="28"/>
          <w:rtl w:val="true"/>
          <w:lang w:bidi="fa-IR"/>
        </w:rPr>
        <w:t>.</w:t>
      </w:r>
    </w:p>
    <w:p>
      <w:pPr>
        <w:pStyle w:val="Heading5"/>
        <w:numPr>
          <w:ilvl w:val="4"/>
          <w:numId w:val="1"/>
        </w:numPr>
        <w:rPr/>
      </w:pPr>
      <w:bookmarkStart w:id="853" w:name="__RefHeading___Toc14400571_73709187"/>
      <w:bookmarkStart w:id="854" w:name="_Toc357"/>
      <w:bookmarkEnd w:id="853"/>
      <w:r>
        <w:rPr/>
        <w:t>2187</w:t>
      </w:r>
      <w:r>
        <w:rPr>
          <w:rtl w:val="true"/>
        </w:rPr>
        <w:t xml:space="preserve"> - </w:t>
      </w:r>
      <w:r>
        <w:rPr>
          <w:rtl w:val="true"/>
        </w:rPr>
        <w:t>حَقُّ الصّاحِبِ</w:t>
      </w:r>
      <w:bookmarkEnd w:id="854"/>
    </w:p>
    <w:p>
      <w:pPr>
        <w:pStyle w:val="Heading6"/>
        <w:numPr>
          <w:ilvl w:val="5"/>
          <w:numId w:val="1"/>
        </w:numPr>
        <w:rPr/>
      </w:pPr>
      <w:bookmarkStart w:id="855" w:name="__RefHeading___Toc14400573_73709187"/>
      <w:bookmarkStart w:id="856" w:name="_Toc358"/>
      <w:bookmarkEnd w:id="855"/>
      <w:r>
        <w:rPr/>
        <w:t>2187</w:t>
      </w:r>
      <w:r>
        <w:rPr>
          <w:rtl w:val="true"/>
        </w:rPr>
        <w:t xml:space="preserve"> - </w:t>
      </w:r>
      <w:r>
        <w:rPr>
          <w:rtl w:val="true"/>
        </w:rPr>
        <w:t>حقّ همنشین</w:t>
      </w:r>
      <w:bookmarkEnd w:id="8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صَدیقا و إن کَفَرَ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2187</w:t>
      </w:r>
    </w:p>
    <w:p>
      <w:pPr>
        <w:pStyle w:val="BookText"/>
        <w:rPr/>
      </w:pPr>
      <w:r>
        <w:rPr>
          <w:rFonts w:ascii="Amiri" w:hAnsi="Amiri" w:eastAsia="Amiri" w:cs="Amiri"/>
          <w:color w:val="111111"/>
          <w:sz w:val="28"/>
          <w:sz w:val="28"/>
          <w:szCs w:val="28"/>
          <w:rtl w:val="true"/>
          <w:lang w:bidi="ar-SA"/>
        </w:rPr>
        <w:t>حقّ همنشین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هیچ دوستی مَبُر، هر چند ناسپاس باشد </w:t>
      </w:r>
      <w:r>
        <w:rPr>
          <w:rFonts w:eastAsia="IRNazanin" w:cs="IRNazanin"/>
          <w:color w:val="111111"/>
          <w:sz w:val="28"/>
          <w:szCs w:val="28"/>
          <w:rtl w:val="true"/>
          <w:lang w:bidi="fa-IR"/>
        </w:rPr>
        <w:t>.</w:t>
      </w:r>
      <w:bookmarkStart w:id="857" w:name="pg11927_110323"/>
    </w:p>
    <w:p>
      <w:pPr>
        <w:pStyle w:val="BookText"/>
        <w:rPr/>
      </w:pPr>
      <w:bookmarkEnd w:id="857"/>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تَصحَبَهُ بِالتَفَضُّلِ و الإنصافِ ، و تُکرِمَهُ کما یُکرِمُکَ ، و لا تَدَعَهُ یَسبِقُ إلی مَکرُمةٍ ، فإن سَبَقَ کافَأتَهُ ، و تَوَدُّهُ کما یَوَدُّکَ ، و تَزجُرُهُ عمّا یَهُمُّ بهِ مِن مَعصیَةٍ ، و کُن علَیهِ رَحمَةً ، و لا تَکُن علَیهِ عَذابا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الخَلِیطِ أن لا تَغُرَّهُ، و لا تَغُشَّهُ، و لا تَخدَعَهُ، و تَتَّقِیَ اللّهَ تبارکَ و تعالی فی أمرِهِ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تنبیه الخواطر عن المفضّلِ بنِ عُمرَ الجُعفیُّ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عبدِ اللّهِ علیه 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إخوانی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دَخَلتُ المَدینةَ لَم أعرِفْ مَکانَهُ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مَن صَحِبَ مُؤمنا أربَعینَ خُطوَةً سَألَهُ اللّهُ عَنهُ یومَ القِیامَةِ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همنشین این است که با او به فضل و انصاف رفتار کنی و به اندازه ای که احترامت می کند، احترامش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ندهی در هیچ بخششی پیشدستی کند و اگر پیشدستی کرد جبران کنی، همان قدر که دوست دارد دوستش بداری، اگر تصمیم به گناهی گرفت او را از آن بازداری، برای او مایه رحمت و مهر باش و باعث عذاب او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کسی که با تو رفت و آمد دارد این است که او را نفریبی، با او یکرنگ باشی، او را گول نزنی و نسبت به او از خداوند تبارک و تعالی بترسی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الخواطرـ به نقل از مفضّل بن عمر جعفی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همسفرت بود؟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چه شد؟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وارد مدینه شده ام، نمی دانم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هر کس با مؤمنی چهل گام همسفر شود، خداوند در روز قیامت راجع به او از وی می پرسد </w:t>
      </w:r>
      <w:r>
        <w:rPr>
          <w:rFonts w:eastAsia="IRNazanin" w:cs="IRNazanin"/>
          <w:color w:val="111111"/>
          <w:sz w:val="28"/>
          <w:szCs w:val="28"/>
          <w:rtl w:val="true"/>
          <w:lang w:bidi="fa-IR"/>
        </w:rPr>
        <w:t>.</w:t>
      </w:r>
    </w:p>
    <w:p>
      <w:pPr>
        <w:pStyle w:val="Heading5"/>
        <w:numPr>
          <w:ilvl w:val="4"/>
          <w:numId w:val="1"/>
        </w:numPr>
        <w:rPr/>
      </w:pPr>
      <w:bookmarkStart w:id="858" w:name="__RefHeading___Toc14400575_73709187"/>
      <w:bookmarkStart w:id="859" w:name="_Toc359"/>
      <w:bookmarkEnd w:id="858"/>
      <w:r>
        <w:rPr/>
        <w:t>2188</w:t>
      </w:r>
      <w:r>
        <w:rPr>
          <w:rtl w:val="true"/>
        </w:rPr>
        <w:t xml:space="preserve"> - </w:t>
      </w:r>
      <w:r>
        <w:rPr>
          <w:rtl w:val="true"/>
        </w:rPr>
        <w:t>طَبَقاتُ الأصدِقاءِ</w:t>
      </w:r>
      <w:bookmarkEnd w:id="859"/>
    </w:p>
    <w:p>
      <w:pPr>
        <w:pStyle w:val="Heading6"/>
        <w:numPr>
          <w:ilvl w:val="5"/>
          <w:numId w:val="1"/>
        </w:numPr>
        <w:rPr/>
      </w:pPr>
      <w:bookmarkStart w:id="860" w:name="__RefHeading___Toc14400577_73709187"/>
      <w:bookmarkStart w:id="861" w:name="_Toc360"/>
      <w:bookmarkEnd w:id="860"/>
      <w:r>
        <w:rPr/>
        <w:t>2188</w:t>
      </w:r>
      <w:r>
        <w:rPr>
          <w:rtl w:val="true"/>
        </w:rPr>
        <w:t xml:space="preserve"> - </w:t>
      </w:r>
      <w:r>
        <w:rPr>
          <w:rtl w:val="true"/>
        </w:rPr>
        <w:t>دوستان چند طبقه اند</w:t>
      </w:r>
      <w:bookmarkEnd w:id="86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تَراهُم لَکَ أصدِقاءَ إذا بَلَوتَهُم وَجَدتَهُم علی طَبَقاتٍ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کالأسَدِ فی عِظَمِ الأکلِ و شِدَّةِ الصَّولَةِ ، و مِنهُم کالذِّئبِ فی المَضَرَّةِ ، و مِنهُم کالکَلبِ فی البَصبَصَةِ ، و مِنهُم کالثَّعلَبِ فی الرَّوَغانِ و السَّرِقَةِ ، صُوَرُهُم مُختَلِفَةٌ و الحِرفَةُ واحِدَةٌ ، ما تَصنَعُ غدا إذا تُرِکتَ فَردا وَحیدا لا أهلَ لکَ و لا وَلَدَ ، إلاّ اللّهَ رَبَّ العالَمِینَ ؟</w:t>
      </w:r>
      <w:r>
        <w:rPr>
          <w:rFonts w:eastAsia="Amiri" w:cs="Amiri" w:ascii="Amiri" w:hAnsi="Amiri"/>
          <w:color w:val="111111"/>
          <w:sz w:val="28"/>
          <w:szCs w:val="28"/>
          <w:rtl w:val="true"/>
          <w:lang w:bidi="ar-SA"/>
        </w:rPr>
        <w:t xml:space="preserve">! </w:t>
      </w:r>
      <w:r>
        <w:rPr>
          <w:rStyle w:val="FootnoteAnchor"/>
          <w:rtl w:val="true"/>
        </w:rPr>
        <w:footnoteReference w:id="982"/>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2188</w:t>
      </w:r>
    </w:p>
    <w:p>
      <w:pPr>
        <w:pStyle w:val="BookText"/>
        <w:rPr/>
      </w:pPr>
      <w:r>
        <w:rPr>
          <w:rFonts w:ascii="IRNazanin" w:hAnsi="IRNazanin" w:eastAsia="IRNazanin"/>
          <w:color w:val="111111"/>
          <w:sz w:val="28"/>
          <w:sz w:val="28"/>
          <w:szCs w:val="28"/>
          <w:rtl w:val="true"/>
          <w:lang w:bidi="fa-IR"/>
        </w:rPr>
        <w:t>دوستان چند طبقه اند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دوست می شماری، اگر امتحانش کنی می بینی که چند 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مانند شیر، پُر خور و درنده خویند، برخی مانند گرگ، زیانبارند، برخی مانند سگ دم می جنبانند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مانند روباه، حیله گر و دزدند، شکلهایشان مختلف است، اما کارشان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که یکّه و تنها مانی و تو را نه زنی باشد و نه فرزندی، جز خداوند، آن پروردگار جهانیان، چه خواهی کرد؟</w:t>
      </w:r>
      <w:bookmarkStart w:id="862" w:name="pg11927_110324"/>
    </w:p>
    <w:p>
      <w:pPr>
        <w:pStyle w:val="Heading5"/>
        <w:numPr>
          <w:ilvl w:val="4"/>
          <w:numId w:val="1"/>
        </w:numPr>
        <w:rPr/>
      </w:pPr>
      <w:bookmarkStart w:id="863" w:name="__RefHeading___Toc14400579_73709187"/>
      <w:bookmarkStart w:id="864" w:name="_Toc361"/>
      <w:bookmarkEnd w:id="862"/>
      <w:bookmarkEnd w:id="863"/>
      <w:r>
        <w:rPr/>
        <w:t>2189</w:t>
      </w:r>
      <w:r>
        <w:rPr>
          <w:rtl w:val="true"/>
        </w:rPr>
        <w:t xml:space="preserve"> - </w:t>
      </w:r>
      <w:r>
        <w:rPr>
          <w:rtl w:val="true"/>
        </w:rPr>
        <w:t>أخِلّاءُ المَرءِ</w:t>
      </w:r>
      <w:bookmarkEnd w:id="864"/>
    </w:p>
    <w:p>
      <w:pPr>
        <w:pStyle w:val="Heading6"/>
        <w:numPr>
          <w:ilvl w:val="5"/>
          <w:numId w:val="1"/>
        </w:numPr>
        <w:rPr/>
      </w:pPr>
      <w:bookmarkStart w:id="865" w:name="__RefHeading___Toc14400581_73709187"/>
      <w:bookmarkStart w:id="866" w:name="_Toc362"/>
      <w:bookmarkEnd w:id="865"/>
      <w:r>
        <w:rPr/>
        <w:t>2189</w:t>
      </w:r>
      <w:r>
        <w:rPr>
          <w:rtl w:val="true"/>
        </w:rPr>
        <w:t xml:space="preserve"> - </w:t>
      </w:r>
      <w:r>
        <w:rPr>
          <w:rtl w:val="true"/>
        </w:rPr>
        <w:t>دوستان انسان</w:t>
      </w:r>
      <w:bookmarkEnd w:id="8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لِلمَرءِ المسلمِ ثلاثةَ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فَخَلِیلٌ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مَعکَ حیّا و مَیِّتا و هُو عَمَلُهُ ، و خلیلٌ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 حتّی تَموتَ و هُو مالُهُ ، فإذا ماتَ صارَ لِلوَرَثَةِ ، و خلیلٌ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 إلی بابِ قَبرِکَ ثُمّ اُخَلِّیکَ و هُو وَلَدُهُ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2189</w:t>
      </w:r>
    </w:p>
    <w:p>
      <w:pPr>
        <w:pStyle w:val="BookText"/>
        <w:rPr/>
      </w:pPr>
      <w:r>
        <w:rPr>
          <w:rFonts w:ascii="IRNazanin" w:hAnsi="IRNazanin" w:eastAsia="IRNazanin"/>
          <w:color w:val="111111"/>
          <w:sz w:val="28"/>
          <w:sz w:val="28"/>
          <w:szCs w:val="28"/>
          <w:rtl w:val="true"/>
          <w:lang w:bidi="fa-IR"/>
        </w:rPr>
        <w:t>دوستان انسان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مسلمان را سه دوست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هستم، زنده باشی یا مُرده؛ این دوست همان عمل اوست؛ دوست دیگر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زمانی که زنده هستی با تو هستم، آن همان مال و ثروت اوست که پس از مرگش به وارثان می رسد؛ و دوست سوم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لب گور با تو هستم، سپس از تو جدا می شوم؛ او همان فرزند اوست </w:t>
      </w:r>
      <w:r>
        <w:rPr>
          <w:rFonts w:eastAsia="IRNazanin" w:cs="IRNazanin"/>
          <w:color w:val="111111"/>
          <w:sz w:val="28"/>
          <w:szCs w:val="28"/>
          <w:rtl w:val="true"/>
          <w:lang w:bidi="fa-IR"/>
        </w:rPr>
        <w:t>.</w:t>
      </w:r>
      <w:bookmarkStart w:id="867" w:name="pg11927_110326"/>
    </w:p>
    <w:p>
      <w:pPr>
        <w:pStyle w:val="Heading3"/>
        <w:numPr>
          <w:ilvl w:val="2"/>
          <w:numId w:val="1"/>
        </w:numPr>
        <w:rPr/>
      </w:pPr>
      <w:bookmarkStart w:id="868" w:name="__RefHeading___Toc14400583_73709187"/>
      <w:bookmarkStart w:id="869" w:name="_Toc363"/>
      <w:bookmarkEnd w:id="867"/>
      <w:bookmarkEnd w:id="868"/>
      <w:r>
        <w:rPr/>
        <w:t>293</w:t>
      </w:r>
      <w:r>
        <w:rPr>
          <w:rtl w:val="true"/>
        </w:rPr>
        <w:t xml:space="preserve"> - </w:t>
      </w:r>
      <w:r>
        <w:rPr>
          <w:rtl w:val="true"/>
        </w:rPr>
        <w:t>الصدقة</w:t>
      </w:r>
      <w:bookmarkEnd w:id="869"/>
    </w:p>
    <w:p>
      <w:pPr>
        <w:pStyle w:val="Heading4"/>
        <w:numPr>
          <w:ilvl w:val="3"/>
          <w:numId w:val="1"/>
        </w:numPr>
        <w:rPr/>
      </w:pPr>
      <w:bookmarkStart w:id="870" w:name="__RefHeading___Toc14400585_73709187"/>
      <w:bookmarkStart w:id="871" w:name="_Toc364"/>
      <w:bookmarkEnd w:id="870"/>
      <w:r>
        <w:rPr/>
        <w:t>293</w:t>
      </w:r>
      <w:r>
        <w:rPr>
          <w:rtl w:val="true"/>
        </w:rPr>
        <w:t xml:space="preserve"> - </w:t>
      </w:r>
      <w:r>
        <w:rPr>
          <w:rtl w:val="true"/>
        </w:rPr>
        <w:t>صدقه</w:t>
      </w:r>
      <w:bookmarkEnd w:id="871"/>
    </w:p>
    <w:p>
      <w:pPr>
        <w:pStyle w:val="Heading5"/>
        <w:numPr>
          <w:ilvl w:val="4"/>
          <w:numId w:val="1"/>
        </w:numPr>
        <w:rPr/>
      </w:pPr>
      <w:bookmarkStart w:id="872" w:name="__RefHeading___Toc14400587_73709187"/>
      <w:bookmarkStart w:id="873" w:name="_Toc365"/>
      <w:bookmarkEnd w:id="872"/>
      <w:r>
        <w:rPr>
          <w:rtl w:val="true"/>
        </w:rPr>
        <w:t>اشاره</w:t>
      </w:r>
      <w:bookmarkEnd w:id="873"/>
    </w:p>
    <w:p>
      <w:pPr>
        <w:pStyle w:val="BookText"/>
        <w:rPr/>
      </w:pP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الصدقة</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7"/>
      </w:r>
      <w:bookmarkStart w:id="874" w:name="pg11927_110327"/>
    </w:p>
    <w:p>
      <w:pPr>
        <w:pStyle w:val="Heading5"/>
        <w:numPr>
          <w:ilvl w:val="4"/>
          <w:numId w:val="1"/>
        </w:numPr>
        <w:rPr/>
      </w:pPr>
      <w:bookmarkStart w:id="875" w:name="__RefHeading___Toc14400589_73709187"/>
      <w:bookmarkStart w:id="876" w:name="_Toc366"/>
      <w:bookmarkEnd w:id="874"/>
      <w:bookmarkEnd w:id="875"/>
      <w:r>
        <w:rPr/>
        <w:t>2190</w:t>
      </w:r>
      <w:r>
        <w:rPr>
          <w:rtl w:val="true"/>
        </w:rPr>
        <w:t xml:space="preserve"> - </w:t>
      </w:r>
      <w:r>
        <w:rPr>
          <w:rtl w:val="true"/>
        </w:rPr>
        <w:t>فَضلُ الصَّدَقَةِ</w:t>
      </w:r>
      <w:bookmarkEnd w:id="876"/>
    </w:p>
    <w:p>
      <w:pPr>
        <w:pStyle w:val="Heading6"/>
        <w:numPr>
          <w:ilvl w:val="5"/>
          <w:numId w:val="1"/>
        </w:numPr>
        <w:rPr/>
      </w:pPr>
      <w:bookmarkStart w:id="877" w:name="__RefHeading___Toc14400591_73709187"/>
      <w:bookmarkStart w:id="878" w:name="_Toc367"/>
      <w:bookmarkEnd w:id="877"/>
      <w:r>
        <w:rPr/>
        <w:t>2190</w:t>
      </w:r>
      <w:r>
        <w:rPr>
          <w:rtl w:val="true"/>
        </w:rPr>
        <w:t xml:space="preserve"> - </w:t>
      </w:r>
      <w:r>
        <w:rPr>
          <w:rtl w:val="true"/>
        </w:rPr>
        <w:t>فضیلت صدقه</w:t>
      </w:r>
      <w:bookmarkEnd w:id="8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اُنزِلَت فی شَهرِ رَمَضانَ، فَأمَرَ رسولُ اللّهِ صلی الله علیه و آله مُنادِیَهُ فَنادی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علَیکُمُ الزَّکاةَ کَما فَرَضَ علَیکُمُ الصَّلاةَ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القِیامَةِ نارٌ، ما خَلا ظِلَّ المؤمِنِ فإنَّ صَدَقَتَهُ تُظِلُّهُ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لَتُطفِئُ عن أهلِها حَرَّ القُبورِ، و إنّما یَسـتَظِلُّ المُؤمِنُ یَومَ القِیامَةِ فی ظِلِّ صَدَقَتِهِ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فی ظِلِّ صَدَقَتِهِ حتّی یُقضی بَینَ الناسِ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2190</w:t>
      </w:r>
    </w:p>
    <w:p>
      <w:pPr>
        <w:pStyle w:val="BookText"/>
        <w:rPr/>
      </w:pPr>
      <w:r>
        <w:rPr>
          <w:rFonts w:ascii="IRNazanin" w:hAnsi="IRNazanin" w:eastAsia="IRNazanin"/>
          <w:color w:val="111111"/>
          <w:sz w:val="28"/>
          <w:sz w:val="28"/>
          <w:szCs w:val="28"/>
          <w:rtl w:val="true"/>
          <w:lang w:bidi="fa-IR"/>
        </w:rPr>
        <w:t>فضیلت صدقه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ای بگیر تا به وسیله آن ایشان را پاک و پاکیزه سازی ، و برایشان دعا کن؛ زیرا دعا کردن تو برای آنان آرامشی است و خدا شنوای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ای بگیر تا بدان وسیله آنها را پاک و پاکیزه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نازل شد ، رسول خدا صلی الله علیه و آله به جارچی خود فرمود تا در میان مردم جار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زکات را نیز ، همچون نماز بر شما واجب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است به جز سایه مؤمن؛ زیرا صدقه اش بر او سایه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گرمای گورها را از صدقه دهنده دور می کند و روز قیامت، مؤمن در سایه صدقه خود پناه می گیرد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سایه صدقه خود است تا آنگاه که میان مردم داوری شود </w:t>
      </w:r>
      <w:r>
        <w:rPr>
          <w:rFonts w:eastAsia="IRNazanin" w:cs="IRNazanin"/>
          <w:color w:val="111111"/>
          <w:sz w:val="28"/>
          <w:szCs w:val="28"/>
          <w:rtl w:val="true"/>
          <w:lang w:bidi="fa-IR"/>
        </w:rPr>
        <w:t>.</w:t>
      </w:r>
      <w:bookmarkStart w:id="879" w:name="pg11927_110328"/>
    </w:p>
    <w:p>
      <w:pPr>
        <w:pStyle w:val="BookText"/>
        <w:rPr/>
      </w:pPr>
      <w:bookmarkEnd w:id="87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لتُطفِئُ غَضَبَ الرَّبِّ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لَیَضحَکُ إلی الرجُلِ إذا مَدَّ یَدَهُ فی الصَّدَقةِ، و مَن ضَحِکَ اللّهُ إلَیهِ غَفَرَ لَهُ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جُنَّةٌ مِن النارِ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خشم پروردگار را فرو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انسان دست خود را به دادن صدقه دراز کند ، خداوند عزّ و جلّ به رویش لبخند می زند و هر که خدا بر او لبخند زند ، آمرزیده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سپری در برابر آتش است </w:t>
      </w:r>
      <w:r>
        <w:rPr>
          <w:rFonts w:eastAsia="IRNazanin" w:cs="IRNazanin"/>
          <w:color w:val="111111"/>
          <w:sz w:val="28"/>
          <w:szCs w:val="28"/>
          <w:rtl w:val="true"/>
          <w:lang w:bidi="fa-IR"/>
        </w:rPr>
        <w:t>.</w:t>
      </w:r>
    </w:p>
    <w:p>
      <w:pPr>
        <w:pStyle w:val="Heading5"/>
        <w:numPr>
          <w:ilvl w:val="4"/>
          <w:numId w:val="1"/>
        </w:numPr>
        <w:rPr/>
      </w:pPr>
      <w:bookmarkStart w:id="880" w:name="__RefHeading___Toc14400593_73709187"/>
      <w:bookmarkStart w:id="881" w:name="_Toc368"/>
      <w:bookmarkEnd w:id="880"/>
      <w:r>
        <w:rPr/>
        <w:t>2191</w:t>
      </w:r>
      <w:r>
        <w:rPr>
          <w:rtl w:val="true"/>
        </w:rPr>
        <w:t xml:space="preserve"> - </w:t>
      </w:r>
      <w:r>
        <w:rPr>
          <w:rtl w:val="true"/>
        </w:rPr>
        <w:t>تَلَقِّی اللَّهِ لِلصَّدَقاتِ</w:t>
      </w:r>
      <w:bookmarkEnd w:id="881"/>
    </w:p>
    <w:p>
      <w:pPr>
        <w:pStyle w:val="Heading6"/>
        <w:numPr>
          <w:ilvl w:val="5"/>
          <w:numId w:val="1"/>
        </w:numPr>
        <w:rPr/>
      </w:pPr>
      <w:bookmarkStart w:id="882" w:name="__RefHeading___Toc14400595_73709187"/>
      <w:bookmarkStart w:id="883" w:name="_Toc369"/>
      <w:bookmarkEnd w:id="882"/>
      <w:r>
        <w:rPr/>
        <w:t>2191</w:t>
      </w:r>
      <w:r>
        <w:rPr>
          <w:rtl w:val="true"/>
        </w:rPr>
        <w:t xml:space="preserve"> - </w:t>
      </w:r>
      <w:r>
        <w:rPr>
          <w:rtl w:val="true"/>
        </w:rPr>
        <w:t>خداوند ، گیرنده صدقات است</w:t>
      </w:r>
      <w:bookmarkEnd w:id="8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عِبادِهِ وَیَأْخُذُ الصَّدَقاتِ وَ أنَّ اللّهَ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لا اُحِبُّ أن یُشارِکَنی فیهِما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وُضُوئی فإنّهُ مِن صَلاتِی، و صَدَقَتی فإنّها مِن یَدِی إلی یَدِ السائلِ؛ فإنّها تَقَعُ فی یَدِ الرحمنِ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إلاّ و قد وَکَّلتُ مَن یَقبِضُهُ غَیرِی، إلاّ الصَّدَقةَ؛ فإنّی أتَلَقَّفُها بِیَدِی تَلَقُّـفا </w:t>
      </w:r>
      <w:r>
        <w:rPr>
          <w:rFonts w:eastAsia="Amiri" w:cs="Amiri" w:ascii="Amiri" w:hAnsi="Amiri"/>
          <w:color w:val="111111"/>
          <w:sz w:val="28"/>
          <w:szCs w:val="28"/>
          <w:rtl w:val="true"/>
          <w:lang w:bidi="ar-SA"/>
        </w:rPr>
        <w:t xml:space="preserve">. </w:t>
      </w:r>
      <w:r>
        <w:rPr>
          <w:rStyle w:val="FootnoteAnchor"/>
          <w:rtl w:val="true"/>
        </w:rPr>
        <w:footnoteReference w:id="998"/>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2191</w:t>
      </w:r>
    </w:p>
    <w:p>
      <w:pPr>
        <w:pStyle w:val="BookText"/>
        <w:rPr/>
      </w:pPr>
      <w:r>
        <w:rPr>
          <w:rFonts w:ascii="IRNazanin" w:hAnsi="IRNazanin" w:eastAsia="IRNazanin"/>
          <w:color w:val="111111"/>
          <w:sz w:val="28"/>
          <w:sz w:val="28"/>
          <w:szCs w:val="28"/>
          <w:rtl w:val="true"/>
          <w:lang w:bidi="fa-IR"/>
        </w:rPr>
        <w:t>خداوند ، گیرنده صدقات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ندانستند که تنها خداست که توبه بندگانش را می پذیرد و صدقات را می گیرد و خداست که توبه پذیر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است که دوست ندارم کسی در آنها با من شریک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وضویم ، زیرا جزء نماز من است و صدقه ام، که باید از دست من به دست سائل برسد ؛ زیرا صدقه در دست خدای رحمان قرار می گیرد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نیست مگر این که کسی را مأمور گرفتن آن کرده ام بجز صدقه که آن را با دست خودم می قاپم </w:t>
      </w:r>
      <w:r>
        <w:rPr>
          <w:rFonts w:eastAsia="IRNazanin" w:cs="IRNazanin"/>
          <w:color w:val="111111"/>
          <w:sz w:val="28"/>
          <w:szCs w:val="28"/>
          <w:rtl w:val="true"/>
          <w:lang w:bidi="fa-IR"/>
        </w:rPr>
        <w:t>.</w:t>
      </w:r>
      <w:bookmarkStart w:id="884" w:name="pg11927_110329"/>
    </w:p>
    <w:p>
      <w:pPr>
        <w:pStyle w:val="Heading5"/>
        <w:numPr>
          <w:ilvl w:val="4"/>
          <w:numId w:val="1"/>
        </w:numPr>
        <w:rPr/>
      </w:pPr>
      <w:bookmarkStart w:id="885" w:name="__RefHeading___Toc14400597_73709187"/>
      <w:bookmarkStart w:id="886" w:name="_Toc370"/>
      <w:bookmarkEnd w:id="884"/>
      <w:bookmarkEnd w:id="885"/>
      <w:r>
        <w:rPr/>
        <w:t>2192</w:t>
      </w:r>
      <w:r>
        <w:rPr>
          <w:rtl w:val="true"/>
        </w:rPr>
        <w:t xml:space="preserve"> - </w:t>
      </w:r>
      <w:r>
        <w:rPr>
          <w:rtl w:val="true"/>
        </w:rPr>
        <w:t>جَزاءُ الصَّدَقَةِ</w:t>
      </w:r>
      <w:bookmarkEnd w:id="886"/>
    </w:p>
    <w:p>
      <w:pPr>
        <w:pStyle w:val="Heading6"/>
        <w:numPr>
          <w:ilvl w:val="5"/>
          <w:numId w:val="1"/>
        </w:numPr>
        <w:rPr/>
      </w:pPr>
      <w:bookmarkStart w:id="887" w:name="__RefHeading___Toc14400599_73709187"/>
      <w:bookmarkStart w:id="888" w:name="_Toc371"/>
      <w:bookmarkEnd w:id="887"/>
      <w:r>
        <w:rPr/>
        <w:t>2192</w:t>
      </w:r>
      <w:r>
        <w:rPr>
          <w:rtl w:val="true"/>
        </w:rPr>
        <w:t xml:space="preserve"> - </w:t>
      </w:r>
      <w:r>
        <w:rPr>
          <w:rtl w:val="true"/>
        </w:rPr>
        <w:t>پاداش صدقه</w:t>
      </w:r>
      <w:bookmarkEnd w:id="8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النارَ و لَو بِشِقِّ التَّمرَةِ؛ فإنّ اللّهَ عَزَّ و جلَّ یُربِیها لِصاحِبِها کما یُرْبی أحَدُکُم فِلْوَهُ أو فَصِیلَهُ؛ حتّی یُوَفِّیَهُ إیّاها یَومَ القِیامَةِ، حتّی یکونَ أعظَمَ مِن الجَبَلِ العَظیمِ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لَیُربِی لأِحَدِکُم التَّمرَةَ و اللُّقمَةَ ، کما یُرْبِی أحَدُکُم فِلوَهُ أو فَصِیلَهُ؛ حتّی تَکونَ مِثلَ اُحُدٍ</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مَن یَتَصَدَّقُ بِشِقِّ تَمرَةٍ، فَاُربِیها لَهُ کَما یُرْبی أحَدُکُم فِلْوَهُ، حتّی أجعَلَها لَهُ مِثلَ جَبَلِ اُحُدٍ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2192</w:t>
      </w:r>
    </w:p>
    <w:p>
      <w:pPr>
        <w:pStyle w:val="BookText"/>
        <w:rPr/>
      </w:pPr>
      <w:r>
        <w:rPr>
          <w:rFonts w:ascii="IRNazanin" w:hAnsi="IRNazanin" w:eastAsia="IRNazanin"/>
          <w:color w:val="111111"/>
          <w:sz w:val="28"/>
          <w:sz w:val="28"/>
          <w:szCs w:val="28"/>
          <w:rtl w:val="true"/>
          <w:lang w:bidi="fa-IR"/>
        </w:rPr>
        <w:t>پاداش صدقه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ربا را بی برکت می کند و بر صدقات می افزاید و خدا هیچ ناسپاس گنهکاری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آتش نگه دارید هر چند با یک نصف خرما باشد ؛ زیرا همان طور که یکی از شما کُرّه اسب یا بچه شتر خود را می پروراند ، خداوند عزّ و جلّ نیز آن نصفِ خرما را برای صاحبش می پروراند و در روز قیامت آن را که بزرگتر از یک کوه عظیم شده است ، به او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فردی از شما کُرّه اسب یا بچّه شتر خود را می پروراند ، خداوند نیز یک دانه خرما یا لقمه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پروراند چندان که به اندازه کوه اُحُد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من نصف خرمایی را صدقه می دهند و من ، همچنان که یکی از شما کُرّه اسب خود را می پروراند ، آن نصفِ خرما را برای او می پرورانم، تا جایی که آن را به بزرگی کوه اُحُد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گردانم </w:t>
      </w:r>
      <w:r>
        <w:rPr>
          <w:rFonts w:eastAsia="IRNazanin" w:cs="IRNazanin"/>
          <w:color w:val="111111"/>
          <w:sz w:val="28"/>
          <w:szCs w:val="28"/>
          <w:rtl w:val="true"/>
          <w:lang w:bidi="fa-IR"/>
        </w:rPr>
        <w:t>.</w:t>
      </w:r>
      <w:bookmarkStart w:id="889" w:name="pg11927_110330"/>
    </w:p>
    <w:p>
      <w:pPr>
        <w:pStyle w:val="Heading5"/>
        <w:numPr>
          <w:ilvl w:val="4"/>
          <w:numId w:val="1"/>
        </w:numPr>
        <w:rPr/>
      </w:pPr>
      <w:bookmarkStart w:id="890" w:name="__RefHeading___Toc14400601_73709187"/>
      <w:bookmarkStart w:id="891" w:name="_Toc372"/>
      <w:bookmarkEnd w:id="889"/>
      <w:bookmarkEnd w:id="890"/>
      <w:r>
        <w:rPr/>
        <w:t>2193</w:t>
      </w:r>
      <w:r>
        <w:rPr>
          <w:rtl w:val="true"/>
        </w:rPr>
        <w:t xml:space="preserve"> - </w:t>
      </w:r>
      <w:r>
        <w:rPr>
          <w:rtl w:val="true"/>
        </w:rPr>
        <w:t>الصَّدَقَةُ ودَفعُ البَلاءِ</w:t>
      </w:r>
      <w:bookmarkEnd w:id="891"/>
    </w:p>
    <w:p>
      <w:pPr>
        <w:pStyle w:val="Heading6"/>
        <w:numPr>
          <w:ilvl w:val="5"/>
          <w:numId w:val="1"/>
        </w:numPr>
        <w:rPr/>
      </w:pPr>
      <w:bookmarkStart w:id="892" w:name="__RefHeading___Toc14400603_73709187"/>
      <w:bookmarkStart w:id="893" w:name="_Toc373"/>
      <w:bookmarkEnd w:id="892"/>
      <w:r>
        <w:rPr/>
        <w:t>2193</w:t>
      </w:r>
      <w:r>
        <w:rPr>
          <w:rtl w:val="true"/>
        </w:rPr>
        <w:t xml:space="preserve"> - </w:t>
      </w:r>
      <w:r>
        <w:rPr>
          <w:rtl w:val="true"/>
        </w:rPr>
        <w:t>صدقه و دفع بلا</w:t>
      </w:r>
      <w:bookmarkEnd w:id="8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تَدفَعُ البَلاءَ، و هِی أنجَحُ دَواءٍ، و تَدفَعُ القَضاءَ و قد اُبرِمَ إبراما، و لا یَذهَبُ بالأدواءِ إلاّ الدعاءُ و الصَّدَقةُ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لَیَدفَعُ بِالصَّدَقَةِ الدّاءَ، و الدُّبَیْلَةَ، و الحَرَقَ، و الغَرَقَ، و الهَدمَ، و الجُنونَ ـ فَعَدَّ صلی الله علیه و آله سَبعینَ بابا مِنَ الشَّـرِّ ـ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تَمنَعُ سَبعینَ نَوعا مِن أنواعِ البَلاءِ، أهوَنُها الجُذامُ و البَرَصُ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تَسُدُّ سَبعِینَ بابا مِن الشَّرِّ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2193</w:t>
      </w:r>
    </w:p>
    <w:p>
      <w:pPr>
        <w:pStyle w:val="BookText"/>
        <w:rPr/>
      </w:pPr>
      <w:r>
        <w:rPr>
          <w:rFonts w:ascii="IRNazanin" w:hAnsi="IRNazanin" w:eastAsia="IRNazanin"/>
          <w:color w:val="111111"/>
          <w:sz w:val="28"/>
          <w:sz w:val="28"/>
          <w:szCs w:val="28"/>
          <w:rtl w:val="true"/>
          <w:lang w:bidi="fa-IR"/>
        </w:rPr>
        <w:t>صدقه و دفع بلا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بلا را دفع می کند و مؤثرترین داروست ؛ صدقه ، قضای حتمی را دفع می کند و چیزی جز دعا و صدقه درد و بیماریها را از بین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درد و توده معده و آتش سوزی و غرق شدن و ویرانی و دیوانگی را با صدقه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رسول خدا صلی الله علیه و آله هفتاد بلا را برشمرد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هفتاد نوع بلا را دفع می کند که ساده ترین آنها جذام و پیسی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هفتاد دَرِ بلا را می بندد </w:t>
      </w:r>
      <w:r>
        <w:rPr>
          <w:rFonts w:eastAsia="IRNazanin" w:cs="IRNazanin"/>
          <w:color w:val="111111"/>
          <w:sz w:val="28"/>
          <w:szCs w:val="28"/>
          <w:rtl w:val="true"/>
          <w:lang w:bidi="fa-IR"/>
        </w:rPr>
        <w:t>.</w:t>
      </w:r>
    </w:p>
    <w:p>
      <w:pPr>
        <w:pStyle w:val="Heading5"/>
        <w:numPr>
          <w:ilvl w:val="4"/>
          <w:numId w:val="1"/>
        </w:numPr>
        <w:rPr/>
      </w:pPr>
      <w:bookmarkStart w:id="894" w:name="__RefHeading___Toc14400605_73709187"/>
      <w:bookmarkStart w:id="895" w:name="_Toc374"/>
      <w:bookmarkEnd w:id="894"/>
      <w:r>
        <w:rPr/>
        <w:t>2194</w:t>
      </w:r>
      <w:r>
        <w:rPr>
          <w:rtl w:val="true"/>
        </w:rPr>
        <w:t xml:space="preserve"> - </w:t>
      </w:r>
      <w:r>
        <w:rPr>
          <w:rtl w:val="true"/>
        </w:rPr>
        <w:t>الصَّدَقَةُ ودَفعُ میتَةِ السُّوءِ</w:t>
      </w:r>
      <w:bookmarkEnd w:id="895"/>
    </w:p>
    <w:p>
      <w:pPr>
        <w:pStyle w:val="Heading6"/>
        <w:numPr>
          <w:ilvl w:val="5"/>
          <w:numId w:val="1"/>
        </w:numPr>
        <w:rPr/>
      </w:pPr>
      <w:bookmarkStart w:id="896" w:name="__RefHeading___Toc14400607_73709187"/>
      <w:bookmarkStart w:id="897" w:name="_Toc375"/>
      <w:bookmarkEnd w:id="896"/>
      <w:r>
        <w:rPr/>
        <w:t>2194</w:t>
      </w:r>
      <w:r>
        <w:rPr>
          <w:rtl w:val="true"/>
        </w:rPr>
        <w:t xml:space="preserve"> - </w:t>
      </w:r>
      <w:r>
        <w:rPr>
          <w:rtl w:val="true"/>
        </w:rPr>
        <w:t>جلوگیری صدقه از مرگهای دلخراش</w:t>
      </w:r>
      <w:bookmarkEnd w:id="8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تَمنَعُ مِیتَةَ السُّوءِ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2194</w:t>
      </w:r>
    </w:p>
    <w:p>
      <w:pPr>
        <w:pStyle w:val="BookText"/>
        <w:rPr/>
      </w:pPr>
      <w:r>
        <w:rPr>
          <w:rFonts w:ascii="IRNazanin" w:hAnsi="IRNazanin" w:eastAsia="IRNazanin"/>
          <w:color w:val="111111"/>
          <w:sz w:val="28"/>
          <w:sz w:val="28"/>
          <w:szCs w:val="28"/>
          <w:rtl w:val="true"/>
          <w:lang w:bidi="fa-IR"/>
        </w:rPr>
        <w:t>جلوگیری صدقه از مرگهای دل خراش</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از مردنِ بد و دل خراش جلوگیری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تَدفَعُ مِیتَةَ السُّوءِ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لَیَدرَأُ بِالصَّدَقَةِ سَبعینَ مِیتةً مِنَ السُّوءِ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و داوُوا مَرضاکُم بالصَّدَقَةِ؛ فإنَّ الصَّدَقةَ تَدفَعُ عنِ الأعراضِ و الأمراضِ، و هِیَ زیادَةٌ فی أعمارِکُم و حَسَناتِکُم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لَتَدفَعُ سَبعینَ عِلَّةً مِن بَلایا الدنیا مَعَ مِیتَةِ السُّوءِ؛ إنَّ صاحِبَها لا یَموتُ مِیتةَ سُوءٍ أبدا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 الصَّدَقَةُ یَنفِیانِ الفَقرَ، و یَزِیدانِ فی العُمرِ، و یَدفَعانِ عن صاحِبِهِما سَبعینَ مِیتَةَ سُوءٍ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فی یَومٍ أو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عَزَّ و جلَّ عَنهُ الهَدمَ و السَّبُعَ و مِیتَةَ السُّوءِ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مردن بد را دفع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با صدقه هفتاد نوع مُردن دل خراش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بدهید و بیماران خود را با صدقه درمان کنید ؛ زیرا صدقه از پیشامدهای ناگوار و بیماریها جلوگیری می کند و بر عمر و حسنات شما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هفتاد بلا از بلایای دنیوی و مردن بد و دل خراش را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دهنده هرگز به مرگ دل خراش نمی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و صدقه ، فقر را می زدایند و بر عُمر می افزایند و هفتاد نوع مرگ دل خراش را از صاحب خود دور می کنند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روز یا شب صدقه 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عزّ و جلّ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درنده و مردن بد حفظ می کند </w:t>
      </w:r>
      <w:r>
        <w:rPr>
          <w:rFonts w:eastAsia="IRNazanin" w:cs="IRNazanin"/>
          <w:color w:val="111111"/>
          <w:sz w:val="28"/>
          <w:szCs w:val="28"/>
          <w:rtl w:val="true"/>
          <w:lang w:bidi="fa-IR"/>
        </w:rPr>
        <w:t>.</w:t>
      </w:r>
      <w:bookmarkStart w:id="898" w:name="pg11927_110332"/>
    </w:p>
    <w:p>
      <w:pPr>
        <w:pStyle w:val="Heading5"/>
        <w:numPr>
          <w:ilvl w:val="4"/>
          <w:numId w:val="1"/>
        </w:numPr>
        <w:rPr/>
      </w:pPr>
      <w:bookmarkStart w:id="899" w:name="__RefHeading___Toc14400609_73709187"/>
      <w:bookmarkStart w:id="900" w:name="_Toc376"/>
      <w:bookmarkEnd w:id="898"/>
      <w:bookmarkEnd w:id="899"/>
      <w:r>
        <w:rPr/>
        <w:t>2195</w:t>
      </w:r>
      <w:r>
        <w:rPr>
          <w:rtl w:val="true"/>
        </w:rPr>
        <w:t xml:space="preserve"> - </w:t>
      </w:r>
      <w:r>
        <w:rPr>
          <w:rtl w:val="true"/>
        </w:rPr>
        <w:t>مُداواةُ المَرضی بِالصَّدَقَةِ</w:t>
      </w:r>
      <w:bookmarkEnd w:id="900"/>
    </w:p>
    <w:p>
      <w:pPr>
        <w:pStyle w:val="Heading6"/>
        <w:numPr>
          <w:ilvl w:val="5"/>
          <w:numId w:val="1"/>
        </w:numPr>
        <w:rPr/>
      </w:pPr>
      <w:bookmarkStart w:id="901" w:name="__RefHeading___Toc14400611_73709187"/>
      <w:bookmarkStart w:id="902" w:name="_Toc377"/>
      <w:bookmarkEnd w:id="901"/>
      <w:r>
        <w:rPr/>
        <w:t>2195</w:t>
      </w:r>
      <w:r>
        <w:rPr>
          <w:rtl w:val="true"/>
        </w:rPr>
        <w:t xml:space="preserve"> - </w:t>
      </w:r>
      <w:r>
        <w:rPr>
          <w:rtl w:val="true"/>
        </w:rPr>
        <w:t>درمان بیماران با صدقه</w:t>
      </w:r>
      <w:bookmarkEnd w:id="9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دَواءٌ مُنجِحٌ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مَرضاکُم بِالصَّدَقَةِ، و ما علی أحَدِکُم أن یَتَصَدَّقَ بِقُوتِ یَومِهِ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 المَوتِ یُدفَعُ إلَیهِ الصَّکُّ بِقَبضِ رُوحِ العَبدِ، فَیَتَصَدَّقُ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علَیهِ الصَّکَّ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الإمامُ الکاظمُ علیه السلامـ لَمّا شَکا إلَیهِ رجُلٌ فی کَثرَةٍ مِنَ العِیالِ کُلِّهِم مَرضی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داوُوهُم بِالصَّدَقةِ، فَلَیسَ شَیءٌ أسرَعَ إجابَةً مِنَ الصَّدَقةِ، و لا أجدی مَنفَعةً علی المَرِیضِ مِنَ الصَّدَقةِ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2195</w:t>
      </w:r>
    </w:p>
    <w:p>
      <w:pPr>
        <w:pStyle w:val="BookText"/>
        <w:rPr/>
      </w:pPr>
      <w:r>
        <w:rPr>
          <w:rFonts w:ascii="IRNazanin" w:hAnsi="IRNazanin" w:eastAsia="IRNazanin"/>
          <w:color w:val="111111"/>
          <w:sz w:val="28"/>
          <w:sz w:val="28"/>
          <w:szCs w:val="28"/>
          <w:rtl w:val="true"/>
          <w:lang w:bidi="fa-IR"/>
        </w:rPr>
        <w:t>درمان بیماران با صدقه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 دارویی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بیماران خود را با صدقه درمان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بیمارانتان را با صدقه درمان کنید ، چه می شود که هر یک از شما قوت روزانه خود را صدقه دهد؟ گاه سندِ قبض روح بنده به فرشته مرگ داده می شود ، اما آن بنده صدقه می دهد و در نتیجه ، به آن فرشته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بر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وقتی مردی از عیالواری خود و این که همه آنها بیمارند، شِکوه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صدقه درمان کن ؛ زیرا هیچ چیز زودتر از صدقه به درگاه خدا پذیرفته نمی شود و برای بیمار دارویی سودمندتر از صدقه نیست </w:t>
      </w:r>
      <w:r>
        <w:rPr>
          <w:rFonts w:eastAsia="IRNazanin" w:cs="IRNazanin"/>
          <w:color w:val="111111"/>
          <w:sz w:val="28"/>
          <w:szCs w:val="28"/>
          <w:rtl w:val="true"/>
          <w:lang w:bidi="fa-IR"/>
        </w:rPr>
        <w:t>.</w:t>
      </w:r>
    </w:p>
    <w:p>
      <w:pPr>
        <w:pStyle w:val="Heading5"/>
        <w:numPr>
          <w:ilvl w:val="4"/>
          <w:numId w:val="1"/>
        </w:numPr>
        <w:rPr/>
      </w:pPr>
      <w:bookmarkStart w:id="903" w:name="__RefHeading___Toc14400613_73709187"/>
      <w:bookmarkStart w:id="904" w:name="_Toc378"/>
      <w:bookmarkEnd w:id="903"/>
      <w:r>
        <w:rPr/>
        <w:t>2196</w:t>
      </w:r>
      <w:r>
        <w:rPr>
          <w:rtl w:val="true"/>
        </w:rPr>
        <w:t xml:space="preserve"> - </w:t>
      </w:r>
      <w:r>
        <w:rPr>
          <w:rtl w:val="true"/>
        </w:rPr>
        <w:t>الصَّدَقَةُ مِفتاحُ الرِّزقِ</w:t>
      </w:r>
      <w:bookmarkEnd w:id="904"/>
    </w:p>
    <w:p>
      <w:pPr>
        <w:pStyle w:val="Heading6"/>
        <w:numPr>
          <w:ilvl w:val="5"/>
          <w:numId w:val="1"/>
        </w:numPr>
        <w:rPr/>
      </w:pPr>
      <w:bookmarkStart w:id="905" w:name="__RefHeading___Toc14400615_73709187"/>
      <w:bookmarkStart w:id="906" w:name="_Toc379"/>
      <w:bookmarkEnd w:id="905"/>
      <w:r>
        <w:rPr/>
        <w:t>2196</w:t>
      </w:r>
      <w:r>
        <w:rPr>
          <w:rtl w:val="true"/>
        </w:rPr>
        <w:t xml:space="preserve"> - </w:t>
      </w:r>
      <w:r>
        <w:rPr>
          <w:rtl w:val="true"/>
        </w:rPr>
        <w:t>صدقه کلید روزی است</w:t>
      </w:r>
      <w:bookmarkEnd w:id="9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مِنَ الصَّدَقَةِ تُرزَقُوا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تَزِیدُ صاحِبَها کَثرَةً ، فَتَصَدَّقُوا یَرحَمْکُمُ اللّهُ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2196</w:t>
      </w:r>
    </w:p>
    <w:p>
      <w:pPr>
        <w:pStyle w:val="BookText"/>
        <w:rPr/>
      </w:pPr>
      <w:r>
        <w:rPr>
          <w:rFonts w:ascii="IRNazanin" w:hAnsi="IRNazanin" w:eastAsia="IRNazanin"/>
          <w:color w:val="111111"/>
          <w:sz w:val="28"/>
          <w:sz w:val="28"/>
          <w:szCs w:val="28"/>
          <w:rtl w:val="true"/>
          <w:lang w:bidi="fa-IR"/>
        </w:rPr>
        <w:t>صدقه کلید روزی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صدقه بدهید تا روزی داده شوید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بر روزی و دارایی صدقه دهنده می افزاید ؛ پس ، خدایتان رحمت کناد ، صدقه بدهید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لاَُملِقُ أحیانا، فَاُتاجِرُ اللّهَ بِالصَّدَقةِ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تَقضِی الدَّینَ و تُخلِفُ بِالبَرَکَةِ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الکافی عن هارون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لمحمّد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کَم فَضَلَ مَعَکَ مِن تلکَ النَّفَقَةِ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دِینارا،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فَتَصَدَّقْ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یَبقَ مَعِی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فَإنَّ اللّهَ عزّ و جلّ یُخلِفُها، أ مَا عَلِمتَ أنَّ لِکُلِّ شَیءٍ مِفتاحا و مِفتاحُ الرِّزقِ الصَّدَقةُ؟ فَتَصَدَّقْ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 فما لَبِثَ أبُو عبدِ اللّهِ علیه السلام عَشرَةَ أیّامٍ حتّی جاءَهُ مِن مَوضِعٍ أربَعَةُ آلافِ دِینارٍ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 با صدقه فرود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نادار شدید ، با صدقه با خدا سودا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اوقات من تنگ دست می شوم و به وسیله صدقه ، با خدا سودا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قرض را ادا می کند و برکت بر جای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هارون بن عیسی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فرزند خود محمّد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خرجی، چقدر اضافه آمده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آنها را صدقه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همین چهل دینار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صدقه بده ؛ زیرا خداوند عزّ و جلّ عوضش را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هر چیزی کلیدی دارد و کلید روزی، صدقه دادن است ، پس آن چهل دینار را صدقه بده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چنین کرد ، و ده روز بیشتر بر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نگذشت که از جایی چهار هزار دینار به ایشان رسید </w:t>
      </w:r>
      <w:r>
        <w:rPr>
          <w:rFonts w:eastAsia="IRNazanin" w:cs="IRNazanin"/>
          <w:color w:val="111111"/>
          <w:sz w:val="28"/>
          <w:szCs w:val="28"/>
          <w:rtl w:val="true"/>
          <w:lang w:bidi="fa-IR"/>
        </w:rPr>
        <w:t>.</w:t>
      </w:r>
      <w:bookmarkStart w:id="907" w:name="pg11927_110334"/>
    </w:p>
    <w:p>
      <w:pPr>
        <w:pStyle w:val="Heading5"/>
        <w:numPr>
          <w:ilvl w:val="4"/>
          <w:numId w:val="1"/>
        </w:numPr>
        <w:rPr/>
      </w:pPr>
      <w:bookmarkStart w:id="908" w:name="__RefHeading___Toc14400617_73709187"/>
      <w:bookmarkStart w:id="909" w:name="_Toc380"/>
      <w:bookmarkEnd w:id="907"/>
      <w:bookmarkEnd w:id="908"/>
      <w:r>
        <w:rPr/>
        <w:t>2197</w:t>
      </w:r>
      <w:r>
        <w:rPr>
          <w:rtl w:val="true"/>
        </w:rPr>
        <w:t xml:space="preserve"> - </w:t>
      </w:r>
      <w:r>
        <w:rPr>
          <w:rtl w:val="true"/>
        </w:rPr>
        <w:t>کُلُّ مَعروفٍ صَدَقَةٌ</w:t>
      </w:r>
      <w:bookmarkEnd w:id="909"/>
    </w:p>
    <w:p>
      <w:pPr>
        <w:pStyle w:val="Heading6"/>
        <w:numPr>
          <w:ilvl w:val="5"/>
          <w:numId w:val="1"/>
        </w:numPr>
        <w:rPr/>
      </w:pPr>
      <w:bookmarkStart w:id="910" w:name="__RefHeading___Toc14400619_73709187"/>
      <w:bookmarkStart w:id="911" w:name="_Toc381"/>
      <w:bookmarkEnd w:id="910"/>
      <w:r>
        <w:rPr/>
        <w:t>2197</w:t>
      </w:r>
      <w:r>
        <w:rPr>
          <w:rtl w:val="true"/>
        </w:rPr>
        <w:t xml:space="preserve"> - </w:t>
      </w:r>
      <w:r>
        <w:rPr>
          <w:rtl w:val="true"/>
        </w:rPr>
        <w:t>هر کار نیکی صدقه است</w:t>
      </w:r>
      <w:bookmarkEnd w:id="9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مَعروفٍ صَدَقةٌ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مَعروفٍ صَدَقةٌ إلی غَنِیٍّ أو فَقیرٍ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مَعروفٍ صَدَقةٌ، و ما وَقَی بهِ المَرءُ عِرضَهُ کُتِبَ لَهُ بهِ صَدَقةٌ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علی أخِیکُم بِعِلمٍ یُرشِدُهُ و رَأیٍ یُسَدِّدُهُ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الکَلِمَةُ الطَّیِّبَةُ صَدَقةٌ، و کُلُّ خُطوَةٍ تَخطُوها إلی الصلاةِ صَدَقةٌ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 الأصَمِّ صَدَقَةٌ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تَبَسُّمُکَ فی وَجهِ أخیکَ صَدَقةٌ ، و أمرُکَ بِالمَعروفِ صَدَقةٌ، و نَهیُکَ عنِ المُنکَرِ صَدَقةٌ، و إرشادُکَ الرَّجُلَ فی أرضِ الضَّلالِ لکَ صَدَقةٌ، و إماطَتُکَ الحَجَرَ و الشَّوکَ و العَظمَ عنِ الطَّریقِ لکَ صَدَقةٌ، و إفراغُکَ مِن دَلوِکَ فی دَلوِ أخیک صَدَقةٌ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2197</w:t>
      </w:r>
    </w:p>
    <w:p>
      <w:pPr>
        <w:pStyle w:val="BookText"/>
        <w:rPr/>
      </w:pPr>
      <w:r>
        <w:rPr>
          <w:rFonts w:ascii="IRNazanin" w:hAnsi="IRNazanin" w:eastAsia="IRNazanin"/>
          <w:color w:val="111111"/>
          <w:sz w:val="28"/>
          <w:sz w:val="28"/>
          <w:szCs w:val="28"/>
          <w:rtl w:val="true"/>
          <w:lang w:bidi="fa-IR"/>
        </w:rPr>
        <w:t>هر کار نیکی صدقه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نیکی ،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احسانی، به توانگر یا به تهیدست ،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نیکی صدقه است، و هر کاری که انسان به وسیله آن آبرویش را حفظ کند، برای او صدقه نوشته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علمی که برادر شما را ارشاد و نظری که او را راهنمایی می کند ، به وی صدقه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نیکو و پاکیزه صدقه است، و هر گامی که به سویِ نماز برمی داری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فهماندن سخن به ناشنوا ، صدقه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زدن تو به روی برادرت صدقه است ، امر به معروف تو صدقه است ، نهی از منکر تو صدقه است و نشان دادن راه به کسی که راه بلد نیست صدقه است ، برداشتن سنگ و خار و استخوان از سر راه صدقه است ، و خالی کردن آب از دلو خود به دلو برادرت صدقه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النَّبِیِّ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کُلِّ مُسلمٍ فی کلِّ یَومٍ صَدَقةً،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یُطِیقُ ذلکَ؟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إماطَتُکَ الأذی عنِ الطَّریقِ صَدَقةٌ، و إرشادُکَ الرَّجُلَ إلی الطَّریقِ صَدَقةٌ، و عِیادَتُکَ المَریضَ صَدَقةٌ، و أمرُکَ بالمَعروفِ صَدَقةٌ، و نَهیُکَ عنِ المُنکَرِ صَدَقةٌ، و رَدُّکَ السَّلامَ صَدَقَةٌ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یُحِبُّها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بینَ الناسِ إذا تَفاسَدُوا، و تَقارُبٌ بَینَهِم إذا تَباعَدُوا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 الأصَمِّ مِن غَیرِ تَضَجُّرٍ صَدَقةٌ هَنِیئَةٌ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 السلام إذا أصبَحَ خَرَجَ غادِیا فی طَلَبِ الرِّزقِ،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أینَ تَذهَبُ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لِعِیالی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عَزَّ و جلَّ صَدَقةٌ علَیهِ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است که هر روز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توان این کار را دارد؟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چیزهای آسیب رسان از سر راه صدقه است ؛ نشان دادن راه به کسی صدقه است ، عیادت از بیمار صدقه است ، امر به معروف صدقه است ، نهی از منکر صدقه است و سلام را جواب دادن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ای که خدا آن را دوست دارد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میان مردم هرگاه رابطه شان تیره شد، و نزدیک کردن آنها به یکدیگر هرگاه از هم دور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فهماندن سخن به ناشنوا ، بی آن که از این کار اظهار ناراحتی کنی ، صدقه ای گواراست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علیهما السلام صبح که می شد در طلب روزی بیرون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روی؟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برای خانواده ام صدقه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نیز صدقه می گیرید؟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طلب روزی حلال بر آید ، آن روزی ، صدقه ای است از جانب خداوند عزّ و جلّ به او </w:t>
      </w:r>
      <w:r>
        <w:rPr>
          <w:rFonts w:eastAsia="IRNazanin" w:cs="IRNazanin"/>
          <w:color w:val="111111"/>
          <w:sz w:val="28"/>
          <w:szCs w:val="28"/>
          <w:rtl w:val="true"/>
          <w:lang w:bidi="fa-IR"/>
        </w:rPr>
        <w:t>.</w:t>
      </w:r>
      <w:bookmarkStart w:id="912" w:name="pg11927_110336"/>
    </w:p>
    <w:p>
      <w:pPr>
        <w:pStyle w:val="Heading5"/>
        <w:numPr>
          <w:ilvl w:val="4"/>
          <w:numId w:val="1"/>
        </w:numPr>
        <w:rPr/>
      </w:pPr>
      <w:bookmarkStart w:id="913" w:name="__RefHeading___Toc14400621_73709187"/>
      <w:bookmarkStart w:id="914" w:name="_Toc382"/>
      <w:bookmarkEnd w:id="912"/>
      <w:bookmarkEnd w:id="913"/>
      <w:r>
        <w:rPr/>
        <w:t>2198</w:t>
      </w:r>
      <w:r>
        <w:rPr>
          <w:rtl w:val="true"/>
        </w:rPr>
        <w:t xml:space="preserve"> - </w:t>
      </w:r>
      <w:r>
        <w:rPr>
          <w:rtl w:val="true"/>
        </w:rPr>
        <w:t>تَرکُ الشَّرِّ صَدَقَةٌ</w:t>
      </w:r>
      <w:bookmarkEnd w:id="914"/>
    </w:p>
    <w:p>
      <w:pPr>
        <w:pStyle w:val="Heading6"/>
        <w:numPr>
          <w:ilvl w:val="5"/>
          <w:numId w:val="1"/>
        </w:numPr>
        <w:rPr/>
      </w:pPr>
      <w:bookmarkStart w:id="915" w:name="__RefHeading___Toc14400623_73709187"/>
      <w:bookmarkStart w:id="916" w:name="_Toc383"/>
      <w:bookmarkEnd w:id="915"/>
      <w:r>
        <w:rPr/>
        <w:t>2198</w:t>
      </w:r>
      <w:r>
        <w:rPr>
          <w:rtl w:val="true"/>
        </w:rPr>
        <w:t xml:space="preserve"> - </w:t>
      </w:r>
      <w:r>
        <w:rPr>
          <w:rtl w:val="true"/>
        </w:rPr>
        <w:t>خودداری از بدی، صدقه است</w:t>
      </w:r>
      <w:bookmarkEnd w:id="9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الشَّرِّ صَدَقةٌ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شَرَّکَ عنِ الناسِ؛ فإنّها صَدَقةٌ مِنکَ علی نفسِکَ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 لِسانَکَ؛ فإنّها صَدَقةٌ تَصَدَّقُ بها علی نَفسِکَ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کنز العمّال عن أبی موسی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کُلِّ مسلمٍ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لم یَجِدْ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یَعتَمِلُ بیَدِهِ فَیَنفَعُ نفسَهُ و یَتَصَدَّقُ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لم یَستَطِعْ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فَیُعِینُ ذا الحاجَةِ المَلهوفَ،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لَم یَفعَلْ؟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 بالخَیرِ،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لَم یَفعَلْ؟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یُمسِکُ عنِ الشَّرِّ فإنّهُ لَهُ صَدَقةٌ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2198</w:t>
      </w:r>
    </w:p>
    <w:p>
      <w:pPr>
        <w:pStyle w:val="BookText"/>
        <w:rPr/>
      </w:pPr>
      <w:r>
        <w:rPr>
          <w:rFonts w:ascii="IRNazanin" w:hAnsi="IRNazanin" w:eastAsia="IRNazanin"/>
          <w:color w:val="111111"/>
          <w:sz w:val="28"/>
          <w:sz w:val="28"/>
          <w:szCs w:val="28"/>
          <w:rtl w:val="true"/>
          <w:lang w:bidi="fa-IR"/>
        </w:rPr>
        <w:t>خودداری از بدی، صدقه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از بدی ، 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شرّ مرسان ؛ زیرا این کار صدقه ای است که برای خودت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نگه دار ؛ زیرا این کار صدقه ای است که برای خودت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ابو موسی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است که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نداشت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کار کند و از دسترنجش هم خودش استفاده کند و هم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کار کند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نیازمندِ غمزده یاری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نکرد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خوب فرمان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هم نکرد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خودداری کند ، که برای او این خودداری نمودن صدقه است </w:t>
      </w:r>
      <w:r>
        <w:rPr>
          <w:rFonts w:eastAsia="IRNazanin" w:cs="IRNazanin"/>
          <w:color w:val="111111"/>
          <w:sz w:val="28"/>
          <w:szCs w:val="28"/>
          <w:rtl w:val="true"/>
          <w:lang w:bidi="fa-IR"/>
        </w:rPr>
        <w:t>.</w:t>
      </w:r>
    </w:p>
    <w:p>
      <w:pPr>
        <w:pStyle w:val="Heading5"/>
        <w:numPr>
          <w:ilvl w:val="4"/>
          <w:numId w:val="1"/>
        </w:numPr>
        <w:rPr/>
      </w:pPr>
      <w:bookmarkStart w:id="917" w:name="__RefHeading___Toc14400625_73709187"/>
      <w:bookmarkStart w:id="918" w:name="_Toc384"/>
      <w:bookmarkEnd w:id="917"/>
      <w:r>
        <w:rPr/>
        <w:t>2199</w:t>
      </w:r>
      <w:r>
        <w:rPr>
          <w:rtl w:val="true"/>
        </w:rPr>
        <w:t xml:space="preserve"> - </w:t>
      </w:r>
      <w:r>
        <w:rPr>
          <w:rtl w:val="true"/>
        </w:rPr>
        <w:t>أفضَلُ الصَّدَقَةِ</w:t>
      </w:r>
      <w:bookmarkEnd w:id="918"/>
    </w:p>
    <w:p>
      <w:pPr>
        <w:pStyle w:val="Heading6"/>
        <w:numPr>
          <w:ilvl w:val="5"/>
          <w:numId w:val="1"/>
        </w:numPr>
        <w:rPr/>
      </w:pPr>
      <w:bookmarkStart w:id="919" w:name="__RefHeading___Toc14400627_73709187"/>
      <w:bookmarkStart w:id="920" w:name="_Toc385"/>
      <w:bookmarkEnd w:id="919"/>
      <w:r>
        <w:rPr/>
        <w:t>2199</w:t>
      </w:r>
      <w:r>
        <w:rPr>
          <w:rtl w:val="true"/>
        </w:rPr>
        <w:t xml:space="preserve"> - </w:t>
      </w:r>
      <w:r>
        <w:rPr>
          <w:rtl w:val="true"/>
        </w:rPr>
        <w:t>برترین صدقه</w:t>
      </w:r>
      <w:bookmarkEnd w:id="920"/>
    </w:p>
    <w:p>
      <w:pPr>
        <w:pStyle w:val="BookText"/>
        <w:rPr/>
      </w:pPr>
      <w:r>
        <w:rPr>
          <w:rFonts w:ascii="Amiri" w:hAnsi="Amiri" w:eastAsia="Amiri" w:cs="Amiri"/>
          <w:color w:val="111111"/>
          <w:sz w:val="28"/>
          <w:sz w:val="28"/>
          <w:szCs w:val="28"/>
          <w:rtl w:val="true"/>
          <w:lang w:bidi="ar-SA"/>
        </w:rPr>
        <w:t>رسولُ اللّهِ صلی الله علیه و آلهـ لَمّا سُئلَ عن أفضَلِ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تَصَدَّقَ و أنتَ صَحیحٌ شَحیحٌ، تَأمُلُ البَقاءَ و تَخافُ الفَقرَ، و لا تُمهِلْ حتّی إذا بَلَغَتِ الحُلقومَ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کذا و لفُلانٍ کذا، ألاَ و قَد کانَ لِفُلانٍ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2199</w:t>
      </w:r>
    </w:p>
    <w:p>
      <w:pPr>
        <w:pStyle w:val="BookText"/>
        <w:rPr/>
      </w:pPr>
      <w:r>
        <w:rPr>
          <w:rFonts w:ascii="IRNazanin" w:hAnsi="IRNazanin" w:eastAsia="IRNazanin"/>
          <w:color w:val="111111"/>
          <w:sz w:val="28"/>
          <w:sz w:val="28"/>
          <w:szCs w:val="28"/>
          <w:rtl w:val="true"/>
          <w:lang w:bidi="fa-IR"/>
        </w:rPr>
        <w:t>برترین صدقه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برترین صدقه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وقتی سالم و تنگ چشم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امیدواری و می ترسی به فقر دچار شوی ، صدقه بدهی و نگذاری تا وقتی که جانت به لب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مرگ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مال فلان باشد و آن قدر، مال بهمان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دیگری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لمّا سُئلَ عن أفضَلِ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مِن مُقِلٍّ إلی فَقیرٍ فی سِرٍّ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رَجُلٌ یُعطِی جُهدَهُ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سِرٌّ إلی فَقیرٍ و جُهدٌ مِن مُقِلٍّ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الصَّدَقةِ صَدَقةُ اللِّسانِ، تَحقُنُ بهِ الدِّماءَ، و تَدفَعُ بهِ الکَریهَةَ، و تَجُرُّ المَنفَعةَ إلی أخیکَ المُسلِمِ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کنز العمال عن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اللِّسانِ،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صَدَقةُ اللِّسانِ؟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تَفُکُّ بها الأسیرَ، و تَحقُنُ بها الدمَ، و تَجُرُّ بها المَعروفَ و الإحسان إلی أخیکَ، و تَدفَعُ بها الکَریهَةَ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صَدَقةٍ أفضلَ مِن قَولِ الحَقِّ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برترین صدقه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شخص تنگ دست در توان دارد و در نهان به نیازمندی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مردم کسی است که هر چه در توان دارد عطا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صدقه ، صدقه نهانی دادن به فقیر است و ایثار تنگ 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صدقه ، صدقه زبان است که با آن از ریختن خونها جلوگیری کنی و پیشامد ناخوشایند را دفع کنی و به برادر مسلمانت سودی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سمرة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زبان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میانجیگری کردن تا با آن اسیری را آزاد کنی و خونی را از به ناحق ریختن حفظ کنی و به برادرت خوبیی برسانی و پیشامد ناگواری را دفع نمایی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صدقه ای برتر از گفتنِ حق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أن یَتَعَلَّمَ المَرءُ المُسلمُ عِلما ثُمّ یُعَلِّمَهُ أخاهُ المُسلِمَ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حِفظُ اللِّسانِ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ما أنفَقَ الناسُ مِن نَفقَةٍ أحَبَّ مِن قَولِ الخَیرِ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عنه صلی الله علیه و آلهـ لَمّا سُئلَ عن أفضَلِ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ذِی الرَّحِمِ الکاشِحِ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علی الأسِیرِ المُخضَرِّ عَیناهُ مِنَ الجُوعِ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ظِلُّ فُسطاطٍ فی سَبیلِ اللّهِ عَزَّ و جلَّ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فی رَمَضانَ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السلامـ لمّا سُئلَ عن أفضَلِ الصَّدَقةِ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أ ما سَمِعتَ قولَ اللّهِ عَزَّ و جـلَّ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لَـو کـانَ بِهِـم خَصاصَةٌ</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تَری هاهُنا فَضلاً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الکثیرِ یَهونُ علَیهِ ذلکَ، و قد مَدَحَ اللّهُ عَزَّ و جلَّ صاحِبَ القَلیلِ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لَـو کـانَ بِهِـم خَصاصَةٌ</w:t>
      </w:r>
      <w:r>
        <w:rPr>
          <w:rFonts w:eastAsia="Amiri" w:cs="Amiri" w:ascii="Amiri" w:hAnsi="Amiri"/>
          <w:color w:val="111111"/>
          <w:sz w:val="28"/>
          <w:szCs w:val="28"/>
          <w:rtl w:val="true"/>
          <w:lang w:bidi="ar-SA"/>
        </w:rPr>
        <w:t xml:space="preserve">» .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صدقه این است که شخص مسلمان علمی بیاموزد و سپس آن را به برادر مسلمان خود یاد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صدقه ، نگهداشتن زبان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که جانم در دست اوست ، مردم هیچ انفاقی نکردند که دوست داشتنی تر از گفتار نیک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از برترین صدقه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به خویشاوند کینه ورز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صدقه ، صدقه ای است که به اسیری که چشمانش از گرسنگی تیره و تار شده ،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صدقه ، سایه خیمه ای است که در جهاد برای خدا بر پا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صدقه ، صدقه ای که در ماه رمضان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السلامـ در پاسخ به سؤال از برترین صدقه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تنگ دست در توان دارد و می بخشد ؛ نشنیده ای این سخن خدای عزّ و جلّ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را بر خویشتن ترجیح دهند ، هر چند خود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زمینه صدقه برتر از این به نظرت می آید؟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برای توانگر آسان است ، اما خداوند عزّ و جلّ کسی را که اندک مالی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را ایثار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 را بر خود بر می گزینند هرچند خود نیازمندند</w:t>
      </w:r>
      <w:r>
        <w:rPr>
          <w:rFonts w:eastAsia="IRNazanin" w:cs="IRNazanin"/>
          <w:color w:val="111111"/>
          <w:sz w:val="28"/>
          <w:szCs w:val="28"/>
          <w:rtl w:val="true"/>
          <w:lang w:bidi="fa-IR"/>
        </w:rPr>
        <w:t>» .</w:t>
      </w:r>
      <w:bookmarkStart w:id="921" w:name="pg11927_110339"/>
    </w:p>
    <w:p>
      <w:pPr>
        <w:pStyle w:val="BookText"/>
        <w:rPr/>
      </w:pPr>
      <w:bookmarkEnd w:id="9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إبرادُ الکَبِدِ الحَرّی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عَونُکَ لِلضَّعیفِ مِن أفضَلِ الصَّدَقةِ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صدقه ، خنک کردن جگر تفتیده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تو به ناتوان ، از بهترین صدقه هاست </w:t>
      </w:r>
      <w:r>
        <w:rPr>
          <w:rFonts w:eastAsia="IRNazanin" w:cs="IRNazanin"/>
          <w:color w:val="111111"/>
          <w:sz w:val="28"/>
          <w:szCs w:val="28"/>
          <w:rtl w:val="true"/>
          <w:lang w:bidi="fa-IR"/>
        </w:rPr>
        <w:t>.</w:t>
      </w:r>
    </w:p>
    <w:p>
      <w:pPr>
        <w:pStyle w:val="Heading5"/>
        <w:numPr>
          <w:ilvl w:val="4"/>
          <w:numId w:val="1"/>
        </w:numPr>
        <w:rPr/>
      </w:pPr>
      <w:bookmarkStart w:id="922" w:name="__RefHeading___Toc14400629_73709187"/>
      <w:bookmarkStart w:id="923" w:name="_Toc386"/>
      <w:bookmarkEnd w:id="922"/>
      <w:r>
        <w:rPr/>
        <w:t>2200</w:t>
      </w:r>
      <w:r>
        <w:rPr>
          <w:rtl w:val="true"/>
        </w:rPr>
        <w:t xml:space="preserve"> - </w:t>
      </w:r>
      <w:r>
        <w:rPr>
          <w:rtl w:val="true"/>
        </w:rPr>
        <w:t>أولَوِیَّةُ ذَوِی الرَّحِمِ بِالصَّدَقَةِ</w:t>
      </w:r>
      <w:bookmarkEnd w:id="923"/>
    </w:p>
    <w:p>
      <w:pPr>
        <w:pStyle w:val="Heading6"/>
        <w:numPr>
          <w:ilvl w:val="5"/>
          <w:numId w:val="1"/>
        </w:numPr>
        <w:rPr/>
      </w:pPr>
      <w:bookmarkStart w:id="924" w:name="__RefHeading___Toc14400631_73709187"/>
      <w:bookmarkStart w:id="925" w:name="_Toc387"/>
      <w:bookmarkEnd w:id="924"/>
      <w:r>
        <w:rPr/>
        <w:t>2200</w:t>
      </w:r>
      <w:r>
        <w:rPr>
          <w:rtl w:val="true"/>
        </w:rPr>
        <w:t xml:space="preserve"> - </w:t>
      </w:r>
      <w:r>
        <w:rPr>
          <w:rtl w:val="true"/>
        </w:rPr>
        <w:t>حقّ تقدّم خویشاوندان در صدقه</w:t>
      </w:r>
      <w:bookmarkEnd w:id="9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صَدَقَةَ و ذُو رَحِمٍ مُحتاجٌ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علی ذِی القَرابَةِ یُضَعَّفُ أجرُها مَرَّتَینِ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الصَّدقَةِ علی اُختِکَ أو ابنَتِکَ، و هِی مَردُودَةٌ علَیکَ لَیسَ لَها کاسِبٌ غَیرُکَ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ذِی الرَّحِمِ علی ذِی الرَّحِمِ صَدَقةٌ و صِلَةٌ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2200</w:t>
      </w:r>
    </w:p>
    <w:p>
      <w:pPr>
        <w:pStyle w:val="BookText"/>
        <w:rPr/>
      </w:pPr>
      <w:r>
        <w:rPr>
          <w:rFonts w:ascii="IRNazanin" w:hAnsi="IRNazanin" w:eastAsia="IRNazanin"/>
          <w:color w:val="111111"/>
          <w:sz w:val="28"/>
          <w:sz w:val="28"/>
          <w:szCs w:val="28"/>
          <w:rtl w:val="true"/>
          <w:lang w:bidi="fa-IR"/>
        </w:rPr>
        <w:t>حقّ تقدّم خویشاوندان در صدقه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خویشاوندِ نیازمند هست ، به کسی دیگر نباید صدقه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به خویشاوند ، اجرش دو چندان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صدقه آن است که به خواهرت یا دخترت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صدقه به خودت برمی گردد و جز تو کسی دریافت کننده آن نیست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خویشاوند به خویشاوند ، هم صدقه است وهم صله رحم </w:t>
      </w:r>
      <w:r>
        <w:rPr>
          <w:rFonts w:eastAsia="IRNazanin" w:cs="IRNazanin"/>
          <w:color w:val="111111"/>
          <w:sz w:val="28"/>
          <w:szCs w:val="28"/>
          <w:rtl w:val="true"/>
          <w:lang w:bidi="fa-IR"/>
        </w:rPr>
        <w:t>.</w:t>
      </w:r>
      <w:bookmarkStart w:id="926" w:name="pg11927_110340"/>
    </w:p>
    <w:p>
      <w:pPr>
        <w:pStyle w:val="BookText"/>
        <w:rPr/>
      </w:pPr>
      <w:bookmarkEnd w:id="926"/>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و أباکَ و اُختَکَ و أخاکَ ، ثُمّ أدناکَ فَأدناکَ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ات شروع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 پدرت ، خواهرت و برادرت ؛ سپس به کسانی که در مرتبه بعد و بعدتر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w:t>
      </w:r>
      <w:r>
        <w:rPr>
          <w:rFonts w:eastAsia="IRNazanin" w:cs="IRNazanin"/>
          <w:color w:val="111111"/>
          <w:sz w:val="28"/>
          <w:szCs w:val="28"/>
          <w:rtl w:val="true"/>
          <w:lang w:bidi="fa-IR"/>
        </w:rPr>
        <w:t>] .</w:t>
      </w:r>
    </w:p>
    <w:p>
      <w:pPr>
        <w:pStyle w:val="Heading5"/>
        <w:numPr>
          <w:ilvl w:val="4"/>
          <w:numId w:val="1"/>
        </w:numPr>
        <w:rPr/>
      </w:pPr>
      <w:bookmarkStart w:id="927" w:name="__RefHeading___Toc14400633_73709187"/>
      <w:bookmarkStart w:id="928" w:name="_Toc388"/>
      <w:bookmarkEnd w:id="927"/>
      <w:r>
        <w:rPr/>
        <w:t>2201</w:t>
      </w:r>
      <w:r>
        <w:rPr>
          <w:rtl w:val="true"/>
        </w:rPr>
        <w:t xml:space="preserve"> - </w:t>
      </w:r>
      <w:r>
        <w:rPr>
          <w:rtl w:val="true"/>
        </w:rPr>
        <w:t>فَضلُ صَدَقَةِ السِّرِّ وآثارُها</w:t>
      </w:r>
      <w:bookmarkEnd w:id="928"/>
    </w:p>
    <w:p>
      <w:pPr>
        <w:pStyle w:val="Heading6"/>
        <w:numPr>
          <w:ilvl w:val="5"/>
          <w:numId w:val="1"/>
        </w:numPr>
        <w:rPr/>
      </w:pPr>
      <w:bookmarkStart w:id="929" w:name="__RefHeading___Toc14400635_73709187"/>
      <w:bookmarkStart w:id="930" w:name="_Toc389"/>
      <w:bookmarkEnd w:id="929"/>
      <w:r>
        <w:rPr/>
        <w:t>2201</w:t>
      </w:r>
      <w:r>
        <w:rPr>
          <w:rtl w:val="true"/>
        </w:rPr>
        <w:t xml:space="preserve"> - </w:t>
      </w:r>
      <w:r>
        <w:rPr>
          <w:rtl w:val="true"/>
        </w:rPr>
        <w:t>فضیلت و آثار صدقه نهانی</w:t>
      </w:r>
      <w:bookmarkEnd w:id="9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وَ یُکَفِّرُ عَنکُمْ مِنْ سَیِّئاتِکُمْ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السِّرِّ تُطفِئُ غَضَبَ الرَّبِّ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سَـبعَةٌ فی ظِلِّ عَرشِ اللّهِ عَزَّ و جلَّ یَومَ لا ظِلَّ إلاّ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تَصَدَّقَ بِیَمِینِهِ فَأخفاهُ عن شِمالِهِ</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صَدَقةِ السِّرِّ؛ فإنّها تُطفِئُ غَضَبَ الرَّبِّ جَلَّ جَلالُهُ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2201</w:t>
      </w:r>
    </w:p>
    <w:p>
      <w:pPr>
        <w:pStyle w:val="BookText"/>
        <w:rPr/>
      </w:pPr>
      <w:r>
        <w:rPr>
          <w:rFonts w:ascii="IRNazanin" w:hAnsi="IRNazanin" w:eastAsia="IRNazanin"/>
          <w:color w:val="111111"/>
          <w:sz w:val="28"/>
          <w:sz w:val="28"/>
          <w:szCs w:val="28"/>
          <w:rtl w:val="true"/>
          <w:lang w:bidi="fa-IR"/>
        </w:rPr>
        <w:t>فضیلت و آثار صدقه نهانی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 ها را آشکار سازید ، این کار خوبی است و اگر نهانش دارید و آن را به نیازمندان دهید ، برایتان بهتر است و بخشی از گناهانتان را می زداید و خدا از آنچه می کنید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پنهانی ، خشم پروردگار را فرو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هیچ سایه ای جز سایه عرش خدا نیست ، هفت نفر در سایه عرش اویند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با دست راستش صدقه دهد و آن را از دست چپ خود مخفی بدارد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پنهانی ، زیاد بده ؛ زیرا صدقه پنهانی خشم خداوند ، جلّ جلاله ، را فرو می نشاند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فی السِّرِّ مِن أفضَلِ البِرِّ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تَوَسَّلَ بهِ المُتَوَسِّلُونَ الإیمانُ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السِّرِّ؛ فإنّها تُذهِبُ الخَطِیئةَ و تُطفِئُ غَضَبَ الرَّبِّ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الصَّدَقةِ أن تَعلَمَ أنّها ذُخرُکَ عندَ رَبِّک عَزَّ و جلَّ، و وَدِیعَتُکَ التی لا تَحتاجُ إلی الإشهادِ علَیها، و کنتَ بما تَستَودِعُهُ سِرّا أوثَقَ مِنکَ بما تَستَودِعُهُ عَلانِیَةً، و تَعلَمَ أنّها تَدفَعُ البَلایا و الأسقامَ عنکَ فی الدنیا، و تَدفَعُ عنکَ النارَ فی الآخِرَةِ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تَتَصَدَّقْ علی أعیُنِ الناسِ لِیُزَکُّوکَ؛ فإنّکَ إن فَعَلتَ ذلکَ فَقَدِ استَوفَیتَ أجرَکَ، و لکنْ إذا أعطَیتَ بِیَمِینِکَ فلا تُطلِعْ علَیها شِمالَکَ؛ فإنَّ الذی تَتَصَدَّقُ لَهُ سِرّا یَجزِیکَ عَلانِیَةً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و اللّهِ فی السِّرِّ أفضَلُ مِنَ الصَّدَقةِ فی العَلانِیَةِ، و کذلکَ و اللّهِ العِبادَةُ فی السِّرِّ أفضَلُ مِنها فی العَلانِیَةِ </w:t>
      </w:r>
      <w:r>
        <w:rPr>
          <w:rFonts w:eastAsia="Amiri" w:cs="Amiri" w:ascii="Amiri" w:hAnsi="Amiri"/>
          <w:color w:val="111111"/>
          <w:sz w:val="28"/>
          <w:szCs w:val="28"/>
          <w:rtl w:val="true"/>
          <w:lang w:bidi="ar-SA"/>
        </w:rPr>
        <w:t xml:space="preserve">. </w:t>
      </w:r>
      <w:r>
        <w:rPr>
          <w:rStyle w:val="FootnoteAnchor"/>
          <w:rtl w:val="true"/>
        </w:rPr>
        <w:footnoteReference w:id="1080"/>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نهانی ، از بهترین نیکی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وسیله ای که متوسّلان به آن چنگ می زنند ، ایمان به خداست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صدقه نهانی ؛ زیرا صدقه نهانی گناه را می برد و خشم پروردگار را فرو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صدقه این است که بدانی آن اندوخته تو نزد پروردگار عزّ و جلّ توست و سپرده ای است که نیازی به شاهد گرفتن بر آن نیست و اطمینانت به سپرده ای که نهانی به ودیعه می گذاری، بیشتر از چیزی باشد که آشکارا می سپاری، و این که بدانی صدقه در دنیا، بلاها و بیماریها را از تو می گرداند و در آخرت، آتش دوزخ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چشم مردم صدقه نده تا تو را ستایش کنند ؛ زیرا اگر چنین کنی هر آینه پاداش خود را گرفته ای ؛ بلکه اگر با دست راستت صدقه دادی دست چپت خبردار نشود ؛ زیرا آن کسی که به خاطر او پنهانی صدقه می دهی ، پاداش تو را آشکارا خواهد داد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صدقه نهانی برتر از صدقه آشکار است و نیز به خدا سوگند ، که عبادت نهانی برتر از عبادت آشکار است </w:t>
      </w:r>
      <w:r>
        <w:rPr>
          <w:rFonts w:eastAsia="IRNazanin" w:cs="IRNazanin"/>
          <w:color w:val="111111"/>
          <w:sz w:val="28"/>
          <w:szCs w:val="28"/>
          <w:rtl w:val="true"/>
          <w:lang w:bidi="fa-IR"/>
        </w:rPr>
        <w:t>.</w:t>
      </w:r>
      <w:bookmarkStart w:id="931" w:name="pg11927_110342"/>
    </w:p>
    <w:p>
      <w:pPr>
        <w:pStyle w:val="Heading5"/>
        <w:numPr>
          <w:ilvl w:val="4"/>
          <w:numId w:val="1"/>
        </w:numPr>
        <w:rPr/>
      </w:pPr>
      <w:bookmarkStart w:id="932" w:name="__RefHeading___Toc14400637_73709187"/>
      <w:bookmarkStart w:id="933" w:name="_Toc390"/>
      <w:bookmarkEnd w:id="931"/>
      <w:bookmarkEnd w:id="932"/>
      <w:r>
        <w:rPr/>
        <w:t>2202</w:t>
      </w:r>
      <w:r>
        <w:rPr>
          <w:rtl w:val="true"/>
        </w:rPr>
        <w:t xml:space="preserve"> - </w:t>
      </w:r>
      <w:r>
        <w:rPr>
          <w:rtl w:val="true"/>
        </w:rPr>
        <w:t>أهلُ البَیتِ علیهم السلام وصَدَقةُ السِّرِّ</w:t>
      </w:r>
      <w:bookmarkEnd w:id="933"/>
    </w:p>
    <w:p>
      <w:pPr>
        <w:pStyle w:val="Heading6"/>
        <w:numPr>
          <w:ilvl w:val="5"/>
          <w:numId w:val="1"/>
        </w:numPr>
        <w:rPr/>
      </w:pPr>
      <w:bookmarkStart w:id="934" w:name="__RefHeading___Toc14400639_73709187"/>
      <w:bookmarkStart w:id="935" w:name="_Toc391"/>
      <w:bookmarkEnd w:id="934"/>
      <w:r>
        <w:rPr/>
        <w:t>2202</w:t>
      </w:r>
      <w:r>
        <w:rPr>
          <w:rtl w:val="true"/>
        </w:rPr>
        <w:t xml:space="preserve"> - </w:t>
      </w:r>
      <w:r>
        <w:rPr>
          <w:rtl w:val="true"/>
        </w:rPr>
        <w:t>اهل بیت علیهم السلام و صدقه نهانی</w:t>
      </w:r>
      <w:bookmarkEnd w:id="935"/>
    </w:p>
    <w:p>
      <w:pPr>
        <w:pStyle w:val="BookText"/>
        <w:rPr/>
      </w:pPr>
      <w:r>
        <w:rPr>
          <w:rFonts w:ascii="Amiri" w:hAnsi="Amiri" w:eastAsia="Amiri" w:cs="Amiri"/>
          <w:color w:val="111111"/>
          <w:sz w:val="28"/>
          <w:sz w:val="28"/>
          <w:szCs w:val="28"/>
          <w:rtl w:val="true"/>
          <w:lang w:bidi="ar-SA"/>
        </w:rPr>
        <w:t>الإمامُ الباقرُ علیه السلامـ فی الإمامِ زینِ العابِدِینَ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یَخرُجُ فی اللَّیلةِ الظَّلماءِ، فَیَحمِلُ الجِرابَ علی ظَهرِهِ حتّی یَأتِیَ بابا بابا، فَیَقرَعَهُ ثمّ یُناوِلَ مَن کانَ یَخرُجُ إلَیهِ، و کانَ یُغَطِّی وَجهَهُ إذا ناوَلَ فَقیرا لِئلاّ یَعرِفَهُ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بحار الأنوار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ناسٌ مِن أهلِ المَدینةِ یَعِیشُونَ لا یَدرُونَ مِن أینَ مَعاشُهُم، فلمّا ماتَ علیُّ بنُ الحسـینِ فَقَدُوا ما کانُوا یُؤتَونَ بهِ باللیلِ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الکافی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عبدِ اللّهِ علیه السلام إذا أعتَمَ </w:t>
      </w:r>
      <w:r>
        <w:rPr>
          <w:rStyle w:val="FootnoteAnchor"/>
          <w:rtl w:val="true"/>
        </w:rPr>
        <w:footnoteReference w:id="1084"/>
      </w:r>
      <w:r>
        <w:rPr>
          <w:rFonts w:ascii="Amiri" w:hAnsi="Amiri" w:eastAsia="Amiri" w:cs="Amiri"/>
          <w:color w:val="111111"/>
          <w:sz w:val="28"/>
          <w:sz w:val="28"/>
          <w:szCs w:val="28"/>
          <w:rtl w:val="true"/>
          <w:lang w:bidi="ar-SA"/>
        </w:rPr>
        <w:t xml:space="preserve">و ذَهَبَ مِنَ اللَّیلِ شَطرُهُ أخَذَ جِرابا فیهِ خُبزٌ و لَحمٌ و الدَّراهمُ، فَحَمَلَهُ علی عُنُقِهِ ثُمّ ذَهَبَ به إلی أهلِ الحاجَةِ مِن أهلِ المَدینةِ فَقَسَّمَهُ فیهِم و لا یَعرِفُونَهُ، فَلَمّا مَضی أبو عبدِ اللّهِ علیه السلام فَقَدُوا ذلکَ، فَعَلِمُوا أنّه کانَ أبا عبدِ اللّهِ علیه السلام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2202</w:t>
      </w:r>
    </w:p>
    <w:p>
      <w:pPr>
        <w:pStyle w:val="BookText"/>
        <w:rPr/>
      </w:pPr>
      <w:r>
        <w:rPr>
          <w:rFonts w:ascii="IRNazanin" w:hAnsi="IRNazanin" w:eastAsia="IRNazanin"/>
          <w:color w:val="111111"/>
          <w:sz w:val="28"/>
          <w:sz w:val="28"/>
          <w:szCs w:val="28"/>
          <w:rtl w:val="true"/>
          <w:lang w:bidi="fa-IR"/>
        </w:rPr>
        <w:t>اهل بیت علیهم السلام و صدقه نهانی</w:t>
      </w:r>
    </w:p>
    <w:p>
      <w:pPr>
        <w:pStyle w:val="BookText"/>
        <w:rPr/>
      </w:pPr>
      <w:r>
        <w:rPr>
          <w:rFonts w:ascii="IRNazanin" w:hAnsi="IRNazanin" w:eastAsia="IRNazanin"/>
          <w:color w:val="111111"/>
          <w:sz w:val="28"/>
          <w:sz w:val="28"/>
          <w:szCs w:val="28"/>
          <w:rtl w:val="true"/>
          <w:lang w:bidi="fa-IR"/>
        </w:rPr>
        <w:t xml:space="preserve">امام باقر علیه السلامـ درباره امام زین العابدین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دل شب تار از خانه بیرون می رفت و انبان را بر پشت خود حمل می کرد و به در یکایک خانه ها می رفت و آنها را می کوبید و به هر که در را باز می کرد چیزی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هرگاه به فقیری چیزی می داد ، صورت خود را می پوشاند که او را 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محمّد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مدینه، گذرانِ زندگی می کردند، بدون آن که بدانند معاش آنها از کجا می رسد ؛ وقتی علی بن الحسین علیهما السلام در گذشت دیگر از آنچه شبها برایشان بُرده می شد ، خبری نشد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تاریک می شد و پاسی از شب که می گذشت ، امام صادق علیه السلام انبانی پر از نان و گوشت و پول برمی داشت و آن را بردوش خود می نهاد و برای نیازمندان مدینه می برد و در میانشان تقسیم می کرد و آنها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علیه السلام درگذشت ، دیگر از آن کمکها خبری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 فهمیدند که آن مرد، امام صادق علیه السلام بوده است</w:t>
      </w:r>
      <w:r>
        <w:rPr>
          <w:rFonts w:eastAsia="IRNazanin" w:cs="IRNazanin"/>
          <w:color w:val="111111"/>
          <w:sz w:val="28"/>
          <w:szCs w:val="28"/>
          <w:rtl w:val="true"/>
          <w:lang w:bidi="fa-IR"/>
        </w:rPr>
        <w:t>.</w:t>
      </w:r>
      <w:bookmarkStart w:id="936" w:name="pg11927_110343"/>
    </w:p>
    <w:p>
      <w:pPr>
        <w:pStyle w:val="Heading5"/>
        <w:numPr>
          <w:ilvl w:val="4"/>
          <w:numId w:val="1"/>
        </w:numPr>
        <w:rPr/>
      </w:pPr>
      <w:bookmarkStart w:id="937" w:name="__RefHeading___Toc14400641_73709187"/>
      <w:bookmarkStart w:id="938" w:name="_Toc392"/>
      <w:bookmarkEnd w:id="936"/>
      <w:bookmarkEnd w:id="937"/>
      <w:r>
        <w:rPr/>
        <w:t>2203</w:t>
      </w:r>
      <w:r>
        <w:rPr>
          <w:rtl w:val="true"/>
        </w:rPr>
        <w:t xml:space="preserve"> - </w:t>
      </w:r>
      <w:r>
        <w:rPr>
          <w:rtl w:val="true"/>
        </w:rPr>
        <w:t>فَضلُ صَدَقةِ العَلانِیَةِ وآثارُها</w:t>
      </w:r>
      <w:bookmarkEnd w:id="938"/>
    </w:p>
    <w:p>
      <w:pPr>
        <w:pStyle w:val="Heading6"/>
        <w:numPr>
          <w:ilvl w:val="5"/>
          <w:numId w:val="1"/>
        </w:numPr>
        <w:rPr/>
      </w:pPr>
      <w:bookmarkStart w:id="939" w:name="__RefHeading___Toc14400643_73709187"/>
      <w:bookmarkStart w:id="940" w:name="_Toc393"/>
      <w:bookmarkEnd w:id="939"/>
      <w:r>
        <w:rPr/>
        <w:t>2203</w:t>
      </w:r>
      <w:r>
        <w:rPr>
          <w:rtl w:val="true"/>
        </w:rPr>
        <w:t xml:space="preserve"> - </w:t>
      </w:r>
      <w:r>
        <w:rPr>
          <w:rtl w:val="true"/>
        </w:rPr>
        <w:t>فضیلت صدقه آشکار و آثار آن</w:t>
      </w:r>
      <w:bookmarkEnd w:id="9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 إنْ تُخْفُوْها وَ تُؤْتُوْها الفُقَراءَ فَهُوَ خَیْرٌ لَکُمْ وَ یُکَفِّرُ عَنْکُمْ مِنْ سَیِّئاتِکُمْ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إلی اللّهِ سبحانَهُ و تعالی، الإیمانُ بهِ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السِّرِّ فإنّها تُکَفِّرُ الخَطیئةَ، و صَدَقةُ العَلانیَةِ فإنّها تَدفَعُ مِیتةَ السَّوءِ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الکافی عن ابن بکیر عن رجل عن أبی جعفر علیه 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الزَّکاةَ المَفروضَةَ،قالَ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تُخْفُوها و تُؤْتُوه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النافِلَةَ، إنّهُم کانوا یَستَحِبُّونَ إظهارَ الفَرائضِ و کِتمانَ النَّوافِلِ</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2203</w:t>
      </w:r>
    </w:p>
    <w:p>
      <w:pPr>
        <w:pStyle w:val="BookText"/>
        <w:rPr/>
      </w:pPr>
      <w:r>
        <w:rPr>
          <w:rFonts w:ascii="IRNazanin" w:hAnsi="IRNazanin" w:eastAsia="IRNazanin"/>
          <w:color w:val="111111"/>
          <w:sz w:val="28"/>
          <w:sz w:val="28"/>
          <w:szCs w:val="28"/>
          <w:rtl w:val="true"/>
          <w:lang w:bidi="fa-IR"/>
        </w:rPr>
        <w:t>فضیلت صدقه آشکار و آثار آن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 ها را آشکار دهید ، کار خوبی است و اگر پنهانش دارید و آن را به نیازمندان دهید ، برای شما بهتر است و بخشی از گناهانتان را می زداید و خدا از آنچه می کنید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خدا را تلاوت می کنند و نماز بر پا می دارند و از آنچه روزیشان کرده ایم نهانی و آشکارا انفاق می کنند ، به تجارتی امید بسته اند که هرگز کساد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وسیله ای که متوسّلان به خدای سبحان و تعالی به آن چنگ می زنند ایمان به خدا و رسول اوست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صدقه نهانی که گناه را پاک می کند و صدقه آشکار که جلوی مردن دل خراش را می گیرد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ابن بکیر از مردی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صدقات را آشکارا دهید ،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زکات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نهانی دهید و به فقرا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زکات مستحبّی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انجام دادن آشکار فرایض و به جا آوردن پنهانی نوافل را دوست می داشتند </w:t>
      </w:r>
      <w:r>
        <w:rPr>
          <w:rFonts w:eastAsia="IRNazanin" w:cs="IRNazanin"/>
          <w:color w:val="111111"/>
          <w:sz w:val="28"/>
          <w:szCs w:val="28"/>
          <w:rtl w:val="true"/>
          <w:lang w:bidi="fa-IR"/>
        </w:rPr>
        <w:t>.</w:t>
      </w:r>
      <w:bookmarkStart w:id="941" w:name="pg11927_110344"/>
    </w:p>
    <w:p>
      <w:pPr>
        <w:pStyle w:val="BookText"/>
        <w:rPr/>
      </w:pPr>
      <w:bookmarkEnd w:id="94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العَلانِیَةِ تَدفَعُ سَبعینَ نَوعا مِن البَلاءِ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آشکار ، هفتاد نوع بلا را دفع می کند </w:t>
      </w:r>
      <w:r>
        <w:rPr>
          <w:rFonts w:eastAsia="IRNazanin" w:cs="IRNazanin"/>
          <w:color w:val="111111"/>
          <w:sz w:val="28"/>
          <w:szCs w:val="28"/>
          <w:rtl w:val="true"/>
          <w:lang w:bidi="fa-IR"/>
        </w:rPr>
        <w:t>.</w:t>
      </w:r>
    </w:p>
    <w:p>
      <w:pPr>
        <w:pStyle w:val="Heading5"/>
        <w:numPr>
          <w:ilvl w:val="4"/>
          <w:numId w:val="1"/>
        </w:numPr>
        <w:rPr/>
      </w:pPr>
      <w:bookmarkStart w:id="942" w:name="__RefHeading___Toc14400645_73709187"/>
      <w:bookmarkStart w:id="943" w:name="_Toc394"/>
      <w:bookmarkEnd w:id="942"/>
      <w:r>
        <w:rPr/>
        <w:t>2204</w:t>
      </w:r>
      <w:r>
        <w:rPr>
          <w:rtl w:val="true"/>
        </w:rPr>
        <w:t xml:space="preserve"> - </w:t>
      </w:r>
      <w:r>
        <w:rPr>
          <w:rtl w:val="true"/>
        </w:rPr>
        <w:t>فَضلُ صَدَقَةِ اللَّیلِ وَالنَّهارِ وآثارُها</w:t>
      </w:r>
      <w:bookmarkEnd w:id="943"/>
    </w:p>
    <w:p>
      <w:pPr>
        <w:pStyle w:val="Heading6"/>
        <w:numPr>
          <w:ilvl w:val="5"/>
          <w:numId w:val="1"/>
        </w:numPr>
        <w:rPr/>
      </w:pPr>
      <w:bookmarkStart w:id="944" w:name="__RefHeading___Toc14400647_73709187"/>
      <w:bookmarkStart w:id="945" w:name="_Toc395"/>
      <w:bookmarkEnd w:id="944"/>
      <w:r>
        <w:rPr/>
        <w:t>2204</w:t>
      </w:r>
      <w:r>
        <w:rPr>
          <w:rtl w:val="true"/>
        </w:rPr>
        <w:t xml:space="preserve"> - </w:t>
      </w:r>
      <w:r>
        <w:rPr>
          <w:rtl w:val="true"/>
        </w:rPr>
        <w:t>فضیلت صدقه شبانه و روزانه و آثار آن</w:t>
      </w:r>
      <w:bookmarkEnd w:id="9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فَتَصَدَّقْ بصَدقَةٍ تُذهِبُ عنکَ نَحَسَ ذلکَ الیَومِ، و إذا أمسَیتَ فَتَصَدَّقْ بصَدقَةٍ تُذهِبُ عنکَ نَحَسَ تلکَ اللیلةِ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اللیلِ تُطفِئُ غَضَبَ الرَّبِّ، و تَمحُو الذَّنبَ العَظیمَ، و تُهَوِّنُ الحِسابَ، و صَدَقةَ النَّهارِ تُثمِرُ المالَ، و تَزِیدُ فی العُمرِ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النهارِ تَمِیثُ الخَطیئةَ کما یَمِیثُ الماءُ المِلحَ، و إنّ صَدقَةَ اللیلِ تُطفِئُ غَضَبَ الربِّ جَلَّ جلالُهُ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2204</w:t>
      </w:r>
    </w:p>
    <w:p>
      <w:pPr>
        <w:pStyle w:val="BookText"/>
        <w:rPr/>
      </w:pPr>
      <w:r>
        <w:rPr>
          <w:rFonts w:ascii="IRNazanin" w:hAnsi="IRNazanin" w:eastAsia="IRNazanin"/>
          <w:color w:val="111111"/>
          <w:sz w:val="28"/>
          <w:sz w:val="28"/>
          <w:szCs w:val="28"/>
          <w:rtl w:val="true"/>
          <w:lang w:bidi="fa-IR"/>
        </w:rPr>
        <w:t>فضیلت صدقه شبانه و روزانه و آثار آن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شب و روز ، نهانی و آشکار انفاق می کنند ، نزد پروردگارشان پاداش خود را دارند و بر ایشان نه ترسی است و نه اندوهگین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خود را آغاز کردی ، صدقه ای بده، تا شومی آن روز را از تو دور گرداند و چون شب شد صدقه ای بده، تا نحوست آن شب را از تو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شبانه ، خشم پروردگار را فرو می نشاند و گناه بزرگ را پاک می کند و حساب را آسان می گرداند، و صدقه روزانه، مال و ثروت را به بار می نشاند و عمر را زیاد می کند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روزانه، گناه را آب می کند ، همچنان که آب، نمک را، و صدقه شبانه خشم پروردگار جل جلاله، را فرو می نشاند </w:t>
      </w:r>
      <w:r>
        <w:rPr>
          <w:rFonts w:eastAsia="IRNazanin" w:cs="IRNazanin"/>
          <w:color w:val="111111"/>
          <w:sz w:val="28"/>
          <w:szCs w:val="28"/>
          <w:rtl w:val="true"/>
          <w:lang w:bidi="fa-IR"/>
        </w:rPr>
        <w:t>.</w:t>
      </w:r>
      <w:bookmarkStart w:id="946" w:name="pg11927_110345"/>
    </w:p>
    <w:p>
      <w:pPr>
        <w:pStyle w:val="BookText"/>
        <w:rPr/>
      </w:pPr>
      <w:bookmarkEnd w:id="946"/>
      <w:r>
        <w:rPr>
          <w:rFonts w:ascii="Amiri" w:hAnsi="Amiri" w:eastAsia="Amiri" w:cs="Amiri"/>
          <w:color w:val="111111"/>
          <w:sz w:val="28"/>
          <w:sz w:val="28"/>
          <w:szCs w:val="28"/>
          <w:rtl w:val="true"/>
          <w:lang w:bidi="ar-SA"/>
        </w:rPr>
        <w:t>الدرّ المنثور عن ابن عباسـ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 کانَت لَهُ أربَعةُ دراهِمَ فَأنفَقَ بِاللیلِ دِرهَما و بِالنهارِ دِرهَما، و سِرّا دِرهَما و عَلانِیَةً دِرهَما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به نقل از ابن عبّاسـ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خود را در شب و روز نهانی و آشکارا انفاق می 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بن ابی طالب علیه السلام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چهار درهم در اختیار داشت ، یک درهم را شب انفاق کرد ، یکی را روز ، یکی را پنهانی و یکی را آشکارا </w:t>
      </w:r>
      <w:r>
        <w:rPr>
          <w:rFonts w:eastAsia="IRNazanin" w:cs="IRNazanin"/>
          <w:color w:val="111111"/>
          <w:sz w:val="28"/>
          <w:szCs w:val="28"/>
          <w:rtl w:val="true"/>
          <w:lang w:bidi="fa-IR"/>
        </w:rPr>
        <w:t>.</w:t>
      </w:r>
    </w:p>
    <w:p>
      <w:pPr>
        <w:pStyle w:val="Heading5"/>
        <w:numPr>
          <w:ilvl w:val="4"/>
          <w:numId w:val="1"/>
        </w:numPr>
        <w:rPr/>
      </w:pPr>
      <w:bookmarkStart w:id="947" w:name="__RefHeading___Toc14400649_73709187"/>
      <w:bookmarkStart w:id="948" w:name="_Toc396"/>
      <w:bookmarkEnd w:id="947"/>
      <w:r>
        <w:rPr/>
        <w:t>2205</w:t>
      </w:r>
      <w:r>
        <w:rPr>
          <w:rtl w:val="true"/>
        </w:rPr>
        <w:t xml:space="preserve"> - </w:t>
      </w:r>
      <w:r>
        <w:rPr>
          <w:rtl w:val="true"/>
        </w:rPr>
        <w:t>الحَثُّ عَلَی الصَّدَقَةِ فِی السَّرّاءِ وَالضَّرّاءِ</w:t>
      </w:r>
      <w:bookmarkEnd w:id="948"/>
    </w:p>
    <w:p>
      <w:pPr>
        <w:pStyle w:val="Heading6"/>
        <w:numPr>
          <w:ilvl w:val="5"/>
          <w:numId w:val="1"/>
        </w:numPr>
        <w:rPr/>
      </w:pPr>
      <w:bookmarkStart w:id="949" w:name="__RefHeading___Toc14400651_73709187"/>
      <w:bookmarkStart w:id="950" w:name="_Toc397"/>
      <w:bookmarkEnd w:id="949"/>
      <w:r>
        <w:rPr/>
        <w:t>2205</w:t>
      </w:r>
      <w:r>
        <w:rPr>
          <w:rtl w:val="true"/>
        </w:rPr>
        <w:t xml:space="preserve"> - </w:t>
      </w:r>
      <w:r>
        <w:rPr>
          <w:rtl w:val="true"/>
        </w:rPr>
        <w:t>صدقه دادن در روزگارخوشی و ناخوشی</w:t>
      </w:r>
      <w:bookmarkEnd w:id="9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و 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السرّاء و الضرّاء قولان،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فی الیسر و العسر، عن ابن عبّاس؛ أی فی حال کثرة المال و قلَّته،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السرور و الاغتمام؛ أی لا یقطعهم شیء من ذلک عن إنفاق المال 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2205</w:t>
      </w:r>
    </w:p>
    <w:p>
      <w:pPr>
        <w:pStyle w:val="BookText"/>
        <w:rPr/>
      </w:pPr>
      <w:r>
        <w:rPr>
          <w:rFonts w:ascii="IRNazanin" w:hAnsi="IRNazanin" w:eastAsia="IRNazanin"/>
          <w:color w:val="111111"/>
          <w:sz w:val="28"/>
          <w:sz w:val="28"/>
          <w:szCs w:val="28"/>
          <w:rtl w:val="true"/>
          <w:lang w:bidi="fa-IR"/>
        </w:rPr>
        <w:t>صدقه دادن در روزگار خوشی و ناخوشی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بشتابید به سوی آمرزش پروردگارتان و بهشتی با پهنه آسمانها و زمین که برای پرهیزگاران آماده شده است ؛ همانان که در خوشی و ناخوشی انفاق می کنند</w:t>
      </w:r>
      <w:r>
        <w:rPr>
          <w:rFonts w:eastAsia="IRNazanin" w:cs="IRNazanin"/>
          <w:color w:val="111111"/>
          <w:sz w:val="28"/>
          <w:szCs w:val="28"/>
          <w:rtl w:val="true"/>
          <w:lang w:bidi="fa-IR"/>
        </w:rPr>
        <w:t xml:space="preserve">» . </w:t>
      </w:r>
      <w:r>
        <w:rPr>
          <w:rStyle w:val="FootnoteAnchor"/>
          <w:rtl w:val="true"/>
        </w:rPr>
        <w:footnoteReference w:id="109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قول ابن عبّاس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حال توانگری و تنگدستی است، و قول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 حال شادی و غم است ؛ یعنی، هیچ یک از این حالات مانع این نمی شود که در امور خیر ، اموال خود را انفاق کنند </w:t>
      </w:r>
      <w:r>
        <w:rPr>
          <w:rFonts w:eastAsia="IRNazanin" w:cs="IRNazanin"/>
          <w:color w:val="111111"/>
          <w:sz w:val="28"/>
          <w:szCs w:val="28"/>
          <w:rtl w:val="true"/>
          <w:lang w:bidi="fa-IR"/>
        </w:rPr>
        <w:t>.</w:t>
      </w:r>
      <w:bookmarkStart w:id="951" w:name="pg11927_110346"/>
    </w:p>
    <w:p>
      <w:pPr>
        <w:pStyle w:val="Heading5"/>
        <w:numPr>
          <w:ilvl w:val="4"/>
          <w:numId w:val="1"/>
        </w:numPr>
        <w:rPr/>
      </w:pPr>
      <w:bookmarkStart w:id="952" w:name="__RefHeading___Toc14400653_73709187"/>
      <w:bookmarkStart w:id="953" w:name="_Toc398"/>
      <w:bookmarkEnd w:id="951"/>
      <w:bookmarkEnd w:id="952"/>
      <w:r>
        <w:rPr/>
        <w:t>2206</w:t>
      </w:r>
      <w:r>
        <w:rPr>
          <w:rtl w:val="true"/>
        </w:rPr>
        <w:t xml:space="preserve"> - </w:t>
      </w:r>
      <w:r>
        <w:rPr>
          <w:rtl w:val="true"/>
        </w:rPr>
        <w:t>حَدُّ الصَّدَقَةِ</w:t>
      </w:r>
      <w:bookmarkEnd w:id="953"/>
    </w:p>
    <w:p>
      <w:pPr>
        <w:pStyle w:val="Heading6"/>
        <w:numPr>
          <w:ilvl w:val="5"/>
          <w:numId w:val="1"/>
        </w:numPr>
        <w:rPr/>
      </w:pPr>
      <w:bookmarkStart w:id="954" w:name="__RefHeading___Toc14400655_73709187"/>
      <w:bookmarkStart w:id="955" w:name="_Toc399"/>
      <w:bookmarkEnd w:id="954"/>
      <w:r>
        <w:rPr/>
        <w:t>2206</w:t>
      </w:r>
      <w:r>
        <w:rPr>
          <w:rtl w:val="true"/>
        </w:rPr>
        <w:t xml:space="preserve"> - </w:t>
      </w:r>
      <w:r>
        <w:rPr>
          <w:rtl w:val="true"/>
        </w:rPr>
        <w:t>مرز صدقه</w:t>
      </w:r>
      <w:bookmarkEnd w:id="9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یَسألُوْنَکَ ما ذَا یُنْفِقُوْنَ قُلِ العَفْوَ</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المُعتَدی فی الصَّدقةِ کَمانِعِها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عنه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الصَّدَقةُ فَجُهدَکَ حتّی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أسرَفتُ و لَم تُسرِفْ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أنفِقُوا و ارضَخُوا، و لا تُحصُوا فَیُحصی علَیکُم، و لا تُوعُوا فَیُوعی علَیکُم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الإحْسارُ الفاقَةُ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2206</w:t>
      </w:r>
    </w:p>
    <w:p>
      <w:pPr>
        <w:pStyle w:val="BookText"/>
        <w:rPr/>
      </w:pPr>
      <w:r>
        <w:rPr>
          <w:rFonts w:ascii="IRNazanin" w:hAnsi="IRNazanin" w:eastAsia="IRNazanin"/>
          <w:color w:val="111111"/>
          <w:sz w:val="28"/>
          <w:sz w:val="28"/>
          <w:szCs w:val="28"/>
          <w:rtl w:val="true"/>
          <w:lang w:bidi="fa-IR"/>
        </w:rPr>
        <w:t>مرز صدقه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به گردنت بسته مدار و آن را به تمامی نیز مگشای که ملامت دیده و حسرت زده بنشینی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 پرسند چه چیز انفاق 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صدقه دادن از حد بگذراند ، مانند کسی است که صدقه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آن است که تا توان داری ببخشی، چندان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کردم ؛ ولی اسراف نکرده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کنید و ببخشید و شمارش نکنید که درباره شما شمارش می شود، و خسّت نورزید که درباره شما خسّت ورزیده می شود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دستت را به گردنت بسته مدار و آن را به تمامی نیز مگشای که ملامت دیده و حسرت زده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به معنای تهیدستی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رَجُـلاً أنفَقَ ما فی یَدَیهِ فی سَبیلٍ مِن سَبیلِ اللّهِ ما کانَ أحسَـنَ و لا وُفِّقَ، أ لیسَ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 و أحْسِنُوا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المُقتَصِدینَ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تَدخُـلْ لأِخِیـکَ فی أمـرٍ مَضَرَّتُهُ علَیکَ أعظَمُ مِن مَنفَعَتِهِ لَهُ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تَبذُلْ لإِخوانِکَ مِن نفسِکَ ما ضَرُّهُ علَیکَ أکثَرُ مِن مَنفَعَتِهِ لَهُم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مِن الصَّحابَةِ حینَ اُمِرُوا بالنَّفقَةِ فی سَبیلِ اللّهِ أتَوا النبیَّ صلی الله علیه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نَدرِی ما هذه النَّفَقةُ التی اُمِرنا بها فی أموالِنا فما نُنفِقُ مِنها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یَسْألُونَکَ ما ذا یُنْفِقُونَ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کانَ قَبلَ ذلکَ یُنفِقُ مالَهُ حتّی ما یَجِدُ ما یَتَصَدَّقُ بهِ، و لا مالاً یَأکُلُ حتّی یُتَصَدَّقَ علَیهِ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دار و ندار خود را در راهی از راههای خدا انفاق کند ، کار پسندیده و موفقیت آمیزی نکرده است؛ مگر نه این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دستهایتان خود را به هلاکت میندازید و نیکی کنید که خداوند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میانه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برادرت دست به کاری مزن که زیان آن کار برای تو ، بیش از سودش برای او باشد </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برادرانت از خود، چیزی مبخش که زیان آن برای تو بیشتر از سودش برای آنان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فرمان انفاق در راه خدا رسید ، گروهی از صحابه نزد پیامبر صلی الله علیه و آله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انفاقی که فرمان یافته ایم تا از اموال خود بکنیم نمی دانیم چیست ؛ چقدر از آن را انفاق کنیم؟ پس خداوند این آیه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می پرسند چه انفاق 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پیش از این آیه، مرد از مال خود چندان انفاق می کرد که دیگر چیزی پیدا نمی کرد تا صدقه بدهد و حتی غذایی برای خوردن خودش باقی نمی ماند به طوری که به او صدقه می دادند </w:t>
      </w:r>
      <w:r>
        <w:rPr>
          <w:rFonts w:eastAsia="IRNazanin" w:cs="IRNazanin"/>
          <w:color w:val="111111"/>
          <w:sz w:val="28"/>
          <w:szCs w:val="28"/>
          <w:rtl w:val="true"/>
          <w:lang w:bidi="fa-IR"/>
        </w:rPr>
        <w:t>.</w:t>
      </w:r>
      <w:bookmarkStart w:id="956" w:name="pg11927_110348"/>
    </w:p>
    <w:p>
      <w:pPr>
        <w:pStyle w:val="Heading5"/>
        <w:numPr>
          <w:ilvl w:val="4"/>
          <w:numId w:val="1"/>
        </w:numPr>
        <w:rPr/>
      </w:pPr>
      <w:bookmarkStart w:id="957" w:name="__RefHeading___Toc14400657_73709187"/>
      <w:bookmarkStart w:id="958" w:name="_Toc400"/>
      <w:bookmarkEnd w:id="956"/>
      <w:bookmarkEnd w:id="957"/>
      <w:r>
        <w:rPr/>
        <w:t>2207</w:t>
      </w:r>
      <w:r>
        <w:rPr>
          <w:rtl w:val="true"/>
        </w:rPr>
        <w:t xml:space="preserve"> - </w:t>
      </w:r>
      <w:r>
        <w:rPr>
          <w:rtl w:val="true"/>
        </w:rPr>
        <w:t>أجرُ تَداوُلِ الأیدِی فِی الصَّدَقاتِ</w:t>
      </w:r>
      <w:bookmarkEnd w:id="958"/>
    </w:p>
    <w:p>
      <w:pPr>
        <w:pStyle w:val="Heading6"/>
        <w:numPr>
          <w:ilvl w:val="5"/>
          <w:numId w:val="1"/>
        </w:numPr>
        <w:rPr/>
      </w:pPr>
      <w:bookmarkStart w:id="959" w:name="__RefHeading___Toc14400659_73709187"/>
      <w:bookmarkStart w:id="960" w:name="_Toc401"/>
      <w:bookmarkEnd w:id="959"/>
      <w:r>
        <w:rPr/>
        <w:t>2207</w:t>
      </w:r>
      <w:r>
        <w:rPr>
          <w:rtl w:val="true"/>
        </w:rPr>
        <w:t xml:space="preserve"> - </w:t>
      </w:r>
      <w:r>
        <w:rPr>
          <w:rtl w:val="true"/>
        </w:rPr>
        <w:t>ثواب رساندن صدقات</w:t>
      </w:r>
      <w:bookmarkEnd w:id="9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بصَدَقةٍ إلی مُحتاجٍ کانَ له کَأجرِ صاحِبِها، مِن غَیرِ أن یَنقُصَ مِن أجرِهِ شَیءٌ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بصَدَقةٍ علی رَجُلٍ مِسکینٍ کانَ لَهُ مِثلُ أجرِهِ، و لَو تَداوَلَها أربَعونَ ألفَ إنسانٍ ثُمّ وَصَلَت إلی المِسکینِ کانَ لَهُم أجرا کامِلاً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الصَّدَقةَ جَرَت علی یَدَیْ سَبعینَ ألفَ ألفِ إنسانٍ، کانَ أجرُ آخِرِهِم مِثلَ أجرِ أوَّلِـهِم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جَری ثَوابُ المَعروفِ علی ثَمانینَ کَفّا لاَُجِرُوا کُلُّهُم، مِن غَیرِ أن یَنقُصَ مِن صاحِبِهِ مِن أجرِهِ شیئا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2207</w:t>
      </w:r>
    </w:p>
    <w:p>
      <w:pPr>
        <w:pStyle w:val="BookText"/>
        <w:rPr/>
      </w:pPr>
      <w:r>
        <w:rPr>
          <w:rFonts w:ascii="IRNazanin" w:hAnsi="IRNazanin" w:eastAsia="IRNazanin"/>
          <w:color w:val="111111"/>
          <w:sz w:val="28"/>
          <w:sz w:val="28"/>
          <w:szCs w:val="28"/>
          <w:rtl w:val="true"/>
          <w:lang w:bidi="fa-IR"/>
        </w:rPr>
        <w:t>ثواب رساندن صدقات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صدقه ای را به نیازمندی رساند ، اجر صاحب آن صدقه را دارد و از اجر صدقه دهنده نیز چیزی کم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مستمندی صدقه ای گرد آورد ، اجری همانند اجر صدقه دهنده دارد و اگر چهل هزار انسان هم آن صدقه را دست به دست کنند و سپس به دست مستمند برسد باز به همه آنها اجر کامل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صدقه میان هفتاد هزار هزار انسان دست به دست شود ، اجر آخرین نفرِ آنها، همانند اجر اوّلین نفرِ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صدقه هشتاد دست بگردد ، همه آنها اجر دارند، بی آن که از اجر صاحب صدقه چیزی کاسته شود </w:t>
      </w:r>
      <w:r>
        <w:rPr>
          <w:rFonts w:eastAsia="IRNazanin" w:cs="IRNazanin"/>
          <w:color w:val="111111"/>
          <w:sz w:val="28"/>
          <w:szCs w:val="28"/>
          <w:rtl w:val="true"/>
          <w:lang w:bidi="fa-IR"/>
        </w:rPr>
        <w:t>.</w:t>
      </w:r>
    </w:p>
    <w:p>
      <w:pPr>
        <w:pStyle w:val="Heading5"/>
        <w:numPr>
          <w:ilvl w:val="4"/>
          <w:numId w:val="1"/>
        </w:numPr>
        <w:rPr/>
      </w:pPr>
      <w:bookmarkStart w:id="961" w:name="__RefHeading___Toc14400661_73709187"/>
      <w:bookmarkStart w:id="962" w:name="_Toc402"/>
      <w:bookmarkEnd w:id="961"/>
      <w:r>
        <w:rPr/>
        <w:t>2208</w:t>
      </w:r>
      <w:r>
        <w:rPr>
          <w:rtl w:val="true"/>
        </w:rPr>
        <w:t xml:space="preserve"> - </w:t>
      </w:r>
      <w:r>
        <w:rPr>
          <w:rtl w:val="true"/>
        </w:rPr>
        <w:t>مَواردُ الصَّدَقةِ</w:t>
      </w:r>
      <w:bookmarkEnd w:id="962"/>
    </w:p>
    <w:p>
      <w:pPr>
        <w:pStyle w:val="Heading6"/>
        <w:numPr>
          <w:ilvl w:val="5"/>
          <w:numId w:val="1"/>
        </w:numPr>
        <w:rPr/>
      </w:pPr>
      <w:bookmarkStart w:id="963" w:name="__RefHeading___Toc14400663_73709187"/>
      <w:bookmarkStart w:id="964" w:name="_Toc403"/>
      <w:bookmarkEnd w:id="963"/>
      <w:r>
        <w:rPr/>
        <w:t>2208</w:t>
      </w:r>
      <w:r>
        <w:rPr>
          <w:rtl w:val="true"/>
        </w:rPr>
        <w:t xml:space="preserve"> - </w:t>
      </w:r>
      <w:r>
        <w:rPr>
          <w:rtl w:val="true"/>
        </w:rPr>
        <w:t>مصارف صدقه</w:t>
      </w:r>
      <w:bookmarkEnd w:id="9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 ما تُنفِقُوا مِن خَیرِ فَإنَّ اللّهَ بِهِ عَلیمٌ</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2208</w:t>
      </w:r>
    </w:p>
    <w:p>
      <w:pPr>
        <w:pStyle w:val="BookText"/>
        <w:rPr/>
      </w:pPr>
      <w:r>
        <w:rPr>
          <w:rFonts w:ascii="IRNazanin" w:hAnsi="IRNazanin" w:eastAsia="IRNazanin"/>
          <w:color w:val="111111"/>
          <w:sz w:val="28"/>
          <w:sz w:val="28"/>
          <w:szCs w:val="28"/>
          <w:rtl w:val="true"/>
          <w:lang w:bidi="fa-IR"/>
        </w:rPr>
        <w:t>مصارف صدقه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صدقات از آنِ فقیرانی است که در راه خدا فرو مانده اند و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 ، آدم بی خبر آن ها را ، از فرط مناعت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توانگر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سیمایشان می شناسی ، از مردم با اصرار چیز نمی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مالی که انفاق کنید قطعاً خدا به آن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المِسکینُ بالطَّوّافِ، و لا بِالذی تَرُدُّهُ التَّمرَةُ و التَّمرَتانِ، و اللُّقمَةُ و اللُّقمَتانِ، و لکنَّ المِسکینَ المُتَعَفِّفُ الذی لا یَسألُ الناسَ شیئا و لا یُفطَنُ لَهُ فَیُتَصَدَّقُ علَیهِ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الرجُلُ الذی لیسَ بعَقلِهِ بَأسٌ و لم یُبسَطْ لَهُ فی الرِّزقِ و هُو مُحارَفٌ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المُحارَفُ الذی قد حُرِمَ کَدَّ یَدِهِ فی الشِّراءِ و البَیعِ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علیه السلامـ لمّا سُـئلَ عنِ الصَّدَقةِ علی مَن یَسألُ علی الأبوابِ، أو یُمسِکُ ذلکَ عَنهُم و یُعطِیهِ ذَوِی قَرابَتِهِ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یَبعَثُ بها إلی مَن بینَهُ و بینَهُ قَرابَةٌ، فهذا أعظَمُ لِلأجرِ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مسکین، نه آن گدای دوره گرد است و نه آن کسی که یکی دو دانه خرما و یکی دو لقمه نان می گیرد و می رود ، بلکه مسکین آن ناداری است که مناعت و عزت نفس دارد ، به طوری که دست سؤال سوی مردم دراز نمی کند و کسی به تهیدستی او پی نمی برد تا به وی صدقه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عقلش عیبی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کار می کند و زحمت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گشایشی در رزق و روزیِ او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شخص بی بخت و روزی ای است که در خرید و فروش، چیزی نصیبش نمی شود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وقتی از ایشان سؤال شد که آیا به گداهایی که درِ خانه ها را می زنند ، می توان صدقه داد یا باید از این کار خودداری کند و آن را به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ندهد ، بلکه برای خویشاوندان مستمندش بفرستد که این کار اجرش بیشتر است </w:t>
      </w:r>
      <w:r>
        <w:rPr>
          <w:rFonts w:eastAsia="IRNazanin" w:cs="IRNazanin"/>
          <w:color w:val="111111"/>
          <w:sz w:val="28"/>
          <w:szCs w:val="28"/>
          <w:rtl w:val="true"/>
          <w:lang w:bidi="fa-IR"/>
        </w:rPr>
        <w:t>.</w:t>
      </w:r>
      <w:bookmarkStart w:id="965" w:name="pg11927_110350"/>
    </w:p>
    <w:p>
      <w:pPr>
        <w:pStyle w:val="BookText"/>
        <w:rPr/>
      </w:pPr>
      <w:bookmarkEnd w:id="965"/>
      <w:r>
        <w:rPr>
          <w:rFonts w:ascii="Amiri" w:hAnsi="Amiri" w:eastAsia="Amiri" w:cs="Amiri"/>
          <w:color w:val="111111"/>
          <w:sz w:val="28"/>
          <w:sz w:val="28"/>
          <w:szCs w:val="28"/>
          <w:rtl w:val="true"/>
          <w:lang w:bidi="ar-SA"/>
        </w:rPr>
        <w:t>الإمامُ الکاظمُ علیه السلامـ فیما کَتَبَ إلی مَن سَألَهُ عَنِ المَساکینِ الذین یَقعُدُونَ فی الطُّرُقاتِ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علی ناصِبٍ فَصَدَقَتُهُ علَیهِ لا لَهُ، لکنْ علی مَن لا تَعرِفُ مَذهَبَهُ و حالَهُ فذلکَ أفضلُ و أکثَرُ ، و مِن بَعدُ فَمَن تَرَقَّقتَ علَیهِ و رَحِمتَهُ و لَم یُمکِنِ استِعلامُ ما هُو علَیهِ لَم یَکُن بالتَّصَدُّقِ علَیهِ بَأسٌ إن شاءَ اللّهُ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نامه کسی که از آن حضرت درباره کمک به گداهای سر راه نشین پرسیده بود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دهد، آن صدقه برایش گناه است نه ثواب ، اما اگر به کسی که از مذهب و عقیده او خبر نداری، صدقه بدهی ، بهتر و ثوابش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هر کس که دلت به حالش سوخت و رحمت به او برانگیخته شد و آگاه شدن از مذهب و عقیده اش هم ممکن نشد، صدقه دادن به او اشکالی ندارد ، ان شاء اللّه </w:t>
      </w:r>
      <w:r>
        <w:rPr>
          <w:rFonts w:eastAsia="IRNazanin" w:cs="IRNazanin"/>
          <w:color w:val="111111"/>
          <w:sz w:val="28"/>
          <w:szCs w:val="28"/>
          <w:rtl w:val="true"/>
          <w:lang w:bidi="fa-IR"/>
        </w:rPr>
        <w:t>.</w:t>
      </w:r>
    </w:p>
    <w:p>
      <w:pPr>
        <w:pStyle w:val="Heading5"/>
        <w:numPr>
          <w:ilvl w:val="4"/>
          <w:numId w:val="1"/>
        </w:numPr>
        <w:rPr/>
      </w:pPr>
      <w:bookmarkStart w:id="966" w:name="__RefHeading___Toc14400665_73709187"/>
      <w:bookmarkStart w:id="967" w:name="_Toc404"/>
      <w:bookmarkEnd w:id="966"/>
      <w:r>
        <w:rPr/>
        <w:t>2209</w:t>
      </w:r>
      <w:r>
        <w:rPr>
          <w:rtl w:val="true"/>
        </w:rPr>
        <w:t xml:space="preserve"> - </w:t>
      </w:r>
      <w:r>
        <w:rPr>
          <w:rtl w:val="true"/>
        </w:rPr>
        <w:t>مَن لا تَحِلُّ الصَّدَقَةُ له</w:t>
      </w:r>
      <w:bookmarkEnd w:id="967"/>
    </w:p>
    <w:p>
      <w:pPr>
        <w:pStyle w:val="Heading6"/>
        <w:numPr>
          <w:ilvl w:val="5"/>
          <w:numId w:val="1"/>
        </w:numPr>
        <w:rPr/>
      </w:pPr>
      <w:bookmarkStart w:id="968" w:name="__RefHeading___Toc14400667_73709187"/>
      <w:bookmarkStart w:id="969" w:name="_Toc405"/>
      <w:bookmarkEnd w:id="968"/>
      <w:r>
        <w:rPr/>
        <w:t>2209</w:t>
      </w:r>
      <w:r>
        <w:rPr>
          <w:rtl w:val="true"/>
        </w:rPr>
        <w:t xml:space="preserve"> - </w:t>
      </w:r>
      <w:r>
        <w:rPr>
          <w:rtl w:val="true"/>
        </w:rPr>
        <w:t>کسانی که مستحق صدقه</w:t>
      </w:r>
      <w:r>
        <w:rPr>
          <w:rtl w:val="true"/>
        </w:rPr>
        <w:t>(</w:t>
      </w:r>
      <w:r>
        <w:rPr>
          <w:rtl w:val="true"/>
        </w:rPr>
        <w:t>زکات</w:t>
      </w:r>
      <w:r>
        <w:rPr>
          <w:rtl w:val="true"/>
        </w:rPr>
        <w:t xml:space="preserve">) </w:t>
      </w:r>
      <w:r>
        <w:rPr>
          <w:rtl w:val="true"/>
        </w:rPr>
        <w:t>نیستند</w:t>
      </w:r>
      <w:bookmarkEnd w:id="9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لا تَحِلُّ لِغَنِیٍّ و لا لِذِی مِرَّةٍ سَوِیٍّ، إلاّ لِذِی فَقرٍ مُدقِعٍ أو غُرمٍ مُفظِعٍ، و مَن سَألَ الناسَ لِیُثرِیَ بهِ مالَهُ کانَ خَموشا فی وَجهِهِ یَومَ القِیامَةِ و رَضْفا یَأکُلُهُ مِن جَهَنَّمَ، فَمَن شاءَ فَلْیُقِلَّ و مَن شاءَ فَلْیُکثِرْ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2209</w:t>
      </w:r>
    </w:p>
    <w:p>
      <w:pPr>
        <w:pStyle w:val="BookText"/>
        <w:rPr/>
      </w:pPr>
      <w:r>
        <w:rPr>
          <w:rFonts w:ascii="IRNazanin" w:hAnsi="IRNazanin" w:eastAsia="IRNazanin"/>
          <w:color w:val="111111"/>
          <w:sz w:val="28"/>
          <w:sz w:val="28"/>
          <w:szCs w:val="28"/>
          <w:rtl w:val="true"/>
          <w:lang w:bidi="fa-IR"/>
        </w:rPr>
        <w:t xml:space="preserve">کسانی که مستحق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بی نیاز و توانگر حلال است و نه برای کسی که بدنی سالم و نیرومند دارد ، مگر برای کسی که مبتلا به فقر خوار کننده، یا قرضی کمر شکن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برای افزودن بر دارایی خویش، دست سؤال سوی مردم دراز کند ، در روز قیامت آن مال خراشی باشد بر چهره او و سنگ تفتیده ای که آن را از آتش دوزخ می بلعد ؛ پس اینک هرکه خواهد گو با اندک مال خویش بسازد و هرکه خواهد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دارایی خویش بیفزاید </w:t>
      </w:r>
      <w:r>
        <w:rPr>
          <w:rFonts w:eastAsia="IRNazanin" w:cs="IRNazanin"/>
          <w:color w:val="111111"/>
          <w:sz w:val="28"/>
          <w:szCs w:val="28"/>
          <w:rtl w:val="true"/>
          <w:lang w:bidi="fa-IR"/>
        </w:rPr>
        <w:t>.</w:t>
      </w:r>
      <w:bookmarkStart w:id="970" w:name="pg11927_110351"/>
    </w:p>
    <w:p>
      <w:pPr>
        <w:pStyle w:val="BookText"/>
        <w:rPr/>
      </w:pPr>
      <w:bookmarkEnd w:id="970"/>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لا تَحِلُّ لِمُحتَرِفٍ، و لا لِذِی مِرَّةٍ سَوِیٍّ قَوِیٍّ، فَتَنَزَّهُوا عَنها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و یمکن أن یکون ناظرا إلی الذی یعمل بما رزقه اللّه من قدرة و قوّة ، لکن بسبب ضیق رزقه لا یتمکن من تأمین ما یحتاجه فی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پیشه ور و نیز کسی که بُنیه ای سالم و قوی دارد حلال نیست ؛ پس ، از گرفتن آن خودداری کنید </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الفقیه روایت کرده است که به امام صادق علیه السلام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قول رسول خدا صلی الله علیه و آله روایت می کنند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بی نیاز و توانگر و نیز بر کسی که بُنیه ای سالم و قوی دارد روا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بنیه قوی و سالم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 تواند ناظر به شخصی باشد که با نیرو و توان خویش کار می کند، اما به جهت محروم ماندن از توفیق الهی و یا قرض و بدهی سنگین، از عهده مخارج خود بر نیاید</w:t>
      </w:r>
      <w:r>
        <w:rPr>
          <w:rFonts w:eastAsia="IRNazanin" w:cs="IRNazanin"/>
          <w:color w:val="111111"/>
          <w:sz w:val="28"/>
          <w:szCs w:val="28"/>
          <w:rtl w:val="true"/>
          <w:lang w:bidi="fa-IR"/>
        </w:rPr>
        <w:t>.</w:t>
      </w:r>
    </w:p>
    <w:p>
      <w:pPr>
        <w:pStyle w:val="Heading5"/>
        <w:numPr>
          <w:ilvl w:val="4"/>
          <w:numId w:val="1"/>
        </w:numPr>
        <w:rPr/>
      </w:pPr>
      <w:bookmarkStart w:id="971" w:name="__RefHeading___Toc14400669_73709187"/>
      <w:bookmarkStart w:id="972" w:name="_Toc406"/>
      <w:bookmarkEnd w:id="971"/>
      <w:r>
        <w:rPr/>
        <w:t>2210</w:t>
      </w:r>
      <w:r>
        <w:rPr>
          <w:rtl w:val="true"/>
        </w:rPr>
        <w:t xml:space="preserve"> - </w:t>
      </w:r>
      <w:r>
        <w:rPr>
          <w:rtl w:val="true"/>
        </w:rPr>
        <w:t>آفاتُ الصَّدَقَةِ</w:t>
      </w:r>
      <w:bookmarkEnd w:id="972"/>
    </w:p>
    <w:p>
      <w:pPr>
        <w:pStyle w:val="Heading6"/>
        <w:numPr>
          <w:ilvl w:val="5"/>
          <w:numId w:val="1"/>
        </w:numPr>
        <w:rPr/>
      </w:pPr>
      <w:bookmarkStart w:id="973" w:name="__RefHeading___Toc14400671_73709187"/>
      <w:bookmarkStart w:id="974" w:name="_Toc407"/>
      <w:bookmarkEnd w:id="973"/>
      <w:r>
        <w:rPr/>
        <w:t>2210</w:t>
      </w:r>
      <w:r>
        <w:rPr>
          <w:rtl w:val="true"/>
        </w:rPr>
        <w:t xml:space="preserve"> - </w:t>
      </w:r>
      <w:r>
        <w:rPr>
          <w:rtl w:val="true"/>
        </w:rPr>
        <w:t>آفات صدقه</w:t>
      </w:r>
      <w:bookmarkEnd w:id="9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مَعْرُوفٌ وَمَغْفِرَةٌ خَیْرٌ مِنْ صَدَقَةٍ یَتْبَعُها أذَیً وَ اللّهُ غَنِیٌّ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 وَ لا یُؤْمِنُ بِاللّهِ وَ الیَوْمِ الاْخِرِ فَمَثَلُهُ کَمَثَلِ صَفْوانٍ عَلَیْهِ تُرابٌ فَأصابَهُ وابِلٌ فَتَرَکَهُ صَلْدَا لا یَقْدِرُونَ عَلَی شَیْءٍ مِمَّا کَسَبُوا وَ اللّهُ لا یَهْدِی القَوْمَ الکافِرِینَ</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تَمْنُنْ تَسْتَکْثِرُ</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الذی لا یُعطِی شیئا إلاّ بِمِنَّةٍ ، و المُسَبِّلُ إزارَهُ، و المُنَفِّقُ سِلعَتَهُ بِالحَلفِ الفاجِرِ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2210</w:t>
      </w:r>
    </w:p>
    <w:p>
      <w:pPr>
        <w:pStyle w:val="BookText"/>
        <w:rPr/>
      </w:pPr>
      <w:r>
        <w:rPr>
          <w:rFonts w:ascii="IRNazanin" w:hAnsi="IRNazanin" w:eastAsia="IRNazanin"/>
          <w:color w:val="111111"/>
          <w:sz w:val="28"/>
          <w:sz w:val="28"/>
          <w:szCs w:val="28"/>
          <w:rtl w:val="true"/>
          <w:lang w:bidi="fa-IR"/>
        </w:rPr>
        <w:t>آفات صدقه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 بهتر از صدقه ای است که آزاری از پی داشته باشد و خدا بی نیاز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های خویش را با منّت و آزار باطل مکنید ، مانند کسی که مال خود را برای خودنمایی به مردم ، انفاق می کند و به خدا و روز واپسین ایمان ندارد ، پس حکایت او مانند سنگ صافی است که خاکی بر آن بوده و رگباری بدان رسیده 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کاران نیز از آنچه به دست آورده اند ثمری نمی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کافران را هدایت نمی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 مگذار و آن را زیاد مشمار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اند که خداوند عزّ و جلّ با آنان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 یعنی کسی که هر چه می بخشد ، منّت می گذارد ، و کسی که دامن جامه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گیرد و کسی که کالایش را با سوگند دروغ رواج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مِن غَیرِ مَخِیلَةٍ؛ فإنَّ المَخِیلَةَ تُبطِلُ الأجرَ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المَنِّ زینَةُ المَعروفِ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مِن کَرَمِ الطَّبیعَةِ، و المَنُّ مَفسَدَةٌ لِلصَّنیعَةِ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المَنَّ علی رَعِیَّتِکَ بِإحسانِکَ، أو التَّزَیُّدَ فیما کانَ مِن فِعلِکَ، أو أن تَعِدَهُم فَتُتبِعَ مَوعِدَکَ بِخُلفِکَ؛ فإنَّ المَنَّ یُبطِلُ الإحسانَ، و التزیُّدَ یَذهَبُ بِنُورِ الحَقِّ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 یَهدِمُ الصَّنیعَةَ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کانَت لکَ یَدٌ عندَ إنسانٍ فلا تُفسِدْها بکَثرَةِ المِنَنِ و الذِّکرِ لها، و لکنْ أتبِعْها بأفضَلَ مِنها؛ فإنَّ ذلکَ أجمَلُ بِکَ فی أخلاقِکَ، و أوجَبُ لِلثَّوابِ فی آخِرَتِکَ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چشمداشت، صدقه بدهید؛ زیرا که چشمداشت اجر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ننهادن ، زیور احسان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 از بزرگواری طبع است، و منّت نهادن خوبی را تباه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برای احسانت به مردم بر آنان منّت گذاری، یا کار خود را بیش از آنچه هست جلوه دهی، یا به آنان و عده ای دهی و به کار نبندی ؛ زیرا منّت نهادن، احسان را تباه می کند و بزرگتر جلوه دادن کار ، روشنایی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نهادن ، خوبی را از بین می برد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 خوبی کردی، آن را با منّت گذاشتن زیاد و به رُخ کشیدن تباه مساز ، بلکه با خوبیِ بهتری ادامه اش بده ؛ زیرا این کار برای اخلاق تو زیبنده تر است و پاداش آخرتت را واجبتر می گرداند</w:t>
      </w:r>
      <w:r>
        <w:rPr>
          <w:rFonts w:eastAsia="IRNazanin" w:cs="IRNazanin"/>
          <w:color w:val="111111"/>
          <w:sz w:val="28"/>
          <w:szCs w:val="28"/>
          <w:rtl w:val="true"/>
          <w:lang w:bidi="fa-IR"/>
        </w:rPr>
        <w:t>.</w:t>
      </w:r>
      <w:bookmarkStart w:id="975" w:name="pg11927_110353"/>
    </w:p>
    <w:p>
      <w:pPr>
        <w:pStyle w:val="Heading5"/>
        <w:numPr>
          <w:ilvl w:val="4"/>
          <w:numId w:val="1"/>
        </w:numPr>
        <w:rPr/>
      </w:pPr>
      <w:bookmarkStart w:id="976" w:name="__RefHeading___Toc14400673_73709187"/>
      <w:bookmarkStart w:id="977" w:name="_Toc408"/>
      <w:bookmarkEnd w:id="975"/>
      <w:bookmarkEnd w:id="976"/>
      <w:r>
        <w:rPr/>
        <w:t>2211</w:t>
      </w:r>
      <w:r>
        <w:rPr>
          <w:rtl w:val="true"/>
        </w:rPr>
        <w:t xml:space="preserve"> - </w:t>
      </w:r>
      <w:r>
        <w:rPr>
          <w:rtl w:val="true"/>
        </w:rPr>
        <w:t>أدَبُ العَطاءِ</w:t>
      </w:r>
      <w:bookmarkEnd w:id="977"/>
    </w:p>
    <w:p>
      <w:pPr>
        <w:pStyle w:val="Heading6"/>
        <w:numPr>
          <w:ilvl w:val="5"/>
          <w:numId w:val="1"/>
        </w:numPr>
        <w:rPr/>
      </w:pPr>
      <w:bookmarkStart w:id="978" w:name="__RefHeading___Toc14400675_73709187"/>
      <w:bookmarkStart w:id="979" w:name="_Toc409"/>
      <w:bookmarkEnd w:id="978"/>
      <w:r>
        <w:rPr/>
        <w:t>2211</w:t>
      </w:r>
      <w:r>
        <w:rPr>
          <w:rtl w:val="true"/>
        </w:rPr>
        <w:t xml:space="preserve"> - </w:t>
      </w:r>
      <w:r>
        <w:rPr>
          <w:rtl w:val="true"/>
        </w:rPr>
        <w:t>آداب دهش</w:t>
      </w:r>
      <w:bookmarkEnd w:id="9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 عَذابُ النَّفسِ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 و المَنُّ مُنَکِّدا الإحسانِ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 أحَدُ المَنعَینِ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العَطاءِ المَطلُ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أنجَزَ الوَعدَ مَن مَطَلَ بهِ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الناسِ بِالاصطِناعِ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مُطِلَ صَبَرَ، و إذا مُنِعَ عَذَرَ، و إذا اُعطِیَ شَکَرَ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النَّوالِ ما تَقَدَّمَهُ المَطلُ و تَعَقَّبَهُ المَنُّ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2211</w:t>
      </w:r>
    </w:p>
    <w:p>
      <w:pPr>
        <w:pStyle w:val="BookText"/>
        <w:rPr/>
      </w:pPr>
      <w:r>
        <w:rPr>
          <w:rFonts w:ascii="IRNazanin" w:hAnsi="IRNazanin" w:eastAsia="IRNazanin"/>
          <w:color w:val="111111"/>
          <w:sz w:val="28"/>
          <w:sz w:val="28"/>
          <w:szCs w:val="28"/>
          <w:rtl w:val="true"/>
          <w:lang w:bidi="fa-IR"/>
        </w:rPr>
        <w:t>آداب دهش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تعلّل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 و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تعلّل ورزیدن و منّت نهادن ، احسان را ناگوار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و فردا کردن، خود یک نوع خودداری از دهش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دهش، امروز و فردا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انجام وعده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جای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خوبی ، کسی است که اگر در وعده احسانی که به او داده شده، تأخیر شود ، صبر کند و اگر به آن وعده عمل نشد ، معذور بدارد و اگر به او عطایی شد ، سپاسگزاری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بخشش آن است که با تأخیر انجام گیرد و به دنبالش منّت باشد </w:t>
      </w:r>
      <w:r>
        <w:rPr>
          <w:rFonts w:eastAsia="IRNazanin" w:cs="IRNazanin"/>
          <w:color w:val="111111"/>
          <w:sz w:val="28"/>
          <w:szCs w:val="28"/>
          <w:rtl w:val="true"/>
          <w:lang w:bidi="fa-IR"/>
        </w:rPr>
        <w:t>.</w:t>
      </w:r>
    </w:p>
    <w:p>
      <w:pPr>
        <w:pStyle w:val="Heading5"/>
        <w:numPr>
          <w:ilvl w:val="4"/>
          <w:numId w:val="1"/>
        </w:numPr>
        <w:rPr/>
      </w:pPr>
      <w:bookmarkStart w:id="980" w:name="__RefHeading___Toc14400677_73709187"/>
      <w:bookmarkStart w:id="981" w:name="_Toc410"/>
      <w:bookmarkEnd w:id="980"/>
      <w:r>
        <w:rPr/>
        <w:t>2212</w:t>
      </w:r>
      <w:r>
        <w:rPr>
          <w:rtl w:val="true"/>
        </w:rPr>
        <w:t xml:space="preserve"> - </w:t>
      </w:r>
      <w:r>
        <w:rPr>
          <w:rtl w:val="true"/>
        </w:rPr>
        <w:t>صَدَقَةُ الکافِرِ</w:t>
      </w:r>
      <w:bookmarkEnd w:id="981"/>
    </w:p>
    <w:p>
      <w:pPr>
        <w:pStyle w:val="Heading6"/>
        <w:numPr>
          <w:ilvl w:val="5"/>
          <w:numId w:val="1"/>
        </w:numPr>
        <w:rPr/>
      </w:pPr>
      <w:bookmarkStart w:id="982" w:name="__RefHeading___Toc14400679_73709187"/>
      <w:bookmarkStart w:id="983" w:name="_Toc411"/>
      <w:bookmarkEnd w:id="982"/>
      <w:r>
        <w:rPr/>
        <w:t>2212</w:t>
      </w:r>
      <w:r>
        <w:rPr>
          <w:rtl w:val="true"/>
        </w:rPr>
        <w:t xml:space="preserve"> - </w:t>
      </w:r>
      <w:r>
        <w:rPr>
          <w:rtl w:val="true"/>
        </w:rPr>
        <w:t>صدقه کافر</w:t>
      </w:r>
      <w:bookmarkEnd w:id="9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جُنَّةٌ عَظیمَةٌ و حِجابٌ لِلمُؤمِنِ مِن النارِ، و وِقایَةٌ للکافِرِ مِن تَلَفِ المالِ و یُعَجِّلُ لَهُ الخَلَفَ و یَدفَعُ السُّقمَ عن بَدَنِهِ ، و ما لَهُ فی الآخِرَةِ مِن نَصیبٍ </w:t>
      </w:r>
      <w:r>
        <w:rPr>
          <w:rFonts w:eastAsia="Amiri" w:cs="Amiri" w:ascii="Amiri" w:hAnsi="Amiri"/>
          <w:color w:val="111111"/>
          <w:sz w:val="28"/>
          <w:szCs w:val="28"/>
          <w:rtl w:val="true"/>
          <w:lang w:bidi="ar-SA"/>
        </w:rPr>
        <w:t xml:space="preserve">. </w:t>
      </w:r>
      <w:r>
        <w:rPr>
          <w:rStyle w:val="FootnoteAnchor"/>
          <w:rtl w:val="true"/>
        </w:rPr>
        <w:footnoteReference w:id="1147"/>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2212</w:t>
      </w:r>
    </w:p>
    <w:p>
      <w:pPr>
        <w:pStyle w:val="BookText"/>
        <w:rPr/>
      </w:pPr>
      <w:r>
        <w:rPr>
          <w:rFonts w:ascii="IRNazanin" w:hAnsi="IRNazanin" w:eastAsia="IRNazanin"/>
          <w:color w:val="111111"/>
          <w:sz w:val="28"/>
          <w:sz w:val="28"/>
          <w:szCs w:val="28"/>
          <w:rtl w:val="true"/>
          <w:lang w:bidi="fa-IR"/>
        </w:rPr>
        <w:t>صدقه کافر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مؤمن سپری بزرگ و حجابی است برای او در برابر آتش ، و صدقه کافر، دارایی او را از تلف شدن حفظ می کند و عوض آن در همین دنیا به او داده می شود و بیماری ها را از جسم وی دور می گرداند ، اما در آخرت نصیبی ندارد </w:t>
      </w:r>
      <w:r>
        <w:rPr>
          <w:rFonts w:eastAsia="IRNazanin" w:cs="IRNazanin"/>
          <w:color w:val="111111"/>
          <w:sz w:val="28"/>
          <w:szCs w:val="28"/>
          <w:rtl w:val="true"/>
          <w:lang w:bidi="fa-IR"/>
        </w:rPr>
        <w:t>.</w:t>
      </w:r>
      <w:bookmarkStart w:id="984" w:name="pg11927_110354"/>
    </w:p>
    <w:p>
      <w:pPr>
        <w:pStyle w:val="Heading5"/>
        <w:numPr>
          <w:ilvl w:val="4"/>
          <w:numId w:val="1"/>
        </w:numPr>
        <w:rPr/>
      </w:pPr>
      <w:bookmarkStart w:id="985" w:name="__RefHeading___Toc14400681_73709187"/>
      <w:bookmarkStart w:id="986" w:name="_Toc412"/>
      <w:bookmarkEnd w:id="984"/>
      <w:bookmarkEnd w:id="985"/>
      <w:r>
        <w:rPr/>
        <w:t>2213</w:t>
      </w:r>
      <w:r>
        <w:rPr>
          <w:rtl w:val="true"/>
        </w:rPr>
        <w:t xml:space="preserve"> - </w:t>
      </w:r>
      <w:r>
        <w:rPr>
          <w:rtl w:val="true"/>
        </w:rPr>
        <w:t>التَّصَدُّقُ عَلَی المُذنِبِ لِتَحصینِهِ عَنِ المَعصِیَةِ</w:t>
      </w:r>
      <w:bookmarkEnd w:id="986"/>
    </w:p>
    <w:p>
      <w:pPr>
        <w:pStyle w:val="Heading6"/>
        <w:numPr>
          <w:ilvl w:val="5"/>
          <w:numId w:val="1"/>
        </w:numPr>
        <w:rPr/>
      </w:pPr>
      <w:bookmarkStart w:id="987" w:name="__RefHeading___Toc14400683_73709187"/>
      <w:bookmarkStart w:id="988" w:name="_Toc413"/>
      <w:bookmarkEnd w:id="987"/>
      <w:r>
        <w:rPr/>
        <w:t>2213</w:t>
      </w:r>
      <w:r>
        <w:rPr>
          <w:rtl w:val="true"/>
        </w:rPr>
        <w:t xml:space="preserve"> - </w:t>
      </w:r>
      <w:r>
        <w:rPr>
          <w:rtl w:val="true"/>
        </w:rPr>
        <w:t>صدقه دادن به گنهکار برای حفظاو از معصیت</w:t>
      </w:r>
      <w:bookmarkEnd w:id="9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لأَتَصَدَّقَنَّ اللیلةَ بصَدَقةٍ ، فَخَرَجَ بصَدَقَتِهِ فَوَضَعَها فی یدِ سارِقٍ، فَأصبَحُوا یَتَحَدَّثُونَ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اللیلةَ علی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لأَتَصَدَّقَنَّ بصَدَقةٍ، فَخَرَجَ بصَدَقتِهِ فَوَضَعَها فی یدِ زانیَةٍ ، فَأصبَحُوا یَتَحَدَّثُونَ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اللیلةَ علی زانیَةٍ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 علی زانیَةٍ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لأَتَصَدَّقَنَّ بصَدَقةٍ، فَخَرَجَ بصدقتِهِ فَوَضَعَها فی یدِ غَنَیٍّ، فَأصبَحُوا یَتَحَدَّثُونَ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علی 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 علی سارقٍ و علی زانیةٍ و علی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صَدَقَتُکَ علی سارقٍ فَلَعَلَّهُ أن یَستَعِفَّ عن سَرقَتِهِ، و أمّا علی الزانیَةِ فلعلَّها أن تَستَعِفَّ عن زِناها، و أمّا الغَنِیُّ فَلَعَلَّهُ أن یَعتَبِرَ فَیُنفِقَ ممّا أعطاهُ اللّهُ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2213</w:t>
      </w:r>
    </w:p>
    <w:p>
      <w:pPr>
        <w:pStyle w:val="BookText"/>
        <w:rPr/>
      </w:pPr>
      <w:r>
        <w:rPr>
          <w:rFonts w:ascii="IRNazanin" w:hAnsi="IRNazanin" w:eastAsia="IRNazanin"/>
          <w:color w:val="111111"/>
          <w:sz w:val="28"/>
          <w:sz w:val="28"/>
          <w:szCs w:val="28"/>
          <w:rtl w:val="true"/>
          <w:lang w:bidi="fa-IR"/>
        </w:rPr>
        <w:t>صدقه دادن به گنهکار برای حفظ او از معصیت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حتماً صدقه ای می دهم و آنگاه از منزل خارج شد و صدقه اش را برد و در دست دزدی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یک دزد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صدقه ام به دست دزد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صدقه دیگری می دهم ، پس صدقه اش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زن بد کاره 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زناکاری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صدقه ام به دست زانیه 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صدقه دیگری می دهم ، پس صدقه اش را برد و در دست یک توانگر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صبح مردم از صدقه دادن او به یک توانگر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صدقه ام به دست دزدی و زانیه ای و توانگری افتاد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حکمت کار او آگاه بود در توجیه اقدام او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صدقه ات که به دست دزد رسید، بدان سبب بود که شاید از سرقت دست بردارد و آن صدقه که به دست زن بد کاره افتاد ، برای آن بود که بلکه از زنا دادن خودداری کند و آن صدقه که به دست توانگر رسید ، از آن رو بود که بلکه عبرت گیرد و از آنچه خداوند عطایش کرده است انفاق کند </w:t>
      </w:r>
      <w:r>
        <w:rPr>
          <w:rFonts w:eastAsia="IRNazanin" w:cs="IRNazanin"/>
          <w:color w:val="111111"/>
          <w:sz w:val="28"/>
          <w:szCs w:val="28"/>
          <w:rtl w:val="true"/>
          <w:lang w:bidi="fa-IR"/>
        </w:rPr>
        <w:t>.</w:t>
      </w:r>
      <w:bookmarkStart w:id="989" w:name="pg11927_110356"/>
    </w:p>
    <w:p>
      <w:pPr>
        <w:pStyle w:val="Heading3"/>
        <w:numPr>
          <w:ilvl w:val="2"/>
          <w:numId w:val="1"/>
        </w:numPr>
        <w:rPr/>
      </w:pPr>
      <w:bookmarkStart w:id="990" w:name="__RefHeading___Toc14400685_73709187"/>
      <w:bookmarkStart w:id="991" w:name="_Toc414"/>
      <w:bookmarkEnd w:id="989"/>
      <w:bookmarkEnd w:id="990"/>
      <w:r>
        <w:rPr/>
        <w:t>294</w:t>
      </w:r>
      <w:r>
        <w:rPr>
          <w:rtl w:val="true"/>
        </w:rPr>
        <w:t xml:space="preserve"> - </w:t>
      </w:r>
      <w:r>
        <w:rPr>
          <w:rtl w:val="true"/>
        </w:rPr>
        <w:t>الصراط</w:t>
      </w:r>
      <w:bookmarkEnd w:id="991"/>
    </w:p>
    <w:p>
      <w:pPr>
        <w:pStyle w:val="Heading4"/>
        <w:numPr>
          <w:ilvl w:val="3"/>
          <w:numId w:val="1"/>
        </w:numPr>
        <w:rPr/>
      </w:pPr>
      <w:bookmarkStart w:id="992" w:name="__RefHeading___Toc14400687_73709187"/>
      <w:bookmarkStart w:id="993" w:name="_Toc415"/>
      <w:bookmarkEnd w:id="992"/>
      <w:r>
        <w:rPr/>
        <w:t>294</w:t>
      </w:r>
      <w:r>
        <w:rPr>
          <w:rtl w:val="true"/>
        </w:rPr>
        <w:t xml:space="preserve"> - </w:t>
      </w:r>
      <w:r>
        <w:rPr>
          <w:rtl w:val="true"/>
        </w:rPr>
        <w:t>صراط</w:t>
      </w:r>
      <w:bookmarkEnd w:id="993"/>
    </w:p>
    <w:p>
      <w:pPr>
        <w:pStyle w:val="Heading5"/>
        <w:numPr>
          <w:ilvl w:val="4"/>
          <w:numId w:val="1"/>
        </w:numPr>
        <w:rPr/>
      </w:pPr>
      <w:bookmarkStart w:id="994" w:name="__RefHeading___Toc14400689_73709187"/>
      <w:bookmarkStart w:id="995" w:name="_Toc416"/>
      <w:bookmarkEnd w:id="994"/>
      <w:r>
        <w:rPr>
          <w:rtl w:val="true"/>
        </w:rPr>
        <w:t>اشاره</w:t>
      </w:r>
      <w:bookmarkEnd w:id="995"/>
    </w:p>
    <w:p>
      <w:pPr>
        <w:pStyle w:val="BookText"/>
        <w:rPr/>
      </w:pP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لابن أبی الحدید فی معنی الصراط</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1"/>
      </w:r>
      <w:bookmarkStart w:id="996" w:name="pg11927_110357"/>
    </w:p>
    <w:p>
      <w:pPr>
        <w:pStyle w:val="Heading5"/>
        <w:numPr>
          <w:ilvl w:val="4"/>
          <w:numId w:val="1"/>
        </w:numPr>
        <w:rPr/>
      </w:pPr>
      <w:bookmarkStart w:id="997" w:name="__RefHeading___Toc14400691_73709187"/>
      <w:bookmarkStart w:id="998" w:name="_Toc417"/>
      <w:bookmarkEnd w:id="996"/>
      <w:bookmarkEnd w:id="997"/>
      <w:r>
        <w:rPr/>
        <w:t>2214</w:t>
      </w:r>
      <w:r>
        <w:rPr>
          <w:rtl w:val="true"/>
        </w:rPr>
        <w:t xml:space="preserve"> - </w:t>
      </w:r>
      <w:r>
        <w:rPr>
          <w:rtl w:val="true"/>
        </w:rPr>
        <w:t>مَزَلَّة الصِّراطِ</w:t>
      </w:r>
      <w:bookmarkEnd w:id="998"/>
    </w:p>
    <w:p>
      <w:pPr>
        <w:pStyle w:val="Heading6"/>
        <w:numPr>
          <w:ilvl w:val="5"/>
          <w:numId w:val="1"/>
        </w:numPr>
        <w:rPr/>
      </w:pPr>
      <w:bookmarkStart w:id="999" w:name="__RefHeading___Toc14400693_73709187"/>
      <w:bookmarkStart w:id="1000" w:name="_Toc418"/>
      <w:bookmarkEnd w:id="999"/>
      <w:r>
        <w:rPr/>
        <w:t>2214</w:t>
      </w:r>
      <w:r>
        <w:rPr>
          <w:rtl w:val="true"/>
        </w:rPr>
        <w:t xml:space="preserve"> - </w:t>
      </w:r>
      <w:r>
        <w:rPr>
          <w:rtl w:val="true"/>
        </w:rPr>
        <w:t>لغزشگاه صراط</w:t>
      </w:r>
      <w:bookmarkEnd w:id="10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الصِّراطَ بینَ أظهُرِ جَهَنَّمَ دَحضُ مَزَلَّةٍ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مَجازَکُم علی الصِّراطِ و مَزالِقِ دَحضِهِ و أهاوِیلِ زَلَلِهِ و تاراتِ أهوالِهِ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2214</w:t>
      </w:r>
    </w:p>
    <w:p>
      <w:pPr>
        <w:pStyle w:val="BookText"/>
        <w:rPr/>
      </w:pPr>
      <w:r>
        <w:rPr>
          <w:rFonts w:ascii="IRNazanin" w:hAnsi="IRNazanin" w:eastAsia="IRNazanin"/>
          <w:color w:val="111111"/>
          <w:sz w:val="28"/>
          <w:sz w:val="28"/>
          <w:szCs w:val="28"/>
          <w:rtl w:val="true"/>
          <w:lang w:bidi="fa-IR"/>
        </w:rPr>
        <w:t>لغزشگاه صراط</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صراط بر روی جهنّم کشیده شده و لغزنده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گذر شما از صراط است و از لغزشگاههای آن و هراسهای لغزیدنهایش و وحشتهای متناوبش </w:t>
      </w:r>
      <w:r>
        <w:rPr>
          <w:rFonts w:eastAsia="IRNazanin" w:cs="IRNazanin"/>
          <w:color w:val="111111"/>
          <w:sz w:val="28"/>
          <w:szCs w:val="28"/>
          <w:rtl w:val="true"/>
          <w:lang w:bidi="fa-IR"/>
        </w:rPr>
        <w:t>.</w:t>
      </w:r>
    </w:p>
    <w:p>
      <w:pPr>
        <w:pStyle w:val="Heading5"/>
        <w:numPr>
          <w:ilvl w:val="4"/>
          <w:numId w:val="1"/>
        </w:numPr>
        <w:rPr/>
      </w:pPr>
      <w:bookmarkStart w:id="1001" w:name="__RefHeading___Toc14400695_73709187"/>
      <w:bookmarkStart w:id="1002" w:name="_Toc419"/>
      <w:bookmarkEnd w:id="1001"/>
      <w:r>
        <w:rPr/>
        <w:t>2215</w:t>
      </w:r>
      <w:r>
        <w:rPr>
          <w:rtl w:val="true"/>
        </w:rPr>
        <w:t xml:space="preserve"> - </w:t>
      </w:r>
      <w:r>
        <w:rPr>
          <w:rtl w:val="true"/>
        </w:rPr>
        <w:t>الصِّراطُ المُستَقیمُ</w:t>
      </w:r>
      <w:bookmarkEnd w:id="1002"/>
    </w:p>
    <w:p>
      <w:pPr>
        <w:pStyle w:val="Heading6"/>
        <w:numPr>
          <w:ilvl w:val="5"/>
          <w:numId w:val="1"/>
        </w:numPr>
        <w:rPr/>
      </w:pPr>
      <w:bookmarkStart w:id="1003" w:name="__RefHeading___Toc14400697_73709187"/>
      <w:bookmarkStart w:id="1004" w:name="_Toc420"/>
      <w:bookmarkEnd w:id="1003"/>
      <w:r>
        <w:rPr/>
        <w:t>2215</w:t>
      </w:r>
      <w:r>
        <w:rPr>
          <w:rtl w:val="true"/>
        </w:rPr>
        <w:t xml:space="preserve"> - </w:t>
      </w:r>
      <w:r>
        <w:rPr>
          <w:rtl w:val="true"/>
        </w:rPr>
        <w:t>صراط مستقیم</w:t>
      </w:r>
      <w:bookmarkEnd w:id="10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وَحَسُنَ أُولئِکَ رَفِیْقا</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الیَمینُ و الشِّمالُ مَضَلَّةٌ، و الطَّریقُ الوُسطی هِی الجادَّةُ، علَیها باقی الکتابِ و آثارُ النبوَّةِ، و مِنها مَنفَذُ السُّنَّةِ، و إلَیها مَصِیرُ العاقِبَةِ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2215</w:t>
      </w:r>
    </w:p>
    <w:p>
      <w:pPr>
        <w:pStyle w:val="BookText"/>
        <w:rPr/>
      </w:pPr>
      <w:r>
        <w:rPr>
          <w:rFonts w:ascii="IRNazanin" w:hAnsi="IRNazanin" w:eastAsia="IRNazanin"/>
          <w:color w:val="111111"/>
          <w:sz w:val="28"/>
          <w:sz w:val="28"/>
          <w:szCs w:val="28"/>
          <w:rtl w:val="true"/>
          <w:lang w:bidi="fa-IR"/>
        </w:rPr>
        <w:t>صراط مستقیم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 ؛ راه کسانی که نعمتشان داده ای ، نه غضب شدگان و نه گمراهان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خدا و رسول فرمان برند همانان با کسانی هستند که خداوند نعمتشان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پیامبران و صدیقان و شهیدان و صالحان ؛ و نیکو همدمان هستند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و چپ گمراهی است و راه وسط همان راه اصلی است ، کتاب خدا و سنّت پیامبر به آن راهنماست و رسیدن به سنّت و عاقبت نیکو از این راه میسّر است </w:t>
      </w:r>
      <w:r>
        <w:rPr>
          <w:rFonts w:eastAsia="IRNazanin" w:cs="IRNazanin"/>
          <w:color w:val="111111"/>
          <w:sz w:val="28"/>
          <w:szCs w:val="28"/>
          <w:rtl w:val="true"/>
          <w:lang w:bidi="fa-IR"/>
        </w:rPr>
        <w:t>.</w:t>
      </w:r>
      <w:bookmarkStart w:id="1005" w:name="pg11927_110358"/>
    </w:p>
    <w:p>
      <w:pPr>
        <w:pStyle w:val="BookText"/>
        <w:rPr/>
      </w:pPr>
      <w:bookmarkEnd w:id="10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أخَذُوا یَمینا و شِمالاً ظَعنا فی مَسالِکِ الغَیِّ و تَرکا لِمَذاهِبِ الرُّشدِ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عنه علیه السلامـ فی صِفةِ الأئمَّةِ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الأدِلَّةِ فی الفَلَواتِ، مَن أخَذَ القَصدَ حَمِدُوا إلَیهِ طریقَهُ و بَشَّرُوهُ بِالنَّجاةِ، و مَن أخَذَ یَمینا و شِمالاً ذَمُّوا إلَیهِ الطَّریقَ و حَذَّرُوهُ مِنَ الهَلَکَةِ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أخَذُوا یَمینا و شِمالاً، و إنّا و شیعَتُنا هُدِینا الصِّراطَ المُستَقیمَ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راست و چپ، راههای گمراهی را پیش گرفتند و راههای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ائمّه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منزله راهنمایان بیابانها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راه راست را در پیش گیرد، او را به رفتن آن راه تشویق و ستایش می کنند و نوید نجات به وی می دهند و هرکه را به راست و چپ منحرف شود ، از کج راهه ای که در پیش گرفته، نکوهش می کنند و او را از هلاکت بر حذر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چپ و راست منحرف شدند ، امّا ما و شیعیانمان به صراط مستقیم هدایت شدیم </w:t>
      </w:r>
      <w:r>
        <w:rPr>
          <w:rFonts w:eastAsia="IRNazanin" w:cs="IRNazanin"/>
          <w:color w:val="111111"/>
          <w:sz w:val="28"/>
          <w:szCs w:val="28"/>
          <w:rtl w:val="true"/>
          <w:lang w:bidi="fa-IR"/>
        </w:rPr>
        <w:t>.</w:t>
      </w:r>
    </w:p>
    <w:p>
      <w:pPr>
        <w:pStyle w:val="Heading5"/>
        <w:numPr>
          <w:ilvl w:val="4"/>
          <w:numId w:val="1"/>
        </w:numPr>
        <w:rPr/>
      </w:pPr>
      <w:bookmarkStart w:id="1006" w:name="__RefHeading___Toc14400699_73709187"/>
      <w:bookmarkStart w:id="1007" w:name="_Toc421"/>
      <w:bookmarkEnd w:id="1006"/>
      <w:r>
        <w:rPr/>
        <w:t>2216</w:t>
      </w:r>
      <w:r>
        <w:rPr>
          <w:rtl w:val="true"/>
        </w:rPr>
        <w:t xml:space="preserve"> - </w:t>
      </w:r>
      <w:r>
        <w:rPr>
          <w:rtl w:val="true"/>
        </w:rPr>
        <w:t>تَفسیرُ الصِّراطِ المُستَقیمِ</w:t>
      </w:r>
      <w:bookmarkEnd w:id="1007"/>
    </w:p>
    <w:p>
      <w:pPr>
        <w:pStyle w:val="Heading6"/>
        <w:numPr>
          <w:ilvl w:val="5"/>
          <w:numId w:val="1"/>
        </w:numPr>
        <w:rPr/>
      </w:pPr>
      <w:bookmarkStart w:id="1008" w:name="__RefHeading___Toc14400701_73709187"/>
      <w:bookmarkStart w:id="1009" w:name="_Toc422"/>
      <w:bookmarkEnd w:id="1008"/>
      <w:r>
        <w:rPr/>
        <w:t>2216</w:t>
      </w:r>
      <w:r>
        <w:rPr>
          <w:rtl w:val="true"/>
        </w:rPr>
        <w:t xml:space="preserve"> - </w:t>
      </w:r>
      <w:r>
        <w:rPr>
          <w:rtl w:val="true"/>
        </w:rPr>
        <w:t>معنای صراط مستقیم</w:t>
      </w:r>
      <w:bookmarkEnd w:id="10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 رَبُّکُمْ فَاعْبُدُوهُ هذا صِراطٌ مُسْتَقِیمٌ</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بِاللّهِفَقَدْ 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2216</w:t>
      </w:r>
    </w:p>
    <w:p>
      <w:pPr>
        <w:pStyle w:val="BookText"/>
        <w:rPr/>
      </w:pPr>
      <w:r>
        <w:rPr>
          <w:rFonts w:ascii="IRNazanin" w:hAnsi="IRNazanin" w:eastAsia="IRNazanin"/>
          <w:color w:val="111111"/>
          <w:sz w:val="28"/>
          <w:sz w:val="28"/>
          <w:szCs w:val="28"/>
          <w:rtl w:val="true"/>
          <w:lang w:bidi="fa-IR"/>
        </w:rPr>
        <w:t>معنای صراط مستقیم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 خدا پروردگار من و پروردگار شماست ، پس او را بپرستید که این است صراط مستقیم</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کفر می ورزید حال آن که آیات خدا بر شما خوانده می شود و رسول او در میان شماست ؟ هرکه به خدا تمسّک جوید ، قطعاً به صراط مستقیم هدایت شده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صِراطُ رَبِّکَ مُسْتَقِیما قَدْ فَصَّلْنا الآیاتِ لِقَوْمٍ یَذَّکَّرُونَ</w:t>
      </w:r>
      <w:r>
        <w:rPr>
          <w:rFonts w:eastAsia="Amiri" w:cs="Amiri" w:ascii="Amiri" w:hAnsi="Amiri"/>
          <w:color w:val="111111"/>
          <w:sz w:val="28"/>
          <w:szCs w:val="28"/>
          <w:rtl w:val="true"/>
          <w:lang w:bidi="ar-SA"/>
        </w:rPr>
        <w:t xml:space="preserve">» . </w:t>
      </w:r>
      <w:r>
        <w:rPr>
          <w:rStyle w:val="FootnoteAnchor"/>
          <w:rtl w:val="true"/>
        </w:rPr>
        <w:footnoteReference w:id="1163"/>
      </w:r>
    </w:p>
    <w:p>
      <w:pPr>
        <w:pStyle w:val="BookText"/>
        <w:rPr/>
      </w:pP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دِینَ الإسلامِ؛ لأنَّ کُلَّ دِینٍ غیرَ الإسلامِ فَلَیسَ بِمُستَقیمٍ الذی لیسَ فیهِ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النَبِیِّینَ و المُؤمِنِینَ الذینَ أنعَمَ اللّهُ علَیهِم بِالإسلامِ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غَیرَ دِینِ هؤلاءِ الذینَ غَضِبتَ علَیهِم و هُمُ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الضّالِّینَ</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و هُمُ النَّصاری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صِراطُ اللّهِ المُستَقیمُ، و عُروَتُهُ الوُثقی التی لا انفِصامَ لها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الصِّراطُ المُستَقیمُ، و نحنُ عَیبَةُ عِلمِهِ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صراط مستقیم پروردگارت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پند می گیرند به روشنی بیان نموده 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صراط مستقیم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رهنمون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اسلام ؛ زیرا هیچ دینی جز اسلام راست و مستقیم نیست ، چون توحید و یگانه پرستی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کسانی که نعمتشان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 و مؤمنان، که خداوند نعمت اسلام و نبوّت را ارزانیشان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غضب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به غیر دین آنان که بر ایشان خشم گرفته ای ، یعنی یهود ، راهنمایی فرما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صراط مستقیم خدا و محکمترین دستگیره او که ناگسستنی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صراط مستقیم و ما صندوق علم او هستیم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معنی الصِّراطِ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الطَّریقُ إلی مَعرِفَةِ اللّهِ عَزَّ و جلَّ، و 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فی الدُّنیا و صِراطٌ فی الآخِرَةِ، فأمّا الصِّراطُ الذی فی الدُّنیا فهُو الإمامُ المَفروضُ الطاعَةِ، مَن عَرَفَهُ فی الدُّنیا و اقتَدی بِهُداهُ مَرَّ علی الصِّراطِ الذی هو جِسرُ جَهَنَّمَ فی الآخرةِ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المُستَقیمُ أمیرُ المؤمنینَ عَلِیٌّ علیه السلام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الصِّراطَ المُستَقیمَ، أرشِدْنا لِلُزُومِ الطَّریقِ المُؤَدِّی إلی مَحَبَّتِکَ، و المُبَلِّغِ إلی جَنَّتِکَ، مِن أن نَتَّبِعَ أهواءَنا فَنَعطَبَ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لَنا تَوفِیقَکَ الذی بهِ أطَعناکَ فی ماضِی أیّامِنا حتّی نُطِیعَکَ کذلکَ فی مُستَقبَلِ أعمارِنا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الصِّراطُ المُستَقیمُ هُو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فی الدُّنیا و صِراطٌ فی الآخِرَةِ، فأمّا الصِّراطُ المُستَقیمُ فی الدُّنیا فهُو ما قَصُرَ عنِ الغُلُوِّ، و ارتَفَعَ عنِ التَّقصیرِ، و استَقامَ فلَم یَعدِلْ إلی شَیءٍ مِنَ الباطِلِ، و أمّا الطَّریقُ الآخَرُ فهُو طریقُ المُؤمنینَ إلی الجَنَّةِ الذی هو مُستَقیمٌ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امام صادق علیه السلامـ درباره معنای صراط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شناخت خداوند عزّ و جلّ است، و دو صراط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صراطی در دنیاست و صراطی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دنیا همان امامی است که اطاعتش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دنیا او را بشناسد و از راهنماییهایش پیروی کند از صراط آخرت که پلی است بر روی دوزخ ،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 امیر المؤمنین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صراط مستقیم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به راه راست رهنمون شو ، مارا به پیمودن راهی که به محبّت تو می انجامد و به بهشتت می رساند ، رهنمون شو، تا از هواهای نفْس خود پیروی نکنیم و به هلاکت نیفتیم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المنسوب إلی الإمام العسکری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صراط مستقیم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توفیقی را که عطایمان کردی تا در ایّام گذشته عمرِ خود طاعتت کنیم بر ما ادامه بده تا در ایّام مانده عمر خود نیز طاعتت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صراطی در دنیا و صراطی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در دنیا ، همان راهی است که از افراط و تفریط به دور است ، راه میانه است و به سوی باطل کمترین انحرافی ندارد ، و صراط آخرت ، همان راه مؤمنان به سوی بهشت است که راهی است مستقیم </w:t>
      </w:r>
      <w:r>
        <w:rPr>
          <w:rFonts w:eastAsia="IRNazanin" w:cs="IRNazanin"/>
          <w:color w:val="111111"/>
          <w:sz w:val="28"/>
          <w:szCs w:val="28"/>
          <w:rtl w:val="true"/>
          <w:lang w:bidi="fa-IR"/>
        </w:rPr>
        <w:t>.</w:t>
      </w:r>
      <w:bookmarkStart w:id="1010" w:name="pg11927_110361"/>
    </w:p>
    <w:p>
      <w:pPr>
        <w:pStyle w:val="Heading5"/>
        <w:numPr>
          <w:ilvl w:val="4"/>
          <w:numId w:val="1"/>
        </w:numPr>
        <w:rPr/>
      </w:pPr>
      <w:bookmarkStart w:id="1011" w:name="__RefHeading___Toc14400703_73709187"/>
      <w:bookmarkStart w:id="1012" w:name="_Toc423"/>
      <w:bookmarkEnd w:id="1010"/>
      <w:bookmarkEnd w:id="1011"/>
      <w:r>
        <w:rPr/>
        <w:t>2217</w:t>
      </w:r>
      <w:r>
        <w:rPr>
          <w:rtl w:val="true"/>
        </w:rPr>
        <w:t xml:space="preserve"> - </w:t>
      </w:r>
      <w:r>
        <w:rPr>
          <w:rtl w:val="true"/>
        </w:rPr>
        <w:t>صِفَةُ الصِّراطِ</w:t>
      </w:r>
      <w:bookmarkEnd w:id="1012"/>
    </w:p>
    <w:p>
      <w:pPr>
        <w:pStyle w:val="Heading6"/>
        <w:numPr>
          <w:ilvl w:val="5"/>
          <w:numId w:val="1"/>
        </w:numPr>
        <w:rPr/>
      </w:pPr>
      <w:bookmarkStart w:id="1013" w:name="__RefHeading___Toc14400705_73709187"/>
      <w:bookmarkStart w:id="1014" w:name="_Toc424"/>
      <w:bookmarkEnd w:id="1013"/>
      <w:r>
        <w:rPr/>
        <w:t>2217</w:t>
      </w:r>
      <w:r>
        <w:rPr>
          <w:rtl w:val="true"/>
        </w:rPr>
        <w:t xml:space="preserve"> - </w:t>
      </w:r>
      <w:r>
        <w:rPr>
          <w:rtl w:val="true"/>
        </w:rPr>
        <w:t>ویژگی صراط</w:t>
      </w:r>
      <w:bookmarkEnd w:id="10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أدَقُّ مِن الشَّعرَةِ و أحَدُّ مِنَ السَّیفِ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جَهَنَّمَ جِسرا أدَقَّ مِن الشَّعرِ و أحَدَّ مِنَ السَّیفِ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أدَقُّ مِن الشَّعرِ و مِن حَدِّ السَّیفِ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2217</w:t>
      </w:r>
    </w:p>
    <w:p>
      <w:pPr>
        <w:pStyle w:val="BookText"/>
        <w:rPr/>
      </w:pPr>
      <w:r>
        <w:rPr>
          <w:rFonts w:ascii="IRNazanin" w:hAnsi="IRNazanin" w:eastAsia="IRNazanin"/>
          <w:color w:val="111111"/>
          <w:sz w:val="28"/>
          <w:sz w:val="28"/>
          <w:szCs w:val="28"/>
          <w:rtl w:val="true"/>
          <w:lang w:bidi="fa-IR"/>
        </w:rPr>
        <w:t>ویژگی صراط</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 باریک تر از مو و تیزتر از شمشیر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جهنّم ، پلی است که از مو باریک تر و از شمشیر تیزتر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 از مو و از لبه شمشیر باریک تر است </w:t>
      </w:r>
      <w:r>
        <w:rPr>
          <w:rFonts w:eastAsia="IRNazanin" w:cs="IRNazanin"/>
          <w:color w:val="111111"/>
          <w:sz w:val="28"/>
          <w:szCs w:val="28"/>
          <w:rtl w:val="true"/>
          <w:lang w:bidi="fa-IR"/>
        </w:rPr>
        <w:t>.</w:t>
      </w:r>
    </w:p>
    <w:p>
      <w:pPr>
        <w:pStyle w:val="Heading5"/>
        <w:numPr>
          <w:ilvl w:val="4"/>
          <w:numId w:val="1"/>
        </w:numPr>
        <w:rPr/>
      </w:pPr>
      <w:bookmarkStart w:id="1015" w:name="__RefHeading___Toc14400707_73709187"/>
      <w:bookmarkStart w:id="1016" w:name="_Toc425"/>
      <w:bookmarkEnd w:id="1015"/>
      <w:r>
        <w:rPr/>
        <w:t>2218</w:t>
      </w:r>
      <w:r>
        <w:rPr>
          <w:rtl w:val="true"/>
        </w:rPr>
        <w:t xml:space="preserve"> - </w:t>
      </w:r>
      <w:r>
        <w:rPr>
          <w:rtl w:val="true"/>
        </w:rPr>
        <w:t>ما یوجِبُ ثَباتَ القَدَمِ عَلَی الصِّراطِ</w:t>
      </w:r>
      <w:bookmarkEnd w:id="1016"/>
    </w:p>
    <w:p>
      <w:pPr>
        <w:pStyle w:val="Heading6"/>
        <w:numPr>
          <w:ilvl w:val="5"/>
          <w:numId w:val="1"/>
        </w:numPr>
        <w:rPr/>
      </w:pPr>
      <w:bookmarkStart w:id="1017" w:name="__RefHeading___Toc14400709_73709187"/>
      <w:bookmarkStart w:id="1018" w:name="_Toc426"/>
      <w:bookmarkEnd w:id="1017"/>
      <w:r>
        <w:rPr/>
        <w:t>2218</w:t>
      </w:r>
      <w:r>
        <w:rPr>
          <w:rtl w:val="true"/>
        </w:rPr>
        <w:t xml:space="preserve"> - </w:t>
      </w:r>
      <w:r>
        <w:rPr>
          <w:rtl w:val="true"/>
        </w:rPr>
        <w:t>آنچه موجب پایداری بر صراط است</w:t>
      </w:r>
      <w:bookmarkEnd w:id="10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أثبَتُکُم قَدَما علی الصِّراطِ أشَدُّکُم حُبّا لأِهلِ بَیتی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إذا کانَ یَومُ القِیامَةِ أقعُدُ أنا و أنتَ و جَبرَئیلُ علی الصِّراطِ، فلا یَجوزُ علی الصِّراطِ إلاّ مَن کانَت مَعهُ بَراءةٌ بِوَلایَتِکَ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2218</w:t>
      </w:r>
    </w:p>
    <w:p>
      <w:pPr>
        <w:pStyle w:val="BookText"/>
        <w:rPr/>
      </w:pPr>
      <w:r>
        <w:rPr>
          <w:rFonts w:ascii="IRNazanin" w:hAnsi="IRNazanin" w:eastAsia="IRNazanin"/>
          <w:color w:val="111111"/>
          <w:sz w:val="28"/>
          <w:sz w:val="28"/>
          <w:szCs w:val="28"/>
          <w:rtl w:val="true"/>
          <w:lang w:bidi="fa-IR"/>
        </w:rPr>
        <w:t>آنچه موجب پایداری بر صراط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پایدارترین شما بر صراط ، کسی است که محبّتش به اهل بیت من بیشتر باشد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 من و تو و جبرئیل بر صراط می نشینیم و هیچ کس از صراط نخواهد گذشت، مگر این که جواز ولایت تو را با خود داشته باشد </w:t>
      </w:r>
      <w:r>
        <w:rPr>
          <w:rFonts w:eastAsia="IRNazanin" w:cs="IRNazanin"/>
          <w:color w:val="111111"/>
          <w:sz w:val="28"/>
          <w:szCs w:val="28"/>
          <w:rtl w:val="true"/>
          <w:lang w:bidi="fa-IR"/>
        </w:rPr>
        <w:t>.</w:t>
      </w:r>
      <w:bookmarkStart w:id="1019" w:name="pg11927_110362"/>
    </w:p>
    <w:p>
      <w:pPr>
        <w:pStyle w:val="BookText"/>
        <w:rPr/>
      </w:pPr>
      <w:bookmarkEnd w:id="1019"/>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حُبُّکَ فی قَلبِ امرِئٍ مُؤمِنٍ، فَزَلَّت بهِ قَدَمُهُ علی الصِّراطِ، إلاّ ثَبَتَ لَهُ قَدَمٌ حتّی أدخَلَهُ اللّهُ بِحُبِّکَ الجَنَّةَ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تو در دل هیچ مؤمنی جای نگرفت ، مگر این که هرگاه پایش بر صراط بلغزد ، گام دیگرش استوار شود،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سبب محبّتش به تو ، او را به بهشت در آورَد </w:t>
      </w:r>
      <w:r>
        <w:rPr>
          <w:rFonts w:eastAsia="IRNazanin" w:cs="IRNazanin"/>
          <w:color w:val="111111"/>
          <w:sz w:val="28"/>
          <w:szCs w:val="28"/>
          <w:rtl w:val="true"/>
          <w:lang w:bidi="fa-IR"/>
        </w:rPr>
        <w:t>.</w:t>
      </w:r>
    </w:p>
    <w:p>
      <w:pPr>
        <w:pStyle w:val="Heading5"/>
        <w:numPr>
          <w:ilvl w:val="4"/>
          <w:numId w:val="1"/>
        </w:numPr>
        <w:rPr/>
      </w:pPr>
      <w:bookmarkStart w:id="1020" w:name="__RefHeading___Toc14400711_73709187"/>
      <w:bookmarkStart w:id="1021" w:name="_Toc427"/>
      <w:bookmarkEnd w:id="1020"/>
      <w:r>
        <w:rPr/>
        <w:t>2219</w:t>
      </w:r>
      <w:r>
        <w:rPr>
          <w:rtl w:val="true"/>
        </w:rPr>
        <w:t xml:space="preserve"> - </w:t>
      </w:r>
      <w:r>
        <w:rPr>
          <w:rtl w:val="true"/>
        </w:rPr>
        <w:t>قَناطِرُ الصِّراطِ</w:t>
      </w:r>
      <w:bookmarkEnd w:id="1021"/>
    </w:p>
    <w:p>
      <w:pPr>
        <w:pStyle w:val="Heading6"/>
        <w:numPr>
          <w:ilvl w:val="5"/>
          <w:numId w:val="1"/>
        </w:numPr>
        <w:rPr/>
      </w:pPr>
      <w:bookmarkStart w:id="1022" w:name="__RefHeading___Toc14400713_73709187"/>
      <w:bookmarkStart w:id="1023" w:name="_Toc428"/>
      <w:bookmarkEnd w:id="1022"/>
      <w:r>
        <w:rPr/>
        <w:t>2219</w:t>
      </w:r>
      <w:r>
        <w:rPr>
          <w:rtl w:val="true"/>
        </w:rPr>
        <w:t xml:space="preserve"> - </w:t>
      </w:r>
      <w:r>
        <w:rPr>
          <w:rtl w:val="true"/>
        </w:rPr>
        <w:t>پلهای صراط</w:t>
      </w:r>
      <w:bookmarkEnd w:id="10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یُوضَعُ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ثلاثُ قَناطِرَ، فأمّا واحِدَةٌ فعَلَیها الأمانَةُ و الرَّحِمُ، و أمّا ثانیها فعلَیها الصلاةُ، و أمّا الثالثةُ فعلَیها عَدلُ رَبِّ العالَمِینَ لا إلهَ غَیرُهُ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قَنطَرَةٌ علی الصِّراطِ لا یَجُوزُها عبدٌ بِمَظلِمَةٍ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2219</w:t>
      </w:r>
    </w:p>
    <w:p>
      <w:pPr>
        <w:pStyle w:val="BookText"/>
        <w:rPr/>
      </w:pPr>
      <w:r>
        <w:rPr>
          <w:rFonts w:ascii="IRNazanin" w:hAnsi="IRNazanin" w:eastAsia="IRNazanin"/>
          <w:color w:val="111111"/>
          <w:sz w:val="28"/>
          <w:sz w:val="28"/>
          <w:szCs w:val="28"/>
          <w:rtl w:val="true"/>
          <w:lang w:bidi="fa-IR"/>
        </w:rPr>
        <w:t>پلهای صراط</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سخت در کمین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گذاشته می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آن سه پل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یکی از آن ها امانتداری و خویشاوندی جای دارد ، روی دومی نماز و روی سومی عدالتِ پروردگارِ جهانیان که خدایی جز او نیست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سخت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است بر روی صراط که هر بنده ای مظلمه ای به گردن داشته باشد ، نمی تواند از آن بگذرد </w:t>
      </w:r>
      <w:r>
        <w:rPr>
          <w:rFonts w:eastAsia="IRNazanin" w:cs="IRNazanin"/>
          <w:color w:val="111111"/>
          <w:sz w:val="28"/>
          <w:szCs w:val="28"/>
          <w:rtl w:val="true"/>
          <w:lang w:bidi="fa-IR"/>
        </w:rPr>
        <w:t>.</w:t>
      </w:r>
      <w:bookmarkStart w:id="1024" w:name="pg11927_110363"/>
    </w:p>
    <w:p>
      <w:pPr>
        <w:pStyle w:val="Heading5"/>
        <w:numPr>
          <w:ilvl w:val="4"/>
          <w:numId w:val="1"/>
        </w:numPr>
        <w:rPr/>
      </w:pPr>
      <w:bookmarkStart w:id="1025" w:name="__RefHeading___Toc14400715_73709187"/>
      <w:bookmarkStart w:id="1026" w:name="_Toc429"/>
      <w:bookmarkEnd w:id="1024"/>
      <w:bookmarkEnd w:id="1025"/>
      <w:r>
        <w:rPr/>
        <w:t>2220</w:t>
      </w:r>
      <w:r>
        <w:rPr>
          <w:rtl w:val="true"/>
        </w:rPr>
        <w:t xml:space="preserve"> - </w:t>
      </w:r>
      <w:r>
        <w:rPr>
          <w:rtl w:val="true"/>
        </w:rPr>
        <w:t>أصنافُ النّاسِ فِی المُرورِ عَلَی الصِّراطِ</w:t>
      </w:r>
      <w:bookmarkEnd w:id="1026"/>
    </w:p>
    <w:p>
      <w:pPr>
        <w:pStyle w:val="Heading6"/>
        <w:numPr>
          <w:ilvl w:val="5"/>
          <w:numId w:val="1"/>
        </w:numPr>
        <w:rPr/>
      </w:pPr>
      <w:bookmarkStart w:id="1027" w:name="__RefHeading___Toc14400717_73709187"/>
      <w:bookmarkStart w:id="1028" w:name="_Toc430"/>
      <w:bookmarkEnd w:id="1027"/>
      <w:r>
        <w:rPr/>
        <w:t>2220</w:t>
      </w:r>
      <w:r>
        <w:rPr>
          <w:rtl w:val="true"/>
        </w:rPr>
        <w:t xml:space="preserve"> - </w:t>
      </w:r>
      <w:r>
        <w:rPr>
          <w:rtl w:val="true"/>
        </w:rPr>
        <w:t>گروههای مردم در گذشتن از صراط</w:t>
      </w:r>
      <w:bookmarkEnd w:id="10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علی الصِّراطِ، فَمُتَعَلِّقٌ بِیَدٍ، و تَزُولُ قَدَمٌ، و یَستَمسِکُ بِقَدَمٍ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علیهِ کالبَرقِ و کَطَرفَةِ العَینِ و کَأجاوِدِ الخَیلِ و الرِّکابِ و شَدّا علی الأقدامِ، فَناجٍ مُسَلَّمٌ، و مَخدوشٌ مُرسَلٌ، و مَطروحٌ فیها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یَمضِی علَیهِ کَلَمحِ البَرقِ، و مِنهُم مَن یَمضِی علَیهِ کَمَرِّ الرِّیحِ، و مِنهُم مَن یُعْطی نُورا إلی مَوضِعِ قَدَمیهِ، و مِنهُم مَن یَحبُو حَبوا ، و تَأخُذُ النارُ مِنهُ بِذُنوبٍ أصابَها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أسبِغِ الوُضُوءَ، تَمُرَّ علی الصِّراطِ مَرَّ السَّحابِ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موسی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ما جَزاءُ مَن تلا حِکمَتَکَ سِرّا و جَهرا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یَمُرُّ علی الصِّراطِ کالبَرقِ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2220</w:t>
      </w:r>
    </w:p>
    <w:p>
      <w:pPr>
        <w:pStyle w:val="BookText"/>
        <w:rPr/>
      </w:pPr>
      <w:r>
        <w:rPr>
          <w:rFonts w:ascii="IRNazanin" w:hAnsi="IRNazanin" w:eastAsia="IRNazanin"/>
          <w:color w:val="111111"/>
          <w:sz w:val="28"/>
          <w:sz w:val="28"/>
          <w:szCs w:val="28"/>
          <w:rtl w:val="true"/>
          <w:lang w:bidi="fa-IR"/>
        </w:rPr>
        <w:t>گروههای مردم در گذشتن از صراط</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بر صراط ، برخی با دست آویزانند ، بعضی پایْ لغزان ، و برخی پابرجا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عبور از صراط ، برخی از مردم چون برق می گذرند ، برخی چون چشم به هم زدنی، برخی مانند اسبان و شتران تندرو و برخی مانند افراد پای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ای حتماً نجات می یابند و عدّه ای زخمی و خونی به آهستگی می گذرند و عدّه ای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صراط همچون برق می گذرند و عده ای همچون باد و به عدّه ای نوری داده می شود که جلوی پایشان را روشن می بینند و عدّه ای چهار دست و پا می گذرند و به سبب گناهانی که کرده اند آتش قسمتی از آنها را فرا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را کامل بگیر تا از صراط همچون ابر بگذری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حکمت تو را آشکارا و پنهانی تلاوت کند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صراط همچون برق می گذرد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یَمُرُّونَ علی الصِّراطِ 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یَمُرُّ مِثلَ البَرقِ، و مِنهُم مَن یَمُرُّ مِثلَ عَدْوِ الفَرَسِ، و مِنهُم مَن یَمُرُّ حَبْوا، و مِنهُم مَن یَمُرُّ مَشْیا ، و مِنهُم مَن یَمُرُّ مُتَعَلِّقا قد تَأخُذُ النارُ مِنهُ شَیئا و تَترُکُ شیئا </w:t>
      </w:r>
      <w:r>
        <w:rPr>
          <w:rFonts w:eastAsia="Amiri" w:cs="Amiri" w:ascii="Amiri" w:hAnsi="Amiri"/>
          <w:color w:val="111111"/>
          <w:sz w:val="28"/>
          <w:szCs w:val="28"/>
          <w:rtl w:val="true"/>
          <w:lang w:bidi="ar-SA"/>
        </w:rPr>
        <w:t xml:space="preserve">. </w:t>
      </w:r>
      <w:r>
        <w:rPr>
          <w:rStyle w:val="FootnoteAnchor"/>
          <w:rtl w:val="true"/>
        </w:rPr>
        <w:footnoteReference w:id="11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گذشتن از صراط به چند گروه تقسیم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مانند برق می گذرند ، برخی مانند اسب به تاخت می روند ، برخی با سینه خیز می گذرند و برخی پیاده می روند و بعضی هم در حالی می گذرند که خود را به آن آویخته اند و آتش قسمتی از بدن آنها را گرفته و قسمتی را نگرفته است </w:t>
      </w:r>
      <w:r>
        <w:rPr>
          <w:rFonts w:eastAsia="IRNazanin" w:cs="IRNazanin"/>
          <w:color w:val="111111"/>
          <w:sz w:val="28"/>
          <w:szCs w:val="28"/>
          <w:rtl w:val="true"/>
          <w:lang w:bidi="fa-IR"/>
        </w:rPr>
        <w:t>.</w:t>
      </w:r>
      <w:bookmarkStart w:id="1029" w:name="pg11927_110366"/>
    </w:p>
    <w:p>
      <w:pPr>
        <w:pStyle w:val="Heading3"/>
        <w:numPr>
          <w:ilvl w:val="2"/>
          <w:numId w:val="1"/>
        </w:numPr>
        <w:rPr/>
      </w:pPr>
      <w:bookmarkStart w:id="1030" w:name="__RefHeading___Toc14400719_73709187"/>
      <w:bookmarkStart w:id="1031" w:name="_Toc431"/>
      <w:bookmarkEnd w:id="1029"/>
      <w:bookmarkEnd w:id="1030"/>
      <w:r>
        <w:rPr/>
        <w:t>295</w:t>
      </w:r>
      <w:r>
        <w:rPr>
          <w:rtl w:val="true"/>
        </w:rPr>
        <w:t xml:space="preserve"> - </w:t>
      </w:r>
      <w:r>
        <w:rPr>
          <w:rtl w:val="true"/>
        </w:rPr>
        <w:t>الصِّغَر</w:t>
      </w:r>
      <w:bookmarkEnd w:id="1031"/>
    </w:p>
    <w:p>
      <w:pPr>
        <w:pStyle w:val="Heading4"/>
        <w:numPr>
          <w:ilvl w:val="3"/>
          <w:numId w:val="1"/>
        </w:numPr>
        <w:rPr/>
      </w:pPr>
      <w:bookmarkStart w:id="1032" w:name="__RefHeading___Toc14400721_73709187"/>
      <w:bookmarkStart w:id="1033" w:name="_Toc432"/>
      <w:bookmarkEnd w:id="1032"/>
      <w:r>
        <w:rPr/>
        <w:t>295</w:t>
      </w:r>
      <w:r>
        <w:rPr>
          <w:rtl w:val="true"/>
        </w:rPr>
        <w:t xml:space="preserve"> - </w:t>
      </w:r>
      <w:r>
        <w:rPr>
          <w:rtl w:val="true"/>
        </w:rPr>
        <w:t>خردسالی</w:t>
      </w:r>
      <w:bookmarkEnd w:id="1033"/>
    </w:p>
    <w:p>
      <w:pPr>
        <w:pStyle w:val="Heading5"/>
        <w:numPr>
          <w:ilvl w:val="4"/>
          <w:numId w:val="1"/>
        </w:numPr>
        <w:rPr/>
      </w:pPr>
      <w:bookmarkStart w:id="1034" w:name="__RefHeading___Toc14400723_73709187"/>
      <w:bookmarkStart w:id="1035" w:name="_Toc433"/>
      <w:bookmarkEnd w:id="1034"/>
      <w:r>
        <w:rPr>
          <w:rtl w:val="true"/>
        </w:rPr>
        <w:t>اشاره</w:t>
      </w:r>
      <w:bookmarkEnd w:id="10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0"/>
      </w:r>
      <w:bookmarkStart w:id="1036" w:name="pg11927_110367"/>
    </w:p>
    <w:p>
      <w:pPr>
        <w:pStyle w:val="Heading5"/>
        <w:numPr>
          <w:ilvl w:val="4"/>
          <w:numId w:val="1"/>
        </w:numPr>
        <w:rPr/>
      </w:pPr>
      <w:bookmarkStart w:id="1037" w:name="__RefHeading___Toc14400725_73709187"/>
      <w:bookmarkStart w:id="1038" w:name="_Toc434"/>
      <w:bookmarkEnd w:id="1036"/>
      <w:bookmarkEnd w:id="1037"/>
      <w:r>
        <w:rPr/>
        <w:t>2221</w:t>
      </w:r>
      <w:r>
        <w:rPr>
          <w:rtl w:val="true"/>
        </w:rPr>
        <w:t xml:space="preserve"> - </w:t>
      </w:r>
      <w:r>
        <w:rPr>
          <w:rtl w:val="true"/>
        </w:rPr>
        <w:t>الصِّغَرُ</w:t>
      </w:r>
      <w:bookmarkEnd w:id="1038"/>
    </w:p>
    <w:p>
      <w:pPr>
        <w:pStyle w:val="Heading6"/>
        <w:numPr>
          <w:ilvl w:val="5"/>
          <w:numId w:val="1"/>
        </w:numPr>
        <w:rPr/>
      </w:pPr>
      <w:bookmarkStart w:id="1039" w:name="__RefHeading___Toc14400727_73709187"/>
      <w:bookmarkStart w:id="1040" w:name="_Toc435"/>
      <w:bookmarkEnd w:id="1039"/>
      <w:r>
        <w:rPr/>
        <w:t>2221</w:t>
      </w:r>
      <w:r>
        <w:rPr>
          <w:rtl w:val="true"/>
        </w:rPr>
        <w:t xml:space="preserve"> - </w:t>
      </w:r>
      <w:r>
        <w:rPr>
          <w:rtl w:val="true"/>
        </w:rPr>
        <w:t>خُردسالی</w:t>
      </w:r>
      <w:bookmarkEnd w:id="10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عَرامَةُ </w:t>
      </w:r>
      <w:r>
        <w:rPr>
          <w:rStyle w:val="FootnoteAnchor"/>
          <w:rtl w:val="true"/>
        </w:rPr>
        <w:footnoteReference w:id="1191"/>
      </w:r>
      <w:r>
        <w:rPr>
          <w:rFonts w:ascii="Amiri" w:hAnsi="Amiri" w:eastAsia="Amiri" w:cs="Amiri"/>
          <w:color w:val="111111"/>
          <w:sz w:val="28"/>
          <w:sz w:val="28"/>
          <w:szCs w:val="28"/>
          <w:rtl w:val="true"/>
          <w:lang w:bidi="ar-SA"/>
        </w:rPr>
        <w:t xml:space="preserve">الصَّبیِّ فی صِغَرِهِ زِیادَةٌ فی عَقلِهِ فی کِبَرِهِ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یَتَعَلَّمُ فی صِغَرِهِ کَالنَّقشِ فِی الحَجَرِ ، و مَثَلُ الَّذی یَتَعَلَّمُ فی کِبَرِهِ کَالَّذی یَکتُبُ عَلَی الماءِ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یُجهِدْ نَفسَهُ فی صِغَرِهِ لَم یَنبُلْ فی کِبَرِهِ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فی صِغَرِهِ أجابَ فی کِبَرِهِ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یَتَعَلَّمْ فی الصِّغَرِ لَم یَتَقَدَّمْ فی الکِبَرِ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صَغیرٌ و إن کانَ شَیخا، و العالِمُ کَبیرٌ و إن کانَ حَدَثا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یُجهِد نَفسَهُ فی صِغَرِهِ لَم یَجِد راحَةً فی کِبَرِهِ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2221</w:t>
      </w:r>
    </w:p>
    <w:p>
      <w:pPr>
        <w:pStyle w:val="BookText"/>
        <w:rPr/>
      </w:pPr>
      <w:r>
        <w:rPr>
          <w:rFonts w:ascii="Amiri" w:hAnsi="Amiri" w:eastAsia="Amiri" w:cs="Amiri"/>
          <w:color w:val="111111"/>
          <w:sz w:val="28"/>
          <w:sz w:val="28"/>
          <w:szCs w:val="28"/>
          <w:rtl w:val="true"/>
          <w:lang w:bidi="ar-SA"/>
        </w:rPr>
        <w:t>خُردسالی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در دوران کودکیش ، موجب افزایش عقل او در بزرگ سالی اش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 که در خردسالی اش می آموزد ، همانند حک کردن بر سنگ است و مثل کسی که در بزرگ سالی اش می آموزد همانند نگارش بر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خردسالی اش رنج نَبَرد ، در بزرگ سالی اش به ارجمندی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دوران خرد سالیش بپرسد ، در روزگار بزرگ سالی اش پاسخ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خردسالی نیاموزد ، در بزرگسالی پیشرفت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بچّه است اگر چه پیر باشد و دانا ، بزرگ است اگر چه نوجوان باشد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خود را در کودکی به رنج نیندازد ، در بزرگسالی ، آسایش نمی 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الحسنُ علیه السلامـ لمّا دَعا بَنیهِ و بَنی أخیهِ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صِغارُ قَومٍ و یوشَکُ أن تَکونوا کِبارَ قَومٍ آخَرینَ فَتَعَلَّموا العِلمَ ، فَمَن لَم یَستَطِع مِنکُم أن یَحفَظَهُ فَلیَکتُبهُ و لیَضَعهُ فی بَیتِهِ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تَأدَّبتَ صَغیرا انتَفَعتَ بِهِ کَبیرا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عَرامَةُ الغُلامِ فی صِغَرِهِ لِیَکُونَ حَلیما فی کِبَرِهِ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جُرأةُ الوَلَدِ عَلی والِدِهِ فی صِغَرِهِ تَدعوا إلَی العُقوقِ فی کِبَرِهِ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امام حسن علیه السلامـ زمانی که فرزندان و برادر زادگانش را فرا خواند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فرزندانم و فرزندان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خردسالان قومید و زود است که بزرگ دیگران شوید ، دانش بیاموزید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کدامتان توان حفظش را ندارد ، آن را بنویسد و در خانه اش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کودکی ادب آموزی ، در بزرگسالی با آن بهره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دوران کودکی پسندیده است ، برای این که در بزرگسالی بردبار شود </w:t>
      </w:r>
      <w:r>
        <w:rPr>
          <w:rFonts w:eastAsia="IRNazanin" w:cs="IRNazanin"/>
          <w:color w:val="111111"/>
          <w:sz w:val="28"/>
          <w:szCs w:val="28"/>
          <w:rtl w:val="true"/>
          <w:lang w:bidi="fa-IR"/>
        </w:rPr>
        <w:t xml:space="preserve">. </w:t>
      </w:r>
      <w:r>
        <w:rPr>
          <w:rStyle w:val="FootnoteAnchor"/>
          <w:rtl w:val="true"/>
        </w:rPr>
        <w:footnoteReference w:id="120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جسارت فرزند بر پدر در دوران کودکی اش ، موجب نافرمانی در بزرگ سالی اش می شود </w:t>
      </w:r>
      <w:r>
        <w:rPr>
          <w:rFonts w:eastAsia="IRNazanin" w:cs="IRNazanin"/>
          <w:color w:val="111111"/>
          <w:sz w:val="28"/>
          <w:szCs w:val="28"/>
          <w:rtl w:val="true"/>
          <w:lang w:bidi="fa-IR"/>
        </w:rPr>
        <w:t>.</w:t>
      </w:r>
      <w:bookmarkStart w:id="1041" w:name="pg11927_110370"/>
    </w:p>
    <w:p>
      <w:pPr>
        <w:pStyle w:val="Heading3"/>
        <w:numPr>
          <w:ilvl w:val="2"/>
          <w:numId w:val="1"/>
        </w:numPr>
        <w:rPr/>
      </w:pPr>
      <w:bookmarkStart w:id="1042" w:name="__RefHeading___Toc14400729_73709187"/>
      <w:bookmarkStart w:id="1043" w:name="_Toc436"/>
      <w:bookmarkEnd w:id="1041"/>
      <w:bookmarkEnd w:id="1042"/>
      <w:r>
        <w:rPr/>
        <w:t>296</w:t>
      </w:r>
      <w:r>
        <w:rPr>
          <w:rtl w:val="true"/>
        </w:rPr>
        <w:t xml:space="preserve"> - </w:t>
      </w:r>
      <w:r>
        <w:rPr>
          <w:rtl w:val="true"/>
        </w:rPr>
        <w:t>المُصافحة</w:t>
      </w:r>
      <w:bookmarkEnd w:id="1043"/>
    </w:p>
    <w:p>
      <w:pPr>
        <w:pStyle w:val="Heading4"/>
        <w:numPr>
          <w:ilvl w:val="3"/>
          <w:numId w:val="1"/>
        </w:numPr>
        <w:rPr/>
      </w:pPr>
      <w:bookmarkStart w:id="1044" w:name="__RefHeading___Toc14400731_73709187"/>
      <w:bookmarkStart w:id="1045" w:name="_Toc437"/>
      <w:bookmarkEnd w:id="1044"/>
      <w:r>
        <w:rPr/>
        <w:t>296</w:t>
      </w:r>
      <w:r>
        <w:rPr>
          <w:rtl w:val="true"/>
        </w:rPr>
        <w:t xml:space="preserve"> - </w:t>
      </w:r>
      <w:r>
        <w:rPr>
          <w:rtl w:val="true"/>
        </w:rPr>
        <w:t>دست دادن</w:t>
      </w:r>
      <w:bookmarkEnd w:id="1045"/>
    </w:p>
    <w:p>
      <w:pPr>
        <w:pStyle w:val="Heading5"/>
        <w:numPr>
          <w:ilvl w:val="4"/>
          <w:numId w:val="1"/>
        </w:numPr>
        <w:rPr/>
      </w:pPr>
      <w:bookmarkStart w:id="1046" w:name="__RefHeading___Toc14400733_73709187"/>
      <w:bookmarkStart w:id="1047" w:name="_Toc438"/>
      <w:bookmarkEnd w:id="1046"/>
      <w:r>
        <w:rPr>
          <w:rtl w:val="true"/>
        </w:rPr>
        <w:t>اشاره</w:t>
      </w:r>
      <w:bookmarkEnd w:id="1047"/>
    </w:p>
    <w:p>
      <w:pPr>
        <w:pStyle w:val="BookText"/>
        <w:rPr/>
      </w:pPr>
      <w:r>
        <w:rPr>
          <w:rStyle w:val="FootnoteAnchor"/>
          <w:rtl w:val="true"/>
        </w:rPr>
        <w:footnoteReference w:id="120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التسلیم و المصافحة عند الملاقاة</w:t>
      </w:r>
      <w:r>
        <w:rPr>
          <w:rFonts w:eastAsia="IRNazanin" w:cs="IRNazanin"/>
          <w:color w:val="111111"/>
          <w:sz w:val="28"/>
          <w:szCs w:val="28"/>
          <w:rtl w:val="true"/>
          <w:lang w:bidi="fa-IR"/>
        </w:rPr>
        <w:t>» .</w:t>
      </w:r>
      <w:bookmarkStart w:id="1048" w:name="pg11927_110371"/>
    </w:p>
    <w:p>
      <w:pPr>
        <w:pStyle w:val="Heading5"/>
        <w:numPr>
          <w:ilvl w:val="4"/>
          <w:numId w:val="1"/>
        </w:numPr>
        <w:rPr/>
      </w:pPr>
      <w:bookmarkStart w:id="1049" w:name="__RefHeading___Toc14400735_73709187"/>
      <w:bookmarkStart w:id="1050" w:name="_Toc439"/>
      <w:bookmarkEnd w:id="1048"/>
      <w:bookmarkEnd w:id="1049"/>
      <w:r>
        <w:rPr/>
        <w:t>2222</w:t>
      </w:r>
      <w:r>
        <w:rPr>
          <w:rtl w:val="true"/>
        </w:rPr>
        <w:t xml:space="preserve"> - </w:t>
      </w:r>
      <w:r>
        <w:rPr>
          <w:rtl w:val="true"/>
        </w:rPr>
        <w:t>المُصافَحَةُ</w:t>
      </w:r>
      <w:bookmarkEnd w:id="1050"/>
    </w:p>
    <w:p>
      <w:pPr>
        <w:pStyle w:val="Heading6"/>
        <w:numPr>
          <w:ilvl w:val="5"/>
          <w:numId w:val="1"/>
        </w:numPr>
        <w:rPr/>
      </w:pPr>
      <w:bookmarkStart w:id="1051" w:name="__RefHeading___Toc14400737_73709187"/>
      <w:bookmarkStart w:id="1052" w:name="_Toc440"/>
      <w:bookmarkEnd w:id="1051"/>
      <w:r>
        <w:rPr/>
        <w:t>2222</w:t>
      </w:r>
      <w:r>
        <w:rPr>
          <w:rtl w:val="true"/>
        </w:rPr>
        <w:t xml:space="preserve"> - </w:t>
      </w:r>
      <w:r>
        <w:rPr>
          <w:rtl w:val="true"/>
        </w:rPr>
        <w:t>دست دادن</w:t>
      </w:r>
      <w:bookmarkEnd w:id="10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التَقَیتُمْ فَتَلاقَوا بِالتَّسلیمِ و التَّصافُحِ ، و إذا تَفَرَّقتُم فَتَفَرَّقُوا بِالاستِغفارِ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المُسلمونَ إذا غَزَوا مَع رسولِ اللّهِ صلی الله علیه و آله و مَرُّوا بمَکانٍ کَثیرِ الشَّجَرِ ثُمّ خَرَجُوا إلی الفَضاءِ نَظَرَ بَعضُهُم إلی بعضٍ فَتَصافَحُوا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صافَحَ رسولُ اللّهِ صلی الله علیه و آله رَجُلاً قَطُّ فَنَزَعَ یَدَهُ حتّی یَکونَ هُو الذی یَنزِعُ یَدَهُ مِنهُ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2222</w:t>
      </w:r>
    </w:p>
    <w:p>
      <w:pPr>
        <w:pStyle w:val="BookText"/>
        <w:rPr/>
      </w:pPr>
      <w:r>
        <w:rPr>
          <w:rFonts w:ascii="IRNazanin" w:hAnsi="IRNazanin" w:eastAsia="IRNazanin"/>
          <w:color w:val="111111"/>
          <w:sz w:val="28"/>
          <w:sz w:val="28"/>
          <w:szCs w:val="28"/>
          <w:rtl w:val="true"/>
          <w:lang w:bidi="fa-IR"/>
        </w:rPr>
        <w:t>دست دادن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هم رو به رو شدید با سلام گفتن و دست دادن رو به رو شوید و چون از یکدیگر جدا شدید ، با آمرزش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هرگاه در رکاب رسول خدا صلی الله علیه و آله به جنگ بیرون می رفتند و از جای پر درختی می گذشتند سپس به فضای باز می رسیدند ، به یکدیگر نگاه می کردند و با هم دست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هرگاه با مردی دست می داد ، هرگز دست خود را از دست او نمی کشید تا این که او دستش را از دست حضرت بکشد </w:t>
      </w:r>
      <w:r>
        <w:rPr>
          <w:rFonts w:eastAsia="IRNazanin" w:cs="IRNazanin"/>
          <w:color w:val="111111"/>
          <w:sz w:val="28"/>
          <w:szCs w:val="28"/>
          <w:rtl w:val="true"/>
          <w:lang w:bidi="fa-IR"/>
        </w:rPr>
        <w:t>.</w:t>
      </w:r>
    </w:p>
    <w:p>
      <w:pPr>
        <w:pStyle w:val="Heading5"/>
        <w:numPr>
          <w:ilvl w:val="4"/>
          <w:numId w:val="1"/>
        </w:numPr>
        <w:rPr/>
      </w:pPr>
      <w:bookmarkStart w:id="1053" w:name="__RefHeading___Toc14400739_73709187"/>
      <w:bookmarkStart w:id="1054" w:name="_Toc441"/>
      <w:bookmarkEnd w:id="1053"/>
      <w:r>
        <w:rPr/>
        <w:t>2223</w:t>
      </w:r>
      <w:r>
        <w:rPr>
          <w:rtl w:val="true"/>
        </w:rPr>
        <w:t xml:space="preserve"> - </w:t>
      </w:r>
      <w:r>
        <w:rPr>
          <w:rtl w:val="true"/>
        </w:rPr>
        <w:t>دَورُ المُصافَحَةِ فی رَفعِ الغِلِّ</w:t>
      </w:r>
      <w:bookmarkEnd w:id="1054"/>
    </w:p>
    <w:p>
      <w:pPr>
        <w:pStyle w:val="Heading6"/>
        <w:numPr>
          <w:ilvl w:val="5"/>
          <w:numId w:val="1"/>
        </w:numPr>
        <w:rPr/>
      </w:pPr>
      <w:bookmarkStart w:id="1055" w:name="__RefHeading___Toc14400741_73709187"/>
      <w:bookmarkStart w:id="1056" w:name="_Toc442"/>
      <w:bookmarkEnd w:id="1055"/>
      <w:r>
        <w:rPr/>
        <w:t>2223</w:t>
      </w:r>
      <w:r>
        <w:rPr>
          <w:rtl w:val="true"/>
        </w:rPr>
        <w:t xml:space="preserve"> - </w:t>
      </w:r>
      <w:r>
        <w:rPr>
          <w:rtl w:val="true"/>
        </w:rPr>
        <w:t>نقش دست دادن در رفع کدورتها و کینه ها</w:t>
      </w:r>
      <w:bookmarkEnd w:id="10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تَصافَحُوا؛ فإنَّ التَّصافُحَ یُذهِبُ السَّخیمَةَ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تَصافَحُوا؛ فإنّهُ یَذهَبُ بِالغِلِّ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2223</w:t>
      </w:r>
    </w:p>
    <w:p>
      <w:pPr>
        <w:pStyle w:val="BookText"/>
        <w:rPr/>
      </w:pPr>
      <w:r>
        <w:rPr>
          <w:rFonts w:ascii="IRNazanin" w:hAnsi="IRNazanin" w:eastAsia="IRNazanin"/>
          <w:color w:val="111111"/>
          <w:sz w:val="28"/>
          <w:sz w:val="28"/>
          <w:szCs w:val="28"/>
          <w:rtl w:val="true"/>
          <w:lang w:bidi="fa-IR"/>
        </w:rPr>
        <w:t>نقش دست دادن در رفع کدورتها و کینه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دست دهید ؛ زیرا دست دادن کینه و کدورت را از بین می برد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دست دهید که این کار کینه را می برد </w:t>
      </w:r>
      <w:r>
        <w:rPr>
          <w:rFonts w:eastAsia="IRNazanin" w:cs="IRNazanin"/>
          <w:color w:val="111111"/>
          <w:sz w:val="28"/>
          <w:szCs w:val="28"/>
          <w:rtl w:val="true"/>
          <w:lang w:bidi="fa-IR"/>
        </w:rPr>
        <w:t>.</w:t>
      </w:r>
      <w:bookmarkStart w:id="1057" w:name="pg11927_110372"/>
    </w:p>
    <w:p>
      <w:pPr>
        <w:pStyle w:val="Heading5"/>
        <w:numPr>
          <w:ilvl w:val="4"/>
          <w:numId w:val="1"/>
        </w:numPr>
        <w:rPr/>
      </w:pPr>
      <w:bookmarkStart w:id="1058" w:name="__RefHeading___Toc14400743_73709187"/>
      <w:bookmarkStart w:id="1059" w:name="_Toc443"/>
      <w:bookmarkEnd w:id="1057"/>
      <w:bookmarkEnd w:id="1058"/>
      <w:r>
        <w:rPr/>
        <w:t>2224</w:t>
      </w:r>
      <w:r>
        <w:rPr>
          <w:rtl w:val="true"/>
        </w:rPr>
        <w:t xml:space="preserve"> - </w:t>
      </w:r>
      <w:r>
        <w:rPr>
          <w:rtl w:val="true"/>
        </w:rPr>
        <w:t>دَورُ المُصافَحَةِ فی تَساقُطِ الذُّنوبِ</w:t>
      </w:r>
      <w:bookmarkEnd w:id="1059"/>
    </w:p>
    <w:p>
      <w:pPr>
        <w:pStyle w:val="Heading6"/>
        <w:numPr>
          <w:ilvl w:val="5"/>
          <w:numId w:val="1"/>
        </w:numPr>
        <w:rPr/>
      </w:pPr>
      <w:bookmarkStart w:id="1060" w:name="__RefHeading___Toc14400745_73709187"/>
      <w:bookmarkStart w:id="1061" w:name="_Toc444"/>
      <w:bookmarkEnd w:id="1060"/>
      <w:r>
        <w:rPr/>
        <w:t>2224</w:t>
      </w:r>
      <w:r>
        <w:rPr>
          <w:rtl w:val="true"/>
        </w:rPr>
        <w:t xml:space="preserve"> - </w:t>
      </w:r>
      <w:r>
        <w:rPr>
          <w:rtl w:val="true"/>
        </w:rPr>
        <w:t>نقش دست دادن در ریزش گناهان</w:t>
      </w:r>
      <w:bookmarkEnd w:id="10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لَقِیتُم إخوانَکُم فَتَصافَحُوا و أظهِرُوا لَهُمُ البَشاشَةَ و البِشرَ، تَتَفَرَّقُوا و ما علَیکُم مِن الأوزارِ قد ذَهَبَ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صافَحَ المؤمنَ تَفَرَّقا مِن غَیرِ ذَنبٍ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صافَحَ الرجُلُ صاحِبَهُ فَالذی یَلزَمُ التَّصافُحَ أعظَمُ أجرا مِنَ الذی یَدَعُ، ألاَ و إنَّ الذُّنوبَ لَیَتَحاتُّ فیما بینَهُم حتّی لا یَبقی ذَنبٌ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2224</w:t>
      </w:r>
    </w:p>
    <w:p>
      <w:pPr>
        <w:pStyle w:val="BookText"/>
        <w:rPr/>
      </w:pPr>
      <w:r>
        <w:rPr>
          <w:rFonts w:ascii="IRNazanin" w:hAnsi="IRNazanin" w:eastAsia="IRNazanin"/>
          <w:color w:val="111111"/>
          <w:sz w:val="28"/>
          <w:sz w:val="28"/>
          <w:szCs w:val="28"/>
          <w:rtl w:val="true"/>
          <w:lang w:bidi="fa-IR"/>
        </w:rPr>
        <w:t>نقش دست دادن در ریزش گناهان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برادران خود برخوردید ، با یکدیگر دست دهید و از خود شادی و خوشرویی نشان دهید ، از هم که جدا شدید هرچه گناه داشته اید از بین رفته است </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با مؤمن دست دهد ، در حالی از یکدیگر جدا شوند که گناهانشان پاک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مردی با رفیقش دست دهد ، آن که دستش را نگه دارد اجرش بیشتر از کسی است که رها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گناهان آنها می ریزد تا جایی که گناهی باقی نمی ماند </w:t>
      </w:r>
      <w:r>
        <w:rPr>
          <w:rFonts w:eastAsia="IRNazanin" w:cs="IRNazanin"/>
          <w:color w:val="111111"/>
          <w:sz w:val="28"/>
          <w:szCs w:val="28"/>
          <w:rtl w:val="true"/>
          <w:lang w:bidi="fa-IR"/>
        </w:rPr>
        <w:t>.</w:t>
      </w:r>
    </w:p>
    <w:p>
      <w:pPr>
        <w:pStyle w:val="Heading5"/>
        <w:numPr>
          <w:ilvl w:val="4"/>
          <w:numId w:val="1"/>
        </w:numPr>
        <w:rPr/>
      </w:pPr>
      <w:bookmarkStart w:id="1062" w:name="__RefHeading___Toc14400747_73709187"/>
      <w:bookmarkStart w:id="1063" w:name="_Toc445"/>
      <w:bookmarkEnd w:id="1062"/>
      <w:r>
        <w:rPr/>
        <w:t>2225</w:t>
      </w:r>
      <w:r>
        <w:rPr>
          <w:rtl w:val="true"/>
        </w:rPr>
        <w:t xml:space="preserve"> - </w:t>
      </w:r>
      <w:r>
        <w:rPr>
          <w:rtl w:val="true"/>
        </w:rPr>
        <w:t>النَّهیُ عَن مُصافَحَةِ المَرأةِ</w:t>
      </w:r>
      <w:bookmarkEnd w:id="1063"/>
    </w:p>
    <w:p>
      <w:pPr>
        <w:pStyle w:val="Heading6"/>
        <w:numPr>
          <w:ilvl w:val="5"/>
          <w:numId w:val="1"/>
        </w:numPr>
        <w:rPr/>
      </w:pPr>
      <w:bookmarkStart w:id="1064" w:name="__RefHeading___Toc14400749_73709187"/>
      <w:bookmarkStart w:id="1065" w:name="_Toc446"/>
      <w:bookmarkEnd w:id="1064"/>
      <w:r>
        <w:rPr/>
        <w:t>2225</w:t>
      </w:r>
      <w:r>
        <w:rPr>
          <w:rtl w:val="true"/>
        </w:rPr>
        <w:t xml:space="preserve"> - </w:t>
      </w:r>
      <w:r>
        <w:rPr>
          <w:rtl w:val="true"/>
        </w:rPr>
        <w:t>نهی از دست دادن با زن</w:t>
      </w:r>
      <w:bookmarkEnd w:id="10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یَجوزُ للمرأةِ أن تُصافِحَ غَیرَ ذِی مَحرَمٍ إلاّ مِن وراءِ ثَوبِهِا، و لا تُبایِعَ إلاّ مِن وَراءِ ثَوبِها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لَستُ اُصافِحُ النِّساءَ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الإمامُ الصّادقُ علیه السلامـ لمّا سُئلَ عن مُصافَحَةِ المَرأةِ الأجنَبیَّةِ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مِن وَراءِ الثَّوبِ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2225</w:t>
      </w:r>
    </w:p>
    <w:p>
      <w:pPr>
        <w:pStyle w:val="BookText"/>
        <w:rPr/>
      </w:pPr>
      <w:r>
        <w:rPr>
          <w:rFonts w:ascii="IRNazanin" w:hAnsi="IRNazanin" w:eastAsia="IRNazanin"/>
          <w:color w:val="111111"/>
          <w:sz w:val="28"/>
          <w:sz w:val="28"/>
          <w:szCs w:val="28"/>
          <w:rtl w:val="true"/>
          <w:lang w:bidi="fa-IR"/>
        </w:rPr>
        <w:t>نهی از دست دادن با زن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نیست زن با مرد نا محرم دست دهد مگر از پس لباسش، و نباید دست بیعت دهد مگر از پس لباسش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زنان دست نمی دهم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آنگاه که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 دادن با زن نا محرم جایز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از پس جامه </w:t>
      </w:r>
      <w:r>
        <w:rPr>
          <w:rFonts w:eastAsia="IRNazanin" w:cs="IRNazanin"/>
          <w:color w:val="111111"/>
          <w:sz w:val="28"/>
          <w:szCs w:val="28"/>
          <w:rtl w:val="true"/>
          <w:lang w:bidi="fa-IR"/>
        </w:rPr>
        <w:t>.</w:t>
      </w:r>
      <w:bookmarkStart w:id="1066" w:name="pg11927_110373"/>
    </w:p>
    <w:p>
      <w:pPr>
        <w:pStyle w:val="BookText"/>
        <w:rPr/>
      </w:pPr>
      <w:bookmarkEnd w:id="106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المرأةُ التی یَحِلُّ لَهُ أن یَتَزَوَّجَها فلا یُصافِحْها إلاّ مِن وراءِ الثَّوبِ، و لا یَغمِزْ کَفَّها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زنی که ازدواج کردن با او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دست داد مگر از پس جامه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دستش را فشرد </w:t>
      </w:r>
      <w:r>
        <w:rPr>
          <w:rFonts w:eastAsia="IRNazanin" w:cs="IRNazanin"/>
          <w:color w:val="111111"/>
          <w:sz w:val="28"/>
          <w:szCs w:val="28"/>
          <w:rtl w:val="true"/>
          <w:lang w:bidi="fa-IR"/>
        </w:rPr>
        <w:t>.</w:t>
      </w:r>
    </w:p>
    <w:p>
      <w:pPr>
        <w:pStyle w:val="Heading5"/>
        <w:numPr>
          <w:ilvl w:val="4"/>
          <w:numId w:val="1"/>
        </w:numPr>
        <w:rPr/>
      </w:pPr>
      <w:bookmarkStart w:id="1067" w:name="__RefHeading___Toc14400751_73709187"/>
      <w:bookmarkStart w:id="1068" w:name="_Toc447"/>
      <w:bookmarkEnd w:id="1067"/>
      <w:r>
        <w:rPr/>
        <w:t>2226</w:t>
      </w:r>
      <w:r>
        <w:rPr>
          <w:rtl w:val="true"/>
        </w:rPr>
        <w:t xml:space="preserve"> - </w:t>
      </w:r>
      <w:r>
        <w:rPr>
          <w:rtl w:val="true"/>
        </w:rPr>
        <w:t>الحَثُّ عَلی مُصافَحَةِ العَدُوِّ</w:t>
      </w:r>
      <w:bookmarkEnd w:id="1068"/>
    </w:p>
    <w:p>
      <w:pPr>
        <w:pStyle w:val="Heading6"/>
        <w:numPr>
          <w:ilvl w:val="5"/>
          <w:numId w:val="1"/>
        </w:numPr>
        <w:rPr/>
      </w:pPr>
      <w:bookmarkStart w:id="1069" w:name="__RefHeading___Toc14400753_73709187"/>
      <w:bookmarkStart w:id="1070" w:name="_Toc448"/>
      <w:bookmarkEnd w:id="1069"/>
      <w:r>
        <w:rPr/>
        <w:t>2226</w:t>
      </w:r>
      <w:r>
        <w:rPr>
          <w:rtl w:val="true"/>
        </w:rPr>
        <w:t xml:space="preserve"> - </w:t>
      </w:r>
      <w:r>
        <w:rPr>
          <w:rtl w:val="true"/>
        </w:rPr>
        <w:t>تشویق به دست دادن با دشمن</w:t>
      </w:r>
      <w:bookmarkEnd w:id="10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صافِحْ عَدُوَّکَ و إن کَرِهَ؛ فإنّهُ مِمّا أمَرَ اللّهُ عَزَّ و جلَّ بهِ عِبادَهُ،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عَظـیمٍ</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 xml:space="preserve">، ما یُکافی عَدُوُّکَ بِشیءٍ أشَدَّ علَیهِ مِن أن تُطِیعَ اللّهَ فیهِ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2226</w:t>
      </w:r>
    </w:p>
    <w:p>
      <w:pPr>
        <w:pStyle w:val="BookText"/>
        <w:rPr/>
      </w:pPr>
      <w:r>
        <w:rPr>
          <w:rFonts w:ascii="IRNazanin" w:hAnsi="IRNazanin" w:eastAsia="IRNazanin"/>
          <w:color w:val="111111"/>
          <w:sz w:val="28"/>
          <w:sz w:val="28"/>
          <w:szCs w:val="28"/>
          <w:rtl w:val="true"/>
          <w:lang w:bidi="fa-IR"/>
        </w:rPr>
        <w:t>تشویق به دست دادن با دشمن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دشمنت دست بده ، هرچند او خوشش نیاید ؛ زیرا این از اموری است که خداوند عزّ و جلّ بندگانش را به آن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کاری نیکوتر دفع کن که از آن پس کسی که میان تو و او دشمنیی بوده گویی دوستی است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کسانی که شکیبا بوده اند نمی یابند، و آن را جز صاحب بهره ای بزرگ، نخواهد یافت</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دشمنت کیفری سخت تر از این نیست که درباره او به فرمان خدا عمل کنی </w:t>
      </w:r>
      <w:r>
        <w:rPr>
          <w:rFonts w:eastAsia="IRNazanin" w:cs="IRNazanin"/>
          <w:color w:val="111111"/>
          <w:sz w:val="28"/>
          <w:szCs w:val="28"/>
          <w:rtl w:val="true"/>
          <w:lang w:bidi="fa-IR"/>
        </w:rPr>
        <w:t>.</w:t>
      </w:r>
      <w:bookmarkStart w:id="1071" w:name="pg11927_110374"/>
    </w:p>
    <w:p>
      <w:pPr>
        <w:pStyle w:val="Heading3"/>
        <w:numPr>
          <w:ilvl w:val="2"/>
          <w:numId w:val="1"/>
        </w:numPr>
        <w:rPr/>
      </w:pPr>
      <w:bookmarkStart w:id="1072" w:name="__RefHeading___Toc14400755_73709187"/>
      <w:bookmarkStart w:id="1073" w:name="_Toc449"/>
      <w:bookmarkEnd w:id="1071"/>
      <w:bookmarkEnd w:id="1072"/>
      <w:r>
        <w:rPr/>
        <w:t>297</w:t>
      </w:r>
      <w:r>
        <w:rPr>
          <w:rtl w:val="true"/>
        </w:rPr>
        <w:t xml:space="preserve"> - </w:t>
      </w:r>
      <w:r>
        <w:rPr>
          <w:rtl w:val="true"/>
        </w:rPr>
        <w:t xml:space="preserve">الصُّلح </w:t>
      </w:r>
      <w:r>
        <w:rPr/>
        <w:t>1</w:t>
      </w:r>
      <w:r>
        <w:rPr>
          <w:rtl w:val="true"/>
        </w:rPr>
        <w:t xml:space="preserve"> (</w:t>
      </w:r>
      <w:r>
        <w:rPr>
          <w:rtl w:val="true"/>
        </w:rPr>
        <w:t>المُسالمةُ فی الحربِ</w:t>
      </w:r>
      <w:r>
        <w:rPr>
          <w:rtl w:val="true"/>
        </w:rPr>
        <w:t>)</w:t>
      </w:r>
      <w:bookmarkEnd w:id="1073"/>
    </w:p>
    <w:p>
      <w:pPr>
        <w:pStyle w:val="Heading4"/>
        <w:numPr>
          <w:ilvl w:val="3"/>
          <w:numId w:val="1"/>
        </w:numPr>
        <w:rPr/>
      </w:pPr>
      <w:bookmarkStart w:id="1074" w:name="__RefHeading___Toc14400757_73709187"/>
      <w:bookmarkStart w:id="1075" w:name="_Toc450"/>
      <w:bookmarkEnd w:id="1074"/>
      <w:r>
        <w:rPr/>
        <w:t>297</w:t>
      </w:r>
      <w:r>
        <w:rPr>
          <w:rtl w:val="true"/>
        </w:rPr>
        <w:t xml:space="preserve"> - </w:t>
      </w:r>
      <w:r>
        <w:rPr>
          <w:rtl w:val="true"/>
        </w:rPr>
        <w:t xml:space="preserve">صلح </w:t>
      </w:r>
      <w:r>
        <w:rPr/>
        <w:t>1</w:t>
      </w:r>
      <w:r>
        <w:rPr>
          <w:rtl w:val="true"/>
        </w:rPr>
        <w:t xml:space="preserve"> (</w:t>
      </w:r>
      <w:r>
        <w:rPr>
          <w:rtl w:val="true"/>
        </w:rPr>
        <w:t>صلح در جنگ</w:t>
      </w:r>
      <w:r>
        <w:rPr>
          <w:rtl w:val="true"/>
        </w:rPr>
        <w:t>)</w:t>
      </w:r>
      <w:bookmarkEnd w:id="1075"/>
    </w:p>
    <w:p>
      <w:pPr>
        <w:pStyle w:val="Heading5"/>
        <w:numPr>
          <w:ilvl w:val="4"/>
          <w:numId w:val="1"/>
        </w:numPr>
        <w:rPr/>
      </w:pPr>
      <w:bookmarkStart w:id="1076" w:name="__RefHeading___Toc14400759_73709187"/>
      <w:bookmarkStart w:id="1077" w:name="_Toc451"/>
      <w:bookmarkEnd w:id="1076"/>
      <w:r>
        <w:rPr>
          <w:rtl w:val="true"/>
        </w:rPr>
        <w:t>اشاره</w:t>
      </w:r>
      <w:bookmarkEnd w:id="1077"/>
    </w:p>
    <w:p>
      <w:pPr>
        <w:pStyle w:val="BookText"/>
        <w:rPr/>
      </w:pPr>
      <w:r>
        <w:rPr>
          <w:rFonts w:ascii="Amiri" w:hAnsi="Amiri" w:eastAsia="Amiri" w:cs="Amiri"/>
          <w:color w:val="111111"/>
          <w:sz w:val="28"/>
          <w:sz w:val="28"/>
          <w:szCs w:val="28"/>
          <w:rtl w:val="true"/>
          <w:lang w:bidi="ar-SA"/>
        </w:rPr>
        <w:t>المُسالمةُ فی الحربِ</w:t>
      </w:r>
    </w:p>
    <w:p>
      <w:pPr>
        <w:pStyle w:val="BookText"/>
        <w:rPr/>
      </w:pPr>
      <w:r>
        <w:rPr>
          <w:rFonts w:ascii="IRNazanin" w:hAnsi="IRNazanin" w:eastAsia="IRNazanin"/>
          <w:color w:val="111111"/>
          <w:sz w:val="28"/>
          <w:sz w:val="28"/>
          <w:szCs w:val="28"/>
          <w:rtl w:val="true"/>
          <w:lang w:bidi="fa-IR"/>
        </w:rPr>
        <w:t>صلح در جنگ</w:t>
      </w:r>
    </w:p>
    <w:p>
      <w:pPr>
        <w:pStyle w:val="BookText"/>
        <w:rPr/>
      </w:pPr>
      <w:r>
        <w:rPr>
          <w:rStyle w:val="FootnoteAnchor"/>
          <w:rtl w:val="true"/>
        </w:rPr>
        <w:footnoteReference w:id="122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3"/>
      </w:r>
      <w:bookmarkStart w:id="1078" w:name="pg11927_110375"/>
    </w:p>
    <w:p>
      <w:pPr>
        <w:pStyle w:val="Heading5"/>
        <w:numPr>
          <w:ilvl w:val="4"/>
          <w:numId w:val="1"/>
        </w:numPr>
        <w:rPr/>
      </w:pPr>
      <w:bookmarkStart w:id="1079" w:name="__RefHeading___Toc14400761_73709187"/>
      <w:bookmarkStart w:id="1080" w:name="_Toc452"/>
      <w:bookmarkEnd w:id="1078"/>
      <w:bookmarkEnd w:id="1079"/>
      <w:r>
        <w:rPr/>
        <w:t>2227</w:t>
      </w:r>
      <w:r>
        <w:rPr>
          <w:rtl w:val="true"/>
        </w:rPr>
        <w:t xml:space="preserve"> - </w:t>
      </w:r>
      <w:r>
        <w:rPr>
          <w:rtl w:val="true"/>
        </w:rPr>
        <w:t>الصُّلحُ</w:t>
      </w:r>
      <w:bookmarkEnd w:id="1080"/>
    </w:p>
    <w:p>
      <w:pPr>
        <w:pStyle w:val="Heading6"/>
        <w:numPr>
          <w:ilvl w:val="5"/>
          <w:numId w:val="1"/>
        </w:numPr>
        <w:rPr/>
      </w:pPr>
      <w:bookmarkStart w:id="1081" w:name="__RefHeading___Toc14400763_73709187"/>
      <w:bookmarkStart w:id="1082" w:name="_Toc453"/>
      <w:bookmarkEnd w:id="1081"/>
      <w:r>
        <w:rPr/>
        <w:t>2227</w:t>
      </w:r>
      <w:r>
        <w:rPr>
          <w:rtl w:val="true"/>
        </w:rPr>
        <w:t xml:space="preserve"> - </w:t>
      </w:r>
      <w:r>
        <w:rPr>
          <w:rtl w:val="true"/>
        </w:rPr>
        <w:t>صلح</w:t>
      </w:r>
      <w:bookmarkEnd w:id="108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المُسالَمَةَ ـ ما لَم یَکُن وَهنٌ فی الإسلامِ ـ أنجَعَ مِن القِتالِ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تَدفَعَنَّ صُلحا دَعاکَ إلَیهِ عَدُوُّکَ و للّهِِفیهِ رِضیً؛ فإنّ فی الصُّلحِ دَعَةً لِجُنودِکَ، و راحَةً مِن هُمُومِک، و أمنا لبلادِکَ، و لکِنِ الحذَرَ کُلَّ الحَذَرِ مِن عَدُوِّکَ بَعدَ صُلحِهِ؛ فإنَّ العَدُوَّ ربّما قارَبَ لِیَتَغَفَّلَ، فَخُذْ بِالحَزمِ، و اتَّهِمْ فی ذلکَ حُسنَ الظَّنِّ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2227</w:t>
      </w:r>
    </w:p>
    <w:p>
      <w:pPr>
        <w:pStyle w:val="BookText"/>
        <w:rPr/>
      </w:pPr>
      <w:r>
        <w:rPr>
          <w:rFonts w:ascii="IRNazanin" w:hAnsi="IRNazanin" w:eastAsia="IRNazanin"/>
          <w:color w:val="111111"/>
          <w:sz w:val="28"/>
          <w:sz w:val="28"/>
          <w:szCs w:val="28"/>
          <w:rtl w:val="true"/>
          <w:lang w:bidi="fa-IR"/>
        </w:rPr>
        <w:t>صلح</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صلح مایل شدند تو نیز بدان مایل باش و به خدا توکّل کن که او شنوای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صلح را ـ مادام که مایه وهن اسلام نباشد ـ کار سازتر از جنگ یافته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تو را به صلح فرا خواند و خشنودی خدا در آن بود آن را ردّ مکن ؛ زیرا صلح مایه آسایش سپاهیان تو و راحتی خودت از اندوهها و درد سرهایت و امنیّت سرزمین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صلح ، از دشمن خود سخت برحذر و هشیار باش ؛ زیرا گاه دشمن خود را نزدیک می سازد ، تا غافلگیر کند ؛ پس محتاط و دور اندیش باش و به دشمن خوش بین مباش </w:t>
      </w:r>
      <w:r>
        <w:rPr>
          <w:rFonts w:eastAsia="IRNazanin" w:cs="IRNazanin"/>
          <w:color w:val="111111"/>
          <w:sz w:val="28"/>
          <w:szCs w:val="28"/>
          <w:rtl w:val="true"/>
          <w:lang w:bidi="fa-IR"/>
        </w:rPr>
        <w:t>.</w:t>
      </w:r>
    </w:p>
    <w:p>
      <w:pPr>
        <w:pStyle w:val="Heading5"/>
        <w:numPr>
          <w:ilvl w:val="4"/>
          <w:numId w:val="1"/>
        </w:numPr>
        <w:rPr/>
      </w:pPr>
      <w:bookmarkStart w:id="1083" w:name="__RefHeading___Toc14400765_73709187"/>
      <w:bookmarkStart w:id="1084" w:name="_Toc454"/>
      <w:bookmarkEnd w:id="1083"/>
      <w:r>
        <w:rPr/>
        <w:t>2228</w:t>
      </w:r>
      <w:r>
        <w:rPr>
          <w:rtl w:val="true"/>
        </w:rPr>
        <w:t xml:space="preserve"> - </w:t>
      </w:r>
      <w:r>
        <w:rPr>
          <w:rtl w:val="true"/>
        </w:rPr>
        <w:t>صُلحُ الإمامِ الحَسَنِ علیه السلام</w:t>
      </w:r>
      <w:bookmarkEnd w:id="1084"/>
    </w:p>
    <w:p>
      <w:pPr>
        <w:pStyle w:val="Heading6"/>
        <w:numPr>
          <w:ilvl w:val="5"/>
          <w:numId w:val="1"/>
        </w:numPr>
        <w:rPr/>
      </w:pPr>
      <w:bookmarkStart w:id="1085" w:name="__RefHeading___Toc14400767_73709187"/>
      <w:bookmarkStart w:id="1086" w:name="_Toc455"/>
      <w:bookmarkEnd w:id="1085"/>
      <w:r>
        <w:rPr/>
        <w:t>2228</w:t>
      </w:r>
      <w:r>
        <w:rPr>
          <w:rtl w:val="true"/>
        </w:rPr>
        <w:t xml:space="preserve"> - </w:t>
      </w:r>
      <w:r>
        <w:rPr>
          <w:rtl w:val="true"/>
        </w:rPr>
        <w:t>صلح امام حسن علیه السلام</w:t>
      </w:r>
      <w:bookmarkEnd w:id="1086"/>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لمّا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معاویةَ سَیُخالِفُکَ کما خالَفَنِی، فإن وادَعتَهُ و صالَحتَهُ کُنتَ مُقتَدِیا بِجَدِّکَ صلی الله علیه و آله فی مُوادَعَتِهِ بَنِی ضَمرَةَ و بَنِی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مُجاهَدَةَ عَدُوِّکَ فَلَن یَصلُحَ لکَ مِن شِیعَتِکَ مَن یَصلُحُ لأبیکَ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2228</w:t>
      </w:r>
    </w:p>
    <w:p>
      <w:pPr>
        <w:pStyle w:val="BookText"/>
        <w:rPr/>
      </w:pPr>
      <w:r>
        <w:rPr>
          <w:rFonts w:ascii="IRNazanin" w:hAnsi="IRNazanin" w:eastAsia="IRNazanin"/>
          <w:color w:val="111111"/>
          <w:sz w:val="28"/>
          <w:sz w:val="28"/>
          <w:szCs w:val="28"/>
          <w:rtl w:val="true"/>
          <w:lang w:bidi="fa-IR"/>
        </w:rPr>
        <w:t>صلح امام حسن علیه 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پس از ضربت خوردن به وسیله ابن ملجم ، در سفارش به فرزند بزرگوار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معاویه همچنان که با من مخالفت کرد با تو نیز مخالفت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او از در صلح و آشتی درآیی به جدّت تأسّی جسته ای که با بنی ضمره و بنی اشجع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صلح کرد و اگر بخواهی با دشمنت بجنگی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آن صلاحیت و وفاداری که پیروان پدرت داشتند پیروان تو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علیٍّ علیهما السلام لَمّا طُعِنَ و اختَلَفَ الناسُ عَلیهِ سَلَّمَ الأمرَ لِمعاویةَ، فَسَلَّمَت علَیهِ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السَّلامُ یا مُذِلَّ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بِمُذِلِّ المُؤمنینَ، و لکِنّی مُعِزُّ المؤمنینَ، إنّی لَمّا رَأیتُکُم لیسَ بِکُم علَیهِم قُوَّةٌ سَلَّمتُ الأمرَ لأِبقی أنا و أنتُم بینَ أظهُرِهِم، کما عابَ العالِمُ السَّفِینَةَ لِتَبقی لأصحابِها، و کذلکَ نَفسِی و أنتُم لِنَبقی بَینَهُم </w:t>
      </w:r>
      <w:r>
        <w:rPr>
          <w:rFonts w:eastAsia="Amiri" w:cs="Amiri" w:ascii="Amiri" w:hAnsi="Amiri"/>
          <w:color w:val="111111"/>
          <w:sz w:val="28"/>
          <w:szCs w:val="28"/>
          <w:rtl w:val="true"/>
          <w:lang w:bidi="ar-SA"/>
        </w:rPr>
        <w:t xml:space="preserve">. </w:t>
      </w:r>
      <w:r>
        <w:rPr>
          <w:rStyle w:val="FootnoteAnchor"/>
          <w:rtl w:val="true"/>
        </w:rPr>
        <w:footnoteReference w:id="122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علیهما السلام پس از آن که به جانش سوء قصد شد و پیروانش از در ناسازگاری با وی در آمدند ، کار را به معاویه وا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شیعیانش به آن حضرت چنین سلام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خوار کننده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خوار کننده مؤمنان نیستم ، بلکه عزّت بخش مؤمنانم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دیدم شما در برابر دشمن قدرتی ندارید ، کار را به او وا گذاشتم تا من و شما در میان آنان باقی بمانیم ؛ همچنان که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سوراخ کرد تا برای صاحبانش باقی بماند ،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تا در میان آنها باقی بمانیم </w:t>
      </w:r>
      <w:r>
        <w:rPr>
          <w:rFonts w:eastAsia="IRNazanin" w:cs="IRNazanin"/>
          <w:color w:val="111111"/>
          <w:sz w:val="28"/>
          <w:szCs w:val="28"/>
          <w:rtl w:val="true"/>
          <w:lang w:bidi="fa-IR"/>
        </w:rPr>
        <w:t>.</w:t>
      </w:r>
      <w:bookmarkStart w:id="1087" w:name="pg11927_110378"/>
    </w:p>
    <w:p>
      <w:pPr>
        <w:pStyle w:val="Heading3"/>
        <w:numPr>
          <w:ilvl w:val="2"/>
          <w:numId w:val="1"/>
        </w:numPr>
        <w:rPr/>
      </w:pPr>
      <w:bookmarkStart w:id="1088" w:name="__RefHeading___Toc14400769_73709187"/>
      <w:bookmarkStart w:id="1089" w:name="_Toc456"/>
      <w:bookmarkEnd w:id="1087"/>
      <w:bookmarkEnd w:id="1088"/>
      <w:r>
        <w:rPr/>
        <w:t>298</w:t>
      </w:r>
      <w:r>
        <w:rPr>
          <w:rtl w:val="true"/>
        </w:rPr>
        <w:t xml:space="preserve"> - </w:t>
      </w:r>
      <w:r>
        <w:rPr>
          <w:rtl w:val="true"/>
        </w:rPr>
        <w:t xml:space="preserve">الصلح </w:t>
      </w:r>
      <w:r>
        <w:rPr/>
        <w:t>2</w:t>
      </w:r>
      <w:r>
        <w:rPr>
          <w:rtl w:val="true"/>
        </w:rPr>
        <w:t xml:space="preserve"> (</w:t>
      </w:r>
      <w:r>
        <w:rPr>
          <w:rtl w:val="true"/>
        </w:rPr>
        <w:t>الإصلاحُ بینَ الناسِ</w:t>
      </w:r>
      <w:r>
        <w:rPr>
          <w:rtl w:val="true"/>
        </w:rPr>
        <w:t>)</w:t>
      </w:r>
      <w:bookmarkEnd w:id="1089"/>
    </w:p>
    <w:p>
      <w:pPr>
        <w:pStyle w:val="Heading4"/>
        <w:numPr>
          <w:ilvl w:val="3"/>
          <w:numId w:val="1"/>
        </w:numPr>
        <w:rPr/>
      </w:pPr>
      <w:bookmarkStart w:id="1090" w:name="__RefHeading___Toc14400771_73709187"/>
      <w:bookmarkStart w:id="1091" w:name="_Toc457"/>
      <w:bookmarkEnd w:id="1090"/>
      <w:r>
        <w:rPr/>
        <w:t>298</w:t>
      </w:r>
      <w:r>
        <w:rPr>
          <w:rtl w:val="true"/>
        </w:rPr>
        <w:t xml:space="preserve"> - </w:t>
      </w:r>
      <w:r>
        <w:rPr>
          <w:rtl w:val="true"/>
        </w:rPr>
        <w:t xml:space="preserve">صلح </w:t>
      </w:r>
      <w:r>
        <w:rPr/>
        <w:t>2</w:t>
      </w:r>
      <w:r>
        <w:rPr>
          <w:rtl w:val="true"/>
        </w:rPr>
        <w:t xml:space="preserve"> (</w:t>
      </w:r>
      <w:r>
        <w:rPr>
          <w:rtl w:val="true"/>
        </w:rPr>
        <w:t>اصلاح دادن میان مردم</w:t>
      </w:r>
      <w:r>
        <w:rPr>
          <w:rtl w:val="true"/>
        </w:rPr>
        <w:t>)</w:t>
      </w:r>
      <w:bookmarkEnd w:id="1091"/>
    </w:p>
    <w:p>
      <w:pPr>
        <w:pStyle w:val="Heading5"/>
        <w:numPr>
          <w:ilvl w:val="4"/>
          <w:numId w:val="1"/>
        </w:numPr>
        <w:rPr/>
      </w:pPr>
      <w:bookmarkStart w:id="1092" w:name="__RefHeading___Toc14400773_73709187"/>
      <w:bookmarkStart w:id="1093" w:name="_Toc458"/>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الإصلاحُ بینَ الناسِ</w:t>
      </w:r>
    </w:p>
    <w:p>
      <w:pPr>
        <w:pStyle w:val="BookText"/>
        <w:rPr/>
      </w:pPr>
      <w:r>
        <w:rPr>
          <w:rFonts w:ascii="IRNazanin" w:hAnsi="IRNazanin" w:eastAsia="IRNazanin"/>
          <w:color w:val="111111"/>
          <w:sz w:val="28"/>
          <w:sz w:val="28"/>
          <w:szCs w:val="28"/>
          <w:rtl w:val="true"/>
          <w:lang w:bidi="fa-IR"/>
        </w:rPr>
        <w:t>اصلاح دادن میان مردم</w:t>
      </w:r>
    </w:p>
    <w:p>
      <w:pPr>
        <w:pStyle w:val="BookText"/>
        <w:rPr/>
      </w:pPr>
      <w:r>
        <w:rPr>
          <w:rStyle w:val="FootnoteAnchor"/>
          <w:rtl w:val="true"/>
        </w:rPr>
        <w:footnoteReference w:id="123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1"/>
      </w:r>
      <w:bookmarkStart w:id="1094" w:name="pg11927_110379"/>
    </w:p>
    <w:p>
      <w:pPr>
        <w:pStyle w:val="Heading5"/>
        <w:numPr>
          <w:ilvl w:val="4"/>
          <w:numId w:val="1"/>
        </w:numPr>
        <w:rPr/>
      </w:pPr>
      <w:bookmarkStart w:id="1095" w:name="__RefHeading___Toc14400775_73709187"/>
      <w:bookmarkStart w:id="1096" w:name="_Toc459"/>
      <w:bookmarkEnd w:id="1094"/>
      <w:bookmarkEnd w:id="1095"/>
      <w:r>
        <w:rPr/>
        <w:t>2229</w:t>
      </w:r>
      <w:r>
        <w:rPr>
          <w:rtl w:val="true"/>
        </w:rPr>
        <w:t xml:space="preserve"> - </w:t>
      </w:r>
      <w:r>
        <w:rPr>
          <w:rtl w:val="true"/>
        </w:rPr>
        <w:t>أهَمِّیَّةُ الإصلاحِ بَینَ النّاسِ</w:t>
      </w:r>
      <w:bookmarkEnd w:id="1096"/>
    </w:p>
    <w:p>
      <w:pPr>
        <w:pStyle w:val="Heading6"/>
        <w:numPr>
          <w:ilvl w:val="5"/>
          <w:numId w:val="1"/>
        </w:numPr>
        <w:rPr/>
      </w:pPr>
      <w:bookmarkStart w:id="1097" w:name="__RefHeading___Toc14400777_73709187"/>
      <w:bookmarkStart w:id="1098" w:name="_Toc460"/>
      <w:bookmarkEnd w:id="1097"/>
      <w:r>
        <w:rPr/>
        <w:t>2229</w:t>
      </w:r>
      <w:r>
        <w:rPr>
          <w:rtl w:val="true"/>
        </w:rPr>
        <w:t xml:space="preserve"> - </w:t>
      </w:r>
      <w:r>
        <w:rPr>
          <w:rtl w:val="true"/>
        </w:rPr>
        <w:t>اهمیت آشتی دادن مردم</w:t>
      </w:r>
      <w:bookmarkEnd w:id="10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عَلَی کُلِّ شَیءٍ مُقِیتا</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 مَنْ یَفْعَل ذلِکَ ابْتِغَاءَ مَرْضاةِ اللّهِ فَسَوْفَ نُؤتِیهِ أجْرا عَظِیما</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لأِیْمانِکُمْ أنْ تَبَرُّوا وَ تَتَّقُوا وَ تُصْلِحُوا بَینَ النَّاسِ وَ اللّهُ سَمِیعٌ عَلِیمٌ</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تَجْعَلُوا اللّهَ عُرْضَةً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دُعِیتَ لِصُلْحٍ بین اثنَینِ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یَمینٌ ألاّ أفعَلَ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2229</w:t>
      </w:r>
    </w:p>
    <w:p>
      <w:pPr>
        <w:pStyle w:val="BookText"/>
        <w:rPr/>
      </w:pPr>
      <w:r>
        <w:rPr>
          <w:rFonts w:ascii="IRNazanin" w:hAnsi="IRNazanin" w:eastAsia="IRNazanin"/>
          <w:color w:val="111111"/>
          <w:sz w:val="28"/>
          <w:sz w:val="28"/>
          <w:szCs w:val="28"/>
          <w:rtl w:val="true"/>
          <w:lang w:bidi="fa-IR"/>
        </w:rPr>
        <w:t>اهمیت آشتی دادن مردم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وساطت پسندیده ای کند ، او را از آن نصیبی خواهد بود و هر کس وساطت نا پسندیده ای کند او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خواهد بود و خدا همواره به هر چیزی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غنایم جنگی از تو می پرسند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جنگی از آنِ خدا و رسول است ؛ پس از خدا بترسید و میان خود اصلاح کنید و از خدا و رسول او فرمان برید اگر مؤمن هستید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 ، پس میان برادران خود آشتی دهید و از خدا بترسید ، شاید مورد رحمت قرار گیرید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آهسته گوییهایشان خیری نیست ،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دادن صدقه ای یا احسانی یا که اصلاح میان مردم فرمان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برای خشنودی خدا چنین کند ، زودا که پاداشی بزرگ به او دهیم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دستاویز سوگندهای خود قرار مدهید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نیکی کردن و پرهیزکار بودن و اصلاح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شنوای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دستاویز سوگندهای خود قرار مدهید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تو خواسته شد که میان دو تن صلح دهی ،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خورده ام که این کار را نکنم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بِأفضلَ مِن دَرَجَةِ الصِّیامِ و الصَّلاةِ و الصَّدَقةِ ؟ إصلاحُ ذاتِ البَینِ؛ فإنّ فسادَ ذاتِ البَینِ هِی الحالِقةُ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عنه صلی الله علیه و آلهـ لأبی أیُّوب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أیُّوبَ ، أ لا اُخبِرُکَ و أدُلُّکَ علی صَدَقَةٍ یُحِبُّها اللّهُ و رسولُهُ ؟ تُصلِحُ بینَ الناسِ إذا تَفاسَدُوا و تَباعَدُوا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ثابِرُوا علی صَلاحِ المُؤمنینَ و المُتَّقِینَ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السَّعادَةِ السَّعیُ فی صَلاحِ الجُمهورِ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الأضدادَ بَلَغَ المُرادَ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یُحِبُّها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بَینَ الناسِ إذا تَفاسَدُوا، و تَقارُبُ بَینِـهِم إذا تَباعَدُوا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عنه علیه السلامـ لِلمفضَّلِ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بینَ اثنَینِ مِن شِیعَتِنا مُنازَعَةً فافتَدِها مِن مالی </w:t>
      </w:r>
      <w:r>
        <w:rPr>
          <w:rFonts w:eastAsia="Amiri" w:cs="Amiri" w:ascii="Amiri" w:hAnsi="Amiri"/>
          <w:color w:val="111111"/>
          <w:sz w:val="28"/>
          <w:szCs w:val="28"/>
          <w:rtl w:val="true"/>
          <w:lang w:bidi="ar-SA"/>
        </w:rPr>
        <w:t xml:space="preserve">. </w:t>
      </w:r>
      <w:r>
        <w:rPr>
          <w:rStyle w:val="FootnoteAnchor"/>
          <w:rtl w:val="true"/>
        </w:rPr>
        <w:footnoteReference w:id="1244"/>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به چیزی با فضیلت تر از نماز و روزه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نکنم؟ آن چیز اصلاح میان مردم است ؛ زیرا اختلاف و خصومت میان مردم مُهلک و دین برانداز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أبو أیوب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صدقه ای که خدا و رسول او آن را دوست دارند ، آگاه و راهنمایی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صدقه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با هم بد شدند و از یکدیگر دوری کردند ، میان آنها را اصلاح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اصلاح میان مؤمنان و پرهیزگاران، مداومت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 در راه ایجاد آشتی میان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بهبود وضع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نیک 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مخالفان را اصلاح کند، به مقصود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میان مردم، هر گاه با هم دچار خصومت شوند و نزدیک کردن آنها به یکدیگر، هرگاه از هم دور گردند ، صدقه ای است که خداوند آن را دوست دارد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مفضّل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میان دو نفر از شیعیان ما نزاعی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مال من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اصلاح کن</w:t>
      </w:r>
      <w:r>
        <w:rPr>
          <w:rFonts w:eastAsia="IRNazanin" w:cs="IRNazanin"/>
          <w:color w:val="111111"/>
          <w:sz w:val="28"/>
          <w:szCs w:val="28"/>
          <w:rtl w:val="true"/>
          <w:lang w:bidi="fa-IR"/>
        </w:rPr>
        <w:t>] .</w:t>
      </w:r>
      <w:bookmarkStart w:id="1099" w:name="pg11927_110381"/>
    </w:p>
    <w:p>
      <w:pPr>
        <w:pStyle w:val="Heading5"/>
        <w:numPr>
          <w:ilvl w:val="4"/>
          <w:numId w:val="1"/>
        </w:numPr>
        <w:rPr/>
      </w:pPr>
      <w:bookmarkStart w:id="1100" w:name="__RefHeading___Toc14400779_73709187"/>
      <w:bookmarkStart w:id="1101" w:name="_Toc461"/>
      <w:bookmarkEnd w:id="1099"/>
      <w:bookmarkEnd w:id="1100"/>
      <w:r>
        <w:rPr/>
        <w:t>2230</w:t>
      </w:r>
      <w:r>
        <w:rPr>
          <w:rtl w:val="true"/>
        </w:rPr>
        <w:t xml:space="preserve"> - </w:t>
      </w:r>
      <w:r>
        <w:rPr>
          <w:rtl w:val="true"/>
        </w:rPr>
        <w:t>جَوازُ الکَذِبِ فِی الإصلاحِ</w:t>
      </w:r>
      <w:bookmarkEnd w:id="1101"/>
    </w:p>
    <w:p>
      <w:pPr>
        <w:pStyle w:val="Heading6"/>
        <w:numPr>
          <w:ilvl w:val="5"/>
          <w:numId w:val="1"/>
        </w:numPr>
        <w:rPr/>
      </w:pPr>
      <w:bookmarkStart w:id="1102" w:name="__RefHeading___Toc14400781_73709187"/>
      <w:bookmarkStart w:id="1103" w:name="_Toc462"/>
      <w:bookmarkEnd w:id="1102"/>
      <w:r>
        <w:rPr/>
        <w:t>2230</w:t>
      </w:r>
      <w:r>
        <w:rPr>
          <w:rtl w:val="true"/>
        </w:rPr>
        <w:t xml:space="preserve"> - </w:t>
      </w:r>
      <w:r>
        <w:rPr>
          <w:rtl w:val="true"/>
        </w:rPr>
        <w:t>جایز بودن دروغ برای اصلاح</w:t>
      </w:r>
      <w:bookmarkEnd w:id="110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لیسَ بِکاذِبٍ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کِذبٌ و إصلاحٌ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مِنَ الرَّجُلِ کلاما یَبلُغُهُ فَتَخبُثُ نَفسُهُ، فَتَلقاهُ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فُلانٍ قالَ فِیکَ مِنَ الخَیرِ کذا و کذا، خِلافَ ما سَمِعتَ مِنهُ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2230</w:t>
      </w:r>
    </w:p>
    <w:p>
      <w:pPr>
        <w:pStyle w:val="BookText"/>
        <w:rPr/>
      </w:pPr>
      <w:r>
        <w:rPr>
          <w:rFonts w:ascii="IRNazanin" w:hAnsi="IRNazanin" w:eastAsia="IRNazanin"/>
          <w:color w:val="111111"/>
          <w:sz w:val="28"/>
          <w:sz w:val="28"/>
          <w:szCs w:val="28"/>
          <w:rtl w:val="true"/>
          <w:lang w:bidi="fa-IR"/>
        </w:rPr>
        <w:t>جایز بودن دروغ برای اصلاح</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 دهنده ، دروغگو نیست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دروغ و اصلاح میان مردم </w:t>
      </w:r>
      <w:r>
        <w:rPr>
          <w:rStyle w:val="FootnoteAnchor"/>
          <w:rtl w:val="true"/>
        </w:rPr>
        <w:footnoteReference w:id="124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کسی سخنی درباره دیگری می شنوی که اگر آن سخن به گوش وی برسد ، ناراحت می شود ؛ پس تو آن دیگری را می بینی، و بر خلاف آنچه شنیده ای ، به او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شنیدم که در خوبی تو چنین و چنان می گفت </w:t>
      </w:r>
      <w:r>
        <w:rPr>
          <w:rFonts w:eastAsia="IRNazanin" w:cs="IRNazanin"/>
          <w:color w:val="111111"/>
          <w:sz w:val="28"/>
          <w:szCs w:val="28"/>
          <w:rtl w:val="true"/>
          <w:lang w:bidi="fa-IR"/>
        </w:rPr>
        <w:t>.</w:t>
      </w:r>
      <w:bookmarkStart w:id="1104" w:name="pg11927_110382"/>
    </w:p>
    <w:p>
      <w:pPr>
        <w:pStyle w:val="Heading5"/>
        <w:numPr>
          <w:ilvl w:val="4"/>
          <w:numId w:val="1"/>
        </w:numPr>
        <w:rPr/>
      </w:pPr>
      <w:bookmarkStart w:id="1105" w:name="__RefHeading___Toc14400783_73709187"/>
      <w:bookmarkStart w:id="1106" w:name="_Toc463"/>
      <w:bookmarkEnd w:id="1104"/>
      <w:bookmarkEnd w:id="1105"/>
      <w:r>
        <w:rPr/>
        <w:t>2231</w:t>
      </w:r>
      <w:r>
        <w:rPr>
          <w:rtl w:val="true"/>
        </w:rPr>
        <w:t xml:space="preserve"> - </w:t>
      </w:r>
      <w:r>
        <w:rPr>
          <w:rtl w:val="true"/>
        </w:rPr>
        <w:t>ما لا یَجوزُ مِن الصُّلحِ</w:t>
      </w:r>
      <w:bookmarkEnd w:id="1106"/>
    </w:p>
    <w:p>
      <w:pPr>
        <w:pStyle w:val="Heading6"/>
        <w:numPr>
          <w:ilvl w:val="5"/>
          <w:numId w:val="1"/>
        </w:numPr>
        <w:rPr/>
      </w:pPr>
      <w:bookmarkStart w:id="1107" w:name="__RefHeading___Toc14400785_73709187"/>
      <w:bookmarkStart w:id="1108" w:name="_Toc464"/>
      <w:bookmarkEnd w:id="1107"/>
      <w:r>
        <w:rPr/>
        <w:t>2231</w:t>
      </w:r>
      <w:r>
        <w:rPr>
          <w:rtl w:val="true"/>
        </w:rPr>
        <w:t xml:space="preserve"> - </w:t>
      </w:r>
      <w:r>
        <w:rPr>
          <w:rtl w:val="true"/>
        </w:rPr>
        <w:t>مصالحه غیر مجاز</w:t>
      </w:r>
      <w:bookmarkEnd w:id="11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الصُّلحُ جائزٌ بینَ المُسلمینَ، إلاّ صُلحا أحَلَّ حَراما أو حَرَّمَ حَلالاً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2231</w:t>
      </w:r>
    </w:p>
    <w:p>
      <w:pPr>
        <w:pStyle w:val="BookText"/>
        <w:rPr/>
      </w:pPr>
      <w:r>
        <w:rPr>
          <w:rFonts w:ascii="IRNazanin" w:hAnsi="IRNazanin" w:eastAsia="IRNazanin"/>
          <w:color w:val="111111"/>
          <w:sz w:val="28"/>
          <w:sz w:val="28"/>
          <w:szCs w:val="28"/>
          <w:rtl w:val="true"/>
          <w:lang w:bidi="fa-IR"/>
        </w:rPr>
        <w:t>مصالحه غیر مجاز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مصالحه میان مسلمانان مجاز است، مگر مصالحه ای که حرامی را حلال یا حلالی را حرام کند </w:t>
      </w:r>
      <w:r>
        <w:rPr>
          <w:rFonts w:eastAsia="IRNazanin" w:cs="IRNazanin"/>
          <w:color w:val="111111"/>
          <w:sz w:val="28"/>
          <w:szCs w:val="28"/>
          <w:rtl w:val="true"/>
          <w:lang w:bidi="fa-IR"/>
        </w:rPr>
        <w:t>.</w:t>
      </w:r>
    </w:p>
    <w:p>
      <w:pPr>
        <w:pStyle w:val="Heading3"/>
        <w:numPr>
          <w:ilvl w:val="2"/>
          <w:numId w:val="1"/>
        </w:numPr>
        <w:rPr/>
      </w:pPr>
      <w:bookmarkStart w:id="1109" w:name="__RefHeading___Toc14400787_73709187"/>
      <w:bookmarkStart w:id="1110" w:name="_Toc465"/>
      <w:bookmarkEnd w:id="1109"/>
      <w:r>
        <w:rPr/>
        <w:t>299</w:t>
      </w:r>
      <w:r>
        <w:rPr>
          <w:rtl w:val="true"/>
        </w:rPr>
        <w:t xml:space="preserve"> - </w:t>
      </w:r>
      <w:r>
        <w:rPr>
          <w:rtl w:val="true"/>
        </w:rPr>
        <w:t>الصلاة</w:t>
      </w:r>
      <w:bookmarkEnd w:id="1110"/>
    </w:p>
    <w:p>
      <w:pPr>
        <w:pStyle w:val="Heading4"/>
        <w:numPr>
          <w:ilvl w:val="3"/>
          <w:numId w:val="1"/>
        </w:numPr>
        <w:rPr/>
      </w:pPr>
      <w:bookmarkStart w:id="1111" w:name="__RefHeading___Toc14400789_73709187"/>
      <w:bookmarkStart w:id="1112" w:name="_Toc466"/>
      <w:bookmarkEnd w:id="1111"/>
      <w:r>
        <w:rPr/>
        <w:t>299</w:t>
      </w:r>
      <w:r>
        <w:rPr>
          <w:rtl w:val="true"/>
        </w:rPr>
        <w:t xml:space="preserve"> - </w:t>
      </w:r>
      <w:r>
        <w:rPr>
          <w:rtl w:val="true"/>
        </w:rPr>
        <w:t>نماز</w:t>
      </w:r>
      <w:bookmarkEnd w:id="1112"/>
    </w:p>
    <w:p>
      <w:pPr>
        <w:pStyle w:val="Heading5"/>
        <w:numPr>
          <w:ilvl w:val="4"/>
          <w:numId w:val="1"/>
        </w:numPr>
        <w:rPr/>
      </w:pPr>
      <w:bookmarkStart w:id="1113" w:name="__RefHeading___Toc14400791_73709187"/>
      <w:bookmarkStart w:id="1114" w:name="_Toc467"/>
      <w:bookmarkEnd w:id="1113"/>
      <w:r>
        <w:rPr>
          <w:rtl w:val="true"/>
        </w:rPr>
        <w:t>اشاره</w:t>
      </w:r>
      <w:bookmarkEnd w:id="1114"/>
    </w:p>
    <w:p>
      <w:pPr>
        <w:pStyle w:val="BookText"/>
        <w:rPr/>
      </w:pP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3"/>
      </w:r>
      <w:bookmarkStart w:id="1115" w:name="pg11927_110383"/>
    </w:p>
    <w:p>
      <w:pPr>
        <w:pStyle w:val="Heading5"/>
        <w:numPr>
          <w:ilvl w:val="4"/>
          <w:numId w:val="1"/>
        </w:numPr>
        <w:rPr/>
      </w:pPr>
      <w:bookmarkStart w:id="1116" w:name="__RefHeading___Toc14400793_73709187"/>
      <w:bookmarkStart w:id="1117" w:name="_Toc468"/>
      <w:bookmarkEnd w:id="1115"/>
      <w:bookmarkEnd w:id="1116"/>
      <w:r>
        <w:rPr/>
        <w:t>2232</w:t>
      </w:r>
      <w:r>
        <w:rPr>
          <w:rtl w:val="true"/>
        </w:rPr>
        <w:t xml:space="preserve"> - </w:t>
      </w:r>
      <w:r>
        <w:rPr>
          <w:rtl w:val="true"/>
        </w:rPr>
        <w:t>الصَّلاةُ</w:t>
      </w:r>
      <w:bookmarkEnd w:id="1117"/>
    </w:p>
    <w:p>
      <w:pPr>
        <w:pStyle w:val="Heading6"/>
        <w:numPr>
          <w:ilvl w:val="5"/>
          <w:numId w:val="1"/>
        </w:numPr>
        <w:rPr/>
      </w:pPr>
      <w:bookmarkStart w:id="1118" w:name="__RefHeading___Toc14400795_73709187"/>
      <w:bookmarkStart w:id="1119" w:name="_Toc469"/>
      <w:bookmarkEnd w:id="1118"/>
      <w:r>
        <w:rPr/>
        <w:t>2232</w:t>
      </w:r>
      <w:r>
        <w:rPr>
          <w:rtl w:val="true"/>
        </w:rPr>
        <w:t xml:space="preserve"> - </w:t>
      </w:r>
      <w:r>
        <w:rPr>
          <w:rtl w:val="true"/>
        </w:rPr>
        <w:t>نماز</w:t>
      </w:r>
      <w:bookmarkEnd w:id="11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اجْعَلْنِـی مُقِیمَ الصَّـلاةِ وَ مِنْ ذُرِّیَّتِی رَبَّنـا وَ تَقَبَّلْ دُعاءِ</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الدِّینِ ، و فیها مَرضاةُ الرَّبِّ عَزَّ و جلَّ، و هی مِنهاجُ الأنبیاءِ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أکثَرُ هَمِّکَ الصَّلاةَ، فإنَّها رَأسُ الإسلامِ بعدَ الإقرارِ بِالدِّینِ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2232</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پا دارنده نماز قرار ده و فرزندان مرا نیز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خود را به نماز و زکات فرمان می داد و نزد پروردگارش پسندیده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نماز را گزاردید ،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و نشسته و به پهلو خفته یاد کنید و هرگاه آسوده خاطر شدید ،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دارید که نماز به وقتهای معیّن بر مؤمنان مقرّر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از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و موجب خشنودی پروردگار عزّ و جلّ و آن راه و روش پیامبران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بیشترین همّ تو نماز باشد ؛ زیرا نماز ، بعد از پذیرفتن دین ، سرآمد اسلام است </w:t>
      </w:r>
      <w:r>
        <w:rPr>
          <w:rFonts w:eastAsia="IRNazanin" w:cs="IRNazanin"/>
          <w:color w:val="111111"/>
          <w:sz w:val="28"/>
          <w:szCs w:val="28"/>
          <w:rtl w:val="true"/>
          <w:lang w:bidi="fa-IR"/>
        </w:rPr>
        <w:t>.</w:t>
      </w:r>
      <w:bookmarkStart w:id="1120" w:name="pg11927_110384"/>
    </w:p>
    <w:p>
      <w:pPr>
        <w:pStyle w:val="BookText"/>
        <w:rPr/>
      </w:pPr>
      <w:bookmarkEnd w:id="112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وَجهٌ، و وَجهُ دِینِکُمُ الصَّلاةُ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حِصنٌ مِن سَطَواتِ الشَّیطانِ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تَستَنزِلُ الرَّحمَةَ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مِیزانٌ، فَمَن وَفّی استَوفی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إلی اللّهِ عَزَّ و جلَّ الصَّلاةُ، و هی آخِرُ وَصایا الأنبیاءِ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Style w:val="FootnoteAnchor"/>
          <w:rtl w:val="true"/>
        </w:rPr>
        <w:footnoteReference w:id="1265"/>
      </w:r>
    </w:p>
    <w:p>
      <w:pPr>
        <w:pStyle w:val="Heading5"/>
        <w:numPr>
          <w:ilvl w:val="4"/>
          <w:numId w:val="1"/>
        </w:numPr>
        <w:rPr/>
      </w:pPr>
      <w:bookmarkStart w:id="1121" w:name="__RefHeading___Toc14400797_73709187"/>
      <w:bookmarkStart w:id="1122" w:name="_Toc470"/>
      <w:bookmarkEnd w:id="1121"/>
      <w:r>
        <w:rPr/>
        <w:t>2233</w:t>
      </w:r>
      <w:r>
        <w:rPr>
          <w:rtl w:val="true"/>
        </w:rPr>
        <w:t xml:space="preserve"> - </w:t>
      </w:r>
      <w:r>
        <w:rPr>
          <w:rtl w:val="true"/>
        </w:rPr>
        <w:t>الصَّلاةُ قُرَّةُ عَینِ الرَّسولِ صلی الله علیه وآله</w:t>
      </w:r>
      <w:bookmarkEnd w:id="1122"/>
    </w:p>
    <w:p>
      <w:pPr>
        <w:pStyle w:val="Heading6"/>
        <w:numPr>
          <w:ilvl w:val="5"/>
          <w:numId w:val="1"/>
        </w:numPr>
        <w:rPr/>
      </w:pPr>
      <w:bookmarkStart w:id="1123" w:name="__RefHeading___Toc14400799_73709187"/>
      <w:bookmarkStart w:id="1124" w:name="_Toc471"/>
      <w:bookmarkEnd w:id="1123"/>
      <w:r>
        <w:rPr/>
        <w:t>2233</w:t>
      </w:r>
      <w:r>
        <w:rPr>
          <w:rtl w:val="true"/>
        </w:rPr>
        <w:t xml:space="preserve"> - </w:t>
      </w:r>
      <w:r>
        <w:rPr>
          <w:rtl w:val="true"/>
        </w:rPr>
        <w:t>نماز، نور دیده پیامبرصلی الله علیه وآله</w:t>
      </w:r>
      <w:bookmarkEnd w:id="11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جَلَّ ثناؤهُ قُرَّةَ عَینِی فی الصَّلاةِ، و حَبَّبَ إلَیَّ الصَّـلاةَ کما حَبَّبَ إلی الجائعِ الطَّعامَ، و إلی الظَّمآنِ الماءَ، و إنَّ الجائعَ إذا أکَلَ شَبِعَ، و إنَّ الظَمآنَ إذا شَرِبَ رَوِیَ، و أنا لا أشبَعُ مِن الصَّلاةِ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چهره ای دارد و چهره دین شما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دژی در برابر یورشهای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فرود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ترازوست ؛ پس ،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پاداش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دریافت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کارها نزد خداوند عزّ و جلّ ، نماز است و آن آخرین سفارش پیامبران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2233</w:t>
      </w:r>
    </w:p>
    <w:p>
      <w:pPr>
        <w:pStyle w:val="BookText"/>
        <w:rPr/>
      </w:pPr>
      <w:r>
        <w:rPr>
          <w:rFonts w:ascii="IRNazanin" w:hAnsi="IRNazanin" w:eastAsia="IRNazanin"/>
          <w:color w:val="111111"/>
          <w:sz w:val="28"/>
          <w:sz w:val="28"/>
          <w:szCs w:val="28"/>
          <w:rtl w:val="true"/>
          <w:lang w:bidi="fa-IR"/>
        </w:rPr>
        <w:t>نماز، نور دیده پیامبر صلی الله علیه و آله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جلّ ثناؤه، نور دیده مرا در نماز قرار داد و نماز را محبوب من گردانید ، همچنان که غذا را محبوب گرسنه و آب را محبوب تشنه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گرسنه هرگاه غذا بخورد سیر می شود و تشنه هرگاه آب بنوشد سیراب می شود ، اما من از نماز سیر نمی شوم </w:t>
      </w:r>
      <w:r>
        <w:rPr>
          <w:rFonts w:eastAsia="IRNazanin" w:cs="IRNazanin"/>
          <w:color w:val="111111"/>
          <w:sz w:val="28"/>
          <w:szCs w:val="28"/>
          <w:rtl w:val="true"/>
          <w:lang w:bidi="fa-IR"/>
        </w:rPr>
        <w:t>.</w:t>
      </w:r>
      <w:bookmarkStart w:id="1125" w:name="pg11927_110385"/>
    </w:p>
    <w:p>
      <w:pPr>
        <w:pStyle w:val="BookText"/>
        <w:rPr/>
      </w:pPr>
      <w:bookmarkEnd w:id="112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یُؤثِرُ علی الصَّلاةِ عَشاءً و لا غَیرَهُ، و کانَ إذا دَخَلَ وَقتُها کأنّهُ لا یَعرِفُ أهلاً و لا حَمِیما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بحار الأنوار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یُحَدِّثُنا و نُحَدِّثُهُ، فإذا حَضَرَتِ الصَّلاةُ فکأنَّهُ لَم یَعرِفْنا و لَم نَعرِفْهُ</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شام و غیر شام را بر نماز مقدّم نمی داشت و چون وقت نماز می رسید ، گویی نه خانواده ای می شناسد و نه رفیق شفیقی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ما صحبت می کرد و ما با ایشان صحبت می کردیم ، اما همین که وقت نماز می رسید، گویی ما را نمی شناخت و ما او</w:t>
      </w:r>
    </w:p>
    <w:p>
      <w:pPr>
        <w:pStyle w:val="BookText"/>
        <w:rPr/>
      </w:pPr>
      <w:r>
        <w:rPr>
          <w:rFonts w:ascii="IRNazanin" w:hAnsi="IRNazanin" w:eastAsia="IRNazanin"/>
          <w:color w:val="111111"/>
          <w:sz w:val="28"/>
          <w:sz w:val="28"/>
          <w:szCs w:val="28"/>
          <w:rtl w:val="true"/>
          <w:lang w:bidi="fa-IR"/>
        </w:rPr>
        <w:t xml:space="preserve">را نمی شناختیم </w:t>
      </w:r>
      <w:r>
        <w:rPr>
          <w:rFonts w:eastAsia="IRNazanin" w:cs="IRNazanin"/>
          <w:color w:val="111111"/>
          <w:sz w:val="28"/>
          <w:szCs w:val="28"/>
          <w:rtl w:val="true"/>
          <w:lang w:bidi="fa-IR"/>
        </w:rPr>
        <w:t>.</w:t>
      </w:r>
    </w:p>
    <w:p>
      <w:pPr>
        <w:pStyle w:val="Heading5"/>
        <w:numPr>
          <w:ilvl w:val="4"/>
          <w:numId w:val="1"/>
        </w:numPr>
        <w:rPr/>
      </w:pPr>
      <w:bookmarkStart w:id="1126" w:name="__RefHeading___Toc14400801_73709187"/>
      <w:bookmarkStart w:id="1127" w:name="_Toc472"/>
      <w:bookmarkEnd w:id="1126"/>
      <w:r>
        <w:rPr/>
        <w:t>2234</w:t>
      </w:r>
      <w:r>
        <w:rPr>
          <w:rtl w:val="true"/>
        </w:rPr>
        <w:t xml:space="preserve"> - </w:t>
      </w:r>
      <w:r>
        <w:rPr>
          <w:rtl w:val="true"/>
        </w:rPr>
        <w:t>الصَّلاةُ قُربانُ کُلِّ تَقِیٍّ</w:t>
      </w:r>
      <w:bookmarkEnd w:id="1127"/>
    </w:p>
    <w:p>
      <w:pPr>
        <w:pStyle w:val="Heading6"/>
        <w:numPr>
          <w:ilvl w:val="5"/>
          <w:numId w:val="1"/>
        </w:numPr>
        <w:rPr/>
      </w:pPr>
      <w:bookmarkStart w:id="1128" w:name="__RefHeading___Toc14400803_73709187"/>
      <w:bookmarkStart w:id="1129" w:name="_Toc473"/>
      <w:bookmarkEnd w:id="1128"/>
      <w:r>
        <w:rPr/>
        <w:t>2234</w:t>
      </w:r>
      <w:r>
        <w:rPr>
          <w:rtl w:val="true"/>
        </w:rPr>
        <w:t xml:space="preserve"> - </w:t>
      </w:r>
      <w:r>
        <w:rPr>
          <w:rtl w:val="true"/>
        </w:rPr>
        <w:t>نماز، وسیله تقرّب پرهیزگاران به خداست</w:t>
      </w:r>
      <w:bookmarkEnd w:id="11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قُربانُ المُؤمِنِ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قُربانُ کُلِّ تَقِیٍّ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أفضَلُ القُربَتَینِ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صَـلَواتُ النَّوافِلِ قُرُباتُ کُلِّ مؤمِنٍ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2234</w:t>
      </w:r>
    </w:p>
    <w:p>
      <w:pPr>
        <w:pStyle w:val="BookText"/>
        <w:rPr/>
      </w:pPr>
      <w:r>
        <w:rPr>
          <w:rFonts w:ascii="IRNazanin" w:hAnsi="IRNazanin" w:eastAsia="IRNazanin"/>
          <w:color w:val="111111"/>
          <w:sz w:val="28"/>
          <w:sz w:val="28"/>
          <w:szCs w:val="28"/>
          <w:rtl w:val="true"/>
          <w:lang w:bidi="fa-IR"/>
        </w:rPr>
        <w:t>نماز، وسیله تقرّب پرهیزگاران به خداست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مایه تقرّب مؤمن به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وسیله تقرّب هر پرهیزگاری به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بهترین وسیله تقرّب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نافله ، وسیله تقرّب مؤمنان به خداست </w:t>
      </w:r>
      <w:r>
        <w:rPr>
          <w:rFonts w:eastAsia="IRNazanin" w:cs="IRNazanin"/>
          <w:color w:val="111111"/>
          <w:sz w:val="28"/>
          <w:szCs w:val="28"/>
          <w:rtl w:val="true"/>
          <w:lang w:bidi="fa-IR"/>
        </w:rPr>
        <w:t>.</w:t>
      </w:r>
    </w:p>
    <w:p>
      <w:pPr>
        <w:pStyle w:val="Heading5"/>
        <w:numPr>
          <w:ilvl w:val="4"/>
          <w:numId w:val="1"/>
        </w:numPr>
        <w:rPr/>
      </w:pPr>
      <w:bookmarkStart w:id="1130" w:name="__RefHeading___Toc14400805_73709187"/>
      <w:bookmarkStart w:id="1131" w:name="_Toc474"/>
      <w:bookmarkEnd w:id="1130"/>
      <w:r>
        <w:rPr/>
        <w:t>2235</w:t>
      </w:r>
      <w:r>
        <w:rPr>
          <w:rtl w:val="true"/>
        </w:rPr>
        <w:t xml:space="preserve"> - </w:t>
      </w:r>
      <w:r>
        <w:rPr>
          <w:rtl w:val="true"/>
        </w:rPr>
        <w:t>الصَّلاةُ خَیرُ مَوضوعٍ</w:t>
      </w:r>
      <w:bookmarkEnd w:id="1131"/>
    </w:p>
    <w:p>
      <w:pPr>
        <w:pStyle w:val="Heading6"/>
        <w:numPr>
          <w:ilvl w:val="5"/>
          <w:numId w:val="1"/>
        </w:numPr>
        <w:rPr/>
      </w:pPr>
      <w:bookmarkStart w:id="1132" w:name="__RefHeading___Toc14400807_73709187"/>
      <w:bookmarkStart w:id="1133" w:name="_Toc475"/>
      <w:bookmarkEnd w:id="1132"/>
      <w:r>
        <w:rPr/>
        <w:t>2235</w:t>
      </w:r>
      <w:r>
        <w:rPr>
          <w:rtl w:val="true"/>
        </w:rPr>
        <w:t xml:space="preserve"> - </w:t>
      </w:r>
      <w:r>
        <w:rPr>
          <w:rtl w:val="true"/>
        </w:rPr>
        <w:t>نماز، بهترین تکلیفی است که وضع شده است</w:t>
      </w:r>
      <w:bookmarkEnd w:id="1133"/>
    </w:p>
    <w:p>
      <w:pPr>
        <w:pStyle w:val="BookText"/>
        <w:rPr/>
      </w:pPr>
      <w:r>
        <w:rPr>
          <w:rFonts w:ascii="Amiri" w:hAnsi="Amiri" w:eastAsia="Amiri" w:cs="Amiri"/>
          <w:color w:val="111111"/>
          <w:sz w:val="28"/>
          <w:sz w:val="28"/>
          <w:szCs w:val="28"/>
          <w:rtl w:val="true"/>
          <w:lang w:bidi="ar-SA"/>
        </w:rPr>
        <w:t>رسولُ اللّهِ صلی الله علیه و آلهـ لَمّا سَـألَهُ أبو ذَرٍّ عنِ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مَوضوعٍ، فَمَن شاءَ أقَلَّ و مَن شاءَ أکثَرَ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2235</w:t>
      </w:r>
    </w:p>
    <w:p>
      <w:pPr>
        <w:pStyle w:val="BookText"/>
        <w:rPr/>
      </w:pPr>
      <w:r>
        <w:rPr>
          <w:rFonts w:ascii="IRNazanin" w:hAnsi="IRNazanin" w:eastAsia="IRNazanin"/>
          <w:color w:val="111111"/>
          <w:sz w:val="28"/>
          <w:sz w:val="28"/>
          <w:szCs w:val="28"/>
          <w:rtl w:val="true"/>
          <w:lang w:bidi="fa-IR"/>
        </w:rPr>
        <w:t>نماز، بهترین تکلیفی است که وضع شده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ابوذر درباره نماز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بهترین تکلیفی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 اینک، هر که خواهد گو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بگزارد و هر که خواهد گو بسیار </w:t>
      </w:r>
      <w:r>
        <w:rPr>
          <w:rFonts w:eastAsia="IRNazanin" w:cs="IRNazanin"/>
          <w:color w:val="111111"/>
          <w:sz w:val="28"/>
          <w:szCs w:val="28"/>
          <w:rtl w:val="true"/>
          <w:lang w:bidi="fa-IR"/>
        </w:rPr>
        <w:t>.</w:t>
      </w:r>
      <w:bookmarkStart w:id="1134" w:name="pg11927_110386"/>
    </w:p>
    <w:p>
      <w:pPr>
        <w:pStyle w:val="BookText"/>
        <w:rPr/>
      </w:pPr>
      <w:bookmarkEnd w:id="113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اُوصِیـکُم بالصَّـلاةِ و حِفظِها، فإنّها خَیرُ العَمَلِ و هِیَ عَمودُ دِینِکُم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طاعَةَ اللّهِ خِدمَتُهُ فی الأرضِ، فلیسَ شَیءٌ مِن خِدمَتِهِ یَعدِلُ الصَّلاةَ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نماز و مواظبت بر آن سفارش می کنم ؛ زیرا که نماز بهترین عمل است و ستون دین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خدا، خدمت کردن به او در روی زمین است و هیچ خدمتی به او، با نماز برابری نمی کند </w:t>
      </w:r>
      <w:r>
        <w:rPr>
          <w:rFonts w:eastAsia="IRNazanin" w:cs="IRNazanin"/>
          <w:color w:val="111111"/>
          <w:sz w:val="28"/>
          <w:szCs w:val="28"/>
          <w:rtl w:val="true"/>
          <w:lang w:bidi="fa-IR"/>
        </w:rPr>
        <w:t>.</w:t>
      </w:r>
    </w:p>
    <w:p>
      <w:pPr>
        <w:pStyle w:val="Heading5"/>
        <w:numPr>
          <w:ilvl w:val="4"/>
          <w:numId w:val="1"/>
        </w:numPr>
        <w:rPr/>
      </w:pPr>
      <w:bookmarkStart w:id="1135" w:name="__RefHeading___Toc14400809_73709187"/>
      <w:bookmarkStart w:id="1136" w:name="_Toc476"/>
      <w:bookmarkEnd w:id="1135"/>
      <w:r>
        <w:rPr/>
        <w:t>2236</w:t>
      </w:r>
      <w:r>
        <w:rPr>
          <w:rtl w:val="true"/>
        </w:rPr>
        <w:t xml:space="preserve"> - </w:t>
      </w:r>
      <w:r>
        <w:rPr>
          <w:rtl w:val="true"/>
        </w:rPr>
        <w:t>الصَّلاةُ أفضَلُ الأعمالِ بَعدَ المَعرِفَةِ</w:t>
      </w:r>
      <w:bookmarkEnd w:id="1136"/>
    </w:p>
    <w:p>
      <w:pPr>
        <w:pStyle w:val="Heading6"/>
        <w:numPr>
          <w:ilvl w:val="5"/>
          <w:numId w:val="1"/>
        </w:numPr>
        <w:rPr/>
      </w:pPr>
      <w:bookmarkStart w:id="1137" w:name="__RefHeading___Toc14400811_73709187"/>
      <w:bookmarkStart w:id="1138" w:name="_Toc477"/>
      <w:bookmarkEnd w:id="1137"/>
      <w:r>
        <w:rPr/>
        <w:t>2236</w:t>
      </w:r>
      <w:r>
        <w:rPr>
          <w:rtl w:val="true"/>
        </w:rPr>
        <w:t xml:space="preserve"> - </w:t>
      </w:r>
      <w:r>
        <w:rPr>
          <w:rtl w:val="true"/>
        </w:rPr>
        <w:t>بعد از شناخت خدا، نماز برترین اعمال است</w:t>
      </w:r>
      <w:bookmarkEnd w:id="1138"/>
    </w:p>
    <w:p>
      <w:pPr>
        <w:pStyle w:val="BookText"/>
        <w:rPr/>
      </w:pPr>
      <w:r>
        <w:rPr>
          <w:rFonts w:ascii="Amiri" w:hAnsi="Amiri" w:eastAsia="Amiri" w:cs="Amiri"/>
          <w:color w:val="111111"/>
          <w:sz w:val="28"/>
          <w:sz w:val="28"/>
          <w:szCs w:val="28"/>
          <w:rtl w:val="true"/>
          <w:lang w:bidi="ar-SA"/>
        </w:rPr>
        <w:t>الإمامُ الصّادقُ علیه السلامـ لَمّا سُئلَ عن أفضَلِ الأعمالِ بعدَ المَعرِفَةِ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بعدَ المَعرِفَةِ یَعدِلُ هذهِ الصَّلاةَ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عنه علیه السلامـ لَمّا سُئلَ عن أفضَلِ الأعمالِ و أحَبِّها إلی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شَیئا بعدَ المَعرِفَةِ أفضَلَ مِن هذِهِ الصَّلاةِ، أ لا تَری أنّ العَبدَ الصالِحَ عیسَی بنَ مریمَ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w:t>
      </w:r>
      <w:r>
        <w:rPr>
          <w:rFonts w:eastAsia="Amiri" w:cs="Amiri" w:ascii="Amiri" w:hAnsi="Amiri"/>
          <w:color w:val="111111"/>
          <w:sz w:val="28"/>
          <w:szCs w:val="28"/>
          <w:rtl w:val="true"/>
          <w:lang w:bidi="ar-SA"/>
        </w:rPr>
        <w:t xml:space="preserve">» </w:t>
      </w:r>
      <w:r>
        <w:rPr>
          <w:rStyle w:val="FootnoteAnchor"/>
          <w:rtl w:val="true"/>
        </w:rPr>
        <w:footnoteReference w:id="12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2236</w:t>
      </w:r>
    </w:p>
    <w:p>
      <w:pPr>
        <w:pStyle w:val="BookText"/>
        <w:rPr/>
      </w:pPr>
      <w:r>
        <w:rPr>
          <w:rFonts w:ascii="IRNazanin" w:hAnsi="IRNazanin" w:eastAsia="IRNazanin"/>
          <w:color w:val="111111"/>
          <w:sz w:val="28"/>
          <w:sz w:val="28"/>
          <w:szCs w:val="28"/>
          <w:rtl w:val="true"/>
          <w:lang w:bidi="fa-IR"/>
        </w:rPr>
        <w:t>بعد از شناخت خدا، نماز برترین اعمال است</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بهترین اعمال بعد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معرفت ، هیچ چیزی با این نماز برابری نمی کند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برترین اعمال و محبوبترینِ آنها نزد خداوند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برتر از این نماز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بنده صالح ، عیسی بن مریم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نماز 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139" w:name="pg11927_110387"/>
    </w:p>
    <w:p>
      <w:pPr>
        <w:pStyle w:val="Heading5"/>
        <w:numPr>
          <w:ilvl w:val="4"/>
          <w:numId w:val="1"/>
        </w:numPr>
        <w:rPr/>
      </w:pPr>
      <w:bookmarkStart w:id="1140" w:name="__RefHeading___Toc14400813_73709187"/>
      <w:bookmarkStart w:id="1141" w:name="_Toc478"/>
      <w:bookmarkEnd w:id="1139"/>
      <w:bookmarkEnd w:id="1140"/>
      <w:r>
        <w:rPr/>
        <w:t>2237</w:t>
      </w:r>
      <w:r>
        <w:rPr>
          <w:rtl w:val="true"/>
        </w:rPr>
        <w:t xml:space="preserve"> - </w:t>
      </w:r>
      <w:r>
        <w:rPr>
          <w:rtl w:val="true"/>
        </w:rPr>
        <w:t>الصَّلاةُ عَمودُ الدِّینِ</w:t>
      </w:r>
      <w:bookmarkEnd w:id="1141"/>
    </w:p>
    <w:p>
      <w:pPr>
        <w:pStyle w:val="Heading6"/>
        <w:numPr>
          <w:ilvl w:val="5"/>
          <w:numId w:val="1"/>
        </w:numPr>
        <w:rPr/>
      </w:pPr>
      <w:bookmarkStart w:id="1142" w:name="__RefHeading___Toc14400815_73709187"/>
      <w:bookmarkStart w:id="1143" w:name="_Toc479"/>
      <w:bookmarkEnd w:id="1142"/>
      <w:r>
        <w:rPr/>
        <w:t>2237</w:t>
      </w:r>
      <w:r>
        <w:rPr>
          <w:rtl w:val="true"/>
        </w:rPr>
        <w:t xml:space="preserve"> - </w:t>
      </w:r>
      <w:r>
        <w:rPr>
          <w:rtl w:val="true"/>
        </w:rPr>
        <w:t>نماز، ستون دین است</w:t>
      </w:r>
      <w:bookmarkEnd w:id="11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الصَّلاةِ مَثَلُ عَمودِ الفُسطاطِ ؛ إذا ثَبَتَ العَمودُ نَفَعَتِ الأطنابُ و الأوتادُ و الغِشاءُ، و إذا انکَسَرَ العَمودُ لم یَنفَعْ طُنُبٌ و لا وَتِدٌ و لا غِشاءٌ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عِمادُ الدِّینِ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 الصَّلاةِ؛ فإنّها عَمودُ دِینِکُم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عَمودُ الدِّینِ، مَثَلُها کَمَثَلِ عَمودِ الفُسطاطِ؛ إذا ثَبَتَ العَمودُ یَثبُتُ الأوتادُ و الأطنابُ، و إذا مالَ العَمودُ و انکَسَرَ لَم یَثبُتْ وَتِدٌ و لا طُنُبٌ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فإنّما مَثَلُها فِی دِینِ اللّهِ کَمَثَلِ عَمودِ فُسطاطٍ؛ فإنَّ العَمودَ إذا استَقامَ نَفَعَتِ الأطنابُ و الأوتادُ و الظِّلالُ، و إن لَم یَستَقِمْ لم یَنفَعْ وَتِدٌ و لا طُنُبٌ و لا ظِلالٌ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2237</w:t>
      </w:r>
    </w:p>
    <w:p>
      <w:pPr>
        <w:pStyle w:val="BookText"/>
        <w:rPr/>
      </w:pPr>
      <w:r>
        <w:rPr>
          <w:rFonts w:ascii="IRNazanin" w:hAnsi="IRNazanin" w:eastAsia="IRNazanin"/>
          <w:color w:val="111111"/>
          <w:sz w:val="28"/>
          <w:sz w:val="28"/>
          <w:szCs w:val="28"/>
          <w:rtl w:val="true"/>
          <w:lang w:bidi="fa-IR"/>
        </w:rPr>
        <w:t>نماز، ستون دین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مَثَل ستون خیمه است ؛ اگر ستون محکم باشد، طنابها و میخها و چادر کارآیی دارند ، امّا اگر ستون بشکند، نه طنابی به کار می آید و نه میخی و نه چادری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ستون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 خدا را ، به نماز اهمیت دهید ؛ زیرا نماز ستون دین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ستون دین است ، مَثَل آن مَثَل تیرک خیمه است، اگر تیرک محکم باشد میخها و طنابها محکم می مانند و اگر تیرک کج شود و بشکند ، نه میخی استوار می ماند و نه طنابی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السلامـ در اندرز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پای 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دین خدا ، همانند تیرک خیمه است ؛ اگر تیرک استوار باشد طنابها و میخها و پرده خیمه کار آمدند و اگر تیرک استوار نباشد، نه میخ فایده دارد، نه طناب و نه پرده خیمه </w:t>
      </w:r>
      <w:r>
        <w:rPr>
          <w:rFonts w:eastAsia="IRNazanin" w:cs="IRNazanin"/>
          <w:color w:val="111111"/>
          <w:sz w:val="28"/>
          <w:szCs w:val="28"/>
          <w:rtl w:val="true"/>
          <w:lang w:bidi="fa-IR"/>
        </w:rPr>
        <w:t>.</w:t>
      </w:r>
      <w:bookmarkStart w:id="1144" w:name="pg11927_110388"/>
    </w:p>
    <w:p>
      <w:pPr>
        <w:pStyle w:val="Heading5"/>
        <w:numPr>
          <w:ilvl w:val="4"/>
          <w:numId w:val="1"/>
        </w:numPr>
        <w:rPr/>
      </w:pPr>
      <w:bookmarkStart w:id="1145" w:name="__RefHeading___Toc14400817_73709187"/>
      <w:bookmarkStart w:id="1146" w:name="_Toc480"/>
      <w:bookmarkEnd w:id="1144"/>
      <w:bookmarkEnd w:id="1145"/>
      <w:r>
        <w:rPr/>
        <w:t>2238</w:t>
      </w:r>
      <w:r>
        <w:rPr>
          <w:rtl w:val="true"/>
        </w:rPr>
        <w:t xml:space="preserve"> - </w:t>
      </w:r>
      <w:r>
        <w:rPr>
          <w:rtl w:val="true"/>
        </w:rPr>
        <w:t>الصَّلاةُ تَنهی عَنِ الفَحشاءِ وَالمُنکَرِ</w:t>
      </w:r>
      <w:bookmarkEnd w:id="1146"/>
    </w:p>
    <w:p>
      <w:pPr>
        <w:pStyle w:val="Heading6"/>
        <w:numPr>
          <w:ilvl w:val="5"/>
          <w:numId w:val="1"/>
        </w:numPr>
        <w:rPr/>
      </w:pPr>
      <w:bookmarkStart w:id="1147" w:name="__RefHeading___Toc14400819_73709187"/>
      <w:bookmarkStart w:id="1148" w:name="_Toc481"/>
      <w:bookmarkEnd w:id="1147"/>
      <w:r>
        <w:rPr/>
        <w:t>2238</w:t>
      </w:r>
      <w:r>
        <w:rPr>
          <w:rtl w:val="true"/>
        </w:rPr>
        <w:t xml:space="preserve"> - </w:t>
      </w:r>
      <w:r>
        <w:rPr>
          <w:rtl w:val="true"/>
        </w:rPr>
        <w:t>نماز از کار زشت و ناپسند باز می دارد</w:t>
      </w:r>
      <w:bookmarkEnd w:id="11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تَنهَهُ صلاتُهُ عنِ الفَحشاءِ و المُنکَرِ لَم یَزدَدْ مِنَ اللّهِ إلاّ بُعدا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لم یُطِعِ الصَّلاةَ، و طاعَةُ الصَّلاةِ أن 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رسولِ اللّهِ صلی الله علیه و آله ـ فی رجُلٍ یُصَلِّی مَعهُ و یَرتَکِبُ الفَواحِشَ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تَنهاهُ یَوما ما، فلَم یَلبَث أن تابَ</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رسولُ اللّهِ صلی الله علیه و آلهـ فی رجُلٍ یُصَلِّی بِالنهارِ و یَسرِقُ باللیلِ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صلاتَهُ لَتَردَعُهُ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الصَّلاةَ حُجزَةُ اللّهِ فی الأرضِ، فَمَن أحَبَّ أن یَعلَمَ ما أدرَکَ مِن نَفعِ صَلاتِهِ، فَلْیَنظُرْ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کانَت حَجَزَتهُ عنِ الفَواحِشِ و المُنکَرِ فإنّما أدرَکَ مِن نَفعِها بقَدرِ ما احتَجَزَ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Times New Roman" w:cs="Times New Roman" w:ascii="Times New Roman" w:hAnsi="Times New Roman"/>
          <w:color w:val="111111"/>
          <w:sz w:val="28"/>
          <w:szCs w:val="28"/>
          <w:lang w:val="en-US" w:bidi="en-US"/>
        </w:rPr>
        <w:t>2238</w:t>
      </w:r>
    </w:p>
    <w:p>
      <w:pPr>
        <w:pStyle w:val="BookText"/>
        <w:rPr/>
      </w:pPr>
      <w:r>
        <w:rPr>
          <w:rFonts w:ascii="IRNazanin" w:hAnsi="IRNazanin" w:eastAsia="IRNazanin"/>
          <w:color w:val="111111"/>
          <w:sz w:val="28"/>
          <w:sz w:val="28"/>
          <w:szCs w:val="28"/>
          <w:rtl w:val="true"/>
          <w:lang w:bidi="fa-IR"/>
        </w:rPr>
        <w:t>نماز از کار زشت و ناپسند باز می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از کتاب به تو وحی شده است بخوان و نماز را بر پا دار ، که نماز از کار زشت و ناپسند باز می دارد و قطعاً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 و خدا می داند چه می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نمازش او را از کار زشت و ناپسند باز ندارد ، جز بر دوری او از خدا افزوده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نماز فرمان نبرد نماز نخوانده است و فرمان بردن از نماز باز ایستادن از کار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پیامبر خدا صلی الله علیه و آله ـ درباره مردی که با ایشان نماز می خواند و در عین حال مرتکب کارهای زشت می شد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 روزی او را از زشت کاری باز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نگذشت که آن مرد توبه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مردی که روز، نماز می خواند و شب دزدی می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حتما او را از این کار باز خواهد داشت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نماز عامل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زمین است ؛ پس هر که دوست دارد بداند که از نمازش چه سودی برده است، بنگرد که اگر نماز او را از کارهای زشت و ناپسند باز داشته است ، به اندازه ای که باز ایستاده، از نماز بهره برده است </w:t>
      </w:r>
      <w:r>
        <w:rPr>
          <w:rFonts w:eastAsia="IRNazanin" w:cs="IRNazanin"/>
          <w:color w:val="111111"/>
          <w:sz w:val="28"/>
          <w:szCs w:val="28"/>
          <w:rtl w:val="true"/>
          <w:lang w:bidi="fa-IR"/>
        </w:rPr>
        <w:t>.</w:t>
      </w:r>
      <w:bookmarkStart w:id="1149" w:name="pg11927_110389"/>
    </w:p>
    <w:p>
      <w:pPr>
        <w:pStyle w:val="Heading5"/>
        <w:numPr>
          <w:ilvl w:val="4"/>
          <w:numId w:val="1"/>
        </w:numPr>
        <w:rPr/>
      </w:pPr>
      <w:bookmarkStart w:id="1150" w:name="__RefHeading___Toc14400821_73709187"/>
      <w:bookmarkStart w:id="1151" w:name="_Toc482"/>
      <w:bookmarkEnd w:id="1149"/>
      <w:bookmarkEnd w:id="1150"/>
      <w:r>
        <w:rPr/>
        <w:t>2239</w:t>
      </w:r>
      <w:r>
        <w:rPr>
          <w:rtl w:val="true"/>
        </w:rPr>
        <w:t xml:space="preserve"> - </w:t>
      </w:r>
      <w:r>
        <w:rPr>
          <w:rtl w:val="true"/>
        </w:rPr>
        <w:t>الصَّلاةُ کَفّارَةٌ لِما قَبلَها</w:t>
      </w:r>
      <w:bookmarkEnd w:id="1151"/>
    </w:p>
    <w:p>
      <w:pPr>
        <w:pStyle w:val="Heading6"/>
        <w:numPr>
          <w:ilvl w:val="5"/>
          <w:numId w:val="1"/>
        </w:numPr>
        <w:rPr/>
      </w:pPr>
      <w:bookmarkStart w:id="1152" w:name="__RefHeading___Toc14400823_73709187"/>
      <w:bookmarkStart w:id="1153" w:name="_Toc483"/>
      <w:bookmarkEnd w:id="1152"/>
      <w:r>
        <w:rPr/>
        <w:t>2239</w:t>
      </w:r>
      <w:r>
        <w:rPr>
          <w:rtl w:val="true"/>
        </w:rPr>
        <w:t xml:space="preserve"> - </w:t>
      </w:r>
      <w:r>
        <w:rPr>
          <w:rtl w:val="true"/>
        </w:rPr>
        <w:t>نماز، گناهان پیش از خود را می پوشاند</w:t>
      </w:r>
      <w:bookmarkEnd w:id="11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إلی الصَّلاةِ و تَوَجَّهتَ و قَرَأتَ اُمَّ الکِتابِ و ما تَیَسَّرَ مِن السُّوَرِ، ثُمّ رَکَعتَ فَأتمَمتَ رُکوعَها و سُجودَها، و تَشَهَّدتَ و سَلَّمتَ، غُفِرَ لکَ کُلُّ ذَنبٍ فیما بینَکَ و بینَ الصَّلاةِ التی قَدَّمتَها إلی الصَّلاةِ المُؤَخَّرَةِ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عنه صلی الله علیه و آلهـ لأصحابِهِ لَمّا أخَذَ غُصنا مِن شَجرَةٍ کانوا فی ظِلِّهِا فَنَفَضَهُ فَتَساقَطَ وَرَقُهُ و أخبَرَهُم عَمّا صَنَعَ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المُسلِمَ إذا قامَ إلی الصَّلاةِ تَحاتَّتْ عَنهُ خَطایاهُ کما تَحاتَت وَرَقُ هذهِ الشَّجرَةِ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العَبدُ إلی الصَّلاةِ فکانَ هَواهُ و قَلبُهُ إلی اللّهِ تعالی انصَرَفَ کَیَوم ولدته أُمُّهُ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تَحتَرِقُونَ فإذا صَلَّیتُمُ الفَجرَ غَسَلَتها، ثُمّ تَحتَرِقُونَ تَحتَرِقُونَ فإذا صَلَّیتُمُ الظُّهرَ غَسَلَتها، ثُمّ تَحترِقُونَ تَحتَرِقُونَ فإذا صَلَّیتُمُ العَصرَ غَسَلَتها، ثُمّ تَحتَرِقُونَ تَحتَرِقونَ فإذا صَلَّیتُمُ المَغرِبَ غَسَلَتها، ثُمّ تَحتَرِقُونَ تحتَرِقُونَ فإذا صَلَّیتُمُ العِشاءَ غَسَلَتها، ثُمّ تَنامُونَ فلا یُکتَبُ علَیکُم حَتّی تَغتَسِلُوا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Times New Roman" w:cs="Times New Roman" w:ascii="Times New Roman" w:hAnsi="Times New Roman"/>
          <w:color w:val="111111"/>
          <w:sz w:val="28"/>
          <w:szCs w:val="28"/>
          <w:lang w:val="en-US" w:bidi="en-US"/>
        </w:rPr>
        <w:t>2239</w:t>
      </w:r>
    </w:p>
    <w:p>
      <w:pPr>
        <w:pStyle w:val="BookText"/>
        <w:rPr/>
      </w:pPr>
      <w:r>
        <w:rPr>
          <w:rFonts w:ascii="IRNazanin" w:hAnsi="IRNazanin" w:eastAsia="IRNazanin"/>
          <w:color w:val="111111"/>
          <w:sz w:val="28"/>
          <w:sz w:val="28"/>
          <w:szCs w:val="28"/>
          <w:rtl w:val="true"/>
          <w:lang w:bidi="fa-IR"/>
        </w:rPr>
        <w:t>نماز، گناهان پیش از خود را می پوشاند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نماز ایستادی و توجّه پیدا کردی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هر سوره دیگری که برایت میسّر است ، خواندی سپس رکوع رفتی و رکوعش را کامل به جا آوردی و به سجده رفتی و تشهّد گفتی و سلام دادی ، تمام گناهانی که از نماز قبل تا این نماز مرتکب شده ای، آمرزیده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با اصحاب خود در سایه درختی نشسته بود ، شاخه ای گرفت و تکان داد و برگی افتاد ، در بیان علّت این کار خود برای اصحابش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مسلمان به نماز ایستد ، گناهانش فرو می ریزد، همچنان که برگ این درخت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به نماز ایستد و فکر و دلش متوجّه خداوند متعال باشد ، چون نماز را تمام کند همچون روزی باشد که از مادر متولد شده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سوزید ، اما چون نماز صبح را خواندید، آن را می شوید ؛ بار دیگر می سوزید و می سوزید ، و چون نماز ظهر را گزاردید، آن را می شوید و باز می سوزید و می سوزید ، و چون نماز عصر را خواندید آن را می شوید ، بار دیگر می سوزید و می سوزید ، و چون نماز مغرب را گزاردید آن را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سوزید و می سوزید ، و چون نماز عشا را خواندید آن را می شوید ، سپس می خوابید و بر شما گناهی نوشته نشود،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دیگر 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بشویید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مُنادِیا عندَ حَضرةِ کُلِّ صَلاةٍ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 قُومُوا فَأطفِئُوا عَنکُم ما أوقَدتُمُوهُ علی أنفسِکُم، فَیَقُومُونَ فَیَتَطَهَّرُونَ فَتَسقُطُ خَطایاهُم مِن أعیُنِهِم، و یُصَلُّونَ فَیُغفَرُ لَهُم ما بینَهُما، ثُمّ تُوقِدُونَ فیما بینَ ذلکَ، فإذا کانَ عندَ صلاةِ الاُولی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 قُومُوا فَأطفِئُوا ما أوقَدتُم علی أنفُسِکُم، فَیَقومُونَ فیَتَطَهَّرُونَ و یُصَلُّونَ فَیُغفَرُ لَهُم ما بینَهما، فإذا حَضَرَتِ العَصرُ فمِثلُ ذلکَ، فإذا حَضَرَتِ المَغرِبُ فمِثلُ ذلکَ، فإذا حَضَرَتِ العَتَمَةُ فمِثلُ ذلکَ، فَیَنامُونَ و قد غُفِرَ لَهُم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آیَةٍ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الذی بَعَثَنی بالحَقِّ بَشیرا و نَذیرا إنّ أحَدَکُم لَیَقُومُ مِن وضوئهِ فَتَساقَطُ عَن جوارحِهِ الذُّنوبُ، فإذا استَقبَلَ اللّهَ بوَجهِهِ و قَلبِهِ لم یَنفَتِلْ و علَیهِ مِن ذُنوبِهِ شَیءٌ کما وَلَدَتهُ اُمُّهُ، فإن أصابَ شیئا بینَ الصَّلاتَینِ کانَ لَهُ مِثلُ ذلکَ، حتّی عَدَّ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إنّما مَنزِلَةُ الصَّلواتِ الخَمسِ لاُِمَّتی کَنَهرٍ جارٍ علی بابِ أحَدِکُم، فَما یَظُنُّ أحَدُکم لَو کانَ فی جَسَدِهِ دَرَنٌ ثُمّ اغتَسَلَ فی ذلکَ النَّهَرِ خَمسَ مَرّات، أ کانَ یَبقی فی جَسدِهِ دَرَنٌ ؟ فکذلکَ و اللّهِ الصَّلواتُ الخَمسُ لاُِمَّتی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نمازی شنیدم آواز دهنده ای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آتشی را که بر جان خود افروخته اید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مردمان بر می خیزند و طهارت می گیرند و با این کار گناهانشان از چشمانشان می ریزد و نماز را می خوانند و هر چه گناه در فاصله میان دو نماز کرده اند، بخشوده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آتش گناه را بر جان خود می افروزند ، و چون وقت نماز ظهر رسد، آن منادی فریاد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آتشی را که بر جان خود زده اید خاموش گردانید؛ پس برخیزند و طهارت گیرند و نماز بگزارند و گناهانی که در فاصله دو نماز کرده اند، آمرزیده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که فرا رسد نیز به همین ترتیب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مغرب که رسد نیز به همین ترتیب و نماز عشا که رسد، باز به همین سان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به خواب روند که آمرزیده شده اند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بخش ترین آیه در کتاب خدا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سوی روز و پاسی از شب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نوید دهنده و بیم دهنده فرستاد ، هر یک از شما که برای وضو برخیزد، گناهان از اعضای او فرو می ریزد و چون با چهره و دل خود به خدا روی کند ، هنوز نماز را به پایان نبرده، تمام گناهانش پاک شود، همچون روزی که از مادر متولد شده است و گناهانی که در فاصله دو نماز کرده نیز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همین ترتیب نمازهای پنجگانه را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پنجگانه برای امّت من، به منزله جوی آبی است که جلو خانه هر یک از شما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بدنش کثیف باشد و خود را روزی پنج بار در آن جوی بشوید، آیا کثافت و چرکی در بدنش باقی می ماند؟ به خدا سوگند که نمازهای پنجگانه نیز برای امّت من ، چنین حکمی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الصَّلاةَ عارِفا بِحَقِّها غُفِرَ لَهُ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عنه علیه السلامـ فی وصیَّتِهِ بِالصَّلاةِ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 تُطلِقُها إطلاقَ الرِّبَقِ، و شَبَّهَها رسولُ اللّهِ صلی الله علیه و آله بِالحَمَّةِ تَکونُ علی بابِ الرَّجُلِ فهُو یَغتَسِلُ مِنها فِی الیَومِ و اللَّیلةِ خَمسَ مَرّاتٍ، فما عَسی أن یَبقی علَیهِ مِنَ الدَّرَنِ؟</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نماز را با معرفت به حقّ آن به جای آورد ، آمرزیده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سفارشی که درباره نماز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گناهان را فرو می ریزد ، همچون ریزش برگ از درختان،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از گردنِ بندگان باز می کند، همچون باز کردن رسن از گردن چهار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نماز را به چشمه آب گرمی تشبیه فرمود که جلو در خانه مردی باشد و شبانه روزی پنج مرتبه خود را در آن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بدن چنین کسی چرک و کثافتی باقی خواهد ماند؟</w:t>
      </w:r>
      <w:r>
        <w:rPr>
          <w:rFonts w:eastAsia="IRNazanin" w:cs="IRNazanin"/>
          <w:color w:val="111111"/>
          <w:sz w:val="28"/>
          <w:szCs w:val="28"/>
          <w:rtl w:val="true"/>
          <w:lang w:bidi="fa-IR"/>
        </w:rPr>
        <w:t>!</w:t>
      </w:r>
      <w:bookmarkStart w:id="1154" w:name="pg11927_110392"/>
    </w:p>
    <w:p>
      <w:pPr>
        <w:pStyle w:val="BookText"/>
        <w:rPr/>
      </w:pPr>
      <w:bookmarkEnd w:id="11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الخَمسُ کفّارةٌ لِما بینَهُنَّ ما اجتَنَبتَ مِن الکبائرِ، و هِی التی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علی بابِ أحَدِکم نَهرٌ فاغتَسَلَ مِنهُ کُلَّ یَومٍ خَمسَ مرّاتٍ هَل کانَ یَبقی علی جَسَدِهِ مِن الدَّرَنِ شَیءٌ ؟ إنّما مَثَلُ الصَّلاةِ مَثَلُ النَّهرِ الذی یُنقِی، کُلَّما صَلّی صلاةً کان کَفَّارَةً لِذُنوبِهِ إلاّ ذَنبٌ أخرَجَهُ مِن الإیمانِ مُقیمٌ علَیهِ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رَکعَتَینِ یَعلَمُ ما یَقولُ فیهِما انصَرَفَ و لیسَ بینَهُ و بینَ اللّهِ عَزَّ و جلَّ ذَنبٌ إلاّ غَفَرَهُ لَهُ</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پنجگانه ، گناهانی را که در فاصله آنها مرتکب شوی، به شرط آن که از گناهان کبیره دوری کنی ، می پوشاند و همین نمازهاست که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خوبیها بدیها را از بین می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جلو در خانه یکی از شما جوی آبی باشد و روزی پنج بار خود را در آن بشوید آیا چرک و کثافتی بر تن او باقی می ماند؟ حکایت نماز نیز حکایت جوی آبی است که تمیز و پاکیزه می کند ؛ هر نمازی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بخواند گناهانش را پاک می کند مگر گناهی که او را از ایمان به دَر برد و بر آن اصرار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 رکعت نماز بگزارد و بداند که در آن دو رکعت چه می گوید ، در حالی نماز را تمام کنند که هر چه گناه میان او و خداوند عزّ و جلّ بوده است آمرزیده شده باشد </w:t>
      </w:r>
      <w:r>
        <w:rPr>
          <w:rFonts w:eastAsia="IRNazanin" w:cs="IRNazanin"/>
          <w:color w:val="111111"/>
          <w:sz w:val="28"/>
          <w:szCs w:val="28"/>
          <w:rtl w:val="true"/>
          <w:lang w:bidi="fa-IR"/>
        </w:rPr>
        <w:t>.</w:t>
      </w:r>
    </w:p>
    <w:p>
      <w:pPr>
        <w:pStyle w:val="Heading5"/>
        <w:numPr>
          <w:ilvl w:val="4"/>
          <w:numId w:val="1"/>
        </w:numPr>
        <w:rPr/>
      </w:pPr>
      <w:bookmarkStart w:id="1155" w:name="__RefHeading___Toc14400825_73709187"/>
      <w:bookmarkStart w:id="1156" w:name="_Toc484"/>
      <w:bookmarkEnd w:id="1155"/>
      <w:r>
        <w:rPr/>
        <w:t>2240</w:t>
      </w:r>
      <w:r>
        <w:rPr>
          <w:rtl w:val="true"/>
        </w:rPr>
        <w:t xml:space="preserve"> - </w:t>
      </w:r>
      <w:r>
        <w:rPr>
          <w:rtl w:val="true"/>
        </w:rPr>
        <w:t>الصَّلاةُ أوَّلُ ما یُسألُ عَنها یَومَ القِیامَةِ</w:t>
      </w:r>
      <w:bookmarkEnd w:id="1156"/>
    </w:p>
    <w:p>
      <w:pPr>
        <w:pStyle w:val="Heading6"/>
        <w:numPr>
          <w:ilvl w:val="5"/>
          <w:numId w:val="1"/>
        </w:numPr>
        <w:rPr/>
      </w:pPr>
      <w:bookmarkStart w:id="1157" w:name="__RefHeading___Toc14400827_73709187"/>
      <w:bookmarkStart w:id="1158" w:name="_Toc485"/>
      <w:bookmarkEnd w:id="1157"/>
      <w:r>
        <w:rPr/>
        <w:t>2240</w:t>
      </w:r>
      <w:r>
        <w:rPr>
          <w:rtl w:val="true"/>
        </w:rPr>
        <w:t xml:space="preserve"> - </w:t>
      </w:r>
      <w:r>
        <w:rPr>
          <w:rtl w:val="true"/>
        </w:rPr>
        <w:t>نماز، نخستین چیزی است که روز قیامت از آن سؤال می شود</w:t>
      </w:r>
      <w:bookmarkEnd w:id="11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الخَمسِ؛ فإنَّ اللّهَ تبارکَ و تعالی إذا کانَ یَومُ القِیامَةِ یَدعُو بِالعَبدِ، فأوَّلُ شَیءٍ یَسألُ عَنهُ الصَّلاةُ، فإن جاءَ بها تامّا و إلاّ زُخَّ فی النارِ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2240</w:t>
      </w:r>
    </w:p>
    <w:p>
      <w:pPr>
        <w:pStyle w:val="BookText"/>
        <w:rPr/>
      </w:pPr>
      <w:r>
        <w:rPr>
          <w:rFonts w:ascii="IRNazanin" w:hAnsi="IRNazanin" w:eastAsia="IRNazanin"/>
          <w:color w:val="111111"/>
          <w:sz w:val="28"/>
          <w:sz w:val="28"/>
          <w:szCs w:val="28"/>
          <w:rtl w:val="true"/>
          <w:lang w:bidi="fa-IR"/>
        </w:rPr>
        <w:t>نماز، نخستین چیزی است که روز قیامت از آن سؤال می شود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نمازهای پنجگانه مواظبت کنید ؛ زیرا، چون روز قیامت شود خداوند تبارک و تعالی بنده را صدا می زند و از نخستین چیزی که می پرسد، نماز است ؛ اگر آن را کامل آورده باشد که هیچ، و گر نه در آتش افکنده می شود </w:t>
      </w:r>
      <w:r>
        <w:rPr>
          <w:rFonts w:eastAsia="IRNazanin" w:cs="IRNazanin"/>
          <w:color w:val="111111"/>
          <w:sz w:val="28"/>
          <w:szCs w:val="28"/>
          <w:rtl w:val="true"/>
          <w:lang w:bidi="fa-IR"/>
        </w:rPr>
        <w:t>.</w:t>
      </w:r>
      <w:bookmarkStart w:id="1159" w:name="pg11927_110393"/>
    </w:p>
    <w:p>
      <w:pPr>
        <w:pStyle w:val="BookText"/>
        <w:rPr/>
      </w:pPr>
      <w:bookmarkEnd w:id="115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یُنظَرُ فی عَمَلِ العَبدِ فی یَومِ القِیامَةِ فی صَلاتِهِ، فإن قُبِلَت نُظِرَ فی غَیرِها، و إن لَم تُقبَلْ لَم یُنظَرْ فی عَمَلِهِ بشیءٍ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عَمودَ الدِّینِ الصَّلاةُ، و هِی أوَّلُ ما یُنظَرُ فیهِ مِن عَمَلِ ابنِ آدَمَ، فإن صَحَّت نُظِرَ فی عَمَلِهِ، و إن لَم تَصِحَّ لَم یُنظَرْ فی بَقِیَّةِ عَمَلِهِ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یُحاسَبُ بهِ العَبدُ الصَّلاةُ ، فإن قُبِلَت قُبِلَ ما سِواها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نخستین عملِ آدمی که به آن رسیدگی می شود ، نماز است ؛ اگر پذیرفته شد، به سایر اعمال رسیدگی می شود و اگر پذیرفته نشد، به هیچ یک از اعمال دیگر او رسیدگی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دین نماز است و نماز ، نخستین عمل فرزند آدم است که به آن رسیدگی می شود ؛ اگر درست بود به دیگر اعمالش رسیدگی می شود و اگر درست نبود سایر اعمالش هم رسیدگی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بنده برای آن حسابرسی می شود نماز است ؛ اگر پذیرفته شد سایر اعمالش هم پذیرفته می شود </w:t>
      </w:r>
      <w:r>
        <w:rPr>
          <w:rFonts w:eastAsia="IRNazanin" w:cs="IRNazanin"/>
          <w:color w:val="111111"/>
          <w:sz w:val="28"/>
          <w:szCs w:val="28"/>
          <w:rtl w:val="true"/>
          <w:lang w:bidi="fa-IR"/>
        </w:rPr>
        <w:t>.</w:t>
      </w:r>
    </w:p>
    <w:p>
      <w:pPr>
        <w:pStyle w:val="Heading5"/>
        <w:numPr>
          <w:ilvl w:val="4"/>
          <w:numId w:val="1"/>
        </w:numPr>
        <w:rPr/>
      </w:pPr>
      <w:bookmarkStart w:id="1160" w:name="__RefHeading___Toc14400829_73709187"/>
      <w:bookmarkStart w:id="1161" w:name="_Toc486"/>
      <w:bookmarkEnd w:id="1160"/>
      <w:r>
        <w:rPr/>
        <w:t>2241</w:t>
      </w:r>
      <w:r>
        <w:rPr>
          <w:rtl w:val="true"/>
        </w:rPr>
        <w:t xml:space="preserve"> - </w:t>
      </w:r>
      <w:r>
        <w:rPr>
          <w:rtl w:val="true"/>
        </w:rPr>
        <w:t>حِکمَةُ الصَّلاةِ</w:t>
      </w:r>
      <w:bookmarkEnd w:id="1161"/>
    </w:p>
    <w:p>
      <w:pPr>
        <w:pStyle w:val="Heading6"/>
        <w:numPr>
          <w:ilvl w:val="5"/>
          <w:numId w:val="1"/>
        </w:numPr>
        <w:rPr/>
      </w:pPr>
      <w:bookmarkStart w:id="1162" w:name="__RefHeading___Toc14400831_73709187"/>
      <w:bookmarkStart w:id="1163" w:name="_Toc487"/>
      <w:bookmarkEnd w:id="1162"/>
      <w:r>
        <w:rPr/>
        <w:t>2241</w:t>
      </w:r>
      <w:r>
        <w:rPr>
          <w:rtl w:val="true"/>
        </w:rPr>
        <w:t xml:space="preserve"> - </w:t>
      </w:r>
      <w:r>
        <w:rPr>
          <w:rtl w:val="true"/>
        </w:rPr>
        <w:t>حکمتِ نماز</w:t>
      </w:r>
      <w:bookmarkEnd w:id="11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جَبرَئیلُ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و قد خابَ مَن لا سَهمَ لَهُ فیها،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هِی الکَلِمَةُ،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هی الطُّهرُ </w:t>
      </w:r>
      <w:r>
        <w:rPr>
          <w:rFonts w:eastAsia="Amiri" w:cs="Amiri" w:ascii="Amiri" w:hAnsi="Amiri"/>
          <w:color w:val="111111"/>
          <w:sz w:val="28"/>
          <w:szCs w:val="28"/>
          <w:rtl w:val="true"/>
          <w:lang w:bidi="ar-SA"/>
        </w:rPr>
        <w:t xml:space="preserve">......... . </w:t>
      </w:r>
      <w:r>
        <w:rPr>
          <w:rStyle w:val="FootnoteAnchor"/>
          <w:rtl w:val="true"/>
        </w:rPr>
        <w:footnoteReference w:id="1312"/>
      </w:r>
    </w:p>
    <w:p>
      <w:pPr>
        <w:pStyle w:val="BookText"/>
        <w:rPr/>
      </w:pPr>
      <w:r>
        <w:rPr>
          <w:rFonts w:eastAsia="Times New Roman" w:cs="Times New Roman" w:ascii="Times New Roman" w:hAnsi="Times New Roman"/>
          <w:color w:val="111111"/>
          <w:sz w:val="28"/>
          <w:szCs w:val="28"/>
          <w:lang w:val="en-US" w:bidi="en-US"/>
        </w:rPr>
        <w:t>2241</w:t>
      </w:r>
    </w:p>
    <w:p>
      <w:pPr>
        <w:pStyle w:val="BookText"/>
        <w:rPr/>
      </w:pPr>
      <w:r>
        <w:rPr>
          <w:rFonts w:ascii="Amiri" w:hAnsi="Amiri" w:eastAsia="Amiri" w:cs="Amiri"/>
          <w:color w:val="111111"/>
          <w:sz w:val="28"/>
          <w:sz w:val="28"/>
          <w:szCs w:val="28"/>
          <w:rtl w:val="true"/>
          <w:lang w:bidi="ar-SA"/>
        </w:rPr>
        <w:t>حکمتِ نماز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ده سهم است و هر که یکی از این سهم ها را نداشته باشد، ناکام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این سهم ها، شهادت دادن به یگانگی خداوند است، که آن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یا کلمه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دومین آنها نماز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أفضَلَ ما تَوَسَّلَ بهِ المُتَوَسِّلُونَ إلی اللّهِ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و بِرُسُلِهِ و ما جاءَت به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إقامَةُ الصَّلاةِ فإنّها المِلَّةُ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و الصَّلاةَ تَنزیها عنِ الکِبرِ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الصَّلاةَ تَنزِیها مِن الکِبرِ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تَثبِیتٌ لِلإخلاصِ و تَنزِیهٌ عنِ الکِبرِ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الإمامُ الصّادقُ علیه السلامـ لَمّا سُئلَ عن عِلَّةِ الصَّلاةِ و فیها مَشغَلَةٌ للناسِ عَن حوائجِهم و مَتعَبَةٌ لَهُم فی أبدانِهِم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عِلَلٌ؛ و ذلکَ أنَّ الناسَ لَو تُرِکُوا بغَیرِ تَنبیهٍ و لا تَذَکُّرٍ للنبِیِّ صلی الله علیه و آله بأکثَرَ مِنَ الخَبَرِ الأوَّلِ و بَقاءِ الکِتابِ فی أیدِیهم فَقَط لکانُوا علی ما کانَ علَیهِ الأوَّلُونَ؛ فإنّهُم قد کانُوا اتَّخَذُوا دِینا و وَضَعُوا کُتُبا و دَعَوا اُناسا إلی ما هُم علَیهِ و قَتَلُوهم علی ذلکَ، فَدَرَسَ أمرُهُم و ذَهَبَ حینَ ذَهَبُوا، و أرادَ اللّهُ تبارک و تعالی أن لا یُنسِیَهُم أمرَ محمّدٍ صلی الله علیه و آله فَفَرَضَ علَیهِمُ الصَّلاةَ یَذکُرُونَهُ فی کُلِّ یَومٍ خَمسَ مَرّاتٍ یُنادُونَ بِاسمِهِ و تَعَبَّدُوا بِالصَّلاةِ و ذِکرِ اللّهِ لِکَیلا یَغفُلُوا عَنهُ و یَنسَوهُ فَیَندَرِسَ ذِکرُهُ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بهترین وسیله ای که متوسّلان به خداوند، جلّ ذِکره، بدان توسّل می جویند ، ایمان به خداست و به فرستادگان او و بدانچه از نزد خدا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 داشتن نماز ؛ زیرا که نماز ، آئین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آلودگیِ شرک واجب گردانید و نماز را برای دور کردن آنها از 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نماز را به منظور دور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کِبر واجب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موجب تثبیت اخلاص و دوری از کِبر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چرا نماز ، با آن که مردم را از کار و رسیدن به مشکلات و نیازهایشان باز می دارد و باعث زحمت و رنج جسمی آنهاست، واجب گردید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فقط به آمدنِ دین و وجود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اکتفا می شد و عاملی نمی بود که یاد و خاطره پیامبر را در میانشان نگه دارد ، به همان سرنوشت پیروان ادیان پیشین دچار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برای خود دینی و کتابی داشتند و عدّه ای را به سوی آیین خود فرا خواندند و در راه آن با آنان جنگیدند، اما با رفتن آن ها، دین و آیینشان هم کهنه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چنین خواست که مسلمانان نام و یاد محمّد صلی الله علیه و آله و دین او را از یاد نبرند ؛ از این رو، نماز را بر ایشان واجب فرمود ، تا روزی پنج مرتبه به یاد او باشند و نامش را به زبان آورند و آنان با نماز و یاد خدا سر بندگی فرود آورند، تا مبادا از یاد خدا غافل شوند و فراموشش کنند و در نتیجه یاد و نامش محو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فیما کَتَبَ عن عِلَّةِ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خَمسَ مَرّاتٍ إعظاما للّهِِ عَزَّ و جلَّ، و أن یَکونَ ذاکِرا غَیرَ ناسٍ و لا بَطِرٍ، و یکونَ خاشِعا مُتَذَلِّلاً راغِبا طالِبا للزِّیادَةِ فی الدِّینِ و الدُّنیا، مَع ما فیهِ مِن الانزِجارِ و المُداوَمَةِ علی ذِکرِ اللّهِ عَزَّ و جلَّ باللیلِ و النَّهارِ؛ لِئَلاّ یَنسَی العَبدُ سَیِّدَهُ و مُدَبِّرَهُ و خالِقَهُ فَیَبطَرَ و یَطغی، و یَکونَ فی ذِکرِهِ لِرَبِّهِ و قِیامِهِ بینَ یَدَیهِ زاجِرا لَهُ عَنِ المَعاصِی و مانِعا من أنواعِ الفَسادِ </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بیان علّت نماز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اقرار به ربوبیّت خداوند عزّ و جلّ است و نفی شریک از او و ایستادن در برابر خداوند جبّار، جلّ جلاله، با خواری و مسکنت و خضوع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عظمت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 بخشش گناهانِ گذشته، و روزی پنج بار پیشانی بر خاک نهادن برای تعظیم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موجب می شود که بنده به یاد خدا باشد و او را فراموش نکند و به ناسپاسی و گردنکشی دچار نشود و خاشع و فروتن باشد و راغب و طالبِ زیادتی در دین و دنیا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 نماز موجب می شود که انسان از گناه باز ایستد و شب و روز پیوسته به یاد خداوند عزّ و جلّ باشد، تا این که مبادا انسان، سَروَر و مدبّر و آفریننده خویش را فراموش کند و بر اثر آن، به گردنکشی و طغیان و نافرمانی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بنده از خداوندگارش و ایستادنش در آستان او، وی را از معاصی باز می دارد و از هر گونه فساد جلوگیری می کند </w:t>
      </w:r>
      <w:r>
        <w:rPr>
          <w:rFonts w:eastAsia="IRNazanin" w:cs="IRNazanin"/>
          <w:color w:val="111111"/>
          <w:sz w:val="28"/>
          <w:szCs w:val="28"/>
          <w:rtl w:val="true"/>
          <w:lang w:bidi="fa-IR"/>
        </w:rPr>
        <w:t>.</w:t>
      </w:r>
      <w:bookmarkStart w:id="1164" w:name="pg11927_110396"/>
    </w:p>
    <w:p>
      <w:pPr>
        <w:pStyle w:val="Heading5"/>
        <w:numPr>
          <w:ilvl w:val="4"/>
          <w:numId w:val="1"/>
        </w:numPr>
        <w:rPr/>
      </w:pPr>
      <w:bookmarkStart w:id="1165" w:name="__RefHeading___Toc14400833_73709187"/>
      <w:bookmarkStart w:id="1166" w:name="_Toc488"/>
      <w:bookmarkEnd w:id="1164"/>
      <w:bookmarkEnd w:id="1165"/>
      <w:r>
        <w:rPr/>
        <w:t>2242</w:t>
      </w:r>
      <w:r>
        <w:rPr>
          <w:rtl w:val="true"/>
        </w:rPr>
        <w:t xml:space="preserve"> - </w:t>
      </w:r>
      <w:r>
        <w:rPr>
          <w:rtl w:val="true"/>
        </w:rPr>
        <w:t>فَضلُ المُصَلِّی</w:t>
      </w:r>
      <w:bookmarkEnd w:id="1166"/>
    </w:p>
    <w:p>
      <w:pPr>
        <w:pStyle w:val="Heading6"/>
        <w:numPr>
          <w:ilvl w:val="5"/>
          <w:numId w:val="1"/>
        </w:numPr>
        <w:rPr/>
      </w:pPr>
      <w:bookmarkStart w:id="1167" w:name="__RefHeading___Toc14400835_73709187"/>
      <w:bookmarkStart w:id="1168" w:name="_Toc489"/>
      <w:bookmarkEnd w:id="1167"/>
      <w:r>
        <w:rPr/>
        <w:t>2242</w:t>
      </w:r>
      <w:r>
        <w:rPr>
          <w:rtl w:val="true"/>
        </w:rPr>
        <w:t xml:space="preserve"> - </w:t>
      </w:r>
      <w:r>
        <w:rPr>
          <w:rtl w:val="true"/>
        </w:rPr>
        <w:t>منزلت نمازگزار</w:t>
      </w:r>
      <w:bookmarkEnd w:id="11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یَقومُ إلی الصَّلاةِ إلاّ تَناثَرَ علَیهِ البِرُّ ما بینَهُ و بینَ العَرشِ، و وُکِّلَ بهِ مَلَکٌ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لو تَعلَمُ ما لَکَ فی صلاتِکَ و مَن تُناجِی ما سَئِمتَ و ما التَفَتَّ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 فی الصَّلاةِ فإنَّکَ تَقرَعُ بابَ المَلِکِ الجَبّارِ، و مَن یُکثِرْ قَرعَ بابِ المَلِکِ یُفتَحْ لَهُ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الرجُلُ إلی الصَّلاةِ أقبَلَ إبلیسُ یَنظُرُ إلَیهِ حَسدا ، لِما یَری مِن رَحمَةِ اللّهِ التی تَغشاهُ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کانَ فی الصَّلاةِ فإنّ جَسَدَهُ و ثیابَه و کُلَّ شَیءٍ حَولَهُ یُسَبِّحُ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المُصَلِّی ما یَغشاهُ مِن جَلالِ اللّهِ ما سَرَّهُ أن یَرفَعَ رَأسَهُ مِن سُجودِهِ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2242</w:t>
      </w:r>
    </w:p>
    <w:p>
      <w:pPr>
        <w:pStyle w:val="BookText"/>
        <w:rPr/>
      </w:pPr>
      <w:r>
        <w:rPr>
          <w:rFonts w:ascii="IRNazanin" w:hAnsi="IRNazanin" w:eastAsia="IRNazanin"/>
          <w:color w:val="111111"/>
          <w:sz w:val="28"/>
          <w:sz w:val="28"/>
          <w:szCs w:val="28"/>
          <w:rtl w:val="true"/>
          <w:lang w:bidi="fa-IR"/>
        </w:rPr>
        <w:t>منزلت نمازگزار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که به نماز ایستد ، مگر آن که در فاصله بین او تا عرش، نیکی بر او فرو ریزد و فرشته ای بر وی گماشته شود که آواز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 از نمازت چه بهره ای می بری و با چه کسی راز و نیاز می کنی ، هرگز خسته و روی گردان نمی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در نماز هستی دَرِ خانه پادشاهی مقتدر را می کوبی و هر که دَرِ خانه پادشاه را بسیار بکوبد ، سرانجام آن در به رویش باز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آدمی به نماز ایستد، ابلیس از این که می بیند رحمت خدا او را فرو پوشانده است حسودانه به وی می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هرگاه در نماز باشد ، بدن و جامه او، و هر آنچه پیرامونش می باشد، تسبیح می گویند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نمازگزار بداند که چه هاله ای از جلال خدا او را فرو می پوشاند، هرگز دوست ندارد که سر خود را از سجده اش بر دارد </w:t>
      </w:r>
      <w:r>
        <w:rPr>
          <w:rFonts w:eastAsia="IRNazanin" w:cs="IRNazanin"/>
          <w:color w:val="111111"/>
          <w:sz w:val="28"/>
          <w:szCs w:val="28"/>
          <w:rtl w:val="true"/>
          <w:lang w:bidi="fa-IR"/>
        </w:rPr>
        <w:t>.</w:t>
      </w:r>
      <w:bookmarkStart w:id="1169" w:name="pg11927_110397"/>
    </w:p>
    <w:p>
      <w:pPr>
        <w:pStyle w:val="BookText"/>
        <w:rPr/>
      </w:pPr>
      <w:bookmarkEnd w:id="11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للمُصَلِّی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مَلائکةٌ حافُّونَ </w:t>
      </w:r>
      <w:r>
        <w:rPr>
          <w:rStyle w:val="FootnoteAnchor"/>
          <w:rtl w:val="true"/>
        </w:rPr>
        <w:footnoteReference w:id="1324"/>
      </w:r>
      <w:r>
        <w:rPr>
          <w:rFonts w:ascii="Amiri" w:hAnsi="Amiri" w:eastAsia="Amiri" w:cs="Amiri"/>
          <w:color w:val="111111"/>
          <w:sz w:val="28"/>
          <w:sz w:val="28"/>
          <w:szCs w:val="28"/>
          <w:rtl w:val="true"/>
          <w:lang w:bidi="ar-SA"/>
        </w:rPr>
        <w:t xml:space="preserve">بِهِ مِن قَدَمَیهِ إلی أعنانِ السَّماءِ، و البِرُّ یَنتَثِرُ علَیهِ مِن رَأسِهِ إلی قَدَمِهِ، و مَلَکٌ عَن یَمینِهِ و عَن یَسارِهِ، فإنِ التَفَتَ قالَ الربُّ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خَیرٍ مِنّی تَلتَفِتُ یا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المُصَلِّی مَن یُناجِی ما انفَتَلَ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اسـتَقبَلَ المُصَلِّی القِبلَةَ استَقبَلَ الرَّحمنَ بِوَجهِهِ لا إلهَ غَیرُهُ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لِلمُصَـلِّی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فی صلاتِهِ یَتَناثَرُ علَیهِ البِرُّ مِن أعنانِ السَّماءِ إلی مَفرِقِ رَأسِهِ، و تَحُفُّ بهِ المَلائکةُ مِن تَحتِ قَدَمَیهِ إلی أعنانِ السَّماءِ، و مَلَکٌ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المُصَلِّی ، لَو تَعلَمُ مَن تُناجِی ما انفَتَلتَ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 را سه بهره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زیر پایش تا اوج آسمان او را در میان گیرند ، نیکی از سر تا پایش را فراگیرد، و فرشته ای در طرف راست و چپ او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روی گرداند، پروردگار تبارک و تعالی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کسی بهتر از من روی کرده ای؟ اگر نمازگزار می دانست که با چه کسی راز و نیاز می کند، هرگز آن را نمی گسست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نمازگزار رو به قبله می کند ، خدای رحمان، که معبودی جز او نیست ، به او رو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 را سه فایده نصیب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نماز بایستد، از اوج آسمان تا فرقِ سرش، بر او نیکی فرو ریزد و از زیر پایش تا اوج آسمان، فرشتگان او را در میان گیرند و فرشته ای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با چه کسی راز و نیاز می کنی، هرگز راز و نیازت را نخواهی</w:t>
      </w:r>
    </w:p>
    <w:p>
      <w:pPr>
        <w:pStyle w:val="BookText"/>
        <w:rPr/>
      </w:pPr>
      <w:r>
        <w:rPr>
          <w:rFonts w:ascii="IRNazanin" w:hAnsi="IRNazanin" w:eastAsia="IRNazanin"/>
          <w:color w:val="111111"/>
          <w:sz w:val="28"/>
          <w:sz w:val="28"/>
          <w:szCs w:val="28"/>
          <w:rtl w:val="true"/>
          <w:lang w:bidi="fa-IR"/>
        </w:rPr>
        <w:t>گسست</w:t>
      </w:r>
      <w:r>
        <w:rPr>
          <w:rFonts w:eastAsia="IRNazanin" w:cs="IRNazanin"/>
          <w:color w:val="111111"/>
          <w:sz w:val="28"/>
          <w:szCs w:val="28"/>
          <w:rtl w:val="true"/>
          <w:lang w:bidi="fa-IR"/>
        </w:rPr>
        <w:t>.</w:t>
      </w:r>
    </w:p>
    <w:p>
      <w:pPr>
        <w:pStyle w:val="Heading5"/>
        <w:numPr>
          <w:ilvl w:val="4"/>
          <w:numId w:val="1"/>
        </w:numPr>
        <w:rPr/>
      </w:pPr>
      <w:bookmarkStart w:id="1170" w:name="__RefHeading___Toc14400837_73709187"/>
      <w:bookmarkStart w:id="1171" w:name="_Toc490"/>
      <w:bookmarkEnd w:id="1170"/>
      <w:r>
        <w:rPr/>
        <w:t>2243</w:t>
      </w:r>
      <w:r>
        <w:rPr>
          <w:rtl w:val="true"/>
        </w:rPr>
        <w:t xml:space="preserve"> - </w:t>
      </w:r>
      <w:r>
        <w:rPr>
          <w:rtl w:val="true"/>
        </w:rPr>
        <w:t>حُدودُ الصَّلاةِ</w:t>
      </w:r>
      <w:bookmarkEnd w:id="1171"/>
    </w:p>
    <w:p>
      <w:pPr>
        <w:pStyle w:val="Heading6"/>
        <w:numPr>
          <w:ilvl w:val="5"/>
          <w:numId w:val="1"/>
        </w:numPr>
        <w:rPr/>
      </w:pPr>
      <w:bookmarkStart w:id="1172" w:name="__RefHeading___Toc14400839_73709187"/>
      <w:bookmarkStart w:id="1173" w:name="_Toc491"/>
      <w:bookmarkEnd w:id="1172"/>
      <w:r>
        <w:rPr/>
        <w:t>2243</w:t>
      </w:r>
      <w:r>
        <w:rPr>
          <w:rtl w:val="true"/>
        </w:rPr>
        <w:t xml:space="preserve"> - </w:t>
      </w:r>
      <w:r>
        <w:rPr>
          <w:rtl w:val="true"/>
        </w:rPr>
        <w:t>قوانین نماز</w:t>
      </w:r>
      <w:bookmarkEnd w:id="117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لِلصَّلاةِ أربَعةُ آلافِ حدٍّ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Times New Roman" w:cs="Times New Roman" w:ascii="Times New Roman" w:hAnsi="Times New Roman"/>
          <w:color w:val="111111"/>
          <w:sz w:val="28"/>
          <w:szCs w:val="28"/>
          <w:lang w:val="en-US" w:bidi="en-US"/>
        </w:rPr>
        <w:t>2243</w:t>
      </w:r>
    </w:p>
    <w:p>
      <w:pPr>
        <w:pStyle w:val="BookText"/>
        <w:rPr/>
      </w:pPr>
      <w:r>
        <w:rPr>
          <w:rFonts w:ascii="IRNazanin" w:hAnsi="IRNazanin" w:eastAsia="IRNazanin"/>
          <w:color w:val="111111"/>
          <w:sz w:val="28"/>
          <w:sz w:val="28"/>
          <w:szCs w:val="28"/>
          <w:rtl w:val="true"/>
          <w:lang w:bidi="fa-IR"/>
        </w:rPr>
        <w:t>قوانین نماز</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چهار هزار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bookmarkStart w:id="1174" w:name="pg11927_110398"/>
    </w:p>
    <w:p>
      <w:pPr>
        <w:pStyle w:val="BookText"/>
        <w:rPr/>
      </w:pPr>
      <w:bookmarkEnd w:id="11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لِلصَّلاةِ أربَعةُ آلافِ حَدٍّ لَستَ تُؤاخَذُ بها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کتاب من لا یحضره الفقیه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أن تُصَلِّیَ یا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بینَ یَدَیهِ مُتَوَجِّها إلی القِبلَةِ فاستَفتَحْتُ الصَّلاةَ و رَکَعتُ و سَجَدتُ،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حمّادُ ، لا تُحسِنُ أن تُصَلِّیَ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تَأتِیَ علَیهِ سِتّونَ سَنَةً أو سَبعونَ سَنَةً فما یُقِیمُ صَلاةً واحِدَةً بِحُدُودِها تامَّةً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لَها أربَعةُ آلافِ بابٍ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چهار هزار قانون دارد که تو نسبت به آنها مؤاخذه نمی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لا یحضره الفقیهـ به نقل از حمّاد بن عیسی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خوب نماز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برابر آن حضرت رو به قبله ایستادم و نماز را شروع کردم و رکوع و سجود را به جا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نماز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برای مردی که شصت هفتاد سال از عمرش بگذرد و یک نماز را با شرایط کامل آن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نماز چهار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احکام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Heading5"/>
        <w:numPr>
          <w:ilvl w:val="4"/>
          <w:numId w:val="1"/>
        </w:numPr>
        <w:rPr/>
      </w:pPr>
      <w:bookmarkStart w:id="1175" w:name="__RefHeading___Toc14400841_73709187"/>
      <w:bookmarkStart w:id="1176" w:name="_Toc492"/>
      <w:bookmarkEnd w:id="1175"/>
      <w:r>
        <w:rPr/>
        <w:t>2244</w:t>
      </w:r>
      <w:r>
        <w:rPr>
          <w:rtl w:val="true"/>
        </w:rPr>
        <w:t xml:space="preserve"> - </w:t>
      </w:r>
      <w:r>
        <w:rPr>
          <w:rtl w:val="true"/>
        </w:rPr>
        <w:t>آدابُ الصَّلاةِ</w:t>
      </w:r>
      <w:bookmarkEnd w:id="1176"/>
    </w:p>
    <w:p>
      <w:pPr>
        <w:pStyle w:val="Heading6"/>
        <w:numPr>
          <w:ilvl w:val="5"/>
          <w:numId w:val="1"/>
        </w:numPr>
        <w:rPr/>
      </w:pPr>
      <w:bookmarkStart w:id="1177" w:name="__RefHeading___Toc14400843_73709187"/>
      <w:bookmarkStart w:id="1178" w:name="_Toc493"/>
      <w:bookmarkEnd w:id="1177"/>
      <w:r>
        <w:rPr/>
        <w:t>2244</w:t>
      </w:r>
      <w:r>
        <w:rPr>
          <w:rtl w:val="true"/>
        </w:rPr>
        <w:t xml:space="preserve"> - </w:t>
      </w:r>
      <w:r>
        <w:rPr>
          <w:rtl w:val="true"/>
        </w:rPr>
        <w:t>آداب نماز</w:t>
      </w:r>
      <w:bookmarkEnd w:id="11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الرَّجُلَینِ مِن اُمَّتی یَقُومانِ فی الصَّلاةِ، و رُکوعُهُما و سُجودُهُما واحِدٌ ، و إنّ ما بینَ صلاتَیهِما مِثلُ ما بینَ السَّماءِ و الأرضِ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Times New Roman" w:cs="Times New Roman" w:ascii="Times New Roman" w:hAnsi="Times New Roman"/>
          <w:color w:val="111111"/>
          <w:sz w:val="28"/>
          <w:szCs w:val="28"/>
          <w:lang w:val="en-US" w:bidi="en-US"/>
        </w:rPr>
        <w:t>2244</w:t>
      </w:r>
    </w:p>
    <w:p>
      <w:pPr>
        <w:pStyle w:val="BookText"/>
        <w:rPr/>
      </w:pPr>
      <w:r>
        <w:rPr>
          <w:rFonts w:ascii="IRNazanin" w:hAnsi="IRNazanin" w:eastAsia="IRNazanin"/>
          <w:color w:val="111111"/>
          <w:sz w:val="28"/>
          <w:sz w:val="28"/>
          <w:szCs w:val="28"/>
          <w:rtl w:val="true"/>
          <w:lang w:bidi="fa-IR"/>
        </w:rPr>
        <w:t>آداب نماز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از امّت من به نماز می ایستند و رکوع و سجود هر دو نفرشان یکی است ، اما فاصله نماز آنها با یکدیگر از زمین تا آسمان است </w:t>
      </w:r>
      <w:r>
        <w:rPr>
          <w:rFonts w:eastAsia="IRNazanin" w:cs="IRNazanin"/>
          <w:color w:val="111111"/>
          <w:sz w:val="28"/>
          <w:szCs w:val="28"/>
          <w:rtl w:val="true"/>
          <w:lang w:bidi="fa-IR"/>
        </w:rPr>
        <w:t>.</w:t>
      </w:r>
      <w:bookmarkStart w:id="1179" w:name="pg11927_110399"/>
    </w:p>
    <w:p>
      <w:pPr>
        <w:pStyle w:val="BookText"/>
        <w:rPr/>
      </w:pPr>
      <w:bookmarkEnd w:id="117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إلی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اُقَدِّمُ إلَیکَ مُحمّدا صلی الله علیه و آله بینَ یَدَی حاجَتی و أتَوَجَّهُ بهِ إلَیکَ، فاجعَلْنی بهِ وَجیها عندَکَ فی الدُّنیا و الآخِرَةِ و مِنَ المُقَرَّبِینَ، اِجعَلْ صَلاتِی بِهِ مَقبولَةً، و ذَنبی بهِ مَغفورا، و دُعائی بهِ مُستَجابا، إنّکَ أنتَ الغَفورُ الرَّحیمُ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نماز برخاستی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صلی الله علیه و آله را واسطه حاجت خود قرار می دهم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تو روی می آورم ؛ پس به حرمت او، مرا نزد خودت در دنیا و آخرت آبرومند گردان و از مقرّبان قرارم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او، نمازم را بپذیر و به حرمت او، گناهم را بیامرز و به حرمت او دعایم را اجابت فرما که تو آمرزنده و مهربانی</w:t>
      </w:r>
      <w:r>
        <w:rPr>
          <w:rFonts w:eastAsia="IRNazanin" w:cs="IRNazanin"/>
          <w:color w:val="111111"/>
          <w:sz w:val="28"/>
          <w:szCs w:val="28"/>
          <w:rtl w:val="true"/>
          <w:lang w:bidi="fa-IR"/>
        </w:rPr>
        <w:t>.</w:t>
      </w:r>
    </w:p>
    <w:p>
      <w:pPr>
        <w:pStyle w:val="Heading5"/>
        <w:numPr>
          <w:ilvl w:val="4"/>
          <w:numId w:val="1"/>
        </w:numPr>
        <w:rPr/>
      </w:pPr>
      <w:bookmarkStart w:id="1180" w:name="__RefHeading___Toc14400845_73709187"/>
      <w:bookmarkStart w:id="1181" w:name="_Toc494"/>
      <w:bookmarkEnd w:id="1180"/>
      <w:r>
        <w:rPr/>
        <w:t>2245</w:t>
      </w:r>
      <w:r>
        <w:rPr>
          <w:rtl w:val="true"/>
        </w:rPr>
        <w:t xml:space="preserve"> - </w:t>
      </w:r>
      <w:r>
        <w:rPr>
          <w:rtl w:val="true"/>
        </w:rPr>
        <w:t>الخُشوعُ فِی الصَّلاةِ</w:t>
      </w:r>
      <w:bookmarkEnd w:id="1181"/>
    </w:p>
    <w:p>
      <w:pPr>
        <w:pStyle w:val="Heading6"/>
        <w:numPr>
          <w:ilvl w:val="5"/>
          <w:numId w:val="1"/>
        </w:numPr>
        <w:rPr/>
      </w:pPr>
      <w:bookmarkStart w:id="1182" w:name="__RefHeading___Toc14400847_73709187"/>
      <w:bookmarkStart w:id="1183" w:name="_Toc495"/>
      <w:bookmarkEnd w:id="1182"/>
      <w:r>
        <w:rPr/>
        <w:t>2245</w:t>
      </w:r>
      <w:r>
        <w:rPr>
          <w:rtl w:val="true"/>
        </w:rPr>
        <w:t xml:space="preserve"> - </w:t>
      </w:r>
      <w:r>
        <w:rPr>
          <w:rtl w:val="true"/>
        </w:rPr>
        <w:t>خشوع در نماز</w:t>
      </w:r>
      <w:bookmarkEnd w:id="11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الخُشوعُ زینَةُ الصَّلاةِ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یَتَخَشَّعُ فی صلاتِهِ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 لیسَ الشَّأنَ أن تُصَلِّیَ و تَصُومَ و تَتَصَدَّقَ، إنّما الشَّأنُ أن تکونَ الصَّلاةُ فُعِلَت بِقَلبٍ نَقِیٍّ، و عَمَلٍ عندَ اللّهِ مَرْضِیٍّ، و خُشوعٍ سَوِیٍّ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2245</w:t>
      </w:r>
    </w:p>
    <w:p>
      <w:pPr>
        <w:pStyle w:val="BookText"/>
        <w:rPr/>
      </w:pPr>
      <w:r>
        <w:rPr>
          <w:rFonts w:ascii="IRNazanin" w:hAnsi="IRNazanin" w:eastAsia="IRNazanin"/>
          <w:color w:val="111111"/>
          <w:sz w:val="28"/>
          <w:sz w:val="28"/>
          <w:szCs w:val="28"/>
          <w:rtl w:val="true"/>
          <w:lang w:bidi="fa-IR"/>
        </w:rPr>
        <w:t>خشوع در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نمازشان خاشعند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زیور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نماز خود خشوع ندارد نمازش نماز نیست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نیست که نماز بخوانی و روزه بگیری و صدقه بدهی ؛ مهم این است که نماز، با دلِ پاک و عمل خدا پسندانه و خشوعِ راستین صورت گیرد </w:t>
      </w:r>
      <w:r>
        <w:rPr>
          <w:rFonts w:eastAsia="IRNazanin" w:cs="IRNazanin"/>
          <w:color w:val="111111"/>
          <w:sz w:val="28"/>
          <w:szCs w:val="28"/>
          <w:rtl w:val="true"/>
          <w:lang w:bidi="fa-IR"/>
        </w:rPr>
        <w:t>.</w:t>
      </w:r>
      <w:bookmarkStart w:id="1184" w:name="pg11927_110400"/>
    </w:p>
    <w:p>
      <w:pPr>
        <w:pStyle w:val="BookText"/>
        <w:rPr/>
      </w:pPr>
      <w:bookmarkEnd w:id="118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کُنتَ دَخَلتَ فی صَلاتِکَ فعلَیکَ بالتَّخَشُّعِ و الإقبالِ علی صَلاتِکَ؛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 </w:t>
      </w:r>
      <w:r>
        <w:rPr>
          <w:rStyle w:val="FootnoteAnchor"/>
          <w:rtl w:val="true"/>
        </w:rPr>
        <w:footnoteReference w:id="1338"/>
      </w:r>
    </w:p>
    <w:p>
      <w:pPr>
        <w:pStyle w:val="BookText"/>
        <w:rPr/>
      </w:pP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وارد نماز شدی ، با خشوع باش و به نمازت توجّه قلبی داشته باش؛ زیرا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در نمازشان خاشعند</w:t>
      </w:r>
      <w:r>
        <w:rPr>
          <w:rFonts w:eastAsia="IRNazanin" w:cs="IRNazanin"/>
          <w:color w:val="111111"/>
          <w:sz w:val="28"/>
          <w:szCs w:val="28"/>
          <w:rtl w:val="true"/>
          <w:lang w:bidi="fa-IR"/>
        </w:rPr>
        <w:t>» .</w:t>
      </w:r>
    </w:p>
    <w:p>
      <w:pPr>
        <w:pStyle w:val="Heading5"/>
        <w:numPr>
          <w:ilvl w:val="4"/>
          <w:numId w:val="1"/>
        </w:numPr>
        <w:rPr/>
      </w:pPr>
      <w:bookmarkStart w:id="1185" w:name="__RefHeading___Toc14400849_73709187"/>
      <w:bookmarkStart w:id="1186" w:name="_Toc496"/>
      <w:bookmarkEnd w:id="1185"/>
      <w:r>
        <w:rPr/>
        <w:t>2246</w:t>
      </w:r>
      <w:r>
        <w:rPr>
          <w:rtl w:val="true"/>
        </w:rPr>
        <w:t xml:space="preserve"> - </w:t>
      </w:r>
      <w:r>
        <w:rPr>
          <w:rtl w:val="true"/>
        </w:rPr>
        <w:t>تَفسیرُ الخُشوعِ</w:t>
      </w:r>
      <w:bookmarkEnd w:id="1186"/>
    </w:p>
    <w:p>
      <w:pPr>
        <w:pStyle w:val="Heading6"/>
        <w:numPr>
          <w:ilvl w:val="5"/>
          <w:numId w:val="1"/>
        </w:numPr>
        <w:rPr/>
      </w:pPr>
      <w:bookmarkStart w:id="1187" w:name="__RefHeading___Toc14400851_73709187"/>
      <w:bookmarkStart w:id="1188" w:name="_Toc497"/>
      <w:bookmarkEnd w:id="1187"/>
      <w:r>
        <w:rPr/>
        <w:t>2246</w:t>
      </w:r>
      <w:r>
        <w:rPr>
          <w:rtl w:val="true"/>
        </w:rPr>
        <w:t xml:space="preserve"> - </w:t>
      </w:r>
      <w:r>
        <w:rPr>
          <w:rtl w:val="true"/>
        </w:rPr>
        <w:t>معنای خشوع</w:t>
      </w:r>
      <w:bookmarkEnd w:id="1188"/>
    </w:p>
    <w:p>
      <w:pPr>
        <w:pStyle w:val="BookText"/>
        <w:rPr/>
      </w:pPr>
      <w:r>
        <w:rPr>
          <w:rFonts w:ascii="Amiri" w:hAnsi="Amiri" w:eastAsia="Amiri" w:cs="Amiri"/>
          <w:color w:val="111111"/>
          <w:sz w:val="28"/>
          <w:sz w:val="28"/>
          <w:szCs w:val="28"/>
          <w:rtl w:val="true"/>
          <w:lang w:bidi="ar-SA"/>
        </w:rPr>
        <w:t>رسولُ اللّهِ صلی الله علیه و آلهـ لَمّا سُئلَ عنِ الخُشوعِ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فی الصَّلاةِ، و أن یُقبِلَ العَبدُ بقَلبِهِ کُلِّهِ علی رَبِّهِ</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غَضُّ البَصَرِ فی الصَّلاةِ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علی ما فی القرآن الکریم إنّما هو خشوع البصر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خشوع القلب کما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یَأْنِ للذین آمَنُوا أنْ تَخْشَعَ قلوبُهُم لِذِکْرِ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خشوع الصوت کما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خشوع الصلاة محمول علی المعانی الثلاث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p>
    <w:p>
      <w:pPr>
        <w:pStyle w:val="BookText"/>
        <w:rPr/>
      </w:pPr>
      <w:r>
        <w:rPr>
          <w:rFonts w:ascii="IRNazanin" w:hAnsi="IRNazanin" w:eastAsia="IRNazanin"/>
          <w:color w:val="111111"/>
          <w:sz w:val="28"/>
          <w:sz w:val="28"/>
          <w:szCs w:val="28"/>
          <w:rtl w:val="true"/>
          <w:lang w:bidi="fa-IR"/>
        </w:rPr>
        <w:t>معنای خشوع</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خشوع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در نماز و این که بنده با تمام دلش به پروردگار خود رو کند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در نمازشان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 عبارت است از فروهشتن چشم در نماز </w:t>
      </w:r>
      <w:r>
        <w:rPr>
          <w:rFonts w:eastAsia="IRNazanin" w:cs="IRNazanin"/>
          <w:color w:val="111111"/>
          <w:sz w:val="28"/>
          <w:szCs w:val="28"/>
          <w:rtl w:val="true"/>
          <w:lang w:bidi="fa-IR"/>
        </w:rPr>
        <w:t xml:space="preserve">. </w:t>
      </w:r>
      <w:r>
        <w:rPr>
          <w:rStyle w:val="FootnoteAnchor"/>
          <w:rtl w:val="true"/>
        </w:rPr>
        <w:footnoteReference w:id="1343"/>
      </w:r>
      <w:bookmarkStart w:id="1189" w:name="pg11927_110401"/>
    </w:p>
    <w:p>
      <w:pPr>
        <w:pStyle w:val="Heading5"/>
        <w:numPr>
          <w:ilvl w:val="4"/>
          <w:numId w:val="1"/>
        </w:numPr>
        <w:rPr/>
      </w:pPr>
      <w:bookmarkStart w:id="1190" w:name="__RefHeading___Toc14400853_73709187"/>
      <w:bookmarkStart w:id="1191" w:name="_Toc498"/>
      <w:bookmarkEnd w:id="1189"/>
      <w:bookmarkEnd w:id="1190"/>
      <w:r>
        <w:rPr/>
        <w:t>2247</w:t>
      </w:r>
      <w:r>
        <w:rPr>
          <w:rtl w:val="true"/>
        </w:rPr>
        <w:t xml:space="preserve"> - </w:t>
      </w:r>
      <w:r>
        <w:rPr>
          <w:rtl w:val="true"/>
        </w:rPr>
        <w:t>خُشوعُ النَّبِیِ صلی الله علیه وآله فِی الصَّلاةِ</w:t>
      </w:r>
      <w:bookmarkEnd w:id="1191"/>
    </w:p>
    <w:p>
      <w:pPr>
        <w:pStyle w:val="Heading6"/>
        <w:numPr>
          <w:ilvl w:val="5"/>
          <w:numId w:val="1"/>
        </w:numPr>
        <w:rPr/>
      </w:pPr>
      <w:bookmarkStart w:id="1192" w:name="__RefHeading___Toc14400855_73709187"/>
      <w:bookmarkStart w:id="1193" w:name="_Toc499"/>
      <w:bookmarkEnd w:id="1192"/>
      <w:r>
        <w:rPr/>
        <w:t>2247</w:t>
      </w:r>
      <w:r>
        <w:rPr>
          <w:rtl w:val="true"/>
        </w:rPr>
        <w:t xml:space="preserve"> - </w:t>
      </w:r>
      <w:r>
        <w:rPr>
          <w:rtl w:val="true"/>
        </w:rPr>
        <w:t>خشوع پیامبرصلی الله علیه وآله در نماز</w:t>
      </w:r>
      <w:bookmarkEnd w:id="1193"/>
    </w:p>
    <w:p>
      <w:pPr>
        <w:pStyle w:val="BookText"/>
        <w:rPr/>
      </w:pPr>
      <w:r>
        <w:rPr>
          <w:rFonts w:ascii="Amiri" w:hAnsi="Amiri" w:eastAsia="Amiri" w:cs="Amiri"/>
          <w:color w:val="111111"/>
          <w:sz w:val="28"/>
          <w:sz w:val="28"/>
          <w:szCs w:val="28"/>
          <w:rtl w:val="true"/>
          <w:lang w:bidi="ar-SA"/>
        </w:rPr>
        <w:t xml:space="preserve">فلاح السائل روی ابو محمّد جعفر بن علی القمّی فی کتاب زهد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إذا قامَ إلی الصَّلاةِ تَرَبَّدَ وَجهُهُ خَوفا مِنَ اللّهِ تعالی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فلاح السائل روی ابو محمّد جعفر بن علی القمّی فی کتاب زهد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 الله علیه و آله کانَ إذا قامَ إلی الصَّلاةِ کأنّهُ ثَوبٌ مُلقی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Times New Roman" w:cs="Times New Roman" w:ascii="Times New Roman" w:hAnsi="Times New Roman"/>
          <w:color w:val="111111"/>
          <w:sz w:val="28"/>
          <w:szCs w:val="28"/>
          <w:lang w:val="en-US" w:bidi="en-US"/>
        </w:rPr>
        <w:t>2247</w:t>
      </w:r>
    </w:p>
    <w:p>
      <w:pPr>
        <w:pStyle w:val="BookText"/>
        <w:rPr/>
      </w:pPr>
      <w:r>
        <w:rPr>
          <w:rFonts w:ascii="IRNazanin" w:hAnsi="IRNazanin" w:eastAsia="IRNazanin"/>
          <w:color w:val="111111"/>
          <w:sz w:val="28"/>
          <w:sz w:val="28"/>
          <w:szCs w:val="28"/>
          <w:rtl w:val="true"/>
          <w:lang w:bidi="fa-IR"/>
        </w:rPr>
        <w:t>خشوع پیامبر صلی الله علیه و آله در نماز</w:t>
      </w:r>
    </w:p>
    <w:p>
      <w:pPr>
        <w:pStyle w:val="BookText"/>
        <w:rPr/>
      </w:pPr>
      <w:r>
        <w:rPr>
          <w:rFonts w:ascii="IRNazanin" w:hAnsi="IRNazanin" w:eastAsia="IRNazanin"/>
          <w:color w:val="111111"/>
          <w:sz w:val="28"/>
          <w:sz w:val="28"/>
          <w:szCs w:val="28"/>
          <w:rtl w:val="true"/>
          <w:lang w:bidi="fa-IR"/>
        </w:rPr>
        <w:t>فلاح السائلـ به نقل از ابو محمّد جعفر بن علی القمی در کتاب زهد النبی صلی الله علیه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به نماز می ایستاد، از ترس خداوند متعال، رنگ چهره اش می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السائلـ به نقل از ابو محمّد جعفر بن علی القمی در کتاب زهد النبی صلی الله علیه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هرگاه به نماز می ایستاد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جامه ای بود که به کناری افتاده باشد </w:t>
      </w:r>
      <w:r>
        <w:rPr>
          <w:rFonts w:eastAsia="IRNazanin" w:cs="IRNazanin"/>
          <w:color w:val="111111"/>
          <w:sz w:val="28"/>
          <w:szCs w:val="28"/>
          <w:rtl w:val="true"/>
          <w:lang w:bidi="fa-IR"/>
        </w:rPr>
        <w:t>.</w:t>
      </w:r>
    </w:p>
    <w:p>
      <w:pPr>
        <w:pStyle w:val="Heading5"/>
        <w:numPr>
          <w:ilvl w:val="4"/>
          <w:numId w:val="1"/>
        </w:numPr>
        <w:rPr/>
      </w:pPr>
      <w:bookmarkStart w:id="1194" w:name="__RefHeading___Toc14400857_73709187"/>
      <w:bookmarkStart w:id="1195" w:name="_Toc500"/>
      <w:bookmarkEnd w:id="1194"/>
      <w:r>
        <w:rPr/>
        <w:t>2248</w:t>
      </w:r>
      <w:r>
        <w:rPr>
          <w:rtl w:val="true"/>
        </w:rPr>
        <w:t xml:space="preserve"> - </w:t>
      </w:r>
      <w:r>
        <w:rPr>
          <w:rtl w:val="true"/>
        </w:rPr>
        <w:t>خُشوعُ الإمامِ عَلِیٍ علیه السلام</w:t>
      </w:r>
      <w:bookmarkEnd w:id="1195"/>
    </w:p>
    <w:p>
      <w:pPr>
        <w:pStyle w:val="Heading6"/>
        <w:numPr>
          <w:ilvl w:val="5"/>
          <w:numId w:val="1"/>
        </w:numPr>
        <w:rPr/>
      </w:pPr>
      <w:bookmarkStart w:id="1196" w:name="__RefHeading___Toc14400859_73709187"/>
      <w:bookmarkStart w:id="1197" w:name="_Toc501"/>
      <w:bookmarkEnd w:id="1196"/>
      <w:r>
        <w:rPr/>
        <w:t>2248</w:t>
      </w:r>
      <w:r>
        <w:rPr>
          <w:rtl w:val="true"/>
        </w:rPr>
        <w:t xml:space="preserve"> - </w:t>
      </w:r>
      <w:r>
        <w:rPr>
          <w:rtl w:val="true"/>
        </w:rPr>
        <w:t>خشوع امام علی علیه السلام در نماز</w:t>
      </w:r>
      <w:bookmarkEnd w:id="119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قامَ إلی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تَغَیَّرَ لَونُهُ؛ حتّی یُعرَفَ ذلکَ فی وَجهِهِ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تفسیر القُشَیریّ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علیه السلام إذا حَضَرَ وَقتُ الصَّلاةِ تَلَوَّنَ و تَزَلزَلَ،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أمانَةٍ عَرَضَها اللّهُ تعالی علی السماواتِ و الأرضِ و الجبالِ فَأبَینَ أن یَحمِلنَها و حَمَلَها الإنسانُ فی ضَعفِی، فلا أدرِی اُحسِنُ إذا ما حَمَلتُ أم لا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Times New Roman" w:cs="Times New Roman" w:ascii="Times New Roman" w:hAnsi="Times New Roman"/>
          <w:color w:val="111111"/>
          <w:sz w:val="28"/>
          <w:szCs w:val="28"/>
          <w:lang w:val="en-US" w:bidi="en-US"/>
        </w:rPr>
        <w:t>2248</w:t>
      </w:r>
    </w:p>
    <w:p>
      <w:pPr>
        <w:pStyle w:val="BookText"/>
        <w:rPr/>
      </w:pPr>
      <w:r>
        <w:rPr>
          <w:rFonts w:ascii="IRNazanin" w:hAnsi="IRNazanin" w:eastAsia="IRNazanin"/>
          <w:color w:val="111111"/>
          <w:sz w:val="28"/>
          <w:sz w:val="28"/>
          <w:szCs w:val="28"/>
          <w:rtl w:val="true"/>
          <w:lang w:bidi="fa-IR"/>
        </w:rPr>
        <w:t>خشوع امام علی علیه السلام در نماز</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هرگاه به نماز برمی خاست ،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سوی کسی کردم که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رنگش تغییر می کرد ، به طوری که در چهره اش پیدا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القشیری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چون وقت نماز می شد ، رنگش تغییر می کرد و به خود می 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امانتی رسیده است که خداوند متعال آن را بر آسمانها و زمین و کوهها عرضه کرد ، اما آنها از پذیرفتنش</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خودداری کردند و انسان به عهده گرفت و من با این ضعف و نا توانیم نمی دانم آیا از عهده برداشتن این بار به خوبی برمی آیم یا نه </w:t>
      </w:r>
      <w:r>
        <w:rPr>
          <w:rFonts w:eastAsia="IRNazanin" w:cs="IRNazanin"/>
          <w:color w:val="111111"/>
          <w:sz w:val="28"/>
          <w:szCs w:val="28"/>
          <w:rtl w:val="true"/>
          <w:lang w:bidi="fa-IR"/>
        </w:rPr>
        <w:t>.</w:t>
      </w:r>
      <w:bookmarkStart w:id="1198" w:name="pg11927_110402"/>
    </w:p>
    <w:p>
      <w:pPr>
        <w:pStyle w:val="BookText"/>
        <w:rPr/>
      </w:pPr>
      <w:bookmarkEnd w:id="1198"/>
      <w:r>
        <w:rPr>
          <w:rFonts w:ascii="Amiri" w:hAnsi="Amiri" w:eastAsia="Amiri" w:cs="Amiri"/>
          <w:color w:val="111111"/>
          <w:sz w:val="28"/>
          <w:sz w:val="28"/>
          <w:szCs w:val="28"/>
          <w:rtl w:val="true"/>
          <w:lang w:bidi="ar-SA"/>
        </w:rPr>
        <w:t xml:space="preserve">أعلام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إذا أخَذَ فی الوُضُوءِ یَتَغَیَّرُ وَجهُهُ مِن خِیفَةِ اللّهِ تعالی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دعائم الإسلامعن علیٍّ صلواتُ اللّهِ علَیهِ أنّهُ کانَ إذا دَخَلَ الصَّلاةَ کانَ کَأنَّهُ بِناءٌ ثابِتٌ أو عَمودٌ قائمٌ لا یَتَحَرَّکُ ، و کانَ ربّما رَکَعَ أو سَجَدَ فَیَقَعُ الطَّیرُ علَیهِ، و لَم یُطِقْ أحَدٌ أن یَحکِیَ صلاةَ رسولِ اللّهِ صلی الله علیه و آله إلاّ علیُّ بنُ أبی طالبٍ و علیُّ بنُ الحسینِ علیهما السلام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أعلام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هرگاه شروع به گرفتن وضو می کرد ، از ترس خدا ، رنگ رخسارش برمی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امام علی علیه السلام هرگاه به نماز می ایستاد ، مانند بنایی استوار یا ستونی راست تکان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در حال رکوع یا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 آرام بود و کوچکترین حرکتی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پرنده بر پشت آن حضرت فرود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طاقت تقلید از نماز رسول خدا صلی الله علیه و آله را نداشت ، جز علی بن ابی طالب و علی بن الحسین علیهما السلام </w:t>
      </w:r>
      <w:r>
        <w:rPr>
          <w:rFonts w:eastAsia="IRNazanin" w:cs="IRNazanin"/>
          <w:color w:val="111111"/>
          <w:sz w:val="28"/>
          <w:szCs w:val="28"/>
          <w:rtl w:val="true"/>
          <w:lang w:bidi="fa-IR"/>
        </w:rPr>
        <w:t>.</w:t>
      </w:r>
    </w:p>
    <w:p>
      <w:pPr>
        <w:pStyle w:val="Heading5"/>
        <w:numPr>
          <w:ilvl w:val="4"/>
          <w:numId w:val="1"/>
        </w:numPr>
        <w:rPr/>
      </w:pPr>
      <w:bookmarkStart w:id="1199" w:name="__RefHeading___Toc14400861_73709187"/>
      <w:bookmarkStart w:id="1200" w:name="_Toc502"/>
      <w:bookmarkEnd w:id="1199"/>
      <w:r>
        <w:rPr/>
        <w:t>2249</w:t>
      </w:r>
      <w:r>
        <w:rPr>
          <w:rtl w:val="true"/>
        </w:rPr>
        <w:t xml:space="preserve"> - </w:t>
      </w:r>
      <w:r>
        <w:rPr>
          <w:rtl w:val="true"/>
        </w:rPr>
        <w:t>خُشوعُ فاطِمَةَ بِنتِ رَسولِ اللَّهِ صلی الله علیه وآله</w:t>
      </w:r>
      <w:bookmarkEnd w:id="1200"/>
    </w:p>
    <w:p>
      <w:pPr>
        <w:pStyle w:val="Heading6"/>
        <w:numPr>
          <w:ilvl w:val="5"/>
          <w:numId w:val="1"/>
        </w:numPr>
        <w:rPr/>
      </w:pPr>
      <w:bookmarkStart w:id="1201" w:name="__RefHeading___Toc14400863_73709187"/>
      <w:bookmarkStart w:id="1202" w:name="_Toc503"/>
      <w:bookmarkEnd w:id="1201"/>
      <w:r>
        <w:rPr/>
        <w:t>2249</w:t>
      </w:r>
      <w:r>
        <w:rPr>
          <w:rtl w:val="true"/>
        </w:rPr>
        <w:t xml:space="preserve"> - </w:t>
      </w:r>
      <w:r>
        <w:rPr>
          <w:rtl w:val="true"/>
        </w:rPr>
        <w:t>خشوعِ فاطمه دخت رسول خداصلی الله علیه وآله</w:t>
      </w:r>
      <w:bookmarkEnd w:id="1202"/>
    </w:p>
    <w:p>
      <w:pPr>
        <w:pStyle w:val="BookText"/>
        <w:rPr/>
      </w:pPr>
      <w:r>
        <w:rPr>
          <w:rFonts w:ascii="Amiri" w:hAnsi="Amiri" w:eastAsia="Amiri" w:cs="Amiri"/>
          <w:color w:val="111111"/>
          <w:sz w:val="28"/>
          <w:sz w:val="28"/>
          <w:szCs w:val="28"/>
          <w:rtl w:val="true"/>
          <w:lang w:bidi="ar-SA"/>
        </w:rPr>
        <w:t>رسولُ اللّهِ صلی الله علیه و آلهـ عمّا یَقَعُ مِن الظُّلمِ علی أهلِ البَیتِ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ابنَتی فاطمةُ فإنّها سَیِّدَةُ نِساءِ العالَمینَ مِن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قامَت فی مِحرابِها بینَ یَدَی رَبِّها جَلَّ جلالُهُ زَهَرَ نورُها لِملائکةِ السَّماءِ کما یَزهَرُ نورُ الکواکِبِ لأهلِ الأرضِ، و یقولُ اللّهُ عَزَّ و 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 انظُرُوا إلی أمَتی فاطمةَ سَیِّدَةِ إمائی قائمهٌ بینَ یَدَیَّ، تَرتَعِدُ فَرائصُها مِن خِیفَتی، و قد أقبَلَت بقَلبِها علی عِبادَتِی، اُشهِدُکُم أنّی قد أمَّنتُ شِیعَتَها مِنَ النارِ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2249</w:t>
      </w:r>
    </w:p>
    <w:p>
      <w:pPr>
        <w:pStyle w:val="BookText"/>
        <w:rPr/>
      </w:pPr>
      <w:r>
        <w:rPr>
          <w:rFonts w:ascii="IRNazanin" w:hAnsi="IRNazanin" w:eastAsia="IRNazanin"/>
          <w:color w:val="111111"/>
          <w:sz w:val="28"/>
          <w:sz w:val="28"/>
          <w:szCs w:val="28"/>
          <w:rtl w:val="true"/>
          <w:lang w:bidi="fa-IR"/>
        </w:rPr>
        <w:t>خشوعِ فاطمه دخت رسول خدا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ضمن بیان ستمی که بر اهل بیت علیهم السلام خواهد 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دخترم فاطمه، او بانوی زنان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هرگاه در محراب خود در برابر پروردگارش ، جلّ جلاله ، بایستد ، نورش برای فرشتگان آسمان می درخشد، همچنان که نور ستارگان برای زمینیان می درخشد و خداوند عزّ و جلّ به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کنیز من فاطمه بنگرید ، بانوی کنیزان من در برابر من ایستاده است و گوشت تنش از بیم من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دل خویش به عبادت من روی آورده است ، شما را گواه می گیرم که شیعیان او را از آتش ایمن کردم </w:t>
      </w:r>
      <w:r>
        <w:rPr>
          <w:rFonts w:eastAsia="IRNazanin" w:cs="IRNazanin"/>
          <w:color w:val="111111"/>
          <w:sz w:val="28"/>
          <w:szCs w:val="28"/>
          <w:rtl w:val="true"/>
          <w:lang w:bidi="fa-IR"/>
        </w:rPr>
        <w:t>.</w:t>
      </w:r>
      <w:bookmarkStart w:id="1203" w:name="pg11927_110403"/>
    </w:p>
    <w:p>
      <w:pPr>
        <w:pStyle w:val="BookText"/>
        <w:rPr/>
      </w:pPr>
      <w:bookmarkEnd w:id="1203"/>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فاطِمةُ علیها السلام تَنهَجُ فی الصَّلاةِ مِن خِیفَةِ اللّهِ تعالی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در نماز ، از ترس خداوند متعال ، نفس نفس می زد </w:t>
      </w:r>
      <w:r>
        <w:rPr>
          <w:rFonts w:eastAsia="IRNazanin" w:cs="IRNazanin"/>
          <w:color w:val="111111"/>
          <w:sz w:val="28"/>
          <w:szCs w:val="28"/>
          <w:rtl w:val="true"/>
          <w:lang w:bidi="fa-IR"/>
        </w:rPr>
        <w:t>.</w:t>
      </w:r>
    </w:p>
    <w:p>
      <w:pPr>
        <w:pStyle w:val="Heading5"/>
        <w:numPr>
          <w:ilvl w:val="4"/>
          <w:numId w:val="1"/>
        </w:numPr>
        <w:rPr/>
      </w:pPr>
      <w:bookmarkStart w:id="1204" w:name="__RefHeading___Toc14400865_73709187"/>
      <w:bookmarkStart w:id="1205" w:name="_Toc504"/>
      <w:bookmarkEnd w:id="1204"/>
      <w:r>
        <w:rPr/>
        <w:t>2250</w:t>
      </w:r>
      <w:r>
        <w:rPr>
          <w:rtl w:val="true"/>
        </w:rPr>
        <w:t xml:space="preserve"> - </w:t>
      </w:r>
      <w:r>
        <w:rPr>
          <w:rtl w:val="true"/>
        </w:rPr>
        <w:t>خُشوعُ الإمامِ الحَسَنِ علیه السلام</w:t>
      </w:r>
      <w:bookmarkEnd w:id="1205"/>
    </w:p>
    <w:p>
      <w:pPr>
        <w:pStyle w:val="Heading6"/>
        <w:numPr>
          <w:ilvl w:val="5"/>
          <w:numId w:val="1"/>
        </w:numPr>
        <w:rPr/>
      </w:pPr>
      <w:bookmarkStart w:id="1206" w:name="__RefHeading___Toc14400867_73709187"/>
      <w:bookmarkStart w:id="1207" w:name="_Toc505"/>
      <w:bookmarkEnd w:id="1206"/>
      <w:r>
        <w:rPr/>
        <w:t>2250</w:t>
      </w:r>
      <w:r>
        <w:rPr>
          <w:rtl w:val="true"/>
        </w:rPr>
        <w:t xml:space="preserve"> - </w:t>
      </w:r>
      <w:r>
        <w:rPr>
          <w:rtl w:val="true"/>
        </w:rPr>
        <w:t>خشوع امام حسن علیه السلام در نماز</w:t>
      </w:r>
      <w:bookmarkEnd w:id="1207"/>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علیٍّ علیهما السلام کانَ إذا قامَ فی صَلاتِهِ تَرتَعِدُ فَرائصُهُ بینَ یَدَی رَبِّهِ عَزَّ و جلَّ، و کانَ إذا ذَکَرَ الجَنّةَ و النارَ اضطَرَبَ اضطِرابَ السَّلیمِ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الحَسنُ علیه السلام إذا فَرَغَ مِن وُضُوئهِ تَغَیَّرَ لَونُهُ، فقیلَ لَهُ فی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مَن أرادَ أن یَدخُلَ علی ذِی العَرشِ أن یَتَغَیَّرَ لَونُهُ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2250</w:t>
      </w:r>
    </w:p>
    <w:p>
      <w:pPr>
        <w:pStyle w:val="BookText"/>
        <w:rPr/>
      </w:pPr>
      <w:r>
        <w:rPr>
          <w:rFonts w:ascii="IRNazanin" w:hAnsi="IRNazanin" w:eastAsia="IRNazanin"/>
          <w:color w:val="111111"/>
          <w:sz w:val="28"/>
          <w:sz w:val="28"/>
          <w:szCs w:val="28"/>
          <w:rtl w:val="true"/>
          <w:lang w:bidi="fa-IR"/>
        </w:rPr>
        <w:t>خشوع امام حسن علیه السلام در نماز</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علیهما السلام چون به نماز می ایستاد ، عضلاتش در برابر پروردگارش عزّ و جلّ می لرزید و هرگاه سخن از بهشت و دوزخ به میان می آمد ، همچون مار گزیده، آسیمه سر می شد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هرگاه وضویش را تمام می کرد ، رنگش می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جویا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به حضور خداوندگار صاحب عرش برسد ، باید رنگش را ببازد </w:t>
      </w:r>
      <w:r>
        <w:rPr>
          <w:rFonts w:eastAsia="IRNazanin" w:cs="IRNazanin"/>
          <w:color w:val="111111"/>
          <w:sz w:val="28"/>
          <w:szCs w:val="28"/>
          <w:rtl w:val="true"/>
          <w:lang w:bidi="fa-IR"/>
        </w:rPr>
        <w:t>.</w:t>
      </w:r>
      <w:bookmarkStart w:id="1208" w:name="pg11927_110404"/>
    </w:p>
    <w:p>
      <w:pPr>
        <w:pStyle w:val="BookText"/>
        <w:rPr/>
      </w:pPr>
      <w:bookmarkEnd w:id="1208"/>
      <w:r>
        <w:rPr>
          <w:rFonts w:ascii="Amiri" w:hAnsi="Amiri" w:eastAsia="Amiri" w:cs="Amiri"/>
          <w:color w:val="111111"/>
          <w:sz w:val="28"/>
          <w:sz w:val="28"/>
          <w:szCs w:val="28"/>
          <w:rtl w:val="true"/>
          <w:lang w:bidi="ar-SA"/>
        </w:rPr>
        <w:t xml:space="preserve">بحار الأنوار من کتاب اللؤلؤیات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الحَسنُ علیه السلام إذا تَوَضَّأ تَغَیَّرَ لَونُهُ، و ارتَعَدَت مَفاصِلُهُ، فقیلَ لَهُ فی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لِمَن وَقَفَ بینَ یَدَی ذِی العَرشِ أن یَصفَرَّ لَونُهُ و تَرتَعِدَ مَفاصِلُهُ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بحار الأنوارـ به نقل از کتاب اللؤلؤیات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هرگاه وضو می گرفت رنگ چهره اش تغییر می کرد و بندهای بدنش به لرزه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جویا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برابر خداوندگار صاحب عرش ایستاده است ، باید رنگش زرد شود و بند بند بدنش به لرزه افتد </w:t>
      </w:r>
      <w:r>
        <w:rPr>
          <w:rFonts w:eastAsia="IRNazanin" w:cs="IRNazanin"/>
          <w:color w:val="111111"/>
          <w:sz w:val="28"/>
          <w:szCs w:val="28"/>
          <w:rtl w:val="true"/>
          <w:lang w:bidi="fa-IR"/>
        </w:rPr>
        <w:t>.</w:t>
      </w:r>
    </w:p>
    <w:p>
      <w:pPr>
        <w:pStyle w:val="Heading5"/>
        <w:numPr>
          <w:ilvl w:val="4"/>
          <w:numId w:val="1"/>
        </w:numPr>
        <w:rPr/>
      </w:pPr>
      <w:bookmarkStart w:id="1209" w:name="__RefHeading___Toc14400869_73709187"/>
      <w:bookmarkStart w:id="1210" w:name="_Toc506"/>
      <w:bookmarkEnd w:id="1209"/>
      <w:r>
        <w:rPr/>
        <w:t>2251</w:t>
      </w:r>
      <w:r>
        <w:rPr>
          <w:rtl w:val="true"/>
        </w:rPr>
        <w:t xml:space="preserve"> - </w:t>
      </w:r>
      <w:r>
        <w:rPr>
          <w:rtl w:val="true"/>
        </w:rPr>
        <w:t>خُشوعُ الإمامِ عَلِیِّ بنِ الحُسَینِ علیهما السلام</w:t>
      </w:r>
      <w:bookmarkEnd w:id="1210"/>
    </w:p>
    <w:p>
      <w:pPr>
        <w:pStyle w:val="Heading6"/>
        <w:numPr>
          <w:ilvl w:val="5"/>
          <w:numId w:val="1"/>
        </w:numPr>
        <w:rPr/>
      </w:pPr>
      <w:bookmarkStart w:id="1211" w:name="__RefHeading___Toc14400871_73709187"/>
      <w:bookmarkStart w:id="1212" w:name="_Toc507"/>
      <w:bookmarkEnd w:id="1211"/>
      <w:r>
        <w:rPr/>
        <w:t>2251</w:t>
      </w:r>
      <w:r>
        <w:rPr>
          <w:rtl w:val="true"/>
        </w:rPr>
        <w:t xml:space="preserve"> - </w:t>
      </w:r>
      <w:r>
        <w:rPr>
          <w:rtl w:val="true"/>
        </w:rPr>
        <w:t>خشوع امام زین العابدین علیه السلام در نماز</w:t>
      </w:r>
      <w:bookmarkEnd w:id="121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صلواتُ اللّهِ علیهِما إذا قامَ فی الصَّلاةِ کأنّهُ ساقُ شَجرَةٍ لا یَتَحَرَّکُ مِنهُ شَیءٌ إلاّ ما حَرَّکَهُ الرِّیحُ مِنهُ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 السلام إذا قامَ إلی الصّلاةِ تَغَیَّرَ لَونُهُ، فإذا سَجَدَ لم یَرفَعْ رَأسَهُ حتّی یَرفَضَّ عَرَقا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 السلام إذا حَضَرَتِ الصَّلاةُ اقشَعَرَّ جِلدُهُ، و اصفَرَّ لَونُهُ، و ارتَعَدَ کالسَّعَفَةِ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شَرَعَ فی طَهارَةِ الصَّلواتِ اصفَرَّ وَجهُهُ و ظَهَرَ علَیهِ الخَوفُ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eastAsia="Times New Roman" w:cs="Times New Roman" w:ascii="Times New Roman" w:hAnsi="Times New Roman"/>
          <w:color w:val="111111"/>
          <w:sz w:val="28"/>
          <w:szCs w:val="28"/>
          <w:lang w:val="en-US" w:bidi="en-US"/>
        </w:rPr>
        <w:t>2251</w:t>
      </w:r>
    </w:p>
    <w:p>
      <w:pPr>
        <w:pStyle w:val="BookText"/>
        <w:rPr/>
      </w:pPr>
      <w:r>
        <w:rPr>
          <w:rFonts w:ascii="IRNazanin" w:hAnsi="IRNazanin" w:eastAsia="IRNazanin"/>
          <w:color w:val="111111"/>
          <w:sz w:val="28"/>
          <w:sz w:val="28"/>
          <w:szCs w:val="28"/>
          <w:rtl w:val="true"/>
          <w:lang w:bidi="fa-IR"/>
        </w:rPr>
        <w:t>خشوع امام زین العابدین علیه السلام در نماز</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ـ صلوات اللّه علیه ـ هرگاه به نماز می ایستاد گویی تنه درختی است، که هیچ چیزی از آن تکان نمی خورَد ، مگر آنچه که وزش باد به حرکت درمی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هرگاه به نماز می ایستاد رنگش می پرید و چون به سجده می رفت آنقدر سر از سجده برنمی داشت که عرق از او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نماز می رسید، مو بر بدن امام زین العابدین علیه السلام راست می شد ، و رنگش زرد می گشت و چون شاخه خشکیده درختِ خرما می لرزید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هرگاه شروع به وضو گرفتن برای نمازها می کرد، رنگش زرد می شد و ترس او را فرا می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 السلام إذا تَوَضَّأ للصَّلاةِ و أخَذَ فی الدُّخولِ فیها اصفَرَّ وَجهُهُ و تَغَیَّرَ لَونُهُ، فقیلَ لَهُ مرّةً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اُرِیدُ الوُقُوفَ بینَ یَدَی مَلِکٍ عَظِیمٍ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کتابِ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کانَ قائما یُصَلِّی حتّی وَقَفَ ابنُهُ محمّدٌ علیه السلام و هُو طِفلٌ إلی بئرٍ فی دارِهِ بالمَدینةِ بَعِیدَةِ القَعرِ، فَسَقَطَ فیها، فَنَظَرَت إلَیهِ اُمُّهُ فَصَرَخَت و أقبَلَت نحوَ البِئرِ تَضرِبُ بِنَفسِها حِذاءَ البِئرِ و تَستَغِیثُ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غَرِقَ وَلَدُکَ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یَنثَنی عن صلاتِهِ و هُو یَسمَعُ اضطِرابَ ابنِهِ فی قَعرِ البئرِ، فَلَمّا طالَ علَیها ذلکَ قالَت حُزنا 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أقسی قُلُوبَکُم یا آلَ بَیتِ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فَأقبَلَ علی صلاتِهِ و لَم یَخرُجْ عنها إلاّ عن کَمالِها و إتمامِها، ثُمّ أقبَلَ علَیها، و جَلَسَ علی أرجاءِ البِئرِ، و مَدَّ یَدَهُ إلی قَعرِها ـ و کانَت لا تُنالُ إلاّ بِرِشاء طَویلٍ ـ فَأخرَجَ ابنَهُ مُحمّدا علی یَدَیهِ یُناغِی و یَضحَکُ لم یَبتَلَّ لَهُ ثَوبٌ و لا جَسَدٌ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هاکِ یا ضَعِیفةَ الیَقینِ بِاللّهِ، فَضَحِکَتْ لِسلامةِ وَلَدِها و بَکَت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ضعیفةَ الیَقینِ باللّهِ،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 الیَومَ، لو عَلِمتِ أنّی کُنتُ بَینَ یَدَی جبّارٍ لَو مِلتُ بِوَجهِی عَنهُ لَمالَ بوَجهِهِ عَنّی، أ فَمَن یُری راحِما بعدَهُ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هرگاه برای نماز وضو می گرفت و شروع به نماز خواندن می کرد ، چهره اش زرد می شد و رنگش می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این باره از ایشان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در پیشگاه پادشاهی بزرگ بایستم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الأنوار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مشغول نماز بود که فرزند خرد سالش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کنار چاه عمیقی که در خانه آن حضرت در مدینه بود رفت و در چاه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متوجّه افتادن او شد و فریاد کشید و به طرف چاه دوید و کنار چاه خودش را می زد و کمک می خواست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محمّد غرق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زین العابدین، با آن که صدای ناله و بیتابی فرزندش را در ته چاه می شنید ، از نماز خود دست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چون کار به درازا کشید ، از روی ناراحتی برای فرزندش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شما سخت است ای خاندان رسول خدا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نماز خود ادامه داد و بعد از آن که آن را به طور کامل و تمام انجام داد ، به طرف همسرش رفت و کنار چاه نشست و دستش را به ته چاه ـ که جز با ریسمانی بلند دسترسی به آن ممکن نبود ـ دراز کرد و فرزندش محمّد را روی دستانش بیرون آورد در حالی که شیرین زبانی می کرد و می خندید و نه لباسش خیس شده بود و نه جایی از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سست یقینِ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از این که دید فرزندش سالم است خندید و از این گفته امام زین العابدین که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سست یقینِ به خدا ،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تو سرزنشی نیست، کاش می دانستی که من در پیشگاه پادشاهی مقتدر ایستاده بودم که اگر رویم را از او بر می گرداندم او هم رویش را از من بر می گرداند ، آیا پس از او رحم کننده ای هست؟</w:t>
      </w:r>
      <w:bookmarkStart w:id="1213" w:name="pg11927_110406"/>
    </w:p>
    <w:p>
      <w:pPr>
        <w:pStyle w:val="Heading5"/>
        <w:numPr>
          <w:ilvl w:val="4"/>
          <w:numId w:val="1"/>
        </w:numPr>
        <w:rPr/>
      </w:pPr>
      <w:bookmarkStart w:id="1214" w:name="__RefHeading___Toc14400873_73709187"/>
      <w:bookmarkStart w:id="1215" w:name="_Toc508"/>
      <w:bookmarkEnd w:id="1213"/>
      <w:bookmarkEnd w:id="1214"/>
      <w:r>
        <w:rPr/>
        <w:t>2252</w:t>
      </w:r>
      <w:r>
        <w:rPr>
          <w:rtl w:val="true"/>
        </w:rPr>
        <w:t xml:space="preserve"> - </w:t>
      </w:r>
      <w:r>
        <w:rPr>
          <w:rtl w:val="true"/>
        </w:rPr>
        <w:t>خُشوعُ الإمامَینِ الصّادِقَینِ علیهما السلام</w:t>
      </w:r>
      <w:bookmarkEnd w:id="1215"/>
    </w:p>
    <w:p>
      <w:pPr>
        <w:pStyle w:val="Heading6"/>
        <w:numPr>
          <w:ilvl w:val="5"/>
          <w:numId w:val="1"/>
        </w:numPr>
        <w:rPr/>
      </w:pPr>
      <w:bookmarkStart w:id="1216" w:name="__RefHeading___Toc14400875_73709187"/>
      <w:bookmarkStart w:id="1217" w:name="_Toc509"/>
      <w:bookmarkEnd w:id="1216"/>
      <w:r>
        <w:rPr/>
        <w:t>2252</w:t>
      </w:r>
      <w:r>
        <w:rPr>
          <w:rtl w:val="true"/>
        </w:rPr>
        <w:t xml:space="preserve"> - </w:t>
      </w:r>
      <w:r>
        <w:rPr>
          <w:rtl w:val="true"/>
        </w:rPr>
        <w:t>خشوع امام باقر و امام صادق علیهما السلام</w:t>
      </w:r>
      <w:bookmarkEnd w:id="1217"/>
    </w:p>
    <w:p>
      <w:pPr>
        <w:pStyle w:val="BookText"/>
        <w:rPr/>
      </w:pPr>
      <w:r>
        <w:rPr>
          <w:rFonts w:ascii="Amiri" w:hAnsi="Amiri" w:eastAsia="Amiri" w:cs="Amiri"/>
          <w:color w:val="111111"/>
          <w:sz w:val="28"/>
          <w:sz w:val="28"/>
          <w:szCs w:val="28"/>
          <w:rtl w:val="true"/>
          <w:lang w:bidi="ar-SA"/>
        </w:rPr>
        <w:t xml:space="preserve">بحار الأنوارعن جابر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صَلّی أبو جعفرٍ علیه السلام ذاتَ یَومٍ فَوَقَعَ علی رَأسِهِ شَیءٌ فلَم یَنزِعْهُ مِن رَأسِهِ حتّی قامَ إلَیهِ جعفرٌ فَنَزَعَهُ مِن رَأسِهِ؛ تَعظیما للّهِِ و إقبالاً علی صلاتِهِ،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وَجْهَکَ للدِّینِ حَنیفا</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مولانا جعفرَ بنَ محمّدٍ الصادقَ علیهما السلام کانَ یَتلُو القرآنَ فی صلاتِهِ فَغُشِیَ علَیهِ، فلمّا أفاقَ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أوجَبَ ما انتَهَت حالُکَ إلَیهِ ؟ فقالَ ـ ما مَعناهُ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اُکَرِّرُ آیاتِ القرآنِ حتّی بَلَغتُ إلی حالٍ کأنَّی سَمِعتُها مُشافَهَةً مِمَّن أنزَلَها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eastAsia="Times New Roman" w:cs="Times New Roman" w:ascii="Times New Roman" w:hAnsi="Times New Roman"/>
          <w:color w:val="111111"/>
          <w:sz w:val="28"/>
          <w:szCs w:val="28"/>
          <w:lang w:val="en-US" w:bidi="en-US"/>
        </w:rPr>
        <w:t>2252</w:t>
      </w:r>
    </w:p>
    <w:p>
      <w:pPr>
        <w:pStyle w:val="BookText"/>
        <w:rPr/>
      </w:pPr>
      <w:r>
        <w:rPr>
          <w:rFonts w:ascii="IRNazanin" w:hAnsi="IRNazanin" w:eastAsia="IRNazanin"/>
          <w:color w:val="111111"/>
          <w:sz w:val="28"/>
          <w:sz w:val="28"/>
          <w:szCs w:val="28"/>
          <w:rtl w:val="true"/>
          <w:lang w:bidi="fa-IR"/>
        </w:rPr>
        <w:t>خشوع امام باقر و امام صادق علیهما السلام</w:t>
      </w:r>
    </w:p>
    <w:p>
      <w:pPr>
        <w:pStyle w:val="BookText"/>
        <w:rPr/>
      </w:pPr>
      <w:r>
        <w:rPr>
          <w:rFonts w:ascii="IRNazanin" w:hAnsi="IRNazanin" w:eastAsia="IRNazanin"/>
          <w:color w:val="111111"/>
          <w:sz w:val="28"/>
          <w:sz w:val="28"/>
          <w:szCs w:val="28"/>
          <w:rtl w:val="true"/>
          <w:lang w:bidi="fa-IR"/>
        </w:rPr>
        <w:t>بحار الأنوارـ به نقل از جابر جعفی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 ، در همان حال چیزی روی سر آن حضرت افتاد ، اما آن را از سر خود دور نکرد، تا آن که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روی سر ایشان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حضرت ناشی از تعظیم خدا و توجّه به نمازش بود و این فرموده خداوند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دین روی آر، با اخلاص و راستی</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سرورمان امام جعفر صادق علیهما السلام در نماز خود قرآن تلاوت می کرد که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به این حال افتادید؟ حضرت پاسخی به این مضمون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پیوسته تکرار می کردم تا جایی که این حالت به من دست داد که گویی آن را از زبان نازل کننده اش می شنوم </w:t>
      </w:r>
      <w:r>
        <w:rPr>
          <w:rFonts w:eastAsia="IRNazanin" w:cs="IRNazanin"/>
          <w:color w:val="111111"/>
          <w:sz w:val="28"/>
          <w:szCs w:val="28"/>
          <w:rtl w:val="true"/>
          <w:lang w:bidi="fa-IR"/>
        </w:rPr>
        <w:t>.</w:t>
      </w:r>
      <w:bookmarkStart w:id="1218" w:name="pg11927_110407"/>
    </w:p>
    <w:p>
      <w:pPr>
        <w:pStyle w:val="BookText"/>
        <w:rPr/>
      </w:pPr>
      <w:bookmarkEnd w:id="1218"/>
      <w:r>
        <w:rPr>
          <w:rFonts w:ascii="Amiri" w:hAnsi="Amiri" w:eastAsia="Amiri" w:cs="Amiri"/>
          <w:color w:val="111111"/>
          <w:sz w:val="28"/>
          <w:sz w:val="28"/>
          <w:szCs w:val="28"/>
          <w:rtl w:val="true"/>
          <w:lang w:bidi="ar-SA"/>
        </w:rPr>
        <w:t xml:space="preserve">فلاح السائل عن أبی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جعفرٍ و أبو عبدِ اللّهِ علیهما السلام إذا قاما إلی الصَّلاةِ تَغَیَّرَت ألوانُهُما حُمرَةً و مَرَّةً صُفرَةً ، و کأنّما یُناجِیانِ شَیئا یَرَیانِهِ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فلاح السائلـ به نقل از أبو أیوب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هر گاه به نماز می ایستادند رنگ رخسارشان ، گاه سرخ می شد و گاه زرد؛ گویی با کسی راز و نیاز می کنند که او را می بینند </w:t>
      </w:r>
      <w:r>
        <w:rPr>
          <w:rFonts w:eastAsia="IRNazanin" w:cs="IRNazanin"/>
          <w:color w:val="111111"/>
          <w:sz w:val="28"/>
          <w:szCs w:val="28"/>
          <w:rtl w:val="true"/>
          <w:lang w:bidi="fa-IR"/>
        </w:rPr>
        <w:t>.</w:t>
      </w:r>
    </w:p>
    <w:p>
      <w:pPr>
        <w:pStyle w:val="Heading5"/>
        <w:numPr>
          <w:ilvl w:val="4"/>
          <w:numId w:val="1"/>
        </w:numPr>
        <w:rPr/>
      </w:pPr>
      <w:bookmarkStart w:id="1219" w:name="__RefHeading___Toc14400877_73709187"/>
      <w:bookmarkStart w:id="1220" w:name="_Toc510"/>
      <w:bookmarkEnd w:id="1219"/>
      <w:r>
        <w:rPr/>
        <w:t>2253</w:t>
      </w:r>
      <w:r>
        <w:rPr>
          <w:rtl w:val="true"/>
        </w:rPr>
        <w:t xml:space="preserve"> - </w:t>
      </w:r>
      <w:r>
        <w:rPr>
          <w:rtl w:val="true"/>
        </w:rPr>
        <w:t>مَوانِعُ الخُشوعِ</w:t>
      </w:r>
      <w:bookmarkEnd w:id="1220"/>
    </w:p>
    <w:p>
      <w:pPr>
        <w:pStyle w:val="Heading6"/>
        <w:numPr>
          <w:ilvl w:val="5"/>
          <w:numId w:val="1"/>
        </w:numPr>
        <w:rPr/>
      </w:pPr>
      <w:bookmarkStart w:id="1221" w:name="__RefHeading___Toc14400879_73709187"/>
      <w:bookmarkStart w:id="1222" w:name="_Toc511"/>
      <w:bookmarkEnd w:id="1221"/>
      <w:r>
        <w:rPr/>
        <w:t>2253</w:t>
      </w:r>
      <w:r>
        <w:rPr>
          <w:rtl w:val="true"/>
        </w:rPr>
        <w:t xml:space="preserve"> - </w:t>
      </w:r>
      <w:r>
        <w:rPr>
          <w:rtl w:val="true"/>
        </w:rPr>
        <w:t>موانع خشوع</w:t>
      </w:r>
      <w:bookmarkEnd w:id="1222"/>
    </w:p>
    <w:p>
      <w:pPr>
        <w:pStyle w:val="BookText"/>
        <w:rPr/>
      </w:pPr>
      <w:r>
        <w:rPr>
          <w:rFonts w:ascii="Amiri" w:hAnsi="Amiri" w:eastAsia="Amiri" w:cs="Amiri"/>
          <w:color w:val="111111"/>
          <w:sz w:val="28"/>
          <w:sz w:val="28"/>
          <w:szCs w:val="28"/>
          <w:rtl w:val="true"/>
          <w:lang w:bidi="ar-SA"/>
        </w:rPr>
        <w:t>رسولُ اللّهِ صلی الله علیه و آلهـ فی رجُلٍ یَعبَثُ بِلِحیَتِهِ فی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خَشَعَ قَلبُهُ لَخَشَعَت جَوارِحُهُ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یَعبَثِ الرَّجُلُ فی صلاتِهِ بِلِحیَتِهِ و لا بما یَشغَلُهُ عن صلاتِهِ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لِیَخشَعِ الرَّجُلُ فی صلاتِهِ؛ فإنّه مَن خَشَعَ قَلبُهُ للّهِِ عَزَّ و جلَّ خَشَعَت جَوارِحُهُ فلا یَعبَثُ بِشَیءٍ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Times New Roman" w:cs="Times New Roman" w:ascii="Times New Roman" w:hAnsi="Times New Roman"/>
          <w:color w:val="111111"/>
          <w:sz w:val="28"/>
          <w:szCs w:val="28"/>
          <w:lang w:val="en-US" w:bidi="en-US"/>
        </w:rPr>
        <w:t>2253</w:t>
      </w:r>
    </w:p>
    <w:p>
      <w:pPr>
        <w:pStyle w:val="BookText"/>
        <w:rPr/>
      </w:pPr>
      <w:r>
        <w:rPr>
          <w:rFonts w:ascii="IRNazanin" w:hAnsi="IRNazanin" w:eastAsia="IRNazanin"/>
          <w:color w:val="111111"/>
          <w:sz w:val="28"/>
          <w:sz w:val="28"/>
          <w:szCs w:val="28"/>
          <w:rtl w:val="true"/>
          <w:lang w:bidi="fa-IR"/>
        </w:rPr>
        <w:t>موانع خشوع</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مردی که در نمازش با ریش خود بازی می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او خاشع بود ، بی گمان اندامهایش نیز خشوع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نباید در نمازش با ریش خود و یا با چیزی که او را از نمازش غافل و بی توجّه می کند، بازی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باید در نمازش خشوع داشته باشد ، کسی که دلش در برابر خداوند عزّ و جلّ خاشع باشد، جوارح او نیز خشوع خواهد داشت و بنا بر این ، با چیزی بازی نمی کند </w:t>
      </w:r>
      <w:r>
        <w:rPr>
          <w:rFonts w:eastAsia="IRNazanin" w:cs="IRNazanin"/>
          <w:color w:val="111111"/>
          <w:sz w:val="28"/>
          <w:szCs w:val="28"/>
          <w:rtl w:val="true"/>
          <w:lang w:bidi="fa-IR"/>
        </w:rPr>
        <w:t>.</w:t>
      </w:r>
    </w:p>
    <w:p>
      <w:pPr>
        <w:pStyle w:val="Heading5"/>
        <w:numPr>
          <w:ilvl w:val="4"/>
          <w:numId w:val="1"/>
        </w:numPr>
        <w:rPr/>
      </w:pPr>
      <w:bookmarkStart w:id="1223" w:name="__RefHeading___Toc14400881_73709187"/>
      <w:bookmarkStart w:id="1224" w:name="_Toc512"/>
      <w:bookmarkEnd w:id="1223"/>
      <w:r>
        <w:rPr/>
        <w:t>2254</w:t>
      </w:r>
      <w:r>
        <w:rPr>
          <w:rtl w:val="true"/>
        </w:rPr>
        <w:t xml:space="preserve"> - </w:t>
      </w:r>
      <w:r>
        <w:rPr>
          <w:rtl w:val="true"/>
        </w:rPr>
        <w:t>شُروطُ قَبولِ الصَّلاةِ</w:t>
      </w:r>
      <w:bookmarkEnd w:id="1224"/>
    </w:p>
    <w:p>
      <w:pPr>
        <w:pStyle w:val="Heading6"/>
        <w:numPr>
          <w:ilvl w:val="5"/>
          <w:numId w:val="1"/>
        </w:numPr>
        <w:rPr/>
      </w:pPr>
      <w:bookmarkStart w:id="1225" w:name="__RefHeading___Toc14400883_73709187"/>
      <w:bookmarkStart w:id="1226" w:name="_Toc513"/>
      <w:bookmarkEnd w:id="1225"/>
      <w:r>
        <w:rPr/>
        <w:t>2254</w:t>
      </w:r>
      <w:r>
        <w:rPr>
          <w:rtl w:val="true"/>
        </w:rPr>
        <w:t xml:space="preserve"> - </w:t>
      </w:r>
      <w:r>
        <w:rPr>
          <w:rtl w:val="true"/>
        </w:rPr>
        <w:t>شرایط پذیرفته شدن نماز</w:t>
      </w:r>
      <w:bookmarkEnd w:id="12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صَلَّیتُم حتّی تَکونُوا کالأوتارِ، و صُمتُم حتّی تَکُونُوا کالحَنایا، لَم یَقبَلِ اللّهُ مِنکُم إلاّ بِوَرَعٍ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Times New Roman" w:cs="Times New Roman" w:ascii="Times New Roman" w:hAnsi="Times New Roman"/>
          <w:color w:val="111111"/>
          <w:sz w:val="28"/>
          <w:szCs w:val="28"/>
          <w:lang w:val="en-US" w:bidi="en-US"/>
        </w:rPr>
        <w:t>2254</w:t>
      </w:r>
    </w:p>
    <w:p>
      <w:pPr>
        <w:pStyle w:val="BookText"/>
        <w:rPr/>
      </w:pPr>
      <w:r>
        <w:rPr>
          <w:rFonts w:ascii="IRNazanin" w:hAnsi="IRNazanin" w:eastAsia="IRNazanin"/>
          <w:color w:val="111111"/>
          <w:sz w:val="28"/>
          <w:sz w:val="28"/>
          <w:szCs w:val="28"/>
          <w:rtl w:val="true"/>
          <w:lang w:bidi="fa-IR"/>
        </w:rPr>
        <w:t>شرایط پذیرفته شدن نماز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چندان نماز بخوانید که چون چلّه کمان شوید ، و چندان روزه بگیرید که مانند کمان درآیید ، خداوند از شما نپذیرد مگر آن که با پارسایی همراه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أن یا أخا المُرسَلِینَ، یا أخا المُنذِرِینَ ، أنذِرْ قَومَکَ لا یَدخُلوا بَیتا مِن بُیُوتِی و لأِحَدٍ مِن عِبادِی عندَ أحَدِهِم مَظلِمَةٌ؛ فإنّی ألعَنُهُ ما دامَ قائما یُصَلِّی بینَ یَدَیَّ حتّی یَرُدَّ تلکَ المَظلِمَةَ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فِیمَ تُصَلِّی، إن لَم یَکُن مِن وَجهِهِ و حِلِّهِ فلا قَبولَ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الإمامُ زینُ العابدینَ علیه السلامـ و قد سُئلَ عن سَبَبِ قَبولِ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وَلایَتُنا و البَراءةُ مِن أعدائنا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أقبَلُ الصَّلاةَ لِمَن تَواضَعَ لِعَظَمَتی، و یَکُفُّ نَفسَهُ عنِ الشَّهَواتِ مِن أجلی، و یَقطَعُ نَهارَهُ بِذِکرِی، و لا یَتَعاظَمُ علی خَلقِی، و یُطعِمُ الجائعَ، و یَکسُو العارِیَ، و یَرحَمُ المُصابَ، و یُؤوِی الغَریبَ ، فذلکَ یُشْرِقُ نورُهُ مِثلَ الشَّمسِ، أجْعَلُ لَهُ فی الظُّلُماتِ نورا، و فی الجَهالَةِ عِلما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رسولان ، ای از تبار بیم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خود هشدار ده که تا وقتی نسبت به یکی از بندگان من به گردن خود مظلمه و حقّی دارند وارد هیچ یک از خانه های من نشوند ؛ زیرا تا زمانی که در پیشگاه من به نماز ایستاده اند ، آنان را لعنت می کنم مگر این که آن مظلمه را ردّ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که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و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 خوانی ؛ اگر آن را از راه درست و حلال به دست نیاورده باشی ، نمازت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سؤال از آنچه موجب قبولی نماز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ولایت ما و بیزاری از دشمنان ما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کسی را می پذیرم که در برابر عظمت من فروتن باشد ، به خاطر من نفْس خود را از شهوتها باز دارد و روزش را با یاد من سپری کند و بر آفریدگان من بزرگی نفروشد و گرسنه را غذا دهد و برهنه را بپوشاند و به مصیبت دیده رحم کند و غریب را جای دهد ؛ چنین کسی مانند خورشید می درخشد ، در تاریکیها برای او نوری قرار می دهم ، و در نادانی، دانشی </w:t>
      </w:r>
      <w:r>
        <w:rPr>
          <w:rFonts w:eastAsia="IRNazanin" w:cs="IRNazanin"/>
          <w:color w:val="111111"/>
          <w:sz w:val="28"/>
          <w:szCs w:val="28"/>
          <w:rtl w:val="true"/>
          <w:lang w:bidi="fa-IR"/>
        </w:rPr>
        <w:t>.</w:t>
      </w:r>
      <w:bookmarkStart w:id="1227" w:name="pg11927_110409"/>
    </w:p>
    <w:p>
      <w:pPr>
        <w:pStyle w:val="Heading5"/>
        <w:numPr>
          <w:ilvl w:val="4"/>
          <w:numId w:val="1"/>
        </w:numPr>
        <w:rPr/>
      </w:pPr>
      <w:bookmarkStart w:id="1228" w:name="__RefHeading___Toc14400885_73709187"/>
      <w:bookmarkStart w:id="1229" w:name="_Toc514"/>
      <w:bookmarkEnd w:id="1227"/>
      <w:bookmarkEnd w:id="1228"/>
      <w:r>
        <w:rPr/>
        <w:t>2255</w:t>
      </w:r>
      <w:r>
        <w:rPr>
          <w:rtl w:val="true"/>
        </w:rPr>
        <w:t xml:space="preserve"> - </w:t>
      </w:r>
      <w:r>
        <w:rPr>
          <w:rtl w:val="true"/>
        </w:rPr>
        <w:t>مَوانِعُ قَبولِ الصَّلاةِ</w:t>
      </w:r>
      <w:bookmarkEnd w:id="1229"/>
    </w:p>
    <w:p>
      <w:pPr>
        <w:pStyle w:val="Heading6"/>
        <w:numPr>
          <w:ilvl w:val="5"/>
          <w:numId w:val="1"/>
        </w:numPr>
        <w:rPr/>
      </w:pPr>
      <w:bookmarkStart w:id="1230" w:name="__RefHeading___Toc14400887_73709187"/>
      <w:bookmarkStart w:id="1231" w:name="_Toc515"/>
      <w:bookmarkEnd w:id="1230"/>
      <w:r>
        <w:rPr/>
        <w:t>2255</w:t>
      </w:r>
      <w:r>
        <w:rPr>
          <w:rtl w:val="true"/>
        </w:rPr>
        <w:t xml:space="preserve"> - </w:t>
      </w:r>
      <w:r>
        <w:rPr>
          <w:rtl w:val="true"/>
        </w:rPr>
        <w:t>موانع پذیرفته شدن نماز</w:t>
      </w:r>
      <w:bookmarkEnd w:id="1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عُقوقُ الوالدینِ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أبَوَیهِ نَظَرَ ماقِتٍ و هُما ظالِمانِ لَهُ، لم یَقبَلِ اللّهُ لَهُ صلاةً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الغِیبةُ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أو مُسـلِمَةً لَم یَقبَلِ اللّهُ تعالی صلاتَهُ و لا صِیامَهُ أربَعینَ یَوما و لَیلةً، إلاّ أن یَغفِرَ لَهُ صاحِبُهُ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الاستخفافُ بها و عدمُ المحافَظَةِ علیها</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لَیَأتِی علی الرَّجُلِ خَمسونَ سَنةً و ما قَبِلَ اللّهُ مِنهُ صلاةً واحِدَةً، فأیُّ شَیءٍ أشَدُّ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إنّکُم لَتَعرِفُونَ مِن جِیرانِکم و أصحابِکُم مَن لَو کانَ یُصَلِّی لِبَعضِکُم ما قَبِلَها مِنهُ لاستِخفافِهِ بها، إنّ اللّهَ عَزَّ و جلَّ لا یَقبَلُ إلاّ الحَسَنَ ، فکیفَ یَقبَلُ ما یُستَخَفُّ بهِ </w:t>
      </w:r>
      <w:r>
        <w:rPr>
          <w:rStyle w:val="FootnoteAnchor"/>
          <w:rtl w:val="true"/>
        </w:rPr>
        <w:footnoteReference w:id="13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eastAsia="Times New Roman" w:cs="Times New Roman" w:ascii="Times New Roman" w:hAnsi="Times New Roman"/>
          <w:color w:val="111111"/>
          <w:sz w:val="28"/>
          <w:szCs w:val="28"/>
          <w:lang w:val="en-US" w:bidi="en-US"/>
        </w:rPr>
        <w:t>2255</w:t>
      </w:r>
    </w:p>
    <w:p>
      <w:pPr>
        <w:pStyle w:val="BookText"/>
        <w:rPr/>
      </w:pPr>
      <w:r>
        <w:rPr>
          <w:rFonts w:ascii="IRNazanin" w:hAnsi="IRNazanin" w:eastAsia="IRNazanin"/>
          <w:color w:val="111111"/>
          <w:sz w:val="28"/>
          <w:sz w:val="28"/>
          <w:szCs w:val="28"/>
          <w:rtl w:val="true"/>
          <w:lang w:bidi="fa-IR"/>
        </w:rPr>
        <w:t>موانع پذیرفته شدن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آزردن پدر و مادر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پدر و مادر خود ، گر چه به وی ستم کرده باشند ، با نگاه دشمنانه بنگرد ، خداوند از او نمازی را نمی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مردی مسلمان یا زنی مسلمان غیبت کند ، خداوند متعال تا چهل شبانه روز، نه نماز او را می پذیرد و نه روزه اش را ، مگر این که غیبت شونده او را ببخشد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سبک شمردن نماز و مواظبت نکردن بر آن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پنجاه سال عمر می کند و خداوند حتی یک نماز از او نمی پذیرد و چه چیزی بدتر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شما از همسایگان و یاران خود کسانی را می شناسید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از شما نماز می خواندند، چون آن را سبک به جا می آورند از آنها نمی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خداوند عزّ و جلّ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 چگونه چیزی را که سبک شمرده شده است،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شربُ الخمرِ</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شَرِبَ الخَمرَ لَم تُحسَبْ صلاتُهُ أربَعینَ صَباحا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فَسَکِرَ مِنها لَم یُتَقَبَّلْ صلاتُهُ أربَعینَ یوما، فإن تَرَکَ الصَّلاةَ فی هذه الأیّامِ ضُوعِفَ علَیهِ العَذابُ لِتَرکِ الصَّلاةِ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صلاةُ شارِبِ المُسکِرِ أربَعینَ یوما، إلاّ أن یَتوبَ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تلک الخصال</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ثَمانیةٌ لا تُقبَلُ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الآبِقُ حتّی یَرجِعَ إلی مَولاهُ، و الناشِزُ و زَوجُها علَیها ساخِطٌ، و مانِعُ الزَّکاةِ، و تارِکُ الوُضوءِ، و الجاریَةُ المُدرِکَةُ تُصَلِّی بغَیرِ خِمارٍ، و إمامُ قَومٍ یُصَلِّی بهِم و هُم لَهُ کارِهُونَ، و السَّکرانُ، و الزَّبِینُ ؛ و هُو الذی یُدافِعُ البَولَ و الغائطَ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رَکعَةٍ طویلَةٍ فیها بُکاءٌ بخَشیةٍ قد صَلاّها صاحِبُها لا تُساوِی عِندِی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نَظَرتُ فی قَلبِهِ و وَجَدتُهُ إن سَلَّمَ مِن الصَّلاةِ و بَرزَت لَهُ امرأةٌ و عَرَضَت علَیهِ نفسَها أجابَها، و إن عامَلَهُ مُؤمنٌ خانَهُ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شرابخواری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شراب بخورد ، تا چهل صباح نمازش به حساب آورده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شراب بنوشد و بر اثر آن مست شود ، تا چهل روز نمازش پذیرفته نشود و اگر در این مدّت نمازش را ترک کند ، به خاطر ترک نماز، عذابش دو چندان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کسی که مُسکر می نوشد ، تا چهل روز پذیرفته نمی شود، مگر این که توبه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خصلت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نفرند که نمازشان پذیرفته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فراری تا زمانی که به سوی مولایش برگردد، و زن نافرمانی که شوهرش از او ناراضی است، و کسی که زکات نمی دهد، و کسی که وضو نمی گیرد، و دختر بالغی که بدون روسری نماز بخواند، و پیشوای قومی که با آنان نماز بخواند در حالی که از او ناراضی هستند، و آدم مست، و کسی که بول و غائط خود را به زور نگه دارد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وحی های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داوود علیه السلام ،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رکعتهای طولانی که نمازگزار خوانده و در آنها از ترس و خشیت گریسته است ، اما در نظر من، به اندازه رشته میان هسته خرما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دل او نگریستم و دیدم اگر نمازش را تمام کند و زنی در برابرش ظاهر شود و خود را بر او عرضه کند می پذیرد، و اگر مؤمنی با وی معامله ای کند ، به او خیانت ورزد </w:t>
      </w:r>
      <w:r>
        <w:rPr>
          <w:rFonts w:eastAsia="IRNazanin" w:cs="IRNazanin"/>
          <w:color w:val="111111"/>
          <w:sz w:val="28"/>
          <w:szCs w:val="28"/>
          <w:rtl w:val="true"/>
          <w:lang w:bidi="fa-IR"/>
        </w:rPr>
        <w:t>.</w:t>
      </w:r>
      <w:bookmarkStart w:id="1232" w:name="pg11927_110411"/>
    </w:p>
    <w:p>
      <w:pPr>
        <w:pStyle w:val="Heading5"/>
        <w:numPr>
          <w:ilvl w:val="4"/>
          <w:numId w:val="1"/>
        </w:numPr>
        <w:rPr/>
      </w:pPr>
      <w:bookmarkStart w:id="1233" w:name="__RefHeading___Toc14400889_73709187"/>
      <w:bookmarkStart w:id="1234" w:name="_Toc516"/>
      <w:bookmarkEnd w:id="1232"/>
      <w:bookmarkEnd w:id="1233"/>
      <w:r>
        <w:rPr/>
        <w:t>2256</w:t>
      </w:r>
      <w:r>
        <w:rPr>
          <w:rtl w:val="true"/>
        </w:rPr>
        <w:t xml:space="preserve"> - </w:t>
      </w:r>
      <w:r>
        <w:rPr>
          <w:rtl w:val="true"/>
        </w:rPr>
        <w:t>دَورُ حُضورِ القَلبِ فی قَبولِ الصَّلاةِ</w:t>
      </w:r>
      <w:bookmarkEnd w:id="1234"/>
    </w:p>
    <w:p>
      <w:pPr>
        <w:pStyle w:val="Heading6"/>
        <w:numPr>
          <w:ilvl w:val="5"/>
          <w:numId w:val="1"/>
        </w:numPr>
        <w:rPr/>
      </w:pPr>
      <w:bookmarkStart w:id="1235" w:name="__RefHeading___Toc14400891_73709187"/>
      <w:bookmarkStart w:id="1236" w:name="_Toc517"/>
      <w:bookmarkEnd w:id="1235"/>
      <w:r>
        <w:rPr/>
        <w:t>2256</w:t>
      </w:r>
      <w:r>
        <w:rPr>
          <w:rtl w:val="true"/>
        </w:rPr>
        <w:t xml:space="preserve"> - </w:t>
      </w:r>
      <w:r>
        <w:rPr>
          <w:rtl w:val="true"/>
        </w:rPr>
        <w:t>نقش حضور قلب در پذیرش نماز</w:t>
      </w:r>
      <w:bookmarkEnd w:id="12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صلاةَ عَبدٍ لا یَحضُرُ قَلبُهُ مَع بَدَنِهِ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لَیُصَلِّی الصَّلاةَ لا یُکتَبُ لَهُ سُـدسُها و لا عُشرُها، و إنّما یُکتَبُ لِلعَبدِ مِن صَلاتِهِ ما عَقَلَ مِنها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یَقُومَنَّ أحَدُکُم فی الصَّلاةِ مُتَکاسِلاً و لا ناعِسا، و لا یُفَکِّرَنَّ فی نفسِهِ فإنّهُ بینَ یَدَی رَبِّهِ عَزَّ و جلَّ، و إنّما لِلعَبدِ مِن صلاتِهِ ما أقبَلَ علَیهِ مِنها بقَلبِهِ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الإمامُ زینُ العابدینَ علیه السلامـ لَمّا سَقَطَ رِداؤهُ عن أحَدِ مَنکِبَیهِ و لَم یُسَوِّه فَسُئلَ عن ذلکَ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 تَدرِی بینَ یَدَی مَن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یُقبَلُ مِن صلاتِهِ إلاّ ما أقبَلَ علَیهِ مِنها بقَلبِهِ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Times New Roman" w:cs="Times New Roman" w:ascii="Times New Roman" w:hAnsi="Times New Roman"/>
          <w:color w:val="111111"/>
          <w:sz w:val="28"/>
          <w:szCs w:val="28"/>
          <w:lang w:val="en-US" w:bidi="en-US"/>
        </w:rPr>
        <w:t>2256</w:t>
      </w:r>
    </w:p>
    <w:p>
      <w:pPr>
        <w:pStyle w:val="BookText"/>
        <w:rPr/>
      </w:pPr>
      <w:r>
        <w:rPr>
          <w:rFonts w:ascii="IRNazanin" w:hAnsi="IRNazanin" w:eastAsia="IRNazanin"/>
          <w:color w:val="111111"/>
          <w:sz w:val="28"/>
          <w:sz w:val="28"/>
          <w:szCs w:val="28"/>
          <w:rtl w:val="true"/>
          <w:lang w:bidi="fa-IR"/>
        </w:rPr>
        <w:t>نقش حضور قلب در پذیرش نماز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نماز بنده ای را که دلش در کنار بدنش حضور ندارد ،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نماز می خواند، اما یک ششم و یک دهم آن هم برایش نوشته نمی شود ؛ تنها آن مقدار از نماز بنده به حساب می آید که با شناخت و توجّه همراه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با کسالت و خواب آلودگی به نماز نایستد و به خودش نیز فکر نکند ؛ زیرا در پیشگاه پروردگارِ عزّ و جلّ خویش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 همان مقدار از نمازش نصیب است که با توجّهِ قلبی او همراه باشد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وقتی در حال نماز ردایش روی یک شانه اش افتاد و آن را مرتب نکرد و علّت آن پرسیده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در پیشگاه چه کسی بودم؟ از نماز بنده همان مقداری پذیرفته می شود ، که با توجّه قلبی همراه باشد </w:t>
      </w:r>
      <w:r>
        <w:rPr>
          <w:rFonts w:eastAsia="IRNazanin" w:cs="IRNazanin"/>
          <w:color w:val="111111"/>
          <w:sz w:val="28"/>
          <w:szCs w:val="28"/>
          <w:rtl w:val="true"/>
          <w:lang w:bidi="fa-IR"/>
        </w:rPr>
        <w:t>.</w:t>
      </w:r>
      <w:bookmarkStart w:id="1237" w:name="pg11927_110412"/>
    </w:p>
    <w:p>
      <w:pPr>
        <w:pStyle w:val="BookText"/>
        <w:rPr/>
      </w:pPr>
      <w:bookmarkEnd w:id="123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و أقبَلَ علی صلاتِهِ لَم یُحَدِّثْ نفسَهُ و لم یَسْهُ فیها، أقبَلَ اللّهُ علَیهِ ما أقبَلَ علَیها، فربَّما رُفِعَ نِصفُها و ثُلثُها و رُبعُها و خُمسُها، و إنّما اُمِرَ بالسُـنَّةِ لِیُکَمَّلَ ما ذَهَبَ مِنَ المَکتوبَةِ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نماز گزارد و به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کند و با خودش فکر نکند و در نماز سهو و غفلت نکند ، تا وقتی که به نماز رو دارد ، خداوند به او رو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باشد که نیمی از نماز، یا یک سوم آن، یا یک چهارمش و یا یک پنجم آن پذیرفته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نمازهای مستحب از آن رو دستور داده شده است تا آن مقدار از نمازهای واجب را که پذیرفته نشده،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Heading5"/>
        <w:numPr>
          <w:ilvl w:val="4"/>
          <w:numId w:val="1"/>
        </w:numPr>
        <w:rPr/>
      </w:pPr>
      <w:bookmarkStart w:id="1238" w:name="__RefHeading___Toc14400893_73709187"/>
      <w:bookmarkStart w:id="1239" w:name="_Toc518"/>
      <w:bookmarkEnd w:id="1238"/>
      <w:r>
        <w:rPr/>
        <w:t>2257</w:t>
      </w:r>
      <w:r>
        <w:rPr>
          <w:rtl w:val="true"/>
        </w:rPr>
        <w:t xml:space="preserve"> - </w:t>
      </w:r>
      <w:r>
        <w:rPr>
          <w:rtl w:val="true"/>
        </w:rPr>
        <w:t>إقبالُ اللَّهِ عَلی مَن یُقبِلُ عَلَیهِ</w:t>
      </w:r>
      <w:bookmarkEnd w:id="1239"/>
    </w:p>
    <w:p>
      <w:pPr>
        <w:pStyle w:val="Heading6"/>
        <w:numPr>
          <w:ilvl w:val="5"/>
          <w:numId w:val="1"/>
        </w:numPr>
        <w:rPr/>
      </w:pPr>
      <w:bookmarkStart w:id="1240" w:name="__RefHeading___Toc14400895_73709187"/>
      <w:bookmarkStart w:id="1241" w:name="_Toc519"/>
      <w:bookmarkEnd w:id="1240"/>
      <w:r>
        <w:rPr/>
        <w:t>2257</w:t>
      </w:r>
      <w:r>
        <w:rPr>
          <w:rtl w:val="true"/>
        </w:rPr>
        <w:t xml:space="preserve"> - </w:t>
      </w:r>
      <w:r>
        <w:rPr>
          <w:rtl w:val="true"/>
        </w:rPr>
        <w:t>رو کردن خدا به کسی که به او رو کند</w:t>
      </w:r>
      <w:bookmarkEnd w:id="12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فی صلاتِکَ فَأقبِلْ علی اللّهِ بِوَجهِکَ یُقبِلْ علَیکَ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لاَُحِبُّ للرجُلِ مِنکُم المؤمنِ إذا قامَ فی صلاةٍ فَریضَةٍ أن یُقبِلَ بقَلبِهِ إلی اللّهِ و لا یَشغَلَ قَلبَهُ بأمرِ الدنیا، فلیسَ مِن مؤمِنٍ یُقبِلُ بِقَلبِهِ فی صلاتِهِ إلی اللّهِ إلاّ أقبَلَ اللّهُ إلَیهِ بوَجهِهِ، و أقبَلَ بقُلوبِ المؤمنینَ إلَیهِ بالمَحَبَّةِ لَهُ بعدَ حُبِّ اللّهِ عَزَّ و جلَّ إیّاهُ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العَبدُ إلی الصَّلاةِ أقبَلَ اللّهُ عَزَّ و جلَّ علَیهِ بِوَجهِهِ، فلا یَزالُ مُقبِلاً علَیهِ حتّی یَلتَفِتَ ثلاثَ مَرّاتٍ، فإذا التَفَتَ ثلاثَ مَرّاتٍ أعرَضَ عَنهُ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eastAsia="Times New Roman" w:cs="Times New Roman" w:ascii="Times New Roman" w:hAnsi="Times New Roman"/>
          <w:color w:val="111111"/>
          <w:sz w:val="28"/>
          <w:szCs w:val="28"/>
          <w:lang w:val="en-US" w:bidi="en-US"/>
        </w:rPr>
        <w:t>2257</w:t>
      </w:r>
    </w:p>
    <w:p>
      <w:pPr>
        <w:pStyle w:val="BookText"/>
        <w:rPr/>
      </w:pPr>
      <w:r>
        <w:rPr>
          <w:rFonts w:ascii="IRNazanin" w:hAnsi="IRNazanin" w:eastAsia="IRNazanin"/>
          <w:color w:val="111111"/>
          <w:sz w:val="28"/>
          <w:sz w:val="28"/>
          <w:szCs w:val="28"/>
          <w:rtl w:val="true"/>
          <w:lang w:bidi="fa-IR"/>
        </w:rPr>
        <w:t>رو کردن خدا به کسی که به او رو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نمازت ایستادی ، با دل به خدا رو کن تا او نیز به تو رو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که فرد مؤمن شما هرگاه به نماز واجب می ایستد ، با دل خویش به خداوند رو کند و دلش را مشغول امور دنیا نگرداند ؛ زیرا هیچ مؤمنی نیست که در نمازش روی دل به خدا کند، مگر این که خداوند نیز به او توجّه کند و خداوند عزّ و جلّ او را دوست بدارد و محبّت دلهایِ مؤمنان را نیز متوجّه او گرداند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به نماز ایستد ، خداوند عزّ و جلّ به او توجّه کند و پیوسته رو به او داشته باشد تا آن که سه مرتبه متوجّه این سو و آن سو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سه بار به هر سو نگریست ، خداوند از وی روی گرداند </w:t>
      </w:r>
      <w:r>
        <w:rPr>
          <w:rFonts w:eastAsia="IRNazanin" w:cs="IRNazanin"/>
          <w:color w:val="111111"/>
          <w:sz w:val="28"/>
          <w:szCs w:val="28"/>
          <w:rtl w:val="true"/>
          <w:lang w:bidi="fa-IR"/>
        </w:rPr>
        <w:t>.</w:t>
      </w:r>
      <w:bookmarkStart w:id="1242" w:name="pg11927_110413"/>
    </w:p>
    <w:p>
      <w:pPr>
        <w:pStyle w:val="BookText"/>
        <w:rPr/>
      </w:pPr>
      <w:bookmarkEnd w:id="12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 العَبدُ فی صلاتِهِ أقبَلَ اللّهُ علَیهِ بوجهِهِ، و یُوَکِّلُ بهِ مَلَکا یَلتَقِطُ القرآنَ مِن فِیهِ التِقاطا، فإن أعرَضَ أعرَضَ اللّهُ عَنهُ، و وَکَلَهُ إلی المَلَکِ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برای نماز خود تکبیرة الإحرام گوید ، خداوند به او توجّه کند و فرشته ای بر وی گمارد که هرچه از قرآن از دهانش خارج می شود ، برمی گیرد ؛ پس ، هرگاه روی گرداند خداوند نیز از او رو بگرداند و او را به همان فرشته وا گذارد </w:t>
      </w:r>
      <w:r>
        <w:rPr>
          <w:rFonts w:eastAsia="IRNazanin" w:cs="IRNazanin"/>
          <w:color w:val="111111"/>
          <w:sz w:val="28"/>
          <w:szCs w:val="28"/>
          <w:rtl w:val="true"/>
          <w:lang w:bidi="fa-IR"/>
        </w:rPr>
        <w:t>.</w:t>
      </w:r>
    </w:p>
    <w:p>
      <w:pPr>
        <w:pStyle w:val="Heading5"/>
        <w:numPr>
          <w:ilvl w:val="4"/>
          <w:numId w:val="1"/>
        </w:numPr>
        <w:rPr/>
      </w:pPr>
      <w:bookmarkStart w:id="1243" w:name="__RefHeading___Toc14400897_73709187"/>
      <w:bookmarkStart w:id="1244" w:name="_Toc520"/>
      <w:bookmarkEnd w:id="1243"/>
      <w:r>
        <w:rPr/>
        <w:t>2258</w:t>
      </w:r>
      <w:r>
        <w:rPr>
          <w:rtl w:val="true"/>
        </w:rPr>
        <w:t xml:space="preserve"> - </w:t>
      </w:r>
      <w:r>
        <w:rPr>
          <w:rtl w:val="true"/>
        </w:rPr>
        <w:t>فَضلُ التَّدَبُّرِ فِی الصَّلاةِ</w:t>
      </w:r>
      <w:bookmarkEnd w:id="1244"/>
    </w:p>
    <w:p>
      <w:pPr>
        <w:pStyle w:val="Heading6"/>
        <w:numPr>
          <w:ilvl w:val="5"/>
          <w:numId w:val="1"/>
        </w:numPr>
        <w:rPr/>
      </w:pPr>
      <w:bookmarkStart w:id="1245" w:name="__RefHeading___Toc14400899_73709187"/>
      <w:bookmarkStart w:id="1246" w:name="_Toc521"/>
      <w:bookmarkEnd w:id="1245"/>
      <w:r>
        <w:rPr/>
        <w:t>2258</w:t>
      </w:r>
      <w:r>
        <w:rPr>
          <w:rtl w:val="true"/>
        </w:rPr>
        <w:t xml:space="preserve"> - </w:t>
      </w:r>
      <w:r>
        <w:rPr>
          <w:rtl w:val="true"/>
        </w:rPr>
        <w:t>فضیلت تدبّر در نماز</w:t>
      </w:r>
      <w:bookmarkEnd w:id="1246"/>
    </w:p>
    <w:p>
      <w:pPr>
        <w:pStyle w:val="BookText"/>
        <w:rPr/>
      </w:pPr>
      <w:r>
        <w:rPr>
          <w:rFonts w:ascii="Amiri" w:hAnsi="Amiri" w:eastAsia="Amiri" w:cs="Amiri"/>
          <w:color w:val="111111"/>
          <w:sz w:val="28"/>
          <w:sz w:val="28"/>
          <w:szCs w:val="28"/>
          <w:rtl w:val="true"/>
          <w:lang w:bidi="ar-SA"/>
        </w:rPr>
        <w:t>رسولُ اللّهِ صلی الله علیه و آلهـ لأبی ذر الغفاری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رَکعَتانِ مُقتَصِدَتانِ فی تَفَکُّرٍ خَیرٌ مِن قِیامِ لَیلةٍ و القَلبُ ساهٍ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خَفیفَتانِ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ـتَفَکُّرِ خَیرٌ مِن قِیامِ لَیلةٍ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2258</w:t>
      </w:r>
    </w:p>
    <w:p>
      <w:pPr>
        <w:pStyle w:val="BookText"/>
        <w:rPr/>
      </w:pPr>
      <w:r>
        <w:rPr>
          <w:rFonts w:ascii="IRNazanin" w:hAnsi="IRNazanin" w:eastAsia="IRNazanin"/>
          <w:color w:val="111111"/>
          <w:sz w:val="28"/>
          <w:sz w:val="28"/>
          <w:szCs w:val="28"/>
          <w:rtl w:val="true"/>
          <w:lang w:bidi="fa-IR"/>
        </w:rPr>
        <w:t>فضیلت تدبّر در نماز</w:t>
      </w:r>
    </w:p>
    <w:p>
      <w:pPr>
        <w:pStyle w:val="BookText"/>
        <w:rPr/>
      </w:pPr>
      <w:r>
        <w:rPr>
          <w:rFonts w:ascii="IRNazanin" w:hAnsi="IRNazanin" w:eastAsia="IRNazanin"/>
          <w:color w:val="111111"/>
          <w:sz w:val="28"/>
          <w:sz w:val="28"/>
          <w:szCs w:val="28"/>
          <w:rtl w:val="true"/>
          <w:lang w:bidi="fa-IR"/>
        </w:rPr>
        <w:t>پیامبر خدا صلی الله علیه و آلهـ به ابو ذر غفاری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معمولی که با تفکّر و تدبّر همراه باشد بهتر است از شبی را تا به صبح با دلی غافل نماز خواندن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نماز سبک اما همراه تفکر ، بهتر است از شبی را تا به صبح نماز گزاردن </w:t>
      </w:r>
      <w:r>
        <w:rPr>
          <w:rFonts w:eastAsia="IRNazanin" w:cs="IRNazanin"/>
          <w:color w:val="111111"/>
          <w:sz w:val="28"/>
          <w:szCs w:val="28"/>
          <w:rtl w:val="true"/>
          <w:lang w:bidi="fa-IR"/>
        </w:rPr>
        <w:t>.</w:t>
      </w:r>
    </w:p>
    <w:p>
      <w:pPr>
        <w:pStyle w:val="Heading5"/>
        <w:numPr>
          <w:ilvl w:val="4"/>
          <w:numId w:val="1"/>
        </w:numPr>
        <w:rPr/>
      </w:pPr>
      <w:bookmarkStart w:id="1247" w:name="__RefHeading___Toc14400901_73709187"/>
      <w:bookmarkStart w:id="1248" w:name="_Toc522"/>
      <w:bookmarkEnd w:id="1247"/>
      <w:r>
        <w:rPr/>
        <w:t>2259</w:t>
      </w:r>
      <w:r>
        <w:rPr>
          <w:rtl w:val="true"/>
        </w:rPr>
        <w:t xml:space="preserve"> - </w:t>
      </w:r>
      <w:r>
        <w:rPr>
          <w:rtl w:val="true"/>
        </w:rPr>
        <w:t>جَزاءُ مَن صَلّی مُنقطِعاً عَنِ الدُّنیا</w:t>
      </w:r>
      <w:bookmarkEnd w:id="1248"/>
    </w:p>
    <w:p>
      <w:pPr>
        <w:pStyle w:val="Heading6"/>
        <w:numPr>
          <w:ilvl w:val="5"/>
          <w:numId w:val="1"/>
        </w:numPr>
        <w:rPr/>
      </w:pPr>
      <w:bookmarkStart w:id="1249" w:name="__RefHeading___Toc14400903_73709187"/>
      <w:bookmarkStart w:id="1250" w:name="_Toc523"/>
      <w:bookmarkEnd w:id="1249"/>
      <w:r>
        <w:rPr/>
        <w:t>2259</w:t>
      </w:r>
      <w:r>
        <w:rPr>
          <w:rtl w:val="true"/>
        </w:rPr>
        <w:t xml:space="preserve"> - </w:t>
      </w:r>
      <w:r>
        <w:rPr>
          <w:rtl w:val="true"/>
        </w:rPr>
        <w:t>پاداش کسی که با دلی فارغ از دنیانماز خواند</w:t>
      </w:r>
      <w:bookmarkEnd w:id="12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رَکعتَینِ و لَم یُحَدِّثْ فیهِما نفسَهُ بِشَیءٍ مِن اُمورِ الدنیا 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2259</w:t>
      </w:r>
    </w:p>
    <w:p>
      <w:pPr>
        <w:pStyle w:val="BookText"/>
        <w:rPr/>
      </w:pPr>
      <w:r>
        <w:rPr>
          <w:rFonts w:ascii="IRNazanin" w:hAnsi="IRNazanin" w:eastAsia="IRNazanin"/>
          <w:color w:val="111111"/>
          <w:sz w:val="28"/>
          <w:sz w:val="28"/>
          <w:szCs w:val="28"/>
          <w:rtl w:val="true"/>
          <w:lang w:bidi="fa-IR"/>
        </w:rPr>
        <w:t>پاداش کسی که با دلی فارغ از دنیا نماز خواند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 رکعت نماز بگزارد و در آن دو رکعت به هیچ امری از امور دنیا فکر نکند ، خداوند گناهانش را می آمرزد </w:t>
      </w:r>
      <w:r>
        <w:rPr>
          <w:rFonts w:eastAsia="IRNazanin" w:cs="IRNazanin"/>
          <w:color w:val="111111"/>
          <w:sz w:val="28"/>
          <w:szCs w:val="28"/>
          <w:rtl w:val="true"/>
          <w:lang w:bidi="fa-IR"/>
        </w:rPr>
        <w:t>.</w:t>
      </w:r>
      <w:bookmarkStart w:id="1251" w:name="pg11927_110414"/>
    </w:p>
    <w:p>
      <w:pPr>
        <w:pStyle w:val="BookText"/>
        <w:rPr/>
      </w:pPr>
      <w:bookmarkEnd w:id="1251"/>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اُهدِیَ إلی رسولِ اللّهِ صلی الله علیه و آله ناقَتانِ عَظیمَتانِ، فَجَعَلَ إحداهُما لِمَن یُصَلِّی رَکعتَینِ لا یَهُمُّ فیهما بِشَیءٍ مِن أمرِ الدنیا، و لم یُجِبهُ أحَدٌ سِوی عَلِیٍّ علیه السلام ، فَأعطاهُ کِلتَیهِما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رَکعتَین یَعلَمُ ما یقولُ فیهِما، انصَرَفَ و لَیسَ بینَهُ و بینَ اللّهِ ذَنبٌ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الکَسَلَ؛ فإنّ رَبَّکُم رَحِیمٌ یَشکُرُ القَلیلَ؛ إنَّ الرَّجُلَ لَیُصَلِّی الرَّکعتَینِ یُرِیدُ بِهِما وَجهَ اللّهِ تعالی فَیُدخِلُهُ اللّهُ بهِما الجَنَّةَ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اللّهُ مِنهُ صلاةً واحِدَةً لم یُعَذِّبْهُ، و مَن قَبِلَ مِنهُ حَسَنةً لَم یُعَذِّبْهُ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بحار الأنوارـ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ماده شتر بزرگ به رسول خدا صلی الله علیه و آله هدیه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یکی از آنها را به کسی می دهد که فارغ از هر گونه فکر و اندیشه ای در امور دنیوی دو رکعت نماز بگزارد ، اما هیچ کس جز علی علیه السلام نپذیرفت و رسول خدا هر دو شتر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 رکعت نماز بخواند و بداند در آنها چه می گوید ، نمازش که تمام شد گناهی میان او و خداوند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تنبلی دوری کنید ؛ زیرا پروردگار شما مهربان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نیز قدردانی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آدمی دو رکعت نماز برای خدا می گزارد و خداوند به واسطه آن دو رکعت او را به بهشت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خداوند یک نماز از او بپذیرد، عذابش نمی کند و از هرکه یک کار نیک بپذیرد عذابش نمی کند </w:t>
      </w:r>
      <w:r>
        <w:rPr>
          <w:rFonts w:eastAsia="IRNazanin" w:cs="IRNazanin"/>
          <w:color w:val="111111"/>
          <w:sz w:val="28"/>
          <w:szCs w:val="28"/>
          <w:rtl w:val="true"/>
          <w:lang w:bidi="fa-IR"/>
        </w:rPr>
        <w:t>.</w:t>
      </w:r>
    </w:p>
    <w:p>
      <w:pPr>
        <w:pStyle w:val="Heading5"/>
        <w:numPr>
          <w:ilvl w:val="4"/>
          <w:numId w:val="1"/>
        </w:numPr>
        <w:rPr/>
      </w:pPr>
      <w:bookmarkStart w:id="1252" w:name="__RefHeading___Toc14400905_73709187"/>
      <w:bookmarkStart w:id="1253" w:name="_Toc524"/>
      <w:bookmarkEnd w:id="1252"/>
      <w:r>
        <w:rPr/>
        <w:t>2260</w:t>
      </w:r>
      <w:r>
        <w:rPr>
          <w:rtl w:val="true"/>
        </w:rPr>
        <w:t xml:space="preserve"> - </w:t>
      </w:r>
      <w:r>
        <w:rPr>
          <w:rtl w:val="true"/>
        </w:rPr>
        <w:t>الأمرُ بِالصَّلاةِ صَلاةَ مُوَدِّعٍ</w:t>
      </w:r>
      <w:bookmarkEnd w:id="1253"/>
    </w:p>
    <w:p>
      <w:pPr>
        <w:pStyle w:val="Heading6"/>
        <w:numPr>
          <w:ilvl w:val="5"/>
          <w:numId w:val="1"/>
        </w:numPr>
        <w:rPr/>
      </w:pPr>
      <w:bookmarkStart w:id="1254" w:name="__RefHeading___Toc14400907_73709187"/>
      <w:bookmarkStart w:id="1255" w:name="_Toc525"/>
      <w:bookmarkEnd w:id="1254"/>
      <w:r>
        <w:rPr/>
        <w:t>2260</w:t>
      </w:r>
      <w:r>
        <w:rPr>
          <w:rtl w:val="true"/>
        </w:rPr>
        <w:t xml:space="preserve"> - </w:t>
      </w:r>
      <w:r>
        <w:rPr>
          <w:rtl w:val="true"/>
        </w:rPr>
        <w:t>دستور به خواندن نماز وداع گونه</w:t>
      </w:r>
      <w:bookmarkEnd w:id="12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صَلاةَ مُوَدِّعٍ؛ فإنّ فیها الوُصلَةَ و القُربی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صَلَّیتَ صلاةً فَریضَةً فَصَلِّها لِوَقتِها صلاةَ مُوَدِّعٍ یَخافُ أن لا یَعودَ إلَیها أبدا، ثُمَّ اصرِفْ بِبَصَرِکَ إلی مَوضِعِ سُجودِکَ ، فلَو تَعلَمُ مَن عَن یَمینِکَ و شمالِکَ لأَحسَنتَ صلاتَکَ، وَ اعلَمْ أنّکَ بَینَ یَدَی مَن یَراکَ و لا تَراهُ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Times New Roman" w:cs="Times New Roman" w:ascii="Times New Roman" w:hAnsi="Times New Roman"/>
          <w:color w:val="111111"/>
          <w:sz w:val="28"/>
          <w:szCs w:val="28"/>
          <w:lang w:val="en-US" w:bidi="en-US"/>
        </w:rPr>
        <w:t>2260</w:t>
      </w:r>
    </w:p>
    <w:p>
      <w:pPr>
        <w:pStyle w:val="BookText"/>
        <w:rPr/>
      </w:pPr>
      <w:r>
        <w:rPr>
          <w:rFonts w:ascii="IRNazanin" w:hAnsi="IRNazanin" w:eastAsia="IRNazanin"/>
          <w:color w:val="111111"/>
          <w:sz w:val="28"/>
          <w:sz w:val="28"/>
          <w:szCs w:val="28"/>
          <w:rtl w:val="true"/>
          <w:lang w:bidi="fa-IR"/>
        </w:rPr>
        <w:t>دستور به خواندن نماز وداع گونه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نمازی بخوان که گویی آخرین نماز عمر توست ؛ زیرا چنین نمازی موجب رسیدن و نزدیک شدن به خداست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نماز واجب خواندی، به وقت بخوان و همانند کسی که با آن وداع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نماز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ترسد دیگر به سوی آن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دیده ات را به جایگاه سجده ات بدوز ، که اگر بدانی کسی طرف راست یا چپ توست ، خوب نماز می خوانی، و بدان که تو در برابر کسی هستی که تو را می بیند و تو او را نمی بینی </w:t>
      </w:r>
      <w:r>
        <w:rPr>
          <w:rFonts w:eastAsia="IRNazanin" w:cs="IRNazanin"/>
          <w:color w:val="111111"/>
          <w:sz w:val="28"/>
          <w:szCs w:val="28"/>
          <w:rtl w:val="true"/>
          <w:lang w:bidi="fa-IR"/>
        </w:rPr>
        <w:t>.</w:t>
      </w:r>
      <w:bookmarkStart w:id="1256" w:name="pg11927_110415"/>
    </w:p>
    <w:p>
      <w:pPr>
        <w:pStyle w:val="Heading5"/>
        <w:numPr>
          <w:ilvl w:val="4"/>
          <w:numId w:val="1"/>
        </w:numPr>
        <w:rPr/>
      </w:pPr>
      <w:bookmarkStart w:id="1257" w:name="__RefHeading___Toc14400909_73709187"/>
      <w:bookmarkStart w:id="1258" w:name="_Toc526"/>
      <w:bookmarkEnd w:id="1256"/>
      <w:bookmarkEnd w:id="1257"/>
      <w:r>
        <w:rPr/>
        <w:t>2261</w:t>
      </w:r>
      <w:r>
        <w:rPr>
          <w:rtl w:val="true"/>
        </w:rPr>
        <w:t xml:space="preserve"> - </w:t>
      </w:r>
      <w:r>
        <w:rPr>
          <w:rtl w:val="true"/>
        </w:rPr>
        <w:t>مَن تُضرَبُ صَلاتُهُ عَلی وَجهِهِ</w:t>
      </w:r>
      <w:bookmarkEnd w:id="1258"/>
    </w:p>
    <w:p>
      <w:pPr>
        <w:pStyle w:val="Heading6"/>
        <w:numPr>
          <w:ilvl w:val="5"/>
          <w:numId w:val="1"/>
        </w:numPr>
        <w:rPr/>
      </w:pPr>
      <w:bookmarkStart w:id="1259" w:name="__RefHeading___Toc14400911_73709187"/>
      <w:bookmarkStart w:id="1260" w:name="_Toc527"/>
      <w:bookmarkEnd w:id="1259"/>
      <w:r>
        <w:rPr/>
        <w:t>2261</w:t>
      </w:r>
      <w:r>
        <w:rPr>
          <w:rtl w:val="true"/>
        </w:rPr>
        <w:t xml:space="preserve"> - </w:t>
      </w:r>
      <w:r>
        <w:rPr>
          <w:rtl w:val="true"/>
        </w:rPr>
        <w:t>کسی که نمازش به صورت اوپَرت می شود</w:t>
      </w:r>
      <w:bookmarkEnd w:id="12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الصلاةِ لَما یُقبَلُ نِصفُها و ثُلثُها و رُبعُها و خُمسُها إلی العُشرِ، و إنّ مِنها لَما یُلَفُّ کما یُلَفُّ الثَّوبُ الخَلَقُ فیُضرَبُ بها وَجـهُ صاحِبِها، و إنّما لکَ مِن صلاتِکَ ما أقبَلتَ علَیهِ بقَلبِکَ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بُنِیَتِ الصَّلاةُ علی أربَعةِ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مِنها إسباغُ الوُضوءِ، و سَهمٌ مِنها الرُّکوعُ، و سَهمٌ مِنها السُّجودُ، و سَهمٌ مِنها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یَتِمَّ سِهامُها صَعِدَت و لها ظُلمَةٌ و غُلِّقَت أبوابُ السَّماءِ دُونَها،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ضَیَّعتَنی ضَیَّعَکَ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یُضرَبُ بها وَجهُهُ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صَلَّی العَبدُ فَأضرِبُ بها وَجهَهُ و أحجُبُ عنّی صَوتَهُ، أ تَدرِی مَن ذلکَ یا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یُکثِرُ الالتِفاتَ الی حَرَمِ المُؤمِنِینَ بِعَینِ الفِسقِ، و ذلکَ الذی حَدَّثَتهُ نفسُه لو وُلِّیَ أمرا لَضَرَبَ فیهِ الأعناقَ ظُلما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eastAsia="Times New Roman" w:cs="Times New Roman" w:ascii="Times New Roman" w:hAnsi="Times New Roman"/>
          <w:color w:val="111111"/>
          <w:sz w:val="28"/>
          <w:szCs w:val="28"/>
          <w:lang w:val="en-US" w:bidi="en-US"/>
        </w:rPr>
        <w:t>2261</w:t>
      </w:r>
    </w:p>
    <w:p>
      <w:pPr>
        <w:pStyle w:val="BookText"/>
        <w:rPr/>
      </w:pPr>
      <w:r>
        <w:rPr>
          <w:rFonts w:ascii="IRNazanin" w:hAnsi="IRNazanin" w:eastAsia="IRNazanin"/>
          <w:color w:val="111111"/>
          <w:sz w:val="28"/>
          <w:sz w:val="28"/>
          <w:szCs w:val="28"/>
          <w:rtl w:val="true"/>
          <w:lang w:bidi="fa-IR"/>
        </w:rPr>
        <w:t>کسی که نمازش به صورت او پَرت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نمازها هست که نصف و یک سوم و یک چهارم و یک پنجم تا یک دهم آنها پذیرفته می شود و بعضی از نمازها هست که مانند کهنه ای مُچاله می شود و به صورت صاحبش پرت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قسمت از نمازت بهره توست که با دل خود بدان رو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بر چهار سهم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از آن، کامل گرفتن وضوست و سهمی رکوع و سهمی سجود و سهمی 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این چهار سهم نماز کامل نگردد، نماز با تاریکی بالا می رود و درهای آسمان به رویش بسته می شود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کردی خدا تباهت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نماز به صورت نمازگزار پرت می شود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وحی های خداوند متعال به داوود علیه السلام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بنده نماز می خواند و من آن را به صورت او می زنم و نمی گذارم صدایش به من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او چه کسی است؟ او کسی است که با چشمی ناپاک به ناموس مؤمنان می نگرد ، کسی است که با خودش می گوید که اگر قدرتی پیدا کند همه را به تیغ ستم، گردن می زند </w:t>
      </w:r>
      <w:r>
        <w:rPr>
          <w:rFonts w:eastAsia="IRNazanin" w:cs="IRNazanin"/>
          <w:color w:val="111111"/>
          <w:sz w:val="28"/>
          <w:szCs w:val="28"/>
          <w:rtl w:val="true"/>
          <w:lang w:bidi="fa-IR"/>
        </w:rPr>
        <w:t>.</w:t>
      </w:r>
      <w:bookmarkStart w:id="1261" w:name="pg11927_110416"/>
    </w:p>
    <w:p>
      <w:pPr>
        <w:pStyle w:val="BookText"/>
        <w:rPr/>
      </w:pPr>
      <w:bookmarkEnd w:id="1261"/>
      <w:r>
        <w:rPr>
          <w:rFonts w:ascii="Amiri" w:hAnsi="Amiri" w:eastAsia="Amiri" w:cs="Amiri"/>
          <w:color w:val="111111"/>
          <w:sz w:val="28"/>
          <w:sz w:val="28"/>
          <w:szCs w:val="28"/>
          <w:rtl w:val="true"/>
          <w:lang w:bidi="ar-SA"/>
        </w:rPr>
        <w:t xml:space="preserve">الإمامُ الباقرُ 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 مِن صلاتِکَ الاّ ما أقبَلتَ علَیهِ فیها، فإن أوهَمَها کُلَّها أو غَفَلَ عن أدائها لُفَّت فَضُرِبَ بها وَجهُ صاحِبِها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وُکِّلَ بها مَلَکٌ لیسَ لَهُ عَمَلٌ غَیرَها، فإذا فَرَغَ مِنها قَبَضَها ثُمّ صَعِدَ بها، فإنْ کانَت مِمّا تُقبَلُ قُبِلَت، و إن کانَت مِمّا لا تُقبَلُ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عَلی عَبدِی، فَیَنزِلُ بها حتّی یَضرِبَ بها وَجهَهُ،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 ما یَزالُ لکَ عَمَلٌ یُعَنِّینی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 مقدار از نمازت بهره توست که با توجه قلبی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اگر کسی در همه نماز سهو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حواسش بکلی پرت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ادای آن غفلت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مچاله و به صورت صاحبش پرت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ای بر نماز گماشته شده که جز آن، کاری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بنده نمازش را تمام کند، آن فرشته نماز را بگیرد و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نمازهای پذیرفتنی بود ، پذیرفته می شود و اگر پذیرفتنی نبود به آن فرشته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بنده ام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آن نماز را پایین می آورد و به صورت صاحبش می زند و 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همیشه مایه زحمت و سرشکستگی من است</w:t>
      </w:r>
      <w:r>
        <w:rPr>
          <w:rFonts w:eastAsia="IRNazanin" w:cs="IRNazanin"/>
          <w:color w:val="111111"/>
          <w:sz w:val="28"/>
          <w:szCs w:val="28"/>
          <w:rtl w:val="true"/>
          <w:lang w:bidi="fa-IR"/>
        </w:rPr>
        <w:t>!</w:t>
      </w:r>
    </w:p>
    <w:p>
      <w:pPr>
        <w:pStyle w:val="Heading5"/>
        <w:numPr>
          <w:ilvl w:val="4"/>
          <w:numId w:val="1"/>
        </w:numPr>
        <w:rPr/>
      </w:pPr>
      <w:bookmarkStart w:id="1262" w:name="__RefHeading___Toc14400913_73709187"/>
      <w:bookmarkStart w:id="1263" w:name="_Toc528"/>
      <w:bookmarkEnd w:id="1262"/>
      <w:r>
        <w:rPr/>
        <w:t>2262</w:t>
      </w:r>
      <w:r>
        <w:rPr>
          <w:rtl w:val="true"/>
        </w:rPr>
        <w:t xml:space="preserve"> - </w:t>
      </w:r>
      <w:r>
        <w:rPr>
          <w:rtl w:val="true"/>
        </w:rPr>
        <w:t>مَن لیسَ لَهُ صَلاةٌ</w:t>
      </w:r>
      <w:bookmarkEnd w:id="1263"/>
    </w:p>
    <w:p>
      <w:pPr>
        <w:pStyle w:val="Heading6"/>
        <w:numPr>
          <w:ilvl w:val="5"/>
          <w:numId w:val="1"/>
        </w:numPr>
        <w:rPr/>
      </w:pPr>
      <w:bookmarkStart w:id="1264" w:name="__RefHeading___Toc14400915_73709187"/>
      <w:bookmarkStart w:id="1265" w:name="_Toc529"/>
      <w:bookmarkEnd w:id="1264"/>
      <w:r>
        <w:rPr/>
        <w:t>2262</w:t>
      </w:r>
      <w:r>
        <w:rPr>
          <w:rtl w:val="true"/>
        </w:rPr>
        <w:t xml:space="preserve"> - </w:t>
      </w:r>
      <w:r>
        <w:rPr>
          <w:rtl w:val="true"/>
        </w:rPr>
        <w:t>کسی که نمازش نماز نیست</w:t>
      </w:r>
      <w:bookmarkEnd w:id="12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یُتِمُّ رُکوعَها و سُجودَها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2262</w:t>
      </w:r>
    </w:p>
    <w:p>
      <w:pPr>
        <w:pStyle w:val="BookText"/>
        <w:rPr/>
      </w:pPr>
      <w:r>
        <w:rPr>
          <w:rFonts w:ascii="IRNazanin" w:hAnsi="IRNazanin" w:eastAsia="IRNazanin"/>
          <w:color w:val="111111"/>
          <w:sz w:val="28"/>
          <w:sz w:val="28"/>
          <w:szCs w:val="28"/>
          <w:rtl w:val="true"/>
          <w:lang w:bidi="fa-IR"/>
        </w:rPr>
        <w:t>کسی که نمازش نماز نیست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رکوع و سجود نماز را کامل به جا نیاورد ، نمازش نماز نیست </w:t>
      </w:r>
      <w:r>
        <w:rPr>
          <w:rFonts w:eastAsia="IRNazanin" w:cs="IRNazanin"/>
          <w:color w:val="111111"/>
          <w:sz w:val="28"/>
          <w:szCs w:val="28"/>
          <w:rtl w:val="true"/>
          <w:lang w:bidi="fa-IR"/>
        </w:rPr>
        <w:t>.</w:t>
      </w:r>
      <w:bookmarkStart w:id="1266" w:name="pg11927_110417"/>
    </w:p>
    <w:p>
      <w:pPr>
        <w:pStyle w:val="BookText"/>
        <w:rPr/>
      </w:pPr>
      <w:bookmarkEnd w:id="126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علی یَمینِهِ و شِمالِهِ مُتَعمِّدا فی الصَّلاةِ فلا صلاةَ لَهُ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زَکاةَ لَهُ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لِحاقِنٍ و لا لِحاقِبٍ و لا لحازِقٍ، فالحاقِنُ الذی بهِ البَولُ، و الحاقِبُ الذی بهِ الغائطُ، و الحازقُ الذی قَد ضَغَطَهُ الخُفُّ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نماز کاری کند که بداند در طرف راست و چپ او کیست ، نمازش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زکات ندهد ، نمازش نماز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حاقن و حاقب و حازق درست نیست ؛ حاقن کسی است که بولش گرفته و حاقب کسی است که غائطش گرفته و حازق کسی است که پایش از پای افزار در فشار است </w:t>
      </w:r>
      <w:r>
        <w:rPr>
          <w:rFonts w:eastAsia="IRNazanin" w:cs="IRNazanin"/>
          <w:color w:val="111111"/>
          <w:sz w:val="28"/>
          <w:szCs w:val="28"/>
          <w:rtl w:val="true"/>
          <w:lang w:bidi="fa-IR"/>
        </w:rPr>
        <w:t>.</w:t>
      </w:r>
    </w:p>
    <w:p>
      <w:pPr>
        <w:pStyle w:val="Heading5"/>
        <w:numPr>
          <w:ilvl w:val="4"/>
          <w:numId w:val="1"/>
        </w:numPr>
        <w:rPr/>
      </w:pPr>
      <w:bookmarkStart w:id="1267" w:name="__RefHeading___Toc14400917_73709187"/>
      <w:bookmarkStart w:id="1268" w:name="_Toc530"/>
      <w:bookmarkEnd w:id="1267"/>
      <w:r>
        <w:rPr/>
        <w:t>2263</w:t>
      </w:r>
      <w:r>
        <w:rPr>
          <w:rtl w:val="true"/>
        </w:rPr>
        <w:t xml:space="preserve"> - </w:t>
      </w:r>
      <w:r>
        <w:rPr>
          <w:rtl w:val="true"/>
        </w:rPr>
        <w:t xml:space="preserve">مَن یُصَلِّی وهُوَ لَیسَ بِمُؤمِنٍ </w:t>
      </w:r>
      <w:r>
        <w:rPr>
          <w:rtl w:val="true"/>
        </w:rPr>
        <w:t>!</w:t>
      </w:r>
      <w:bookmarkEnd w:id="1268"/>
    </w:p>
    <w:p>
      <w:pPr>
        <w:pStyle w:val="Heading6"/>
        <w:numPr>
          <w:ilvl w:val="5"/>
          <w:numId w:val="1"/>
        </w:numPr>
        <w:rPr/>
      </w:pPr>
      <w:bookmarkStart w:id="1269" w:name="__RefHeading___Toc14400919_73709187"/>
      <w:bookmarkStart w:id="1270" w:name="_Toc531"/>
      <w:bookmarkEnd w:id="1269"/>
      <w:r>
        <w:rPr/>
        <w:t>2263</w:t>
      </w:r>
      <w:r>
        <w:rPr>
          <w:rtl w:val="true"/>
        </w:rPr>
        <w:t xml:space="preserve"> - </w:t>
      </w:r>
      <w:r>
        <w:rPr>
          <w:rtl w:val="true"/>
        </w:rPr>
        <w:t>نمازگزار غیر مؤمن</w:t>
      </w:r>
      <w:r>
        <w:rPr>
          <w:rtl w:val="true"/>
        </w:rPr>
        <w:t>!</w:t>
      </w:r>
      <w:bookmarkEnd w:id="12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یَجتَمِعُونَ فی مَساجِدِهِم یُصَلُّونَ لَیسَ فیهِم مؤمنٌ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یُؤَذِّنُ المُؤَذِّنُ و یُقِیمُ الصَّلاةَ قَومٌ و ما هُم بمؤمِنِینَ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مُتَنَسِّکٍ و لا دِینَ لَهُ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2263</w:t>
      </w:r>
    </w:p>
    <w:p>
      <w:pPr>
        <w:pStyle w:val="BookText"/>
        <w:rPr/>
      </w:pPr>
      <w:r>
        <w:rPr>
          <w:rFonts w:ascii="IRNazanin" w:hAnsi="IRNazanin" w:eastAsia="IRNazanin"/>
          <w:color w:val="111111"/>
          <w:sz w:val="28"/>
          <w:sz w:val="28"/>
          <w:szCs w:val="28"/>
          <w:rtl w:val="true"/>
          <w:lang w:bidi="fa-IR"/>
        </w:rPr>
        <w:t>نمازگزار غیر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فرا می رسد که مردم در مساجد خود جمع می شوند و نماز می خوانند ، امّا مؤمنی در میان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اذان می گوید و مردمی نماز می گزارند ، اما هیچ کدامشان مؤمن نیستند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عبادت کننده ای که دین ندارد </w:t>
      </w:r>
      <w:r>
        <w:rPr>
          <w:rFonts w:eastAsia="IRNazanin" w:cs="IRNazanin"/>
          <w:color w:val="111111"/>
          <w:sz w:val="28"/>
          <w:szCs w:val="28"/>
          <w:rtl w:val="true"/>
          <w:lang w:bidi="fa-IR"/>
        </w:rPr>
        <w:t>.</w:t>
      </w:r>
      <w:bookmarkStart w:id="1271" w:name="pg11927_110418"/>
    </w:p>
    <w:p>
      <w:pPr>
        <w:pStyle w:val="Heading5"/>
        <w:numPr>
          <w:ilvl w:val="4"/>
          <w:numId w:val="1"/>
        </w:numPr>
        <w:rPr/>
      </w:pPr>
      <w:bookmarkStart w:id="1272" w:name="__RefHeading___Toc14400921_73709187"/>
      <w:bookmarkStart w:id="1273" w:name="_Toc532"/>
      <w:bookmarkEnd w:id="1271"/>
      <w:bookmarkEnd w:id="1272"/>
      <w:r>
        <w:rPr/>
        <w:t>2264</w:t>
      </w:r>
      <w:r>
        <w:rPr>
          <w:rtl w:val="true"/>
        </w:rPr>
        <w:t xml:space="preserve"> - </w:t>
      </w:r>
      <w:r>
        <w:rPr>
          <w:rtl w:val="true"/>
        </w:rPr>
        <w:t>تَأویلُ الصَّلاةِ</w:t>
      </w:r>
      <w:bookmarkEnd w:id="1273"/>
    </w:p>
    <w:p>
      <w:pPr>
        <w:pStyle w:val="Heading6"/>
        <w:numPr>
          <w:ilvl w:val="5"/>
          <w:numId w:val="1"/>
        </w:numPr>
        <w:rPr/>
      </w:pPr>
      <w:bookmarkStart w:id="1274" w:name="__RefHeading___Toc14400923_73709187"/>
      <w:bookmarkStart w:id="1275" w:name="_Toc533"/>
      <w:bookmarkEnd w:id="1274"/>
      <w:r>
        <w:rPr/>
        <w:t>2264</w:t>
      </w:r>
      <w:r>
        <w:rPr>
          <w:rtl w:val="true"/>
        </w:rPr>
        <w:t xml:space="preserve"> - </w:t>
      </w:r>
      <w:r>
        <w:rPr>
          <w:rtl w:val="true"/>
        </w:rPr>
        <w:t>تأویل نماز</w:t>
      </w:r>
      <w:bookmarkEnd w:id="1275"/>
    </w:p>
    <w:p>
      <w:pPr>
        <w:pStyle w:val="BookText"/>
        <w:rPr/>
      </w:pPr>
      <w:r>
        <w:rPr>
          <w:rFonts w:ascii="Amiri" w:hAnsi="Amiri" w:eastAsia="Amiri" w:cs="Amiri"/>
          <w:color w:val="111111"/>
          <w:sz w:val="28"/>
          <w:sz w:val="28"/>
          <w:szCs w:val="28"/>
          <w:rtl w:val="true"/>
          <w:lang w:bidi="ar-SA"/>
        </w:rPr>
        <w:t xml:space="preserve">بحار الأنوار عن جابرِ بنِ عبدِ اللّهِ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مَولانا أمیر المؤمِنینَ علیه السلام ، فَرأی رَجُلاً قائِما یُصلّی،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أ تَعرِفُ تَأوِیلَ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و هل للصَّلاةِ تَأوِیلٌ غَیرُ العِبادَةِ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 محمّدا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تَکبِیرَتِکَ الاُولی إلی إحرامِکَ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تُخطِرَ فی نفسِک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مِن أن یُوصَفَ بقیامٍ أو قُعودٍ، و 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بحَرَکةٍ أو جُمودٍ، و فی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بجِسمٍ أو یُشَبَّهَ بِشِبهٍ أو یُقاسَ بِقِیاسٍ، و تُخطِرَ فی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الأعراضُ أو تُولِمَهُ الأمراضُ، و تُخطِرَ فی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بجَوهَرٍ أو بعَرَضٍ أو یَحُلَّ شَیئا أو یَحُلَّ فیهِ شیءٌ، و تُخطِر فی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یَجُوزَ علَیهِ ما یَجُوزُ علی المُحدَثِینَ مِنَ الزَّوالِ و الانتِقالِ و التَّغَیُّرِ مِن حالٍ إلی حالٍ ، و تُخطِرَ فی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الحَواسُّ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تَأوِیلُ مَدِّ عُنُقِکَ فی الرُّکوعِ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تُخطِرُ فی نفسِکَ آمَنتُ بکَ و لَو ضُرِبَت عُنُقِی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تَأویلُ رَفعِ رَأسِکَ مِنَ الرُّکوعِ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أخرَجَنی مِنَ العَدَمِ إلی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تأویلُ السَّجدَةِ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تُخطِرَ فی نفسِکَ و 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رأسِکَ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أخرَجتَنی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السَّجدَةِ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فیها تُعِیدُنی، و رَفعُ رَأسِکَ تُخطِرُ بقَلبِکَ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تُخرِجُنی تارةً اُخری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تَأوِیلُ قُعودِکَ علی جانِبِکَ الأیسَرِ و رَفعِ رِجلِکَ الیُمنی و طَرحِکَ علی 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تُخطِرُ بقَلبِکَ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أقَمتُ الحَقَّ و أمَتُّ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تأویلُ تَشَهُّدِکَ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تَجدیدُ الإیمانِ، و مُعاوَدَةُ الإسلامِ، و الإقرارُ بِالبَعثِ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تأویلُ قِراءَةِ التَّحِیّاتِ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تَمجِیدُ الرَّبِّ سبحانَهُ، و تَعظِیمُهُ عمّا قالَ الظّالِمونَ و نَعَتَهُ المُلحِدُونَ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تَأویلُ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و رحمَةُ اللّهِ و 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عَنِ اللّهِ سبحانَهُ، 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أمانٌ لَکُم مِن عَذابِ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یَعلَمْ تَأوِیلَ صلاتِهِ هکذا فهِی خِداجٌ، أی ناقِصَةٌ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Times New Roman" w:cs="Times New Roman" w:ascii="Times New Roman" w:hAnsi="Times New Roman"/>
          <w:color w:val="111111"/>
          <w:sz w:val="28"/>
          <w:szCs w:val="28"/>
          <w:lang w:val="en-US" w:bidi="en-US"/>
        </w:rPr>
        <w:t>2264</w:t>
      </w:r>
    </w:p>
    <w:p>
      <w:pPr>
        <w:pStyle w:val="BookText"/>
        <w:rPr/>
      </w:pPr>
      <w:r>
        <w:rPr>
          <w:rFonts w:ascii="IRNazanin" w:hAnsi="IRNazanin" w:eastAsia="IRNazanin"/>
          <w:color w:val="111111"/>
          <w:sz w:val="28"/>
          <w:sz w:val="28"/>
          <w:szCs w:val="28"/>
          <w:rtl w:val="true"/>
          <w:lang w:bidi="fa-IR"/>
        </w:rPr>
        <w:t>تأویل نماز</w:t>
      </w:r>
    </w:p>
    <w:p>
      <w:pPr>
        <w:pStyle w:val="BookText"/>
        <w:rPr/>
      </w:pPr>
      <w:r>
        <w:rPr>
          <w:rFonts w:ascii="IRNazanin" w:hAnsi="IRNazanin" w:eastAsia="IRNazanin"/>
          <w:color w:val="111111"/>
          <w:sz w:val="28"/>
          <w:sz w:val="28"/>
          <w:szCs w:val="28"/>
          <w:rtl w:val="true"/>
          <w:lang w:bidi="fa-IR"/>
        </w:rPr>
        <w:t>بحار الأنوارـ به نقل از جابر بن عبد اللّه انصاری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امیر المؤمنین علیه السلام بودم که دیدم حضرت به مردی که نماز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می دانی؟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تأویلی جز عبادت دارد؟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محمّد را به پیامبری فرستاد،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نخستین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تکبیر پیش از تکبیرة الاحرام</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 xml:space="preserve">تا تکبیرة الاحرام چنین است که وقتی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 در قلب و جان خود بگذرانی که خدا بزرگتر از آن است که به قیام یا قعودی وصف شود و در تکبیر دوم در قلبت چنین بگذرانی که خدا بزرگتر از آن است که به حرکت یا سکونی وصف شود و در تکبیر سوم او را بزرگتر از آن بدانی که به جسمیّت وصف شود، یا به چیزی مانند باشد، یا به چیزی قیاس شود و در تکبیر چهارم او را بزرگتر از آن بدانی که به عارضه ای دچار شود، یا بیماریها دردمندش کند و در تکبیر پنجم او را بزرگتر از آن بدانی که به جوهری یا عرضی وصف شود، یا در چیزی حلول کند و یا چیزی در او حلول کند و در تکبیر ششم چنین از دلت بگذرانی که او بالاتر از آن است که زوال و جا به جایی و دگرگونی حالات ، که در موجودات حادث رواست ، در او جایز</w:t>
      </w:r>
    </w:p>
    <w:p>
      <w:pPr>
        <w:pStyle w:val="BookText"/>
        <w:rPr/>
      </w:pPr>
      <w:r>
        <w:rPr>
          <w:rFonts w:ascii="IRNazanin" w:hAnsi="IRNazanin" w:eastAsia="IRNazanin"/>
          <w:color w:val="111111"/>
          <w:sz w:val="28"/>
          <w:sz w:val="28"/>
          <w:szCs w:val="28"/>
          <w:rtl w:val="true"/>
          <w:lang w:bidi="fa-IR"/>
        </w:rPr>
        <w:t xml:space="preserve">باشد و در تکبیر هفتم او را برتر از آن بدانی که محلّ حواس پنجگانه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کشیدن گردنت در رکوع نیز این است که با خود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گردنم را بزنی باز به تو ایمان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برداشتنت از رکوع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از نیستی به صحنه هستی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سجده اول این است که در حال سجده از ذهن و دلت بگذرانی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برداشتنت از سجده اول، تأویلش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خاک بیرون آوردی و سجده دوم به معنای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خاک برمی گردانی و در سر برداشتنت از سجده دوم از قلبت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مرا از خاک بیرون می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چپ و گذاشتن پای راستت روی پای چپ تأویلش این است که در دلت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را بر پای داشتم و باطل را میراندم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تشهّدت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ایمان و تکرار اسلام و اقرار به برانگیخته شدنِ پس از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سلام دادنها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پروردگار سبحان و برتر دانستن او از آنچه ستمگران در حقّش گفته اند و ملحدان وصفش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رحمت و مِهر خدای سبحان است و این به معنای در امان ماندن شما از عذاب روز قیامت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تأویل نماز خود را بدین صورت نداند ، نمازش خِداج است، یعنی ناقص است </w:t>
      </w:r>
      <w:r>
        <w:rPr>
          <w:rFonts w:eastAsia="IRNazanin" w:cs="IRNazanin"/>
          <w:color w:val="111111"/>
          <w:sz w:val="28"/>
          <w:szCs w:val="28"/>
          <w:rtl w:val="true"/>
          <w:lang w:bidi="fa-IR"/>
        </w:rPr>
        <w:t>.</w:t>
      </w:r>
      <w:bookmarkStart w:id="1276" w:name="pg11927_110420"/>
    </w:p>
    <w:p>
      <w:pPr>
        <w:pStyle w:val="BookText"/>
        <w:rPr/>
      </w:pPr>
      <w:bookmarkEnd w:id="1276"/>
      <w:r>
        <w:rPr>
          <w:rFonts w:ascii="Amiri" w:hAnsi="Amiri" w:eastAsia="Amiri" w:cs="Amiri"/>
          <w:color w:val="111111"/>
          <w:sz w:val="28"/>
          <w:sz w:val="28"/>
          <w:szCs w:val="28"/>
          <w:rtl w:val="true"/>
          <w:lang w:bidi="ar-SA"/>
        </w:rPr>
        <w:t xml:space="preserve">علل الشرائع عن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لِأمیرِ الْمؤمنینَ علیه السلام یَا بنَ عَمِّ خَیرِ خَلقِ اللّهِ ما مَعنی رَفعِ یَدَیک فی التَّکبیرَةِ الاُولی فَقالَ علیه السلام اللّهُ أکبرُ الواحِدُ الأَحدُ الَّذی لَیسَ کَمِثلِهِ شَیءٌ لا یُقاسُ بِشَیءٍ و لا یُلمَسُ بِالأخماسِ و لا یُدرَکُ بِالحَواسِّ قالَ الرَّجُلُ ما مَعنی مَدِّ عُنُقِکَ فی الرُّکوعِ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آمَنتُ بِوَحدانِیَّتِکَ و لَو ضُرِبَت عُنُقی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علیٌّ علیه السلامـ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الإقامَةِ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حانَ وَقتُ الزِّیارَةِ و المُناجاةِ، و قَضاءِ الحَوائجِ، و دَرکِ المُنی، و الوُصولِ إلی اللّهِ عَزَّ و جلَّ، و إلی کرامَتِهِ و عَفوِهِ و رِضوانِهِ و غُفرانِهِ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علل الشرائعـ به نقل از احمد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بهترین آفریده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در هنگام گفتن تکبیرة الاحرام چه معنایی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آن یکتای یگانه ای که چیزی همانند او نیست، و با چیزی قیاس نمی شود، و با پنج انگشت لمس نمی گردد و با حواس ادراک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گردن در رکوع به چه معناست؟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تأویلش این است که من به وحدانیّت تو ای خداوند، ایمان آورده ام حتی اگر گردنم را قطع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دیدار و راز و نیاز و برآورده شدن حاجت ها و رسیدن به آرزوها و وصال خداوند عزّ و جلّ و کرامت و عفو و خشنودی و آمرزش او فرارسیده است </w:t>
      </w:r>
      <w:r>
        <w:rPr>
          <w:rFonts w:eastAsia="IRNazanin" w:cs="IRNazanin"/>
          <w:color w:val="111111"/>
          <w:sz w:val="28"/>
          <w:szCs w:val="28"/>
          <w:rtl w:val="true"/>
          <w:lang w:bidi="fa-IR"/>
        </w:rPr>
        <w:t>.</w:t>
      </w:r>
    </w:p>
    <w:p>
      <w:pPr>
        <w:pStyle w:val="Heading5"/>
        <w:numPr>
          <w:ilvl w:val="4"/>
          <w:numId w:val="1"/>
        </w:numPr>
        <w:rPr/>
      </w:pPr>
      <w:bookmarkStart w:id="1277" w:name="__RefHeading___Toc14400925_73709187"/>
      <w:bookmarkStart w:id="1278" w:name="_Toc534"/>
      <w:bookmarkEnd w:id="1277"/>
      <w:r>
        <w:rPr/>
        <w:t>2265</w:t>
      </w:r>
      <w:r>
        <w:rPr>
          <w:rtl w:val="true"/>
        </w:rPr>
        <w:t xml:space="preserve"> - </w:t>
      </w:r>
      <w:r>
        <w:rPr>
          <w:rtl w:val="true"/>
        </w:rPr>
        <w:t>جَوامِعُ آدابِ الصَّلاةِ</w:t>
      </w:r>
      <w:bookmarkEnd w:id="1278"/>
    </w:p>
    <w:p>
      <w:pPr>
        <w:pStyle w:val="Heading6"/>
        <w:numPr>
          <w:ilvl w:val="5"/>
          <w:numId w:val="1"/>
        </w:numPr>
        <w:rPr/>
      </w:pPr>
      <w:bookmarkStart w:id="1279" w:name="__RefHeading___Toc14400927_73709187"/>
      <w:bookmarkStart w:id="1280" w:name="_Toc535"/>
      <w:bookmarkEnd w:id="1279"/>
      <w:r>
        <w:rPr/>
        <w:t>2265</w:t>
      </w:r>
      <w:r>
        <w:rPr>
          <w:rtl w:val="true"/>
        </w:rPr>
        <w:t xml:space="preserve"> - </w:t>
      </w:r>
      <w:r>
        <w:rPr>
          <w:rtl w:val="true"/>
        </w:rPr>
        <w:t>جوامع آداب نماز</w:t>
      </w:r>
      <w:bookmarkEnd w:id="1280"/>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الصَّلاةِ أن تَعلَمَ أنّها وِفادَةٌ إلی اللّهِ عَزَّ و جلَّ، و أنّکَ فیها قائمٌ بینَ یَدَیِ اللّهِ عَزَّ و جلَّ فإذا عَلِمتَ ذلکَ قُمتَ مَقامَ الذَّلیلِ الحَقیرِ، الرّاغِبِ الرّاهِبِ، الرّاجِی الخائفِ، المُستَکِینِ المُتَضَرِّعِ، و المُعُظِّمِ لِمَن کانَ بَینَ یَدَیهِ بالسُّکونِ و الوَقارِ، و تُقبِلُ علَیها بِقَلبِکَ و تُقِیمُها بِحُدُودِها و حُقُوقِها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eastAsia="Times New Roman" w:cs="Times New Roman" w:ascii="Times New Roman" w:hAnsi="Times New Roman"/>
          <w:color w:val="111111"/>
          <w:sz w:val="28"/>
          <w:szCs w:val="28"/>
          <w:lang w:val="en-US" w:bidi="en-US"/>
        </w:rPr>
        <w:t>2265</w:t>
      </w:r>
    </w:p>
    <w:p>
      <w:pPr>
        <w:pStyle w:val="BookText"/>
        <w:rPr/>
      </w:pPr>
      <w:r>
        <w:rPr>
          <w:rFonts w:ascii="IRNazanin" w:hAnsi="IRNazanin" w:eastAsia="IRNazanin"/>
          <w:color w:val="111111"/>
          <w:sz w:val="28"/>
          <w:sz w:val="28"/>
          <w:szCs w:val="28"/>
          <w:rtl w:val="true"/>
          <w:lang w:bidi="fa-IR"/>
        </w:rPr>
        <w:t>جوامع آداب نماز</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نماز این است که بدانی نماز ، وارد شدن بر خداوند عزّ و جلّ است و تو با نماز در پیشگاه خداوند عزّ و جلّ ایستاده ای ؛ پس چون این را دانستی، باید خود را در جایگاه بنده ای ذلیل و حقیر ، دوستدار و ترسان، امیدوار و بیمناک، بینوا و زاری کننده ببینی و به احترام کسی که در مقابلش ایستاده ای ، با آرامش و وقار بایستی و با دل به نماز رو کنی و آن را با رعایت شرایط و حقوقش ، به جا آوری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 القِبلَةَ فانسَ الدُّنیا و ما فیها، و الخَلقَ و ما هُم فیهِ، و استَفرِغْ قَلبَکَ عن کُلِّ شاغِلٍ یَشغَلُکَ عنِ اللّهِ، و عایِن بِسِرِّکَ عَظَمَةَ اللّهِ، و اذکُرْ وُقوفَکَ بینَ یَدَیهِ یَومَ تَبلُو کُلُّ نَفسٍ ما أسلَفَتْ و رُدُّوا إلی اللّهِ مَولاهُمُ الحَقِّ، وَ قِفْ علی قَدَمِ الخَوفِ و 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کَبَّرتَ فاستَصغِرْ ما بینَ السَّماواتِ العُلی و الثَّری دُونَ کِبرِیائهِ؛ فإنَّ اللّهَ تعالی إذا اطَّلَعَ علی قَلبِ العَبدِ و هُو یُکَبِّرُ و فی قَلبِهِ عارِضٌ عَن حَقیقَةِ تَکبیرِهِ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کاذِبُ ، أ تَخدَعُنی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لأَحرِمَنَّکَ حَلاوَةَ ذِکرِی، و لأَحجُبَنَّکَ عن قُربی و المَسارَّةِ بِمُناجاتِی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غیرُ مُحتاجٍ إلی خِدمَتِکَ، و هُو غَنِیٌّ عن عِبادَتِکَ و دُعائکَ، و إنّما دَعاکَ بِفَضلِهِ لِیَرحَمَکَ و یُبَعِّدَکَ مِن عُقُوبَتِهِ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مصباح الشریعةـ در آنچه که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 به قبله ایستادی، دنیا و هرچه را در آن است و مردم و احوال و اوضاع آنها را یکسره فراموش کن و دلت را از هر آنچه تو را از خدا باز می دارد ، فارغ گردان و با چشم دل، عظمت خدای را ببین و آن روزی را به یاد آر که هر کسی کرده خود را می یابد و همگان به سوی خداوند، که مولای حقیقی آنهاست، برگردانده می شوند، و بر پای ترس و امید در پیشگاه خدا به ایست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تکبیر گفتی، هر آنچه را میان آسمانهای بالا و زمین است در برابر کبریای او ناچیز شمار ؛ زیرا که هرگاه بنده تکبیر بگوید و خداوند متعال به قلبش بنگرد و حقیقت تکبیر را در آن نبیند،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فریبی؟ به عزّت و جلالم سوگند که تو را از شیرینی یاد خود محروم گردانم و نگذارم که به من نزدیک شوی و با من راز و نیاز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به خدمت تو محتاج نیست و از عبادت و دعای تو بی نیاز است، بلکه تو را به فضل و رحمت خویش فراخوانده ، تا بر تو رحمت آورد و از کیفر خویش بدور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بعضُ العُلَماءِ مِن آلِ محمّدٍ صلی الله علیه و آله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ما مَعنی الصَّلاةِ فی الحَقیقَةِ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اللّهِ للعَبدِ بالرَّحمَةِ، و طَلَبُ الوِصالِ إلی اللّهِ مِنَ العَبدِ إذا کانَ یَدخُلُ بِالنِّـیَّةِ و یُکَبِّرُ بِالتَّعظیمِ و الإجلالِ، و یَقرَأُ بِالتَّرتِیلِ، و یَرکَعُ بالخُشوعِ، و یَرفَعُ بالتَّواضُعِ، و یَسجُدُ بِالذُّلِّ و الخُضوعِ، و یَتَشَهَّدُ بِالإخلاصِ مَعَ الأمَلِ، و یُسَلِّمُ بالرَّحمَةِ و الرَّغبَةِ، و یَنصَرِفُ بِالخَوفِ و الرَّجاءِ، فإذا فَعَلَ ذلکَ أدّاها بِالحَقیقَةِ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القَلبِ، و إفراغُ الجَوارِحِ، و ذُلُّ المُقامِ بَینَ یَدَیِ اللّهِ تبارکَ و تعالی، و یَجعَلُ الجَنَّةَ عن یَمِینِهِ، و النارَ یَراها عن یَسارِهِ، و الصِّراطَ بینَ یَدَیهِ، و اللّهَ أمامَهُ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صُحُفِ إدریسَ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فِی الصَّلاةِ فاصرِفُوا لَها خَواطِرَکُم و أفکارَکُم، و ادعُوا اللّهَ دُعاءً طاهِرا مُتَفَرِّغا، و سَلُوهُ مَصالِحَکُم و مَنافِعَکُم بخُضوعٍ و خُشوعٍ و طاعَةٍ و استِکانَةٍ، و إذا رَکَعتُم و سَجَدتُم فَأبعِدُوا عن نُفوسِکم أفکارَ الدُّنیا، و هَواجِسَ السَّوءِ، و أفعالَ الشَّرِّ، و اعتِقادَ المَکرِ، و مَآکِلَ السُّحتِ، و العُدوانَ و الأحقادَ، و اطرَحُوا بینَکُم ذلکَ کُلَّهُ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یکی از دانایان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نماز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رحمت خدا به بنده و طلب وصال خدا از سوی بنده هرگاه با نیّت وارد نماز شود و با تعظیم و اجلال تکبیر گوید و شمرده قرائت کند و با خشوع به رکوع رود و با تواضع سر از رکوع بردارد و با خواری و خضوع سجده کند و با اخلاص و امید، تشهّد گوید و با رحمت و رغبت سلام دهد و با بیم و امید نمازش را تمام کند که هرگاه چنین کند حقیقتِ نماز را به جا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و فارغ کردن اعضای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حرکتی، جز حرکات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خواری ایستادن در برابر خداوند تبارک و تعالی و بهشت را در سمت راست خود قرار دادن و دوزخ را در سمت چپ خود دیدن و صراط را جلو خود و خداوند را در برابر خویش دانستن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صحف ادریس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نماز وارد شُدید ، ذهن و فکر خود را متوجّه آن سازید و خدا را با دلی پاک و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چه جز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و با خضوع و خشوع و فرمانبرداری و شکسته حالی ، مصالح و منافع خود را از او بخواهید و هرگاه رکوع و سجود کردید، افکار دنیوی و خیالات بد و ناشایست و کردارهای زشت و اندیشه مکر و خدعه و حرام خواری و تجاوز و دشمنی و کینه ها را ، از خود دور سازید و همه اینها را از میان خود به دور افکنید </w:t>
      </w:r>
      <w:r>
        <w:rPr>
          <w:rFonts w:eastAsia="IRNazanin" w:cs="IRNazanin"/>
          <w:color w:val="111111"/>
          <w:sz w:val="28"/>
          <w:szCs w:val="28"/>
          <w:rtl w:val="true"/>
          <w:lang w:bidi="fa-IR"/>
        </w:rPr>
        <w:t>.</w:t>
      </w:r>
      <w:bookmarkStart w:id="1281" w:name="pg11927_110423"/>
    </w:p>
    <w:p>
      <w:pPr>
        <w:pStyle w:val="BookText"/>
        <w:rPr/>
      </w:pPr>
      <w:bookmarkEnd w:id="1281"/>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إلی ابنِ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عَجِّلِ التَّوبَةَ، و أخِّرِ الذَّنبَ، و تَأنَّ فی المَکثِ بَینَ یَدَیَّ فی الصَّلاةِ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وحی خداوند متعال به موسی بن عمران علیه السلام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پیش افکن و گناه را پس انداز و هنگام ایستادن به نماز در برابر من ، آرام و با تأنّی باش </w:t>
      </w:r>
      <w:r>
        <w:rPr>
          <w:rFonts w:eastAsia="IRNazanin" w:cs="IRNazanin"/>
          <w:color w:val="111111"/>
          <w:sz w:val="28"/>
          <w:szCs w:val="28"/>
          <w:rtl w:val="true"/>
          <w:lang w:bidi="fa-IR"/>
        </w:rPr>
        <w:t>.</w:t>
      </w:r>
    </w:p>
    <w:p>
      <w:pPr>
        <w:pStyle w:val="Heading5"/>
        <w:numPr>
          <w:ilvl w:val="4"/>
          <w:numId w:val="1"/>
        </w:numPr>
        <w:rPr/>
      </w:pPr>
      <w:bookmarkStart w:id="1282" w:name="__RefHeading___Toc14400929_73709187"/>
      <w:bookmarkStart w:id="1283" w:name="_Toc536"/>
      <w:bookmarkEnd w:id="1282"/>
      <w:r>
        <w:rPr/>
        <w:t>2266</w:t>
      </w:r>
      <w:r>
        <w:rPr>
          <w:rtl w:val="true"/>
        </w:rPr>
        <w:t xml:space="preserve"> - </w:t>
      </w:r>
      <w:r>
        <w:rPr>
          <w:rtl w:val="true"/>
        </w:rPr>
        <w:t>النَّهیُ عَنِ التَّکاسُلِ فِی الصَّلاةِ</w:t>
      </w:r>
      <w:bookmarkEnd w:id="1283"/>
    </w:p>
    <w:p>
      <w:pPr>
        <w:pStyle w:val="Heading6"/>
        <w:numPr>
          <w:ilvl w:val="5"/>
          <w:numId w:val="1"/>
        </w:numPr>
        <w:rPr/>
      </w:pPr>
      <w:bookmarkStart w:id="1284" w:name="__RefHeading___Toc14400931_73709187"/>
      <w:bookmarkStart w:id="1285" w:name="_Toc537"/>
      <w:bookmarkEnd w:id="1284"/>
      <w:r>
        <w:rPr/>
        <w:t>2266</w:t>
      </w:r>
      <w:r>
        <w:rPr>
          <w:rtl w:val="true"/>
        </w:rPr>
        <w:t xml:space="preserve"> - </w:t>
      </w:r>
      <w:r>
        <w:rPr>
          <w:rtl w:val="true"/>
        </w:rPr>
        <w:t>نهی از کاهلی در نماز</w:t>
      </w:r>
      <w:bookmarkEnd w:id="12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یُرَاؤُونَ النَّاسَ وَ لا یَذکُرُونَ اللّهَ إلاَّ قَلِیلاً</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2266</w:t>
      </w:r>
    </w:p>
    <w:p>
      <w:pPr>
        <w:pStyle w:val="BookText"/>
        <w:rPr/>
      </w:pPr>
      <w:r>
        <w:rPr>
          <w:rFonts w:ascii="IRNazanin" w:hAnsi="IRNazanin" w:eastAsia="IRNazanin"/>
          <w:color w:val="111111"/>
          <w:sz w:val="28"/>
          <w:sz w:val="28"/>
          <w:szCs w:val="28"/>
          <w:rtl w:val="true"/>
          <w:lang w:bidi="fa-IR"/>
        </w:rPr>
        <w:t>نهی از کاهلی در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 تا بدانید چه می گویید</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 کنند و حال آن که او با آنان نیرنگ خواهد کرد و چون به نماز ایستند کاهلانه برخیزند ، با مردم ریا می کنند و خدا را جز اندکی یاد نمی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عن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علیه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 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سُکرَ النَّومِ،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بِکُم نُعاسٌ یَمنَعُکُم أن تَعلَمُوا ما تَقولُونَ فی رُکوعِکُم و سُجودِکُم و تَکبیرِکُم، لیسَ کما یَصِفُ کَثِیرٌ مِنَ الناسِ یَزعُمُونَ أنَّ المؤمنینَ یَسکَرُونَ مِنَ الشرابِ، و المؤمنُ لا یَشرَبُ مُسکِرا و لا یَسکَرُ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عَجِبتُ من ثَلاثَةِ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دَخَـلَ فی الصَّلاةِ و هُو یَعلَمُ إلی مَن یَرفَعُ یَدَیهِ و قُدَّامَ مَن هُو، و هُو یَنعَسُ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غَلَبَتکَ عَینُکَ و أنتَ فی الصَّلاةِ فاقطَعِ الصَّلاةَ و نَم؛ فإنَّکَ لا تَدرِی تَدعُو لک أو علی نفسِکَ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تَقُمْ إلی الصَّلاةِ مُتَکاسِلاً و لا مُتَناعِسا و لا مُتَثاقِلاً ؛ فإنّها مِن خَلَلِ النِّفاقِ، و إنَّ اللّهَ نَهَی المؤمنینَ أن یَقُومُوا إلی الصَّلاةِ و هُم سُکاری یَعنِی مِنَ النَّومِ </w:t>
      </w:r>
      <w:r>
        <w:rPr>
          <w:rFonts w:eastAsia="Amiri" w:cs="Amiri" w:ascii="Amiri" w:hAnsi="Amiri"/>
          <w:color w:val="111111"/>
          <w:sz w:val="28"/>
          <w:szCs w:val="28"/>
          <w:rtl w:val="true"/>
          <w:lang w:bidi="ar-SA"/>
        </w:rPr>
        <w:t xml:space="preserve">. </w:t>
      </w:r>
      <w:r>
        <w:rPr>
          <w:rStyle w:val="FootnoteAnchor"/>
          <w:rtl w:val="true"/>
        </w:rPr>
        <w:footnoteReference w:id="1435"/>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العیّاشیـ به نقل از حلبی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مستیِ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خواب آلودگی و چُرتی است که نمی گذارد بدانید در رکوع و سجود و تکبیرتان 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بسیاری از مردم ، مقصود از مستی در این آیه، مستیِ شراب نیست ؛ مؤمن مُسکر نمی نوشد و مست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بنده در شگفتم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که به نماز می ایستد و می داند دست به سوی چه کسی برمی دارد و در برابر چه کسی ایستاده است ، اما خواب آلود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حال نماز خواب بر تو غلبه کرد ، نماز را قطع کن و بخواب ؛ زیرا در چنان حالی نمی دانی که خودت را دعا می کنی یا نفرین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حالت کسل و خواب آلود و سنگین به نماز نایست ؛ زیرا اینها از خصلتهای نفاق است و خداوند مؤمنان را از این که در حالت مستی ؛ یعنی مستی خواب ، به نماز ایستند نهی کرده است </w:t>
      </w:r>
      <w:r>
        <w:rPr>
          <w:rFonts w:eastAsia="IRNazanin" w:cs="IRNazanin"/>
          <w:color w:val="111111"/>
          <w:sz w:val="28"/>
          <w:szCs w:val="28"/>
          <w:rtl w:val="true"/>
          <w:lang w:bidi="fa-IR"/>
        </w:rPr>
        <w:t>.</w:t>
      </w:r>
      <w:bookmarkStart w:id="1286" w:name="pg11927_110425"/>
    </w:p>
    <w:p>
      <w:pPr>
        <w:pStyle w:val="Heading5"/>
        <w:numPr>
          <w:ilvl w:val="4"/>
          <w:numId w:val="1"/>
        </w:numPr>
        <w:rPr/>
      </w:pPr>
      <w:bookmarkStart w:id="1287" w:name="__RefHeading___Toc14400933_73709187"/>
      <w:bookmarkStart w:id="1288" w:name="_Toc538"/>
      <w:bookmarkEnd w:id="1286"/>
      <w:bookmarkEnd w:id="1287"/>
      <w:r>
        <w:rPr/>
        <w:t>2267</w:t>
      </w:r>
      <w:r>
        <w:rPr>
          <w:rtl w:val="true"/>
        </w:rPr>
        <w:t xml:space="preserve"> - </w:t>
      </w:r>
      <w:r>
        <w:rPr>
          <w:rtl w:val="true"/>
        </w:rPr>
        <w:t>المُحافَظَةُ عَلی أوقاتِ الصَّلاةِ</w:t>
      </w:r>
      <w:bookmarkEnd w:id="1288"/>
    </w:p>
    <w:p>
      <w:pPr>
        <w:pStyle w:val="Heading6"/>
        <w:numPr>
          <w:ilvl w:val="5"/>
          <w:numId w:val="1"/>
        </w:numPr>
        <w:rPr/>
      </w:pPr>
      <w:bookmarkStart w:id="1289" w:name="__RefHeading___Toc14400935_73709187"/>
      <w:bookmarkStart w:id="1290" w:name="_Toc539"/>
      <w:bookmarkEnd w:id="1289"/>
      <w:r>
        <w:rPr/>
        <w:t>2267</w:t>
      </w:r>
      <w:r>
        <w:rPr>
          <w:rtl w:val="true"/>
        </w:rPr>
        <w:t xml:space="preserve"> - </w:t>
      </w:r>
      <w:r>
        <w:rPr>
          <w:rtl w:val="true"/>
        </w:rPr>
        <w:t>مواظبت بر اوقات نماز</w:t>
      </w:r>
      <w:bookmarkEnd w:id="12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الفُضَیل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صَلَواتِهِم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الفَریضَةُ،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النّافِلَةُ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الرَّجُلِ مِن دِینِهِ، کَثرَةُ مُحافَظَتِهِ علی إقامَةِ الصَّلَواتِ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eastAsia="Times New Roman" w:cs="Times New Roman" w:ascii="Times New Roman" w:hAnsi="Times New Roman"/>
          <w:color w:val="111111"/>
          <w:sz w:val="28"/>
          <w:szCs w:val="28"/>
          <w:lang w:val="en-US" w:bidi="en-US"/>
        </w:rPr>
        <w:t>2267</w:t>
      </w:r>
    </w:p>
    <w:p>
      <w:pPr>
        <w:pStyle w:val="BookText"/>
        <w:rPr/>
      </w:pPr>
      <w:r>
        <w:rPr>
          <w:rFonts w:ascii="IRNazanin" w:hAnsi="IRNazanin" w:eastAsia="IRNazanin"/>
          <w:color w:val="111111"/>
          <w:sz w:val="28"/>
          <w:sz w:val="28"/>
          <w:szCs w:val="28"/>
          <w:rtl w:val="true"/>
          <w:lang w:bidi="fa-IR"/>
        </w:rPr>
        <w:t>مواظبت بر اوقات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بر نمازهایشان مواظبت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وارثانند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 گزارانی که از نمازشان غافلند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الکافیـ به نقل از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نمازهایشان مواظبت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نمازشان مداومت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نافله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دینداری مرد همین بس، که بر گزاردن نمازها بسیار مواظبت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اهتَمَّ بمَواقیتِ الصَّلاةِ و مَواضِعِ الشَّمسِ إلاّ ضَمِنتُ لَهُ الرَّوحَ عندَ المَوتِ، و انقِطاعَ الهُمُومِ و الأحزانِ، و النَّجاةَ مِنَ النارِ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عَمَلٌ أحَبَّ إلی اللّهِ عَزَّ و جلَّ مِن الصَّلاةِ، فلا یَشغَلَنَّکُم عَن أوقاتِها شَیءٌ مِن اُمورِ الدُّنیا، فإنَّ اللّهَ عَزَّ و جلَّ ذَمَّ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أنَّهُم غافِلُونَ استَهانُوا بِأوقاتِها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أمرَ الصَّلاةِ، و حافِظُوا علَیها، و استَکثِرُوا مِنها، و تَقَرَّبُوا بها؛ فإنّها کانَت علی المُؤمِنِینَ کِتابا مَوقوتا، أ لا تَسمَعُونَ إلی جَوابِ أهلِ النارِ حینَ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الخَمسِ فی أوقاتِها؛ فإنّها مِنَ اللّهِ جَلَّ و عَزَّ بِمَکانٍ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عنه علیه السلامـ مِن کتابِهِ لمحمّدِ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اِرتَقِبْ وَقتَ الصَّلاةِ فَصَلِّها لِوَقتِها، و لا تَعَجَّلْ بها قَبلَهُ لِفَرَاغٍ، و لا تُؤخِّرْها عَنهُ لِشُغلٍ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به اوقات نماز و مواضع خورشید اهتمام ورزد ، مگر این که آسودگی هنگام مُردن، و از بین رفتن غم و اندوهها، و نجات از آتش را برایش ضمانت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کاری نزد خداوند عزّ و جلّ محبوبتر از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چیزی از امور دنیا شما را از اوقات نماز بازدارد ؛ زیرا خداوند عزّ و جلّ مردمانی را نکوهیده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اوقات نماز غافلند و به آن اهمّیتی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نماز باشید و آن را پاس دارید و بسیار به جای آورید 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جویید ؛ زیرا نماز در اوقات معیّن بر مؤمنان واجب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پاسخ دوزخیان گوش فرا نمی دهید که وقتی از آنها پرسیده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به دوزخ کشانید؟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خواندنِ به موقع نمازهای پنجگانه ، مواظبت کنید ؛ زیرا که این نمازها را در پیشگاه خداوند جلّ و عزّ منزلتی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محمّد بن ابی بکر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وقت نماز باش و آن را به هنگام بخوان ، نه به دلیل فارغ بودن، آن را پیش از موقع بخوان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به سبب کاری آن را از وقتش به تأخیر انداز </w:t>
      </w:r>
      <w:r>
        <w:rPr>
          <w:rFonts w:eastAsia="IRNazanin" w:cs="IRNazanin"/>
          <w:color w:val="111111"/>
          <w:sz w:val="28"/>
          <w:szCs w:val="28"/>
          <w:rtl w:val="true"/>
          <w:lang w:bidi="fa-IR"/>
        </w:rPr>
        <w:t>.</w:t>
      </w:r>
      <w:bookmarkStart w:id="1291" w:name="pg11927_110427"/>
    </w:p>
    <w:p>
      <w:pPr>
        <w:pStyle w:val="BookText"/>
        <w:rPr/>
      </w:pPr>
      <w:bookmarkEnd w:id="1291"/>
      <w:r>
        <w:rPr>
          <w:rFonts w:ascii="Amiri" w:hAnsi="Amiri" w:eastAsia="Amiri" w:cs="Amiri"/>
          <w:color w:val="111111"/>
          <w:sz w:val="28"/>
          <w:sz w:val="28"/>
          <w:szCs w:val="28"/>
          <w:rtl w:val="true"/>
          <w:lang w:bidi="ar-SA"/>
        </w:rPr>
        <w:t xml:space="preserve">الخصال عن یونس بن ظبیان و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مَن کانَتا فیهِ و إلاّ فَاعزُبْ ثُمَّ اعزُبْ ثُمّ اعزُبْ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الصَّلاةُ فی مَواقِیتِها و المُحافَظَةُ عَلَیها، و المُواساةُ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الخصالـ به نقل از ظبیان و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هر کس نداشت از او دوری کن ، دوری کن ،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به وقت و مواظبت بر آن، و مواسات و همدردی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مؤمن</w:t>
      </w:r>
      <w:r>
        <w:rPr>
          <w:rFonts w:eastAsia="IRNazanin" w:cs="IRNazanin"/>
          <w:color w:val="111111"/>
          <w:sz w:val="28"/>
          <w:szCs w:val="28"/>
          <w:rtl w:val="true"/>
          <w:lang w:bidi="fa-IR"/>
        </w:rPr>
        <w:t>] .</w:t>
      </w:r>
    </w:p>
    <w:p>
      <w:pPr>
        <w:pStyle w:val="Heading5"/>
        <w:numPr>
          <w:ilvl w:val="4"/>
          <w:numId w:val="1"/>
        </w:numPr>
        <w:rPr/>
      </w:pPr>
      <w:bookmarkStart w:id="1292" w:name="__RefHeading___Toc14400937_73709187"/>
      <w:bookmarkStart w:id="1293" w:name="_Toc540"/>
      <w:bookmarkEnd w:id="1292"/>
      <w:r>
        <w:rPr/>
        <w:t>2268</w:t>
      </w:r>
      <w:r>
        <w:rPr>
          <w:rtl w:val="true"/>
        </w:rPr>
        <w:t xml:space="preserve"> - </w:t>
      </w:r>
      <w:r>
        <w:rPr>
          <w:rtl w:val="true"/>
        </w:rPr>
        <w:t>الحَثُّ عَلَی الصَّلاةِ فی أوَّلِ وَقتِها</w:t>
      </w:r>
      <w:bookmarkEnd w:id="1293"/>
    </w:p>
    <w:p>
      <w:pPr>
        <w:pStyle w:val="Heading6"/>
        <w:numPr>
          <w:ilvl w:val="5"/>
          <w:numId w:val="1"/>
        </w:numPr>
        <w:rPr/>
      </w:pPr>
      <w:bookmarkStart w:id="1294" w:name="__RefHeading___Toc14400939_73709187"/>
      <w:bookmarkStart w:id="1295" w:name="_Toc541"/>
      <w:bookmarkEnd w:id="1294"/>
      <w:r>
        <w:rPr/>
        <w:t>2268</w:t>
      </w:r>
      <w:r>
        <w:rPr>
          <w:rtl w:val="true"/>
        </w:rPr>
        <w:t xml:space="preserve"> - </w:t>
      </w:r>
      <w:r>
        <w:rPr>
          <w:rtl w:val="true"/>
        </w:rPr>
        <w:t>تشویق به خواندن نماز در اوّل وقت</w:t>
      </w:r>
      <w:bookmarkEnd w:id="129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أوَّلَ الوَقتِ أبَدا أفضَلُ، فَعَجِّلْ بِالخَیرِ ما استَطَعتَ، و أحَبُّ الأعمالِ إلی اللّهِ عَزَّ و جلَّ ما داوَمَ العَبدُ علَیهِ و إن قَلَّ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الوَقتِ الأوَّلِ علی الآخِرِ کَفَضلِ الآخِرَةِ علی الدُّنیا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لَفَضلُ الوَقتِ الأوَّلِ علی الآخِرِ خَیرٌ لِلمؤمِنِ مِن مالِهِ و وُلدِهِ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eastAsia="Times New Roman" w:cs="Times New Roman" w:ascii="Times New Roman" w:hAnsi="Times New Roman"/>
          <w:color w:val="111111"/>
          <w:sz w:val="28"/>
          <w:szCs w:val="28"/>
          <w:lang w:val="en-US" w:bidi="en-US"/>
        </w:rPr>
        <w:t>2268</w:t>
      </w:r>
    </w:p>
    <w:p>
      <w:pPr>
        <w:pStyle w:val="BookText"/>
        <w:rPr/>
      </w:pPr>
      <w:r>
        <w:rPr>
          <w:rFonts w:ascii="IRNazanin" w:hAnsi="IRNazanin" w:eastAsia="IRNazanin"/>
          <w:color w:val="111111"/>
          <w:sz w:val="28"/>
          <w:sz w:val="28"/>
          <w:szCs w:val="28"/>
          <w:rtl w:val="true"/>
          <w:lang w:bidi="fa-IR"/>
        </w:rPr>
        <w:t>تشویق به خواندن نماز در اوّل وقت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اوّل وقت همیشه بهتر است ؛ پس تا جایی که می توانی به کار خیر بشتاب ، محبوبترین کارها نزد خداوند عزّ و جلّ کاری است که بنده بر آن مداومت ورزد گر چه اندک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آخر وقت همچون فضیلت آخرت بر دنیاست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اوّل وقت بر آخر آن برای مؤمن ، از دارایی و فرزندش بهتر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صلاةٍ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 آخِرٌ، فَأوَّلُ الوَقتِ أفضَلُهُ، و لیسَ لأِحَدٍ أن یَتَّخِذَ آخِرَ الوَقتَینِ وَقتا إلاّ مِن عِلَّةٍ، و إنّما جُعِلَ آخِرُ الوَقتِ للمَریضِ و المُعتَلِّ و لِمَن لَهُ عُذرٌ، و أوَّلُ الوَقتِ رِضوانُ اللّهِ، و آخِرُ الوَقتِ عَفوُ اللّهِ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المَفروضاتُ فی أوَّلِ وَقتِها إذا اُقِیمَ حُدُودُها، أطیَبُ رِیحا مِن قَضِیبِ الآسِ حینَ یُؤخَذُ مِن شَجَرِهِ فی طِیبِهِ و رِیحِهِ و طَراوَتِهِ، فَعَلَیکُم بِالوَقتِ الأوَّلِ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بحار الأنوار عن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الرِّضا علیه السلام یَستَقبِلُ بعضَ الطالِبِیِّینَ و جاءَ وقتُ الصَّـلاةِ، فَمالَ إلی قَصرٍ هناکَ فَنَزَلَ تحتَ صَخرَةٍ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یَلحَقْ بنا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 لا تُؤَخِّرَنَّ صَلاةً عن أوَّلِ وَقتِها إلی آخِرِ وَقتِها مِن غَیرِ عِلَّةٍ، علَیکَ أبَدا بأوَّلِ الوَقتِ، فَأذَّنتُ و صَلَّینا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نمازی دو وقت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بهترین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نباید نماز را بدون علّت به آخر وقت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فقط برای بیمار و علیل و کسی که عذری دارد،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خداست و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واجب اوّل وقت، اگر با شرایط گزارده شوند، از یک شاخه تر و تازه و خوشبویِ مُورِد </w:t>
      </w:r>
      <w:r>
        <w:rPr>
          <w:rStyle w:val="FootnoteAnchor"/>
          <w:rtl w:val="true"/>
        </w:rPr>
        <w:footnoteReference w:id="1455"/>
      </w:r>
      <w:r>
        <w:rPr>
          <w:rFonts w:ascii="IRNazanin" w:hAnsi="IRNazanin" w:eastAsia="IRNazanin"/>
          <w:color w:val="111111"/>
          <w:sz w:val="28"/>
          <w:sz w:val="28"/>
          <w:szCs w:val="28"/>
          <w:rtl w:val="true"/>
          <w:lang w:bidi="fa-IR"/>
        </w:rPr>
        <w:t xml:space="preserve">که تازه از بوته اش جدا می شود ، خوش بوترند ؛ پس بر شما باد نماز اوّل وقت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قزّاز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پیشباز جمعی از طالبیان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 نماز رسید ؛ حضرت راه خود را به طرف کوشکی که در آن نزدیکی بود کج کرد و زیر صخره ای فرود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می مانیم تا دوستانمان هم به ما ملحق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بیامرزد ، هرگز نمازت را، بی دلیل از اوّل وقت به تأخیر مینداز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رعایت اوّل وقت را بکن ؛ پس ، من اذان گفتم و نماز خواندیم </w:t>
      </w:r>
      <w:r>
        <w:rPr>
          <w:rFonts w:eastAsia="IRNazanin" w:cs="IRNazanin"/>
          <w:color w:val="111111"/>
          <w:sz w:val="28"/>
          <w:szCs w:val="28"/>
          <w:rtl w:val="true"/>
          <w:lang w:bidi="fa-IR"/>
        </w:rPr>
        <w:t>.</w:t>
      </w:r>
      <w:bookmarkStart w:id="1296" w:name="pg11927_110429"/>
    </w:p>
    <w:p>
      <w:pPr>
        <w:pStyle w:val="Heading5"/>
        <w:numPr>
          <w:ilvl w:val="4"/>
          <w:numId w:val="1"/>
        </w:numPr>
        <w:rPr/>
      </w:pPr>
      <w:bookmarkStart w:id="1297" w:name="__RefHeading___Toc14400941_73709187"/>
      <w:bookmarkStart w:id="1298" w:name="_Toc542"/>
      <w:bookmarkEnd w:id="1296"/>
      <w:bookmarkEnd w:id="1297"/>
      <w:r>
        <w:rPr/>
        <w:t>2269</w:t>
      </w:r>
      <w:r>
        <w:rPr>
          <w:rtl w:val="true"/>
        </w:rPr>
        <w:t xml:space="preserve"> - </w:t>
      </w:r>
      <w:r>
        <w:rPr>
          <w:rtl w:val="true"/>
        </w:rPr>
        <w:t>تارِکُ الصَّلاةِ وَالکُفرُ</w:t>
      </w:r>
      <w:bookmarkEnd w:id="1298"/>
    </w:p>
    <w:p>
      <w:pPr>
        <w:pStyle w:val="Heading6"/>
        <w:numPr>
          <w:ilvl w:val="5"/>
          <w:numId w:val="1"/>
        </w:numPr>
        <w:rPr/>
      </w:pPr>
      <w:bookmarkStart w:id="1299" w:name="__RefHeading___Toc14400943_73709187"/>
      <w:bookmarkStart w:id="1300" w:name="_Toc543"/>
      <w:bookmarkEnd w:id="1299"/>
      <w:r>
        <w:rPr/>
        <w:t>2269</w:t>
      </w:r>
      <w:r>
        <w:rPr>
          <w:rtl w:val="true"/>
        </w:rPr>
        <w:t xml:space="preserve"> - </w:t>
      </w:r>
      <w:r>
        <w:rPr>
          <w:rtl w:val="true"/>
        </w:rPr>
        <w:t>تارک نماز و کفر</w:t>
      </w:r>
      <w:bookmarkEnd w:id="13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المسلمِ و بینَ الکافِرِ إلاّ أن یَترُکَ الصَّلاةَ الفَریضَةَ مُتَعَمِّدا، أو یَتهاوَنَ بها فلا یُصَلِّیَها</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الإیمانِ و الکُفرِ تَرکُ الصَّلاةِ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عِمادُ الدِّینِ، فَمَن تَرَکَ صلاتَهُ مُتَعَمِّدا فَقَد هَدَمَ دِینَهُ، و مَن تَرَکَ أوقاتَها یَدخُلُ الوَیلَ، و الوَیلُ وادٍ فی جَهَنَّمَ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صلاتَهُ حَتّی تَفُوتَهُ مِن غَیرِ عُذرٍ فَقَد حَبِطَ عَمَلُهُ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بینَ العَبدِ و بینَ الکُفرِ تَرکُ الصَّلاةِ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eastAsia="Times New Roman" w:cs="Times New Roman" w:ascii="Times New Roman" w:hAnsi="Times New Roman"/>
          <w:color w:val="111111"/>
          <w:sz w:val="28"/>
          <w:szCs w:val="28"/>
          <w:lang w:val="en-US" w:bidi="en-US"/>
        </w:rPr>
        <w:t>2269</w:t>
      </w:r>
    </w:p>
    <w:p>
      <w:pPr>
        <w:pStyle w:val="BookText"/>
        <w:rPr/>
      </w:pPr>
      <w:r>
        <w:rPr>
          <w:rFonts w:ascii="IRNazanin" w:hAnsi="IRNazanin" w:eastAsia="IRNazanin"/>
          <w:color w:val="111111"/>
          <w:sz w:val="28"/>
          <w:sz w:val="28"/>
          <w:szCs w:val="28"/>
          <w:rtl w:val="true"/>
          <w:lang w:bidi="fa-IR"/>
        </w:rPr>
        <w:t>تارک نماز و کفر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باغها ، از یکدیگر می پرسند ، درباره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در آتش درآورد؟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گزاران نبودیم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هرگز ایمان نیاورد و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تکذیب کرد و روی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خانواده خود برگشت در حالی که متکبرانه قدم برمی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برای تو شایسته تر است ، شایسته تر ، سپس عذاب الهی برای تو شایسته تر است ، شایسته 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مسلمان و کافر فاصله ای جز این نیست که نماز واجب را عمداً ترک کند یا آن را سبک شمارد و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میان ایمان و کفر، ترک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ستون دین است ؛ پس هر که نماز خود را عمدا نخواند، دین خود را تباه کرده است و هر که آن را در وقتش نخواند، به ویل درآید و ویل، درّه ای است در دوزخ، چنان که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برای نماز گزاران است ؛ آنان که از نماز خود غافلند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بدون داشتن عذری نماز خود را نخواند تا فوت شود ، عملش بر باد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میان آدمی و کفر، ترک نماز است </w:t>
      </w:r>
      <w:r>
        <w:rPr>
          <w:rFonts w:eastAsia="IRNazanin" w:cs="IRNazanin"/>
          <w:color w:val="111111"/>
          <w:sz w:val="28"/>
          <w:szCs w:val="28"/>
          <w:rtl w:val="true"/>
          <w:lang w:bidi="fa-IR"/>
        </w:rPr>
        <w:t>.</w:t>
      </w:r>
      <w:bookmarkStart w:id="1301" w:name="pg11927_110430"/>
    </w:p>
    <w:p>
      <w:pPr>
        <w:pStyle w:val="BookText"/>
        <w:rPr/>
      </w:pPr>
      <w:bookmarkEnd w:id="130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الصَّلاةَ لا یَرجُو ثَوابَها و لا یَخافُ عِقابَها، فلا اُبالِی أن یَمُوتَ یَهُودیّا أو نَصرانیّا أو مَجُوسِیّا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تارِکُ الصَّلاةِ یَسألُ الرَّجعَةَ إلی الدُّنیا، و ذلکَ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حَظَّ فی الإسلامِ لِمَن تَرَکَ الصَّلاةَ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عنه علیه السلامـ لَمّا سُئلَ عن عِلَّةِ تَسمِیَةِ تارِکِ الصَّلاةِ کافِرا دونَ الزّانی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الزانیَ و ما أشبَهَهُ إنَّما یَعمَلُ ذلکَ لِمَکانِ الشَّهوَةِ لأنّها تَغلِبُهُ، و تارِکَ الصَّلاةِ لا یَترُکُها إلاّ استِخفافا بها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روی بی اعتنایی به ثواب نماز و نترسیدن از کیفرِ ترک آن ، نماز نخواند ، برای من مهم نیست که جهود بمیرد یا ترسا یا 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تارک نماز از خداوند درخواست بازگشت به دنیا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سخن خداوند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یکی از آنها را مرگ در رسد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نماز را ترک کند ، بهره ای از اسلام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چرا تارک نماز، کافر خوانده می شود اما زناکار، نه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زنا و امثال این کار را می کند، بر اثر غلبه شهوت دست به این کارها می زند، اما تارک نماز، آن را ترک نمی کند ، مگر از روی سبک شمردن و بی اعتنایی به آن </w:t>
      </w:r>
      <w:r>
        <w:rPr>
          <w:rFonts w:eastAsia="IRNazanin" w:cs="IRNazanin"/>
          <w:color w:val="111111"/>
          <w:sz w:val="28"/>
          <w:szCs w:val="28"/>
          <w:rtl w:val="true"/>
          <w:lang w:bidi="fa-IR"/>
        </w:rPr>
        <w:t>.</w:t>
      </w:r>
    </w:p>
    <w:p>
      <w:pPr>
        <w:pStyle w:val="Heading5"/>
        <w:numPr>
          <w:ilvl w:val="4"/>
          <w:numId w:val="1"/>
        </w:numPr>
        <w:rPr/>
      </w:pPr>
      <w:bookmarkStart w:id="1302" w:name="__RefHeading___Toc14400945_73709187"/>
      <w:bookmarkStart w:id="1303" w:name="_Toc544"/>
      <w:bookmarkEnd w:id="1302"/>
      <w:r>
        <w:rPr/>
        <w:t>2270</w:t>
      </w:r>
      <w:r>
        <w:rPr>
          <w:rtl w:val="true"/>
        </w:rPr>
        <w:t xml:space="preserve"> - </w:t>
      </w:r>
      <w:r>
        <w:rPr>
          <w:rtl w:val="true"/>
        </w:rPr>
        <w:t>التَّحذیرُ مِن تَضییعِ الصَّلاةِ</w:t>
      </w:r>
      <w:bookmarkEnd w:id="1303"/>
    </w:p>
    <w:p>
      <w:pPr>
        <w:pStyle w:val="Heading6"/>
        <w:numPr>
          <w:ilvl w:val="5"/>
          <w:numId w:val="1"/>
        </w:numPr>
        <w:rPr/>
      </w:pPr>
      <w:bookmarkStart w:id="1304" w:name="__RefHeading___Toc14400947_73709187"/>
      <w:bookmarkStart w:id="1305" w:name="_Toc545"/>
      <w:bookmarkEnd w:id="1304"/>
      <w:r>
        <w:rPr/>
        <w:t>2270</w:t>
      </w:r>
      <w:r>
        <w:rPr>
          <w:rtl w:val="true"/>
        </w:rPr>
        <w:t xml:space="preserve"> - </w:t>
      </w:r>
      <w:r>
        <w:rPr>
          <w:rtl w:val="true"/>
        </w:rPr>
        <w:t>پرهیز از تباه کردن نماز</w:t>
      </w:r>
      <w:bookmarkEnd w:id="13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eastAsia="Times New Roman" w:cs="Times New Roman" w:ascii="Times New Roman" w:hAnsi="Times New Roman"/>
          <w:color w:val="111111"/>
          <w:sz w:val="28"/>
          <w:szCs w:val="28"/>
          <w:lang w:val="en-US" w:bidi="en-US"/>
        </w:rPr>
        <w:t>2270</w:t>
      </w:r>
    </w:p>
    <w:p>
      <w:pPr>
        <w:pStyle w:val="BookText"/>
        <w:rPr/>
      </w:pPr>
      <w:r>
        <w:rPr>
          <w:rFonts w:ascii="IRNazanin" w:hAnsi="IRNazanin" w:eastAsia="IRNazanin"/>
          <w:color w:val="111111"/>
          <w:sz w:val="28"/>
          <w:sz w:val="28"/>
          <w:szCs w:val="28"/>
          <w:rtl w:val="true"/>
          <w:lang w:bidi="fa-IR"/>
        </w:rPr>
        <w:t>پرهیز از تباه کردن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پس از آنان جانشینانی به جای ماندند که نماز را تباه ساختند و از هوسها پیروی کردند 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الشَّیطانُ یَرعَبُ مِن بَنی آدَمَ ما حافَظَ علی الصَّلواتِ الخَمسِ، فإذا ضَیَّعَهُنَّ تَجَرَّأ علَیهِ و أوقَعَهُ فی العَظائمِ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الإمامُ علیٌّ علیه السلامـ مِن کتابِهِ لمحمّدِ بنِ أبی بکـرٍ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یا محمّـدُ أنَّ کُلَّ شَـیءٍ تَبَـعٌ لِصَلاتِکَ، و اعلَمْ أنَّ مَن ضَیَّعَ الصَّلاةَ فهُو لِغَیرِها أضیَعُ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صَلّی لِوَقتِها و حافَظَ علَیها ارتَفَعَت بَیضاءَ نَقِیَّةً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حَفِظتَنی حَفِظَکَ اللّهُ، و إذا لَم یُصَلِّها لِوَقتِها و لَم یُحافِظْ علَیها رَجَعَت سَوداءَ مُظلِمَةً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ضَیَّعتَنی ضَیَّعَکَ اللّهُ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الإمامُ الکاظمُ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التَّضیِیعُ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فرزند آدم بر نمازهای پنجگانه مواظبت کند ، شیطان از او وحشت دارد، اما همین که آنها را ضایع کرد ، بر وی دلیر می شود و او را در فتنه های سخت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محمّد بن ابی بکر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تابع نماز توست و بدان که هر کس نماز را ضایع گرداند ، دیگر کارها را بیشتر ضایع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نماز را به وقت بخواند و آن را پاس بدارد ، آن نماز به گونه ای سپید و پاکیزه به درگاه خدا بالا می رود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حفظ کردی ، خداوند تو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نماز را به وقت نخواند و آن را پاس ندارد به گونه ای سیاه و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ضایع کردی ، خدا تو را ضایع کند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وقتی 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تباه ساختن نماز است </w:t>
      </w:r>
      <w:r>
        <w:rPr>
          <w:rFonts w:eastAsia="IRNazanin" w:cs="IRNazanin"/>
          <w:color w:val="111111"/>
          <w:sz w:val="28"/>
          <w:szCs w:val="28"/>
          <w:rtl w:val="true"/>
          <w:lang w:bidi="fa-IR"/>
        </w:rPr>
        <w:t>.</w:t>
      </w:r>
      <w:bookmarkStart w:id="1306" w:name="pg11927_110432"/>
    </w:p>
    <w:p>
      <w:pPr>
        <w:pStyle w:val="Heading5"/>
        <w:numPr>
          <w:ilvl w:val="4"/>
          <w:numId w:val="1"/>
        </w:numPr>
        <w:rPr/>
      </w:pPr>
      <w:bookmarkStart w:id="1307" w:name="__RefHeading___Toc14400949_73709187"/>
      <w:bookmarkStart w:id="1308" w:name="_Toc546"/>
      <w:bookmarkEnd w:id="1306"/>
      <w:bookmarkEnd w:id="1307"/>
      <w:r>
        <w:rPr/>
        <w:t>2271</w:t>
      </w:r>
      <w:r>
        <w:rPr>
          <w:rtl w:val="true"/>
        </w:rPr>
        <w:t xml:space="preserve"> - </w:t>
      </w:r>
      <w:r>
        <w:rPr>
          <w:rtl w:val="true"/>
        </w:rPr>
        <w:t>التَّحذیرُ مِنَ الاستِخفافِ بِالصَّلاةِ</w:t>
      </w:r>
      <w:bookmarkEnd w:id="1308"/>
    </w:p>
    <w:p>
      <w:pPr>
        <w:pStyle w:val="Heading6"/>
        <w:numPr>
          <w:ilvl w:val="5"/>
          <w:numId w:val="1"/>
        </w:numPr>
        <w:rPr/>
      </w:pPr>
      <w:bookmarkStart w:id="1309" w:name="__RefHeading___Toc14400951_73709187"/>
      <w:bookmarkStart w:id="1310" w:name="_Toc547"/>
      <w:bookmarkEnd w:id="1309"/>
      <w:r>
        <w:rPr/>
        <w:t>2271</w:t>
      </w:r>
      <w:r>
        <w:rPr>
          <w:rtl w:val="true"/>
        </w:rPr>
        <w:t xml:space="preserve"> - </w:t>
      </w:r>
      <w:r>
        <w:rPr>
          <w:rtl w:val="true"/>
        </w:rPr>
        <w:t>پرهیز از سبک شمردن نماز</w:t>
      </w:r>
      <w:bookmarkEnd w:id="1310"/>
    </w:p>
    <w:p>
      <w:pPr>
        <w:pStyle w:val="BookText"/>
        <w:rPr/>
      </w:pPr>
      <w:r>
        <w:rPr>
          <w:rFonts w:ascii="Amiri" w:hAnsi="Amiri" w:eastAsia="Amiri" w:cs="Amiri"/>
          <w:color w:val="111111"/>
          <w:sz w:val="28"/>
          <w:sz w:val="28"/>
          <w:szCs w:val="28"/>
          <w:rtl w:val="true"/>
          <w:lang w:bidi="ar-SA"/>
        </w:rPr>
        <w:t xml:space="preserve">رسولُ اللّهِ صلی الله علیه و آلهـ لاِبنَتِهِ فاطِمَةَ علیها السلام لَمّا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 ما لِمَن تهاوَنَ بِصَلاتِهِ مِنَ الرِّجالِ و النِّساءِ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مَن تَهاوَنَ بِصَلاتِهِ مِنَ الرِّجالِ و النِّساءِ ابتَلاهُ اللّهُ بِخَمسَ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مِنها فی دارِ الدُّنیا ، و ثَلاثٌ عِندَ مَوتِهِ ، و ثَلاثٌ فی قَبرِهِ ، و ثَلاثٌ فِی القیامَةِ إذا خَرَجَ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اللَّواتی تُصیبُهُ فی دارِ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فَالاُولی یَرفَعُ اللّهُ البَرَکَةَ مِن عُمُرِهِ ، و یَرفَعُ اللّهُ البَرَکَةَ مِن رِزقِهِ ، و یَمحُو اللّهُ عزّ و جلّ سیماءَ الصّالِحینَ مِن وَجهِهِ ، و کُلُّ عَمَلٍ یَعمَلُهُ لا یُؤجَرُ عَلَیهِ ، و لا یَرتَفِعُ دُعاؤُهُ إلَی السَّماءِ ، و السّادِسَةُ لَیسَ لَهُ حَظٌّ فی دُعاءِ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اللَّواتی تُصیبُهُ عِندَ مَوتِهِ فَأَوَّلُهُنَّ أنَّهُ یَموتُ ذَلیلاً ، و الثّانیَةُ یَموتُ جائِعًا ، و الثّالِثَةُ یَموتُ عَطشانًا ؛ فَلَو سُقیَ مِن أنهارِ الدُّنیا لم یَروَ عَطَشُهُ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اللَّواتی تُصیبُهُ فی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یُوَکِّلُ اللّهُ بِهِ مَلَکًا یَزعَجُهُ فی قَبرِهِ ، و الثّانیَةُ یُضَیِّقُ عَلَیهِ قَبرَهُ ، و الثّالِثَةُ تَکونُ الظُّلمَةُ فی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اللَّواتی تُصیبُهُ یَومَ القیامَةِ إذا 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أن یُوَکِّلَ اللّهُ بِهِ مَلَکًا یَسحَبُهُ عَلی وَجهِهِ و الخَلائِقُ یَنظُرونَ إلَیهِ ، و الثّانیَةُ یُحاسَبُ حِسابًا شَدیدًا ، و الثّالِثَةُ لا یَنظُرُ اللّهُ إلَیهِ و لا یُزَکّیهِ و لَهُ عَذابٌ ألیمٌ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eastAsia="Times New Roman" w:cs="Times New Roman" w:ascii="Times New Roman" w:hAnsi="Times New Roman"/>
          <w:color w:val="111111"/>
          <w:sz w:val="28"/>
          <w:szCs w:val="28"/>
          <w:lang w:val="en-US" w:bidi="en-US"/>
        </w:rPr>
        <w:t>2271</w:t>
      </w:r>
    </w:p>
    <w:p>
      <w:pPr>
        <w:pStyle w:val="BookText"/>
        <w:rPr/>
      </w:pPr>
      <w:r>
        <w:rPr>
          <w:rFonts w:ascii="IRNazanin" w:hAnsi="IRNazanin" w:eastAsia="IRNazanin"/>
          <w:color w:val="111111"/>
          <w:sz w:val="28"/>
          <w:sz w:val="28"/>
          <w:szCs w:val="28"/>
          <w:rtl w:val="true"/>
          <w:lang w:bidi="fa-IR"/>
        </w:rPr>
        <w:t>پرهیز از سبک شمردن نماز</w:t>
      </w:r>
    </w:p>
    <w:p>
      <w:pPr>
        <w:pStyle w:val="BookText"/>
        <w:rPr/>
      </w:pPr>
      <w:r>
        <w:rPr>
          <w:rFonts w:ascii="IRNazanin" w:hAnsi="IRNazanin" w:eastAsia="IRNazanin"/>
          <w:color w:val="111111"/>
          <w:sz w:val="28"/>
          <w:sz w:val="28"/>
          <w:szCs w:val="28"/>
          <w:rtl w:val="true"/>
          <w:lang w:bidi="fa-IR"/>
        </w:rPr>
        <w:t>پیامبر خدا صلی الله علیه و آلهـ در پاسخ دخترش فاطمه علیها السلام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مردان و زنانی که نمازشان را سبک می شمرند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کس ـ از مردان یا زنان ـ نمازش را سبک بشمرد ، خداوند او را به پانزده خصلت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در دنیا، سه خصلت هنگام مرگش، سه خصلت در گورش و سه خصلت در قیامت هنگامی که از گورش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دنیا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بر می دارد و نیز از روزیش ، سیمای صالحان را از چهره اش می زداید، به هر عملی که انجام می دهد پاداشی داده نمی شود، دعایش به آسمان نمی رود و ششم اینکه برای او در دعای صالحان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هنگام مرگش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این است که خوار می میرد، دوم گرسنه می میرد و سوم، تشنه می میرد، پس اگر از نهرهای دنیا به او بنوشانند، سیراب نمی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گورش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این است که خداوند فرشته ای می گمارد تا او را در گورش آشفته سازد، دوم اینکه گورش را بر او تنگ می کند و سوم اینکه گورش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روز قیامت هنگام بیرون آمدن از گورش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این است که خداوند فرشته ای می گمارد تا او را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در حالی که مردم به او می نگرند، دوّم اینکه بازخواست سختی می شود و سوّم اینکه خداوند به او نمی نگرد و پاکش نمی سازد و عذابی دردناک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تَتَهاوَنْ بصلاتِکَ؛ فإنّ النبیَّ صلی الله علیه و آله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مِنّی مَنِ استَخَفَّ بِصلاتِهِ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بالصَّلاةِ، لا یَرِدُ عَلَیَّ الحَوضَ، لا و اللّهِ</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مستدرک الوسائل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حُمَیدَةَ اُعَزِّیها بأبی عبدِ اللّهِ علیه السلام فَبَکَت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لو شَهِدتَهُ حینَ حَضَرَهُ الموتُ و قد قَبَضَ إحدی عَینَیهِ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لی قَرابَتی و مَن یَطُفَ </w:t>
      </w:r>
      <w:r>
        <w:rPr>
          <w:rStyle w:val="FootnoteAnchor"/>
          <w:rtl w:val="true"/>
        </w:rPr>
        <w:footnoteReference w:id="1478"/>
      </w:r>
      <w:r>
        <w:rPr>
          <w:rFonts w:ascii="Amiri" w:hAnsi="Amiri" w:eastAsia="Amiri" w:cs="Amiri"/>
          <w:color w:val="111111"/>
          <w:sz w:val="28"/>
          <w:sz w:val="28"/>
          <w:szCs w:val="28"/>
          <w:rtl w:val="true"/>
          <w:lang w:bidi="ar-SA"/>
        </w:rPr>
        <w:t xml:space="preserve">بی، فلمّا اجتَمَعُوا حَولَهُ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لَن تَنالَ مُستَخِفّا بِالصَّلاةِ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نمازت را سبک مشمار ؛ زیرا پیامبر صلی الله علیه و آله هنگام رحلتش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نیست کسی که نمازش را سبک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نیست کسی که نماز را سبک بشمارد ، به خدا قسم ،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نمی 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حُمیده رسیدم تا رحلت امام صادق علیه السلام را به او تسلیت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گریست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هنگام فوت آن حضرت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چشمان خود را بست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و نزدیکانم را نزد من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دور آن بزرگوار جمع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شفاعت ما به کسی که نماز را سبک بشمارد ، نمی رسد </w:t>
      </w:r>
      <w:r>
        <w:rPr>
          <w:rFonts w:eastAsia="IRNazanin" w:cs="IRNazanin"/>
          <w:color w:val="111111"/>
          <w:sz w:val="28"/>
          <w:szCs w:val="28"/>
          <w:rtl w:val="true"/>
          <w:lang w:bidi="fa-IR"/>
        </w:rPr>
        <w:t>.</w:t>
      </w:r>
      <w:bookmarkStart w:id="1311" w:name="pg11927_110434"/>
    </w:p>
    <w:p>
      <w:pPr>
        <w:pStyle w:val="Heading5"/>
        <w:numPr>
          <w:ilvl w:val="4"/>
          <w:numId w:val="1"/>
        </w:numPr>
        <w:rPr/>
      </w:pPr>
      <w:bookmarkStart w:id="1312" w:name="__RefHeading___Toc14400953_73709187"/>
      <w:bookmarkStart w:id="1313" w:name="_Toc548"/>
      <w:bookmarkEnd w:id="1311"/>
      <w:bookmarkEnd w:id="1312"/>
      <w:r>
        <w:rPr/>
        <w:t>2272</w:t>
      </w:r>
      <w:r>
        <w:rPr>
          <w:rtl w:val="true"/>
        </w:rPr>
        <w:t xml:space="preserve"> - </w:t>
      </w:r>
      <w:r>
        <w:rPr>
          <w:rtl w:val="true"/>
        </w:rPr>
        <w:t>التَّحذیرُ مِنَ الالتِفاتِ فِی الصَّلاةِ</w:t>
      </w:r>
      <w:bookmarkEnd w:id="1313"/>
    </w:p>
    <w:p>
      <w:pPr>
        <w:pStyle w:val="Heading6"/>
        <w:numPr>
          <w:ilvl w:val="5"/>
          <w:numId w:val="1"/>
        </w:numPr>
        <w:rPr/>
      </w:pPr>
      <w:bookmarkStart w:id="1314" w:name="__RefHeading___Toc14400955_73709187"/>
      <w:bookmarkStart w:id="1315" w:name="_Toc549"/>
      <w:bookmarkEnd w:id="1314"/>
      <w:r>
        <w:rPr/>
        <w:t>2272</w:t>
      </w:r>
      <w:r>
        <w:rPr>
          <w:rtl w:val="true"/>
        </w:rPr>
        <w:t xml:space="preserve"> - </w:t>
      </w:r>
      <w:r>
        <w:rPr>
          <w:rtl w:val="true"/>
        </w:rPr>
        <w:t>پرهیز از التفات در نماز</w:t>
      </w:r>
      <w:bookmarkEnd w:id="13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مُقبِلٌ علی العَبدِ ما لَم یَلتَفِتْ </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اشتَـغَلَ بِالصَّلاةِ جاءَهُ الشَّیطانُ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کذا اُذکُرْ کذا ؛ حَتّی یَضِلَّ الرَّجُلُ أن یَدریَ کَم صَلّی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فی الصَّـلاةِ اختِلاسٌ مِنَ الشَّیطانِ، فَإیّاکُم وَ الالتِفاتَ فِی الصَّلاةِ؛ فَإنّ اللّه تَبارکَ و تَعالی یُقبِلُ عَلَی العَبدِ إذا قامَ فی الصَّلاة، فَإذا التَفَتَ 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عَمَّن تَلتَفِتُ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فَإذا التَفَتَ الرّابِعَةَ أعرَضَ اللّهُ عَنهُ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فِی الصَّلاةِ و لا تَلتَفِتْ یَمینا و لا شِمالاً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eastAsia="Times New Roman" w:cs="Times New Roman" w:ascii="Times New Roman" w:hAnsi="Times New Roman"/>
          <w:color w:val="111111"/>
          <w:sz w:val="28"/>
          <w:szCs w:val="28"/>
          <w:lang w:val="en-US" w:bidi="en-US"/>
        </w:rPr>
        <w:t>2272</w:t>
      </w:r>
    </w:p>
    <w:p>
      <w:pPr>
        <w:pStyle w:val="BookText"/>
        <w:rPr/>
      </w:pPr>
      <w:r>
        <w:rPr>
          <w:rFonts w:ascii="IRNazanin" w:hAnsi="IRNazanin" w:eastAsia="IRNazanin"/>
          <w:color w:val="111111"/>
          <w:sz w:val="28"/>
          <w:sz w:val="28"/>
          <w:szCs w:val="28"/>
          <w:rtl w:val="true"/>
          <w:lang w:bidi="fa-IR"/>
        </w:rPr>
        <w:t>پرهیز از التفات در نماز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بنده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 خداوند رو به او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مشغول نماز شود، شیطان نزد او می آید و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به خاطر بیاور، بَهمان چیز را به یاد بیاور، تا جایی که فرد یادش می رود چند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توجه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دست بردی از جانب شیطان است؛ پس، از توجه به غیر خدا در حال نماز بپرهیزید؛ زیرا هرگاه بنده به نماز بایستد، خداوند تبارک و تعالی به او رو می کند، و چون بنده به این سو و آن سو توجّه کند، 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روی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سه مرتبه ـ و چون برای چهارمین بار بنده به غیر خدا توجه کرد، خداوند نیز از او روی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روی خود را با گرایش تمام به حق ، به سوی این دین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بایست و صورت خود را به چپ و راست برمگردان </w:t>
      </w:r>
      <w:r>
        <w:rPr>
          <w:rFonts w:eastAsia="IRNazanin" w:cs="IRNazanin"/>
          <w:color w:val="111111"/>
          <w:sz w:val="28"/>
          <w:szCs w:val="28"/>
          <w:rtl w:val="true"/>
          <w:lang w:bidi="fa-IR"/>
        </w:rPr>
        <w:t>.</w:t>
      </w:r>
    </w:p>
    <w:p>
      <w:pPr>
        <w:pStyle w:val="Heading5"/>
        <w:numPr>
          <w:ilvl w:val="4"/>
          <w:numId w:val="1"/>
        </w:numPr>
        <w:rPr/>
      </w:pPr>
      <w:bookmarkStart w:id="1316" w:name="__RefHeading___Toc14400957_73709187"/>
      <w:bookmarkStart w:id="1317" w:name="_Toc550"/>
      <w:bookmarkEnd w:id="1316"/>
      <w:r>
        <w:rPr/>
        <w:t>2273</w:t>
      </w:r>
      <w:r>
        <w:rPr>
          <w:rtl w:val="true"/>
        </w:rPr>
        <w:t xml:space="preserve"> - </w:t>
      </w:r>
      <w:r>
        <w:rPr>
          <w:rtl w:val="true"/>
        </w:rPr>
        <w:t>سارِقُ الصَّلاةِ</w:t>
      </w:r>
      <w:bookmarkEnd w:id="1317"/>
    </w:p>
    <w:p>
      <w:pPr>
        <w:pStyle w:val="Heading6"/>
        <w:numPr>
          <w:ilvl w:val="5"/>
          <w:numId w:val="1"/>
        </w:numPr>
        <w:rPr/>
      </w:pPr>
      <w:bookmarkStart w:id="1318" w:name="__RefHeading___Toc14400959_73709187"/>
      <w:bookmarkStart w:id="1319" w:name="_Toc551"/>
      <w:bookmarkEnd w:id="1318"/>
      <w:r>
        <w:rPr/>
        <w:t>2273</w:t>
      </w:r>
      <w:r>
        <w:rPr>
          <w:rtl w:val="true"/>
        </w:rPr>
        <w:t xml:space="preserve"> - </w:t>
      </w:r>
      <w:r>
        <w:rPr>
          <w:rtl w:val="true"/>
        </w:rPr>
        <w:t>دزدِ نماز</w:t>
      </w:r>
      <w:bookmarkEnd w:id="13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السّارِقُ مَن یَسرقُ النّاسَ، و لکِنَّهُ الّذی یَسرقُ الصَّلاةَ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eastAsia="Times New Roman" w:cs="Times New Roman" w:ascii="Times New Roman" w:hAnsi="Times New Roman"/>
          <w:color w:val="111111"/>
          <w:sz w:val="28"/>
          <w:szCs w:val="28"/>
          <w:lang w:val="en-US" w:bidi="en-US"/>
        </w:rPr>
        <w:t>2273</w:t>
      </w:r>
    </w:p>
    <w:p>
      <w:pPr>
        <w:pStyle w:val="BookText"/>
        <w:rPr/>
      </w:pPr>
      <w:r>
        <w:rPr>
          <w:rFonts w:ascii="Amiri" w:hAnsi="Amiri" w:eastAsia="Amiri" w:cs="Amiri"/>
          <w:color w:val="111111"/>
          <w:sz w:val="28"/>
          <w:sz w:val="28"/>
          <w:szCs w:val="28"/>
          <w:rtl w:val="true"/>
          <w:lang w:bidi="ar-SA"/>
        </w:rPr>
        <w:t>دزدِ نماز</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کسی نیست که از مردم سرقت می کند، بلکه سارق آن است که از نماز سرقت می کند</w:t>
      </w:r>
      <w:r>
        <w:rPr>
          <w:rFonts w:eastAsia="IRNazanin" w:cs="IRNazanin"/>
          <w:color w:val="111111"/>
          <w:sz w:val="28"/>
          <w:szCs w:val="28"/>
          <w:rtl w:val="true"/>
          <w:lang w:bidi="fa-IR"/>
        </w:rPr>
        <w:t>.</w:t>
      </w:r>
      <w:bookmarkStart w:id="1320" w:name="pg11927_110435"/>
    </w:p>
    <w:p>
      <w:pPr>
        <w:pStyle w:val="BookText"/>
        <w:rPr/>
      </w:pPr>
      <w:bookmarkEnd w:id="132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أسرَقُ السُّرّاقِ مَن سَرقَ مِن صَلاتِهِ، یَعنی لا یُتِمُّ فَرائضَها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بحار الأنوار عَن النَّبِیِّ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أدُلُّکُم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أسرَقُ النّاسِ فالَّذی یَسرِقُ مِن صَلاتِهِ ، فَصَلاتُهُ تُلَفُّ کَما یُلَفُّ الثَّوبُ الخَلَقُ فَیُضرَبُ بها وَجهُهُ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عَلیُّ بنُ أبی طالب علیه السلام رَجُلاً یَنقُرُ بِصَلاتِهِ،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کَم صَلّیتَ بِهذِهِ الصَّلاةِ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کَذا و کذا،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عِندَ اللّه کَمَثَلِ الغُرابِ إذا ما نَقرَ، لَو مِتَّ متَّ عَلی غَیرِ مِلّةِ أبی القاسِمِ مُحَمّدٍ صلی الله علیه و آله ، ثُمُّ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أسرَقَ النّاسِ مَن سَرقَ صَلاتَهُ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دزدترین دزدها کسی است که از نمازش دزدی کند، یعنی واجبات آن را به طور کامل به جای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معرفی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دزدترینِ مردم کسی است که از نماز خود می دزدد؛ نماز چنین کسی، همانند یک جامه کهنه، مُچاله می گردد و به چهره او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مردی که سجده های نمازش را خیلی سریع به جا می آورد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اینگونه نماز می خوانی؟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 بَهمان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چون تو در نزد خداوند همانند کلاغ است که نوک بر زمین می زند، اگر بمیری بر غیر آیین ابو القاسم محمّد صلی الله علیه و آله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دزدترین مردم کسی است که از نمازش بدزدد </w:t>
      </w:r>
      <w:r>
        <w:rPr>
          <w:rFonts w:eastAsia="IRNazanin" w:cs="IRNazanin"/>
          <w:color w:val="111111"/>
          <w:sz w:val="28"/>
          <w:szCs w:val="28"/>
          <w:rtl w:val="true"/>
          <w:lang w:bidi="fa-IR"/>
        </w:rPr>
        <w:t>.</w:t>
      </w:r>
    </w:p>
    <w:p>
      <w:pPr>
        <w:pStyle w:val="Heading5"/>
        <w:numPr>
          <w:ilvl w:val="4"/>
          <w:numId w:val="1"/>
        </w:numPr>
        <w:rPr/>
      </w:pPr>
      <w:bookmarkStart w:id="1321" w:name="__RefHeading___Toc14400961_73709187"/>
      <w:bookmarkStart w:id="1322" w:name="_Toc552"/>
      <w:bookmarkEnd w:id="1321"/>
      <w:r>
        <w:rPr/>
        <w:t>2274</w:t>
      </w:r>
      <w:r>
        <w:rPr>
          <w:rtl w:val="true"/>
        </w:rPr>
        <w:t xml:space="preserve"> - </w:t>
      </w:r>
      <w:r>
        <w:rPr>
          <w:rtl w:val="true"/>
        </w:rPr>
        <w:t>تَخفیفُ الصَّلاةِ</w:t>
      </w:r>
      <w:bookmarkEnd w:id="1322"/>
    </w:p>
    <w:p>
      <w:pPr>
        <w:pStyle w:val="Heading6"/>
        <w:numPr>
          <w:ilvl w:val="5"/>
          <w:numId w:val="1"/>
        </w:numPr>
        <w:rPr/>
      </w:pPr>
      <w:bookmarkStart w:id="1323" w:name="__RefHeading___Toc14400963_73709187"/>
      <w:bookmarkStart w:id="1324" w:name="_Toc553"/>
      <w:bookmarkEnd w:id="1323"/>
      <w:r>
        <w:rPr/>
        <w:t>2274</w:t>
      </w:r>
      <w:r>
        <w:rPr>
          <w:rtl w:val="true"/>
        </w:rPr>
        <w:t xml:space="preserve"> - </w:t>
      </w:r>
      <w:r>
        <w:rPr>
          <w:rtl w:val="true"/>
        </w:rPr>
        <w:t>کوتاه خواندن نماز</w:t>
      </w:r>
      <w:bookmarkEnd w:id="132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العَبدُ فِی الصَّلاةِ فَخَفَّفَ صَلاتَهُ قالَ اللّه تَبارَکَ و تَعالی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تَرَونَ إلی عَبدِی کَأنّهُ یَری أنَّ قَضاءَ حَوائجِهِ بِیَدِ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یَعلَمُ أنّ قَضاءَ حَوائجِهِ بِیَدی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eastAsia="Times New Roman" w:cs="Times New Roman" w:ascii="Times New Roman" w:hAnsi="Times New Roman"/>
          <w:color w:val="111111"/>
          <w:sz w:val="28"/>
          <w:szCs w:val="28"/>
          <w:lang w:val="en-US" w:bidi="en-US"/>
        </w:rPr>
        <w:t>2274</w:t>
      </w:r>
    </w:p>
    <w:p>
      <w:pPr>
        <w:pStyle w:val="BookText"/>
        <w:rPr/>
      </w:pPr>
      <w:r>
        <w:rPr>
          <w:rFonts w:ascii="IRNazanin" w:hAnsi="IRNazanin" w:eastAsia="IRNazanin"/>
          <w:color w:val="111111"/>
          <w:sz w:val="28"/>
          <w:sz w:val="28"/>
          <w:szCs w:val="28"/>
          <w:rtl w:val="true"/>
          <w:lang w:bidi="fa-IR"/>
        </w:rPr>
        <w:t>کوتاه خواندن نماز</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به نماز ایستد و نمازش را کوتاه برگزار کند، خداوند تبارک و تعالی 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بنده ام نمی نگرید که گویی فکر می کند برآوردن نیازهایش به دست کسی جز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 داند که برآوردن حاجت هایش به دست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تَخفیفُ الفَریضَةِ و تَطوِیلُ النّافِلَةِ مِنَ العِبادَةِ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أتَمَّ النّاسِ صَلاةً و أوجَزَهُم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خواندن نمازِ واجب و طولانی برگزار کردن نافله، از عبادت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رسول خدا صلی الله علیه و آله از همه مردم کاملتر و کوتاهتر بود</w:t>
      </w:r>
      <w:r>
        <w:rPr>
          <w:rFonts w:eastAsia="IRNazanin" w:cs="IRNazanin"/>
          <w:color w:val="111111"/>
          <w:sz w:val="28"/>
          <w:szCs w:val="28"/>
          <w:rtl w:val="true"/>
          <w:lang w:bidi="fa-IR"/>
        </w:rPr>
        <w:t>.</w:t>
      </w:r>
      <w:bookmarkStart w:id="1325" w:name="pg11927_110438"/>
    </w:p>
    <w:p>
      <w:pPr>
        <w:pStyle w:val="Heading3"/>
        <w:numPr>
          <w:ilvl w:val="2"/>
          <w:numId w:val="1"/>
        </w:numPr>
        <w:rPr/>
      </w:pPr>
      <w:bookmarkStart w:id="1326" w:name="__RefHeading___Toc14400965_73709187"/>
      <w:bookmarkStart w:id="1327" w:name="_Toc554"/>
      <w:bookmarkEnd w:id="1325"/>
      <w:bookmarkEnd w:id="1326"/>
      <w:r>
        <w:rPr/>
        <w:t>300</w:t>
      </w:r>
      <w:r>
        <w:rPr>
          <w:rtl w:val="true"/>
        </w:rPr>
        <w:t xml:space="preserve"> - </w:t>
      </w:r>
      <w:r>
        <w:rPr>
          <w:rtl w:val="true"/>
        </w:rPr>
        <w:t>صلاةُ الجماعةِ</w:t>
      </w:r>
      <w:bookmarkEnd w:id="1327"/>
    </w:p>
    <w:p>
      <w:pPr>
        <w:pStyle w:val="Heading4"/>
        <w:numPr>
          <w:ilvl w:val="3"/>
          <w:numId w:val="1"/>
        </w:numPr>
        <w:rPr/>
      </w:pPr>
      <w:bookmarkStart w:id="1328" w:name="__RefHeading___Toc14400967_73709187"/>
      <w:bookmarkStart w:id="1329" w:name="_Toc555"/>
      <w:bookmarkEnd w:id="1328"/>
      <w:r>
        <w:rPr/>
        <w:t>300</w:t>
      </w:r>
      <w:r>
        <w:rPr>
          <w:rtl w:val="true"/>
        </w:rPr>
        <w:t xml:space="preserve"> - </w:t>
      </w:r>
      <w:r>
        <w:rPr>
          <w:rtl w:val="true"/>
        </w:rPr>
        <w:t>نماز جماعت</w:t>
      </w:r>
      <w:bookmarkEnd w:id="1329"/>
    </w:p>
    <w:p>
      <w:pPr>
        <w:pStyle w:val="Heading5"/>
        <w:numPr>
          <w:ilvl w:val="4"/>
          <w:numId w:val="1"/>
        </w:numPr>
        <w:rPr/>
      </w:pPr>
      <w:bookmarkStart w:id="1330" w:name="__RefHeading___Toc14400969_73709187"/>
      <w:bookmarkStart w:id="1331" w:name="_Toc556"/>
      <w:bookmarkEnd w:id="1330"/>
      <w:r>
        <w:rPr>
          <w:rtl w:val="true"/>
        </w:rPr>
        <w:t>اشاره</w:t>
      </w:r>
      <w:bookmarkEnd w:id="133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4"/>
      </w:r>
      <w:bookmarkStart w:id="1332" w:name="pg11927_110439"/>
    </w:p>
    <w:p>
      <w:pPr>
        <w:pStyle w:val="Heading5"/>
        <w:numPr>
          <w:ilvl w:val="4"/>
          <w:numId w:val="1"/>
        </w:numPr>
        <w:rPr/>
      </w:pPr>
      <w:bookmarkStart w:id="1333" w:name="__RefHeading___Toc14400971_73709187"/>
      <w:bookmarkStart w:id="1334" w:name="_Toc557"/>
      <w:bookmarkEnd w:id="1332"/>
      <w:bookmarkEnd w:id="1333"/>
      <w:r>
        <w:rPr/>
        <w:t>2275</w:t>
      </w:r>
      <w:r>
        <w:rPr>
          <w:rtl w:val="true"/>
        </w:rPr>
        <w:t xml:space="preserve"> - </w:t>
      </w:r>
      <w:r>
        <w:rPr>
          <w:rtl w:val="true"/>
        </w:rPr>
        <w:t>صَلاةُ الجَماعَةِ</w:t>
      </w:r>
      <w:bookmarkEnd w:id="1334"/>
    </w:p>
    <w:p>
      <w:pPr>
        <w:pStyle w:val="Heading6"/>
        <w:numPr>
          <w:ilvl w:val="5"/>
          <w:numId w:val="1"/>
        </w:numPr>
        <w:rPr/>
      </w:pPr>
      <w:bookmarkStart w:id="1335" w:name="__RefHeading___Toc14400973_73709187"/>
      <w:bookmarkStart w:id="1336" w:name="_Toc558"/>
      <w:bookmarkEnd w:id="1335"/>
      <w:r>
        <w:rPr/>
        <w:t>2275</w:t>
      </w:r>
      <w:r>
        <w:rPr>
          <w:rtl w:val="true"/>
        </w:rPr>
        <w:t xml:space="preserve"> - </w:t>
      </w:r>
      <w:r>
        <w:rPr>
          <w:rtl w:val="true"/>
        </w:rPr>
        <w:t>نماز جماعت</w:t>
      </w:r>
      <w:bookmarkEnd w:id="13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الخَمسَ فی جَماعَةٍ فَظُنُّوا بهِ خَیرا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لَیَحضُرُنَّ مَعَنا صلاتَنا جَماعَةً، أو لَیَتَحَوَّلُنَّ عنّا و لا یُجاوِرُونا و لا نُجاوِرُهُم</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الجُهَنِیَّ أتَی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أکُونُ فی البادِیَةِ و مَعی أهلِی و وُلدِی و غِلْمَتِی، فَاُؤَذِّنُ و اُقِیمُ و اُصَلِّی بهِم أ فَجَماعَةٌ نحنُ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الغِلْمَةَ یَتبَعُونَ قَطرَ السَّحابِ فَأبقی أنا و أهلی و وُلدی، فَاُؤَذِّنُ و اُقِیمُ و اُصَلِّی بهِم أ فجَماعَةٌ نحنُ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فإنَّ وُلدِی یَتَفَرَّقُونَ فی الماشِیَةِ فَأبقی أنا و أهلِی، فَاُؤَذِّنُ و اُقِیمُ و اُصَلِّی بهِم أ فجَماعَةٌ نحنُ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المَرأةَ تَذهَبُ فی مَصلَحَتِها فَأبقی أنا وَحدِی، فَاُؤَذِّنُ و اُقِیمُ أ فجَماعَةٌ 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،المُؤمِنُ وَحدَهُ جَماعَةٌ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eastAsia="Times New Roman" w:cs="Times New Roman" w:ascii="Times New Roman" w:hAnsi="Times New Roman"/>
          <w:color w:val="111111"/>
          <w:sz w:val="28"/>
          <w:szCs w:val="28"/>
          <w:lang w:val="en-US" w:bidi="en-US"/>
        </w:rPr>
        <w:t>2275</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نمازهای پنج گانه را با جماعت بخواند ، به او گمان نیک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نماز جماعتِ ما حاضر می شوند، یا از ما دور شوند و در مجاورت هم نباشیم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جُهَنی خدمت پیامبر صلی الله علیه و آله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صحرا با زن و فرزندان و غلامانم به سر می 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می گویم و می ایستم و با آنها نماز می گزارم ، آیا نماز ما جماعت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غلامانم در پی آوردن آب می روند و من می مانم و زن و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می گویم و می ایستم و با آنها نماز می گزارم ، آیا نماز ما جماعت به حساب می آید؟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در پی احشام می روند و من و همسرم تنها می 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می گویم و می ایستم و با او نماز می خوانم، آیا جماعت حساب می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گاهی زن نیز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 کارهایش می رود و من تنها می مانم و اذان می گویم و می ایستم و نماز می خوانم، آیا نماز من تنها جماعت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مؤمن به تنهایی نیز جماعت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فی جَماعَةٍ تَفضُلُ علی کُلِّ صلاةِ الفَردِ بأربَعةٍ و عِشرینَ دَرَجةً ؛ تکونُ خَمسَةً و عِشرینَ صلاةً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الجَماعَةُ و الاجتِماعُ إلی الصَّلاةِ لکَی یُعرَفَ مَن یُصَلِّی ممَّن لا یُصَلِّی، و مَن یَحفَظُ مَواقیتَ الصَّلاةِ مِمّن یُضَیِّعُ، و لَو لا ذلکَ لَم یُمکِنْ أحَدا أن یَشهَدَ علی أحَدٍ بِصَلاحٍ؛ لأِنَّ مَن لَم یُصَلِّ فی جَماعَةٍ فلا صلاةَ لَهُ بینَ المُسلمینَ؛ 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یُصَلِّ فی المَسجِدِ مَع المُسلمینَ إلاّ مِن عِلَّةٍ </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جَماعَةٍ کانَت أنَّ رسولَ اللّهِ صلی الله علیه و آله کانَ یُصَلِّی و أمیرُ المؤمنینَ علیُّ بنُ أبی طالبٍ علیه السلام مَعهُ، إذ مَرَّ أبو طالبٍ بهِ و جعفرٌ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صَلِّ جَناحَ ابنِ عَمِّکَ، فَلَمّا أحَسَّهُ رسولُ اللّهِ صلی الله علیه و آله تَقَدَّمَهُما و انصَرَفَ أبو طالبٍ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أوَّلَ جَماعَةٍ جُمِعَت ذلکَ الیَومَ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که با جماعت خوانده شود، بیست و چهار بار برتر از نمازی است که به تنهایی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یک نماز با جماعت، بیست و پنج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و اجتماع کردن برای نماز، بدین سبب قرار داده شده است تا نماز خوان از بی نماز باز شناخته شود، و معلوم گردد چه کسی نماز را به وقتش می خواند و چه کسی آن را ضایع می کند ؛ اگر نماز جماعت نبود، هیچ کس نمی توانست به صلاح و پاکی کسی شهادت دهد ؛ زیرا کسی که با جماعت نماز نخوانَد، از نظر مسلمانان بی نماز است ؛ چه اینکه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علت و عذری نمازش را در مسجد با مسلمانان نگزارد نماز ندارد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نماز جماعتی که خوانده شد به این صورت بود که رسول خدا صلی الله علیه و آله با امیر المؤمنین علی بن ابی طالب علیه السلام در حال نماز بود که ابو طالب و جعفر بر او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طالب به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پسر عمویت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وجود جعفر را در کنار خود حسّ کرد، برای امامت نماز جلوتر رفت و ابو طالب با خوشحالی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نمازی که به جماعت خوانده شد، در آن روز بود </w:t>
      </w:r>
      <w:r>
        <w:rPr>
          <w:rFonts w:eastAsia="IRNazanin" w:cs="IRNazanin"/>
          <w:color w:val="111111"/>
          <w:sz w:val="28"/>
          <w:szCs w:val="28"/>
          <w:rtl w:val="true"/>
          <w:lang w:bidi="fa-IR"/>
        </w:rPr>
        <w:t>.</w:t>
      </w:r>
      <w:bookmarkStart w:id="1337" w:name="pg11927_110441"/>
    </w:p>
    <w:p>
      <w:pPr>
        <w:pStyle w:val="BookText"/>
        <w:rPr/>
      </w:pPr>
      <w:bookmarkEnd w:id="1337"/>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جُعِلَتِ الجَماعَةُ لِئَلاّ یکونَ الإخلاصُ و التَّوحیدُ و الإسلامُ و العِبادَةُ للّهِِ إلاّ ظاهِرا مَکشوفا مَشهورا؛ لأنَّ فی إظهارِهِ حُجّةً علی أهلِ الشَّرقِ و الغَربِ للّهِِ وَحدَهُ، و لِیَکونَ المُنافِقُ و المُستَخِفُّ مُؤَدِّیا لِما أقَرَّ بهِ یُظهِرُ الإسلامَ و المُراقَبَةَ، و لِیَکُونَ شَهاداتُ الناسِ بالإسلامِ بعضِهِم لِبَعضٍ جائزَةً مُمکِنَةً، مَع ما فیهِ مِنَ المُساعَدَةِ علی البِرِّ و التَّقوی، و الزَّجرِ عن کثیرٍ مِن مَعاصِی اللّهِ عَزَّ و جلَّ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فی جَماعَةٍ و لو عَلَی رَأسِ زُجٍّ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از آن رو وضع شده است تا اخلاص و توحید و اسلام و عبادت خداوند آشکار و هویدا باشند و شهرت یابند ؛ زیرا اظهار این امور، حجّتی است برای خدای یگانه بر مردمان شرق و غرب عالم ؛ و نیز، تا منافق و سبک شمارنده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اقرار کرده و پذیرفته است به جای آورَد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هویدا سازد و بر آن مواظبت نماید، و نیز تا شهادت دادنهای مردم به مسلمان بودن یکدیگر، روا و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 نمازِ جماعت موجب کمک کردن به یکدیگر در راه نیکی و تقوا و باز داشتن از بسیاری از معاصی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جماعت بخوان ، گر چه روی نیزه باشد </w:t>
      </w:r>
      <w:r>
        <w:rPr>
          <w:rFonts w:eastAsia="IRNazanin" w:cs="IRNazanin"/>
          <w:color w:val="111111"/>
          <w:sz w:val="28"/>
          <w:szCs w:val="28"/>
          <w:rtl w:val="true"/>
          <w:lang w:bidi="fa-IR"/>
        </w:rPr>
        <w:t>!</w:t>
      </w:r>
    </w:p>
    <w:p>
      <w:pPr>
        <w:pStyle w:val="Heading5"/>
        <w:numPr>
          <w:ilvl w:val="4"/>
          <w:numId w:val="1"/>
        </w:numPr>
        <w:rPr/>
      </w:pPr>
      <w:bookmarkStart w:id="1338" w:name="__RefHeading___Toc14400975_73709187"/>
      <w:bookmarkStart w:id="1339" w:name="_Toc559"/>
      <w:bookmarkEnd w:id="1338"/>
      <w:r>
        <w:rPr/>
        <w:t>2276</w:t>
      </w:r>
      <w:r>
        <w:rPr>
          <w:rtl w:val="true"/>
        </w:rPr>
        <w:t xml:space="preserve"> - </w:t>
      </w:r>
      <w:r>
        <w:rPr>
          <w:rtl w:val="true"/>
        </w:rPr>
        <w:t>ما یَلزَمُ مُراعاتُهُ لِلإمامِ</w:t>
      </w:r>
      <w:bookmarkEnd w:id="1339"/>
    </w:p>
    <w:p>
      <w:pPr>
        <w:pStyle w:val="Heading6"/>
        <w:numPr>
          <w:ilvl w:val="5"/>
          <w:numId w:val="1"/>
        </w:numPr>
        <w:rPr/>
      </w:pPr>
      <w:bookmarkStart w:id="1340" w:name="__RefHeading___Toc14400977_73709187"/>
      <w:bookmarkStart w:id="1341" w:name="_Toc560"/>
      <w:bookmarkEnd w:id="1340"/>
      <w:r>
        <w:rPr/>
        <w:t>2276</w:t>
      </w:r>
      <w:r>
        <w:rPr>
          <w:rtl w:val="true"/>
        </w:rPr>
        <w:t xml:space="preserve"> - </w:t>
      </w:r>
      <w:r>
        <w:rPr>
          <w:rtl w:val="true"/>
        </w:rPr>
        <w:t>آنچه امام جماعت باید رعایت کند</w:t>
      </w:r>
      <w:bookmarkEnd w:id="1341"/>
    </w:p>
    <w:p>
      <w:pPr>
        <w:pStyle w:val="BookText"/>
        <w:rPr/>
      </w:pPr>
      <w:r>
        <w:rPr>
          <w:rFonts w:ascii="Amiri" w:hAnsi="Amiri" w:eastAsia="Amiri" w:cs="Amiri"/>
          <w:color w:val="111111"/>
          <w:sz w:val="28"/>
          <w:sz w:val="28"/>
          <w:szCs w:val="28"/>
          <w:rtl w:val="true"/>
          <w:lang w:bidi="ar-SA"/>
        </w:rPr>
        <w:t>الإمامُ علیٌّ علیه السلامـ فی وصیّتِهِ لِمحمّدِ بنِ أبی بکرٍ حینَ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صلاتِکَ کیفَ هِی فإنّکَ إمامٌ لِقَومِکَ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تُتِمَّها و لا تُخَفِّفَها ، فَلَیسَ مِن إمامٍ یُصَلِّی بِقَومٍ یَکونُ فی صلاتِهِم نُقصانٌ إلاّ کانَ علَیهِ ، لا یَنقُصُ مِن صلاتِهِم شَیءٌ، و تَمِّمْها و تَحَفَّظْ فیها یَکُن لکَ مِثلَ اُجُورِهِم و لا یَنقُصُ ذلکَ مِن أجرِهِم شَیئا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Times New Roman" w:cs="Times New Roman" w:ascii="Times New Roman" w:hAnsi="Times New Roman"/>
          <w:color w:val="111111"/>
          <w:sz w:val="28"/>
          <w:szCs w:val="28"/>
          <w:lang w:val="en-US" w:bidi="en-US"/>
        </w:rPr>
        <w:t>2276</w:t>
      </w:r>
    </w:p>
    <w:p>
      <w:pPr>
        <w:pStyle w:val="BookText"/>
        <w:rPr/>
      </w:pPr>
      <w:r>
        <w:rPr>
          <w:rFonts w:ascii="IRNazanin" w:hAnsi="IRNazanin" w:eastAsia="IRNazanin"/>
          <w:color w:val="111111"/>
          <w:sz w:val="28"/>
          <w:sz w:val="28"/>
          <w:szCs w:val="28"/>
          <w:rtl w:val="true"/>
          <w:lang w:bidi="fa-IR"/>
        </w:rPr>
        <w:t>آنچه امام جماعت باید رعایت کند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محمّد بن ابی بکر هنگام گماردن او به فرمانداری مصر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نمازت بنگر که چگونه است ؛ زیرا تو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را کامل به جای آوری و سبک و ناقص برگزارش نکنی؛ زیرا هر پیشنمازی که برای مردمی نماز گزارَد و در نماز آنها کم و کاستی باشد ، گناهش به گردن اوست و از نماز آنها 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کامل به جای آر و بر آن مراقبت نما ، تا تو نیز همانند پاداش همه آنها را داشته باشی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ثواب آنها نمی کاهد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قُمتَ فی صلاتِکَ للناسِ فلا تَکُونَنَّ مُنَفِّرا و لا مُضَیِّعا؛ فإنّ فی الناسِ مَن بهِ العِلَّةُ و لَهُ الحاجَةُ، و قد سَألتُ رسولَ اللّهِ صلی الله علیه و آله حینَ وَجَّهَنی إلی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اُصَلِّی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بهم کَصلاةِ أضعَفِهِم و کُن بِالمُؤمِنِینَ رَحیما </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عنه علیه السلامـ مِن کتابِهِ إلی اُمَراءِ البِلادِ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بِهِم صلاةَ أضعَفِهِم، و لا تَکُونُوا فَتّانِینَ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یُجزِیکَ إذا کنتَ وَحدَکَ ثلاثُ تَکبیراتٍ، و إذا کنتَ إماما أجزَأکَ تَکبیرَةٌ واحِدَةٌ؛ لأنَّ مَعکَ ذَا الحاجَةِ و الضَّعیفَ و الکبیرَ </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برای مردم به امامت نماز ایستی، نه چندان با طول و تفصیل برگزار کن که مردم از نماز جماعت خسته و گریزان شوند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 گذاردن واجبات و آدابش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ضایع گردان ؛ زیرا در میان کسانی که با تو نماز می خوانند، افراد بیمار و گرفتار نیز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مرا به یمن فرستاد از ایشان پرسیدم که چگونه با آنها نماز بگزارم؟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نا توان ترین آنان نماز بگزار، و با مؤمنان مهربان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فرمانداران شهرها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همچون نمازِ ناتوان ترینشان نماز بگزارید و فتنه جو مباشید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تنها باشی سه تکبیر کافی است و هرگاه پیشنماز باشی ، یک تکبیر کفایت می کند ؛ زیرا در میان مأمومین افراد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ناتوان و سالخورده نیز وجود دارند </w:t>
      </w:r>
      <w:r>
        <w:rPr>
          <w:rFonts w:eastAsia="IRNazanin" w:cs="IRNazanin"/>
          <w:color w:val="111111"/>
          <w:sz w:val="28"/>
          <w:szCs w:val="28"/>
          <w:rtl w:val="true"/>
          <w:lang w:bidi="fa-IR"/>
        </w:rPr>
        <w:t>.</w:t>
      </w:r>
      <w:bookmarkStart w:id="1342" w:name="pg11927_110443"/>
    </w:p>
    <w:p>
      <w:pPr>
        <w:pStyle w:val="Heading5"/>
        <w:numPr>
          <w:ilvl w:val="4"/>
          <w:numId w:val="1"/>
        </w:numPr>
        <w:rPr/>
      </w:pPr>
      <w:bookmarkStart w:id="1343" w:name="__RefHeading___Toc14400979_73709187"/>
      <w:bookmarkStart w:id="1344" w:name="_Toc561"/>
      <w:bookmarkEnd w:id="1342"/>
      <w:bookmarkEnd w:id="1343"/>
      <w:r>
        <w:rPr/>
        <w:t>2277</w:t>
      </w:r>
      <w:r>
        <w:rPr>
          <w:rtl w:val="true"/>
        </w:rPr>
        <w:t xml:space="preserve"> - </w:t>
      </w:r>
      <w:r>
        <w:rPr>
          <w:rtl w:val="true"/>
        </w:rPr>
        <w:t>الأولی بِالإمامَةِ لِلِصَّلاةِ</w:t>
      </w:r>
      <w:bookmarkEnd w:id="1344"/>
    </w:p>
    <w:p>
      <w:pPr>
        <w:pStyle w:val="Heading6"/>
        <w:numPr>
          <w:ilvl w:val="5"/>
          <w:numId w:val="1"/>
        </w:numPr>
        <w:rPr/>
      </w:pPr>
      <w:bookmarkStart w:id="1345" w:name="__RefHeading___Toc14400981_73709187"/>
      <w:bookmarkStart w:id="1346" w:name="_Toc562"/>
      <w:bookmarkEnd w:id="1345"/>
      <w:r>
        <w:rPr/>
        <w:t>2277</w:t>
      </w:r>
      <w:r>
        <w:rPr>
          <w:rtl w:val="true"/>
        </w:rPr>
        <w:t xml:space="preserve"> - </w:t>
      </w:r>
      <w:r>
        <w:rPr>
          <w:rtl w:val="true"/>
        </w:rPr>
        <w:t>شایسته ترین فرد برای امامت در نماز</w:t>
      </w:r>
      <w:bookmarkEnd w:id="1346"/>
    </w:p>
    <w:p>
      <w:pPr>
        <w:pStyle w:val="BookText"/>
        <w:rPr/>
      </w:pPr>
      <w:r>
        <w:rPr>
          <w:rFonts w:ascii="Amiri" w:hAnsi="Amiri" w:eastAsia="Amiri" w:cs="Amiri"/>
          <w:color w:val="111111"/>
          <w:sz w:val="28"/>
          <w:sz w:val="28"/>
          <w:szCs w:val="28"/>
          <w:rtl w:val="true"/>
          <w:lang w:bidi="ar-SA"/>
        </w:rPr>
        <w:t>الإمامُ الصّادقُ علیه السلامـ لَمّا سُئلَ عَمَّن أحَقُّ أن یَؤمَّ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یَتَقَدَّمُ القَومَ أقرَؤهُم لِلقرآنِ، فإن کانُوا فی القِراءَةِ سَواءً فَأقدَمُهُم هِجرَةً ، فإن کانُوا فی الهِجرَةِ سَواءً فَأکبَرُهُم سِنّا، فإن کانوا فِی السِّنِّ سَواءً فَلیَؤمَّهُم أعلَمُهُم بِالسُّنَّةِ و أفقَهُهُم فِی الدِّینِ، و لا یَتَقَدَّمَنَّ أحَدُکُمُ الرَّجُلَ فی مَنزِلِهِ، و لا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فی سُلطانِهِ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Times New Roman" w:cs="Times New Roman" w:ascii="Times New Roman" w:hAnsi="Times New Roman"/>
          <w:color w:val="111111"/>
          <w:sz w:val="28"/>
          <w:szCs w:val="28"/>
          <w:lang w:val="en-US" w:bidi="en-US"/>
        </w:rPr>
        <w:t>2277</w:t>
      </w:r>
    </w:p>
    <w:p>
      <w:pPr>
        <w:pStyle w:val="BookText"/>
        <w:rPr/>
      </w:pPr>
      <w:r>
        <w:rPr>
          <w:rFonts w:ascii="IRNazanin" w:hAnsi="IRNazanin" w:eastAsia="IRNazanin"/>
          <w:color w:val="111111"/>
          <w:sz w:val="28"/>
          <w:sz w:val="28"/>
          <w:szCs w:val="28"/>
          <w:rtl w:val="true"/>
          <w:lang w:bidi="fa-IR"/>
        </w:rPr>
        <w:t>شایسته ترین فرد برای امامت در نماز</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چه کسی برای امامت جماعت شایسته تر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پیشنمازی مردم را کسی به عهده گیرد که قاری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 تر یا قرائتش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اگر در قرائت یکسان بودند آن که در هجرت مقدمتر است ، پیشنماز شود و اگر در هجرت نیز یکسان بودند آنکه سنّش بیشتر است به عهده گیرد ؛ اگر همسنّ بودند آن که به سنّت داناتر و در دین فقیه تر است ، امامت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خانه کسی بر صاحب خانه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نشود و نه بر صاحب نفوذی در قلمرو نفوذش </w:t>
      </w:r>
      <w:r>
        <w:rPr>
          <w:rFonts w:eastAsia="IRNazanin" w:cs="IRNazanin"/>
          <w:color w:val="111111"/>
          <w:sz w:val="28"/>
          <w:szCs w:val="28"/>
          <w:rtl w:val="true"/>
          <w:lang w:bidi="fa-IR"/>
        </w:rPr>
        <w:t>.</w:t>
      </w:r>
      <w:bookmarkStart w:id="1347" w:name="pg11927_110444"/>
    </w:p>
    <w:p>
      <w:pPr>
        <w:pStyle w:val="Heading3"/>
        <w:numPr>
          <w:ilvl w:val="2"/>
          <w:numId w:val="1"/>
        </w:numPr>
        <w:rPr/>
      </w:pPr>
      <w:bookmarkStart w:id="1348" w:name="__RefHeading___Toc14400983_73709187"/>
      <w:bookmarkStart w:id="1349" w:name="_Toc563"/>
      <w:bookmarkEnd w:id="1347"/>
      <w:bookmarkEnd w:id="1348"/>
      <w:r>
        <w:rPr/>
        <w:t>301</w:t>
      </w:r>
      <w:r>
        <w:rPr>
          <w:rtl w:val="true"/>
        </w:rPr>
        <w:t xml:space="preserve"> - </w:t>
      </w:r>
      <w:r>
        <w:rPr>
          <w:rtl w:val="true"/>
        </w:rPr>
        <w:t>صَلاةُ اللَّیل</w:t>
      </w:r>
      <w:bookmarkEnd w:id="1349"/>
    </w:p>
    <w:p>
      <w:pPr>
        <w:pStyle w:val="Heading4"/>
        <w:numPr>
          <w:ilvl w:val="3"/>
          <w:numId w:val="1"/>
        </w:numPr>
        <w:rPr/>
      </w:pPr>
      <w:bookmarkStart w:id="1350" w:name="__RefHeading___Toc14400985_73709187"/>
      <w:bookmarkStart w:id="1351" w:name="_Toc564"/>
      <w:bookmarkEnd w:id="1350"/>
      <w:r>
        <w:rPr/>
        <w:t>301</w:t>
      </w:r>
      <w:r>
        <w:rPr>
          <w:rtl w:val="true"/>
        </w:rPr>
        <w:t xml:space="preserve"> - </w:t>
      </w:r>
      <w:r>
        <w:rPr>
          <w:rtl w:val="true"/>
        </w:rPr>
        <w:t>نماز شب</w:t>
      </w:r>
      <w:bookmarkEnd w:id="1351"/>
    </w:p>
    <w:p>
      <w:pPr>
        <w:pStyle w:val="Heading5"/>
        <w:numPr>
          <w:ilvl w:val="4"/>
          <w:numId w:val="1"/>
        </w:numPr>
        <w:rPr/>
      </w:pPr>
      <w:bookmarkStart w:id="1352" w:name="__RefHeading___Toc14400987_73709187"/>
      <w:bookmarkStart w:id="1353" w:name="_Toc565"/>
      <w:bookmarkEnd w:id="1352"/>
      <w:r>
        <w:rPr>
          <w:rtl w:val="true"/>
        </w:rPr>
        <w:t>اشاره</w:t>
      </w:r>
      <w:bookmarkEnd w:id="13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9"/>
      </w:r>
      <w:r>
        <w:rPr>
          <w:rStyle w:val="FootnoteAnchor"/>
          <w:rtl w:val="true"/>
        </w:rPr>
        <w:footnoteReference w:id="1510"/>
      </w:r>
      <w:bookmarkStart w:id="1354" w:name="pg11927_110445"/>
    </w:p>
    <w:p>
      <w:pPr>
        <w:pStyle w:val="Heading5"/>
        <w:numPr>
          <w:ilvl w:val="4"/>
          <w:numId w:val="1"/>
        </w:numPr>
        <w:rPr/>
      </w:pPr>
      <w:bookmarkStart w:id="1355" w:name="__RefHeading___Toc14400989_73709187"/>
      <w:bookmarkStart w:id="1356" w:name="_Toc566"/>
      <w:bookmarkEnd w:id="1354"/>
      <w:bookmarkEnd w:id="1355"/>
      <w:r>
        <w:rPr/>
        <w:t>2278</w:t>
      </w:r>
      <w:r>
        <w:rPr>
          <w:rtl w:val="true"/>
        </w:rPr>
        <w:t xml:space="preserve"> - </w:t>
      </w:r>
      <w:r>
        <w:rPr>
          <w:rtl w:val="true"/>
        </w:rPr>
        <w:t>فَضلُ صَلاةِ اللَّیلِ</w:t>
      </w:r>
      <w:bookmarkEnd w:id="1356"/>
    </w:p>
    <w:p>
      <w:pPr>
        <w:pStyle w:val="Heading6"/>
        <w:numPr>
          <w:ilvl w:val="5"/>
          <w:numId w:val="1"/>
        </w:numPr>
        <w:rPr/>
      </w:pPr>
      <w:bookmarkStart w:id="1357" w:name="__RefHeading___Toc14400991_73709187"/>
      <w:bookmarkStart w:id="1358" w:name="_Toc567"/>
      <w:bookmarkEnd w:id="1357"/>
      <w:r>
        <w:rPr/>
        <w:t>2278</w:t>
      </w:r>
      <w:r>
        <w:rPr>
          <w:rtl w:val="true"/>
        </w:rPr>
        <w:t xml:space="preserve"> - </w:t>
      </w:r>
      <w:r>
        <w:rPr>
          <w:rtl w:val="true"/>
        </w:rPr>
        <w:t>فضیلت نماز شب</w:t>
      </w:r>
      <w:bookmarkEnd w:id="13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فَاسْجُدْ لَهُ وَ سَبِّحْهُ لَیْلاً طَوِیلاً</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اللیلِ هِیَ أشَدُّ وَطْـأً وَ أقوَمُ قِیْلاً</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Times New Roman" w:cs="Times New Roman" w:ascii="Times New Roman" w:hAnsi="Times New Roman"/>
          <w:color w:val="111111"/>
          <w:sz w:val="28"/>
          <w:szCs w:val="28"/>
          <w:lang w:val="en-US" w:bidi="en-US"/>
        </w:rPr>
        <w:t>2278</w:t>
      </w:r>
    </w:p>
    <w:p>
      <w:pPr>
        <w:pStyle w:val="BookText"/>
        <w:rPr/>
      </w:pPr>
      <w:r>
        <w:rPr>
          <w:rFonts w:ascii="IRNazanin" w:hAnsi="IRNazanin" w:eastAsia="IRNazanin"/>
          <w:color w:val="111111"/>
          <w:sz w:val="28"/>
          <w:sz w:val="28"/>
          <w:szCs w:val="28"/>
          <w:rtl w:val="true"/>
          <w:lang w:bidi="fa-IR"/>
        </w:rPr>
        <w:t>فضیلت نماز شب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نافله ای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پروردگارت تو را به مقامی ستوده برانگیزد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شکیبایان و راستگویان و فرمانبران و انفاقگران و آمرزش خواهانِ در سحرگاهان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پرهیزگاران در باغها و چشمه سارانند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پروردگارشان به ایشان داده است می گیرند که آنها پیشتر نیکوکاران بودند و اندکی از شب را می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سحرگاهان آمرزش می خواستند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بسترها دوری می کند ، پروردگارشان را از روی بیم و طمع می خوانند و از آنچه روزیشان کرده ایم انفاق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نداند به پاداش آنچه می کرده اند چه مسرّتها برایشان نهان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پاسی از شب و به هنگام ناپدید شدن ستارگان ، تسبیح گوی او 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پاره ای از شب را در برابر او سجده کن و او را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به پاکی بستای</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برخاستن شب ،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فی وَصِیَّتِهِ لِعَلِیٍّ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بصلاةِ اللَّیلِ یُکَرِّرُها أربَعا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رسولُ اللّهِ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ثلاثُ فَرحاتٍ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الإخوانِ، و الإفطارُ مِن الصِّیامِ، و التَّهَجُّدُ مِن آخِرِ اللَّیلِ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یُوصِینی بقیامِ اللَّیلِ حَتّی ظَنَنتُ أنَّ خِیارَ أُمَّتی لَن یَنامُوا مِن اللَّیلِ إلاّ قلیلاً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إبراهیمَ خَلیلاً إلاّ لإِطعامِهِ الطَّعامَ، و صلاتِهِ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أیقَظَ الرجُلُ أهلَهُ مِنَ اللَّیلِ فَتَوََضَّآ و صَلَّیا کُتِبا مِنَ الذّاکِرینَ اللّهَ کثیرا و الذّاکِراتِ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رَجلاً قامَ مِنَ اللیلِ فَصلّی و أیقَظَ امرَأتَهُ فَصَلَّت، فإن أبَت نَضَحَ فی وَجهِها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امرأةً قامَت مِنَ اللَّیلِ فَصَلَّت و أیقَظَت زَوجَها، فإن أبی نَضَحَت فی وَجهِهِ الماءَ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ـ در سفارش به علی علیه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جمله را چهار بار تکرار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سه چیز شاد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برادران ، افطار کردن روزه، و عبادت آخر 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پیوسته مرا به شب زنده داری سفارش می کرد ، چندان که گمان کردم نیکان امّت من جز اندکی از شب را هرگز نخواهند 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ابراهیم را خلیل خود نکرد، مگر از آن رو که مردم را اطعام می کرد و شب هنگام که مردم خفته بودند او به نماز می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 نیمه شب همسرش را از خواب بیدار کند و هر دو وضو بگیرند و نماز بخوانند ، در شمار مردان و زنانی قلمداد می شوند که بسیار به یاد خدایند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مردی باد که نیمه های شب برخیزد و نماز بخواند و همسرش را برای نماز خواندن بیدار کند و اگر بیدار نشد آب به صورتش بپاشد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زنی باد که نیمه های شب از خواب برخیزد و نماز بخواند و شوهرش را برای نماز بیدار کند و اگر امتناع کرد به صورتش آب پاشد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إنّه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أُمِرنا أن نُطعِمَ الطَّعامَ، و نُؤَدِّیَ فی النائبَةِ، و نُصَلِّیَ إذا نامَ النّاسُ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المُساهِرَ بِالصَّلاةِ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اللیلِ هِیَ أشَدُّ وَطْـأً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القیامُ فی آخِرِ اللَّیلِ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الرجُلِ عن فِراشِهِ بینَ یَدَیِ اللّهِ عَزَّ و جلَّ لا یُرِیدُ به غَیرَهُ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إنّ الثَّمانِیَ رَکعاتٍ یُصَلِّیها العَبدُ آخِرَ اللَّیلِ زینَةُ الآخِرَةِ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قِیامَ اللَّیلِ، فإنَّ المَغبونَ مَن غُبِنَ قِیامَ اللَّیلِ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 xml:space="preserve">امام علی علیه السلامـ پیوسته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دستور داریم اطعام کنیم و در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کنیم و وقتی مردم خفته اند، نماز بگزاریم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با نماز، شب زنده 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برخاستن در ساعات آخر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فقط برای خدا، نه جز او ، از بستر برخیزد و در پیشگاه او به نماز 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و فرزندان، زیور زندگی این جهانند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رکعتی که بنده در آخرِ شب می خواند ، زیور آخرت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را فرو مگذار ؛ زیرا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شب زنده داری را از دست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لأَمقُتُ الرَّجُلَ قد قَرَأ القرآنَ ثُمّ یَستَیقِظُ مِن اللیلِ فلا یَقومُ حتّی إذا کانَ عندَ الصُّبحِ قامَ یُبادِرُ بالصَّلاةِ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صلاتُهُ باللیلِ، و عِزُّ المؤمِنِ کَفُّهُ عن أعراضِ الناسِ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الکافی عن احمد بن عبد العزیز عن بعض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ابو الحسن الاول علیه السلام إذا رفع رَأسَهُ مِن آخِرِ رَکعَةِ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مَن حَسَناتُهُ نِعمَةٌ مِنکَ و شُکرُهُ ضَعیفٌ و ذَنبُهُ عَظیمٌ و لیسَ لَهُ إلاّ دَفعُکَ و رَحمَتُکَ فإنّکَ قلتَ فی کتابِکَ المُنزَلِ علی نَبِیِّکَ المُرسَلِ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هُجُوعِی و قَلَّ قِیامِی و هذا السَّحَرُ، و أنا أستَغفِرُکَ لِذَنبی استِغفارَ مَن لَم یَجِدْ لنفسِهِ ضَرّا و لا نَفعا و لا مَوتا و لا حَیاةً و 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یَخِرُّ ساجِدا صلواتُ اللّهِ علَیهِ و آلِهِ ـ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الإمامُ الرِّضا علیه السلامـ لَمّا سُئلَ عنِ التَّسبیحِ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سَبِّحْهُ لَیلاً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Style w:val="FootnoteAnchor"/>
          <w:rtl w:val="true"/>
        </w:rPr>
        <w:footnoteReference w:id="1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نفرت دارم از مردی که قرآن را خوانده است و نیمه های شب از خواب بیدار می شود ، اما برای نماز بر نمی خیزد، تا آن که نزدیک صبح، و برای نمازش می شتابد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مؤمن در نماز شب اوست ، و عزّت مؤمن در خودداری او از لطمه زدن به آبروی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احمد بن عبد العزیز از بعضی از یاران ما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هنگام سر برداشتن از رکعت آخر نماز وَتْر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جایگاه کسی است که نیکیهای او نعمتی است که تو به او داده ای و او در سپاسگزاری آنها ناتوان است و گناهش بزرگ و بسیار و چیزی جز حمایت و رحمت تو در کف ندارد ؛ زیرا تو در کتاب خود که بر پیامبر مرسلت صلی الله علیه و آله فرو فرستاده ای فرموده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از شب را می خفتند و در سحرگاهان آمرزش می خواستند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خفتنم به درازا کشید و شب زنده داریم دوامی نیاورْد و اینک سحر است و من برای گناهم از تو آمرزش می طلبم، آمرزش طلبیِ کسی که سود و زیان و مرگ و زندگی و حشر و نشرش به دست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صلی الله علیه و آله پس از بیان این جملات به سجده می افتاد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پرسش از تسبیح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بخشی بلند از شب او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شب است </w:t>
      </w:r>
      <w:r>
        <w:rPr>
          <w:rFonts w:eastAsia="IRNazanin" w:cs="IRNazanin"/>
          <w:color w:val="111111"/>
          <w:sz w:val="28"/>
          <w:szCs w:val="28"/>
          <w:rtl w:val="true"/>
          <w:lang w:bidi="fa-IR"/>
        </w:rPr>
        <w:t>.</w:t>
      </w:r>
      <w:bookmarkStart w:id="1359" w:name="pg11927_110449"/>
    </w:p>
    <w:p>
      <w:pPr>
        <w:pStyle w:val="Heading5"/>
        <w:numPr>
          <w:ilvl w:val="4"/>
          <w:numId w:val="1"/>
        </w:numPr>
        <w:rPr/>
      </w:pPr>
      <w:bookmarkStart w:id="1360" w:name="__RefHeading___Toc14400993_73709187"/>
      <w:bookmarkStart w:id="1361" w:name="_Toc568"/>
      <w:bookmarkEnd w:id="1359"/>
      <w:bookmarkEnd w:id="1360"/>
      <w:r>
        <w:rPr/>
        <w:t>2279</w:t>
      </w:r>
      <w:r>
        <w:rPr>
          <w:rtl w:val="true"/>
        </w:rPr>
        <w:t xml:space="preserve"> - </w:t>
      </w:r>
      <w:r>
        <w:rPr>
          <w:rtl w:val="true"/>
        </w:rPr>
        <w:t>مُباهاةُ اللَّهِ بِمَن یُصَلِّی فی جَوفِ اللَّیلِ</w:t>
      </w:r>
      <w:bookmarkEnd w:id="1361"/>
    </w:p>
    <w:p>
      <w:pPr>
        <w:pStyle w:val="Heading6"/>
        <w:numPr>
          <w:ilvl w:val="5"/>
          <w:numId w:val="1"/>
        </w:numPr>
        <w:rPr/>
      </w:pPr>
      <w:bookmarkStart w:id="1362" w:name="__RefHeading___Toc14400995_73709187"/>
      <w:bookmarkStart w:id="1363" w:name="_Toc569"/>
      <w:bookmarkEnd w:id="1362"/>
      <w:r>
        <w:rPr/>
        <w:t>2279</w:t>
      </w:r>
      <w:r>
        <w:rPr>
          <w:rtl w:val="true"/>
        </w:rPr>
        <w:t xml:space="preserve"> - </w:t>
      </w:r>
      <w:r>
        <w:rPr>
          <w:rtl w:val="true"/>
        </w:rPr>
        <w:t>بالیدن خدا به کسی که در دل شب نماز می خواند</w:t>
      </w:r>
      <w:bookmarkEnd w:id="13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تَخَلّی بِسَیِّدِهِ فی جَوفِ اللَّیلِ المُظلِمِ و ناجاهُ، أثبَتَ اللّهُ النورَ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جَلَّ جلالُهُ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 اُنظُرُوا إلی عَبدِی ، فقد تَخَلّی بی فی جَوفِ اللَّیلِ المُظلِمِ و البطّالونَ لاهُونَ، و الغافِلونَ نِیامٌ ، اشهَدُوا أنّی قد غَفَرتُ لَهُ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الأمالی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صلاةَ اللَّیلِ مِن عَبدٍ أو أمَةٍ قامَ للّهِِ عَزَّ و جلَّ مُخلِصا، فَتَوَضَّأ وُضوءا سابِغا، و صَلّی للّهِِ عَزَّ و جلَّ بِنِیَّةٍ صادِقَةٍ، و قَلبٍ سَلیمٍ و بَدَنٍ خاشِعٍ، و عَینٍ دامِعَةٍ، جَعَلَ اللّهُ تَبارکَ و تعالی خَلفَهُ تِسعَةَ صُفوفٍ مِن الملائکةِ، فی کُلِّ صَفٍّ ما لا یُحـصی عَدَدَهُم إلاّ اللّهُ تبارکَ و تعالی ، أحَدُ طَرَفَی کُلِّ صَفٍّ بالمَشرِقِ، و الآخَرُ بِالمَغرِبِ،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کُتِبَ لَهُ بِعَدَدِهِم دَرَجاتٌ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یُباهِی الملائکةَ بثلاثةِ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قامَ مِنَ اللَّیلِ یُصَلِّی وَحدَهُ فَسَجَدَ و نامَ و هُو ساجِدٌ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رُوحُهُ عندِی و جَسَدُهُ ساجِدٌ لی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eastAsia="Times New Roman" w:cs="Times New Roman" w:ascii="Times New Roman" w:hAnsi="Times New Roman"/>
          <w:color w:val="111111"/>
          <w:sz w:val="28"/>
          <w:szCs w:val="28"/>
          <w:lang w:val="en-US" w:bidi="en-US"/>
        </w:rPr>
        <w:t>2279</w:t>
      </w:r>
    </w:p>
    <w:p>
      <w:pPr>
        <w:pStyle w:val="BookText"/>
        <w:rPr/>
      </w:pPr>
      <w:r>
        <w:rPr>
          <w:rFonts w:ascii="IRNazanin" w:hAnsi="IRNazanin" w:eastAsia="IRNazanin"/>
          <w:color w:val="111111"/>
          <w:sz w:val="28"/>
          <w:sz w:val="28"/>
          <w:szCs w:val="28"/>
          <w:rtl w:val="true"/>
          <w:lang w:bidi="fa-IR"/>
        </w:rPr>
        <w:t>بالیدن خدا به کسی که در دل شب نماز می خواند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در دل شب تار با سروَر خود خلوت کند و با او به راز و نیاز پردازد ، خداوند دلش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فرشتگانش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ام بنگرید که در دل شب تار که هرزه درایان به لهو سرگرمند و غافلان خفته اند ، با من خلوت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الأمالی للصدوقـ به نقل از ابن عباس ـپیامبر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 مرد یا زن ، که نماز شب روزیش شود و از روی اخلاص برای خداوند عزّ و جلّ برخیزد و وضوی کامل بگیرد و با نیّت درست و قلب پاک و پیکری خاشع و دیده ای گریان برای خداوند عزّ و جلّ نماز گزارد ، خداوند تبارک و تعالی نُه صف از فرشتگان را پشت سر او قرار دهد، که شمار فرشتگان هر صف را جز خداوند تبارک و تعالی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هر صف در مشرق باشد و طرف دیگرش در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فارغ گردد به تعداد آن فرشتگان برایش درجه و مقام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به وجود سه نفر بر فرشتگان می بالد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مردی که شب هنگام برخیزد و در تنهایی نماز خواند و سجده کند و در حال سجده خوابش برد ؛ پس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 بنگرید که روحش نزد من است و پیکرش در حال سجده برای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bookmarkStart w:id="1364" w:name="pg11927_110450"/>
    </w:p>
    <w:p>
      <w:pPr>
        <w:pStyle w:val="BookText"/>
        <w:rPr/>
      </w:pPr>
      <w:bookmarkEnd w:id="136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یُحِبُّهُم اللّهُ و یَضحَکُ إلَیهِم و یَستَبشِرُ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انکَشَفَ فئةٌ قاتَلَ وَراءَها بنَفسِهِ للّهِِ عَزَّ و جلَّ فإمّا أن یُقتَلَ و إمّا أن یَنصُرَهُ اللّهُ تعالی و یَکفِیَهُ،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کیفَ صَبَرَ لی نفسَهُ، و الذی له امرَأةٌ حَسناءُ و فِراشٌ لَیِّنٌ حَسنٌ فَیَقُومُ مِن اللَّیلِ فَیَذَرُ شَهوَتَهُ فَیَذکُرُنی و یُناجِینِی و لَو شاءَ رَقَدَ، و الذی إذا کانَ فی سَفَرٍ و کانَ مَعهُ رَکبٌ فَسَهِرُوا و نَصِبُوا ثُمّ هَجَعُوا فقامَ مِن السَّحَرِ فی سَرّاءَ أو ضَرّاءَ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یَضحَکُ اللّهُ إلَیهِم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یکون علی فِراشِهِ و مَعهُ زَوجَتُهُ و هُو یُحِبُّها فَیَتَوَضَّأُ و یَدخُلُ المَسجِدَ فَیُصَلِّی و یُناجِی رَبَّهُ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آنها را دوست دارد و به رویشان می خندد و از وجودشان شادی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هرگاه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برو شود ، در راه خداوند عزّ و جلّ جانبازی می کند تا آن که یا کشته شود یا خداوند متعال او را پیروز گرداند و از شرّشان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بنده ام که چگونه برای من جانبازی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زنی زیبا دارد و بستری نرم و گرم ، اما نیمه شب از خواب برمی خیزد و شهوتش را وا می گذارد و مرا یاد می کند و با من به راز و نیاز می پردازد ، در صورتی که می توانست در بستر بیارمد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سفر است و همسفرانش شب تا دیر هنگام از هر در سخنی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راه می 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خسته شدند ، می خوابند، اما او در خوشی یا ناخوشی سحر را به عبادت برمی 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در روز قیامت به روی آنها می خندد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در بستر خود کنار همسرش آرمیده و او را دوست دارد، اما برمی خیزد و وضو می سازد و به مسجد می رود و نماز می گزارد و با پروردگار خویش به راز و نیاز می پردازد </w:t>
      </w:r>
      <w:r>
        <w:rPr>
          <w:rFonts w:eastAsia="IRNazanin" w:cs="IRNazanin"/>
          <w:color w:val="111111"/>
          <w:sz w:val="28"/>
          <w:szCs w:val="28"/>
          <w:rtl w:val="true"/>
          <w:lang w:bidi="fa-IR"/>
        </w:rPr>
        <w:t>.</w:t>
      </w:r>
    </w:p>
    <w:p>
      <w:pPr>
        <w:pStyle w:val="Heading5"/>
        <w:numPr>
          <w:ilvl w:val="4"/>
          <w:numId w:val="1"/>
        </w:numPr>
        <w:rPr/>
      </w:pPr>
      <w:bookmarkStart w:id="1365" w:name="__RefHeading___Toc14400997_73709187"/>
      <w:bookmarkStart w:id="1366" w:name="_Toc570"/>
      <w:bookmarkEnd w:id="1365"/>
      <w:r>
        <w:rPr/>
        <w:t>2280</w:t>
      </w:r>
      <w:r>
        <w:rPr>
          <w:rtl w:val="true"/>
        </w:rPr>
        <w:t xml:space="preserve"> - </w:t>
      </w:r>
      <w:r>
        <w:rPr>
          <w:rtl w:val="true"/>
        </w:rPr>
        <w:t>ثَوابُ صَلاةِ اللَّیلِ</w:t>
      </w:r>
      <w:bookmarkEnd w:id="1366"/>
    </w:p>
    <w:p>
      <w:pPr>
        <w:pStyle w:val="Heading6"/>
        <w:numPr>
          <w:ilvl w:val="5"/>
          <w:numId w:val="1"/>
        </w:numPr>
        <w:rPr/>
      </w:pPr>
      <w:bookmarkStart w:id="1367" w:name="__RefHeading___Toc14400999_73709187"/>
      <w:bookmarkStart w:id="1368" w:name="_Toc571"/>
      <w:bookmarkEnd w:id="1367"/>
      <w:r>
        <w:rPr/>
        <w:t>2280</w:t>
      </w:r>
      <w:r>
        <w:rPr>
          <w:rtl w:val="true"/>
        </w:rPr>
        <w:t xml:space="preserve"> - </w:t>
      </w:r>
      <w:r>
        <w:rPr>
          <w:rtl w:val="true"/>
        </w:rPr>
        <w:t>ثواب نماز شب</w:t>
      </w:r>
      <w:bookmarkEnd w:id="136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حَسَنٍ یَعمَلُهُ العَبدُ إلاّ و لَهُ ثَوابٌ فی القرآنِ إلاّ صلاةَ اللَّیلِ ؛ فإنَّ اللّهَ لَم یُبَیِّنْ ثَوابَها لِعَظیمِ خَطَرِها عندَهُ،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رَزَقْنَـاهُمْ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p>
    <w:p>
      <w:pPr>
        <w:pStyle w:val="BookText"/>
        <w:rPr/>
      </w:pPr>
      <w:r>
        <w:rPr>
          <w:rFonts w:eastAsia="Times New Roman" w:cs="Times New Roman" w:ascii="Times New Roman" w:hAnsi="Times New Roman"/>
          <w:color w:val="111111"/>
          <w:sz w:val="28"/>
          <w:szCs w:val="28"/>
          <w:lang w:val="en-US" w:bidi="en-US"/>
        </w:rPr>
        <w:t>2280</w:t>
      </w:r>
    </w:p>
    <w:p>
      <w:pPr>
        <w:pStyle w:val="BookText"/>
        <w:rPr/>
      </w:pPr>
      <w:r>
        <w:rPr>
          <w:rFonts w:ascii="IRNazanin" w:hAnsi="IRNazanin" w:eastAsia="IRNazanin"/>
          <w:color w:val="111111"/>
          <w:sz w:val="28"/>
          <w:sz w:val="28"/>
          <w:szCs w:val="28"/>
          <w:rtl w:val="true"/>
          <w:lang w:bidi="fa-IR"/>
        </w:rPr>
        <w:t>ثواب نماز شب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نیکی که بنده می کند ، در قرآن برایش ثوابی ذکر شده مگر نماز شب که از بس نزد خدا پر اهمیت است ثواب آن را معلوم نکرده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پهلوهایشان را از بسترها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را از روی بیم و طمع می خوانند و از آنچه روزیشان داده ایم انفاق می کنند و هیچ کس نمی داند به پاداش آنچه می کرده اند چه مسرت هایی برایشان نهفته شده است</w:t>
      </w:r>
      <w:r>
        <w:rPr>
          <w:rFonts w:eastAsia="IRNazanin" w:cs="IRNazanin"/>
          <w:color w:val="111111"/>
          <w:sz w:val="28"/>
          <w:szCs w:val="28"/>
          <w:rtl w:val="true"/>
          <w:lang w:bidi="fa-IR"/>
        </w:rPr>
        <w:t>» .</w:t>
      </w:r>
      <w:bookmarkStart w:id="1369" w:name="pg11927_110451"/>
    </w:p>
    <w:p>
      <w:pPr>
        <w:pStyle w:val="Heading5"/>
        <w:numPr>
          <w:ilvl w:val="4"/>
          <w:numId w:val="1"/>
        </w:numPr>
        <w:rPr/>
      </w:pPr>
      <w:bookmarkStart w:id="1370" w:name="__RefHeading___Toc14401001_73709187"/>
      <w:bookmarkStart w:id="1371" w:name="_Toc572"/>
      <w:bookmarkEnd w:id="1369"/>
      <w:bookmarkEnd w:id="1370"/>
      <w:r>
        <w:rPr/>
        <w:t>2281</w:t>
      </w:r>
      <w:r>
        <w:rPr>
          <w:rtl w:val="true"/>
        </w:rPr>
        <w:t xml:space="preserve"> - </w:t>
      </w:r>
      <w:r>
        <w:rPr>
          <w:rtl w:val="true"/>
        </w:rPr>
        <w:t>ثَمَراتُ قِیامِ اللَّیلِ</w:t>
      </w:r>
      <w:bookmarkEnd w:id="1371"/>
    </w:p>
    <w:p>
      <w:pPr>
        <w:pStyle w:val="Heading6"/>
        <w:numPr>
          <w:ilvl w:val="5"/>
          <w:numId w:val="1"/>
        </w:numPr>
        <w:rPr/>
      </w:pPr>
      <w:bookmarkStart w:id="1372" w:name="__RefHeading___Toc14401003_73709187"/>
      <w:bookmarkStart w:id="1373" w:name="_Toc573"/>
      <w:bookmarkEnd w:id="1372"/>
      <w:r>
        <w:rPr/>
        <w:t>2281</w:t>
      </w:r>
      <w:r>
        <w:rPr>
          <w:rtl w:val="true"/>
        </w:rPr>
        <w:t xml:space="preserve"> - </w:t>
      </w:r>
      <w:r>
        <w:rPr>
          <w:rtl w:val="true"/>
        </w:rPr>
        <w:t>ثمره های شب زنده داری</w:t>
      </w:r>
      <w:bookmarkEnd w:id="13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بقیامِ اللَّیلِ ؛ فإنّهُ دَأْبُ الصالِحِینَ قَبلَکُم، و إنَّ قیامَ اللَّیلِ قُربَةٌ إلی اللّهِ، و مَنهاةٌ عنِ الإثمِ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صلاتُهُ بِاللیلِ حَسُنَ وَجهُهُ بِالنهارِ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 اللَّیلِ مَصَحَّةٌ لِلبَدَنِ، و مَـرضـاةٌ لِلـرَّبِّ عَزَّ و جلَّ ، و تَعَـرُّضٌ للرَّحمَةِ ، و تَمَسُّکٌ بأخلاقِ النَّبِیِّینَ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 اللَّیلِ مَصَحَّةٌ لِلبَدَنِ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eastAsia="Times New Roman" w:cs="Times New Roman" w:ascii="Times New Roman" w:hAnsi="Times New Roman"/>
          <w:color w:val="111111"/>
          <w:sz w:val="28"/>
          <w:szCs w:val="28"/>
          <w:lang w:val="en-US" w:bidi="en-US"/>
        </w:rPr>
        <w:t>2281</w:t>
      </w:r>
    </w:p>
    <w:p>
      <w:pPr>
        <w:pStyle w:val="BookText"/>
        <w:rPr/>
      </w:pPr>
      <w:r>
        <w:rPr>
          <w:rFonts w:ascii="IRNazanin" w:hAnsi="IRNazanin" w:eastAsia="IRNazanin"/>
          <w:color w:val="111111"/>
          <w:sz w:val="28"/>
          <w:sz w:val="28"/>
          <w:szCs w:val="28"/>
          <w:rtl w:val="true"/>
          <w:lang w:bidi="fa-IR"/>
        </w:rPr>
        <w:t>ثمره های شب زنده داری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شب زنده داری که آن شیوه صالحانِ پیش از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داری مایه تقرّب به خدا و باز داشتن از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نماز شب زیاد بخواند ، روز هنگام، خوش سیما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مایه تندرستی است، و خشنودی پروردگار عزّ و جلّ، و قرار گرفتن در معرض رحمت خدا، و چنگ آویختن به اخلاق پیامبران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داری ، مایه تندرستی است </w:t>
      </w:r>
      <w:r>
        <w:rPr>
          <w:rFonts w:eastAsia="IRNazanin" w:cs="IRNazanin"/>
          <w:color w:val="111111"/>
          <w:sz w:val="28"/>
          <w:szCs w:val="28"/>
          <w:rtl w:val="true"/>
          <w:lang w:bidi="fa-IR"/>
        </w:rPr>
        <w:t>.</w:t>
      </w:r>
      <w:bookmarkStart w:id="1374" w:name="pg11927_110452"/>
    </w:p>
    <w:p>
      <w:pPr>
        <w:pStyle w:val="BookText"/>
        <w:rPr/>
      </w:pPr>
      <w:bookmarkEnd w:id="1374"/>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تَرَکتُ صلاةَ اللَّیلِ منذُ سَمِعتُ 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لیلةَ الهَریرِ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لیلةَ الهَرِیرِ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الإمامُ زینُ العابدینَ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المُتَهَجِّدِینَ بِاللَّیلِ مِن أحسَنِ الناسِ وَجها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خَلَوا باللّهِ فَکَساهُمُ اللّهُ مِن نُورِهِ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بصلاةِ اللَّیلِ ؛ فإنّها سُنَّةُ نَبِیِّکُم، و دَأْبُ الصالِحِینَ قَبلَکُم، و مَطرَدَةُ الدّاءِ عن أجسادِکُم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 بِاللیلِ تَذهَبُ بما عَمِلَ مِن ذَنبٍ بِالنهارِ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اللَّیلِ تُبَیِّضُ الوَجهَ، و صلاةُ اللَّیلِ تُطَیِّبُ الرِّیحَ، و صلاةُ اللَّیلِ تَجلِبُ الرِّزقَ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این سخن پیامبر صلی الله علیه و آله 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شنیدم نماز شب را ترک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لیلة الهَریر؟ </w:t>
      </w:r>
      <w:r>
        <w:rPr>
          <w:rStyle w:val="FootnoteAnchor"/>
          <w:rtl w:val="true"/>
        </w:rPr>
        <w:footnoteReference w:id="155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لیلة الهریر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شب زنده داران از همه مردم خوش سیماترند؟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خداوند خلوت می کنند و خدا نیز جامه ای از نور بر آنان می 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نماز شب، که آن سنّت پیامبر شماست و شیوه صالحانِ پیش از شما و دور کننده درد و بیماری از جسمهای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خوبیها بدیها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مؤمن ، گناهی را که در روز مرتکب شده است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چهره را سفید و نورانی می کند ، نماز شب، انسان را خوشبو می کند ، نماز شب، روزی می آورد </w:t>
      </w:r>
      <w:r>
        <w:rPr>
          <w:rFonts w:eastAsia="IRNazanin" w:cs="IRNazanin"/>
          <w:color w:val="111111"/>
          <w:sz w:val="28"/>
          <w:szCs w:val="28"/>
          <w:rtl w:val="true"/>
          <w:lang w:bidi="fa-IR"/>
        </w:rPr>
        <w:t>.</w:t>
      </w:r>
    </w:p>
    <w:p>
      <w:pPr>
        <w:pStyle w:val="Heading5"/>
        <w:numPr>
          <w:ilvl w:val="4"/>
          <w:numId w:val="1"/>
        </w:numPr>
        <w:rPr/>
      </w:pPr>
      <w:bookmarkStart w:id="1375" w:name="__RefHeading___Toc14401005_73709187"/>
      <w:bookmarkStart w:id="1376" w:name="_Toc574"/>
      <w:bookmarkEnd w:id="1375"/>
      <w:r>
        <w:rPr/>
        <w:t>2282</w:t>
      </w:r>
      <w:r>
        <w:rPr>
          <w:rtl w:val="true"/>
        </w:rPr>
        <w:t xml:space="preserve"> - </w:t>
      </w:r>
      <w:r>
        <w:rPr>
          <w:rtl w:val="true"/>
        </w:rPr>
        <w:t>ما یوجِبُ الحِرمانَ مِن صَلاةِ اللَّیلِ</w:t>
      </w:r>
      <w:bookmarkEnd w:id="1376"/>
    </w:p>
    <w:p>
      <w:pPr>
        <w:pStyle w:val="Heading6"/>
        <w:numPr>
          <w:ilvl w:val="5"/>
          <w:numId w:val="1"/>
        </w:numPr>
        <w:rPr/>
      </w:pPr>
      <w:bookmarkStart w:id="1377" w:name="__RefHeading___Toc14401007_73709187"/>
      <w:bookmarkStart w:id="1378" w:name="_Toc575"/>
      <w:bookmarkEnd w:id="1377"/>
      <w:r>
        <w:rPr/>
        <w:t>2282</w:t>
      </w:r>
      <w:r>
        <w:rPr>
          <w:rtl w:val="true"/>
        </w:rPr>
        <w:t xml:space="preserve"> - </w:t>
      </w:r>
      <w:r>
        <w:rPr>
          <w:rtl w:val="true"/>
        </w:rPr>
        <w:t>عوامل محروم شدن از نماز شب</w:t>
      </w:r>
      <w:bookmarkEnd w:id="13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المؤمنینَ لَمَن یَجتَهِدُ فی عِبادَتِی فَیَقُومُ مِن رُقادِهِ و لَذیذِ وِسادِهِ فَیَتَهَجَّدُ لی اللَّیالیَ، فَیُتعِبُ نفسَهُ فی عبادَتِی فَأضرِبُهُ بالنُّعاسِ اللَّیلةَ و اللَّیلَتَینِ نَظَرا مِنّی له و إبقاءً علَیهِ، فَیَنامُ حتّی یُصبِحَ فَیَقومُ و هُو ماقِتٌ لنفسِهِ، زارٍ علَیها، و لو اُخَلِّی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eastAsia="Times New Roman" w:cs="Times New Roman" w:ascii="Times New Roman" w:hAnsi="Times New Roman"/>
          <w:color w:val="111111"/>
          <w:sz w:val="28"/>
          <w:szCs w:val="28"/>
          <w:lang w:val="en-US" w:bidi="en-US"/>
        </w:rPr>
        <w:t>2282</w:t>
      </w:r>
    </w:p>
    <w:p>
      <w:pPr>
        <w:pStyle w:val="BookText"/>
        <w:rPr/>
      </w:pPr>
      <w:r>
        <w:rPr>
          <w:rFonts w:ascii="IRNazanin" w:hAnsi="IRNazanin" w:eastAsia="IRNazanin"/>
          <w:color w:val="111111"/>
          <w:sz w:val="28"/>
          <w:sz w:val="28"/>
          <w:szCs w:val="28"/>
          <w:rtl w:val="true"/>
          <w:lang w:bidi="fa-IR"/>
        </w:rPr>
        <w:t>عوامل محروم شدن از نماز شب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باشد که یکی از بندگان مؤمن من در عبادت من می کوشد و از بستر خود برمی خیزد و بالین خوش را رها می سازد و شبها به عبادت من می پردازد و خود را در راه بندگی من، به رنج می افکند ، اما من از روی لطف و محبّتِ به او و برای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دو شب، چرت را بر وی مسلّط می کنم و او می خوابد و صبح برمی خیزد و نمازش را می خواند در حالی که از نفْس خود در خشم است و آن را سرزنش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رهایش کنم تا همچنان به عبادت من ادامه دهد دچار خودپسندی می شود و خودپسندی موجب می شود تا به کارهایش مغرور گردد و از همین جا، آنچه مایه هلاکت اوست به وی در رسد؛ زیرا به اعمال خویش مغرور می گردد و چندان از خود راضی می شود که گمان می برد از همه عبادت پیشگان برتر است، و در عبادتش مرز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من دور می گردد، در حالی که خیال می کند به من نزدیک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حُرِمتُ الصَّلاةَ باللیلِ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قد قَیَّدَتکَ ذُنوبُکَ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یُذنِبُ الذَّنبَ فَیُحرَمُ صلاةَ اللَّیلِ، و إنَّ العَمَلَ السَّیِّءَ أسرَعُ فی صاحِبِهِ مِن السِّکِّینِ فی اللَّحمِ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لَیَکذِبُ الکِذبَةَ فیُحرَمُ بها صلاةَ اللَّیلِ </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IRNazanin" w:hAnsi="IRNazanin" w:eastAsia="IRNazanin"/>
          <w:color w:val="111111"/>
          <w:sz w:val="28"/>
          <w:sz w:val="28"/>
          <w:szCs w:val="28"/>
          <w:rtl w:val="true"/>
          <w:lang w:bidi="fa-IR"/>
        </w:rPr>
        <w:t xml:space="preserve">امام علی علیه السلامـ به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نماز شب محروم شده 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هستی که گناهانت تو را به بند کشیده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گناهی می کند و بدان سبب از نماز شب محروم می شود ؛ تأثیر کار بد در صاحب آن، سریعتر است از تأثیر کارد در گوشت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دروغی می گوید و به سبب آن از نماز شب محروم می شود </w:t>
      </w:r>
      <w:r>
        <w:rPr>
          <w:rFonts w:eastAsia="IRNazanin" w:cs="IRNazanin"/>
          <w:color w:val="111111"/>
          <w:sz w:val="28"/>
          <w:szCs w:val="28"/>
          <w:rtl w:val="true"/>
          <w:lang w:bidi="fa-IR"/>
        </w:rPr>
        <w:t>.</w:t>
      </w:r>
      <w:bookmarkStart w:id="1379" w:name="pg11927_110454"/>
    </w:p>
    <w:p>
      <w:pPr>
        <w:pStyle w:val="Heading5"/>
        <w:numPr>
          <w:ilvl w:val="4"/>
          <w:numId w:val="1"/>
        </w:numPr>
        <w:rPr/>
      </w:pPr>
      <w:bookmarkStart w:id="1380" w:name="__RefHeading___Toc14401009_73709187"/>
      <w:bookmarkStart w:id="1381" w:name="_Toc576"/>
      <w:bookmarkEnd w:id="1379"/>
      <w:bookmarkEnd w:id="1380"/>
      <w:r>
        <w:rPr/>
        <w:t>2283</w:t>
      </w:r>
      <w:r>
        <w:rPr>
          <w:rtl w:val="true"/>
        </w:rPr>
        <w:t xml:space="preserve"> - </w:t>
      </w:r>
      <w:r>
        <w:rPr>
          <w:rtl w:val="true"/>
        </w:rPr>
        <w:t>أجرُ مَن نَوی صَلاةَ اللَّیلِ ونامَ</w:t>
      </w:r>
      <w:bookmarkEnd w:id="1381"/>
    </w:p>
    <w:p>
      <w:pPr>
        <w:pStyle w:val="Heading6"/>
        <w:numPr>
          <w:ilvl w:val="5"/>
          <w:numId w:val="1"/>
        </w:numPr>
        <w:rPr/>
      </w:pPr>
      <w:bookmarkStart w:id="1382" w:name="__RefHeading___Toc14401011_73709187"/>
      <w:bookmarkStart w:id="1383" w:name="_Toc577"/>
      <w:bookmarkEnd w:id="1382"/>
      <w:r>
        <w:rPr/>
        <w:t>2283</w:t>
      </w:r>
      <w:r>
        <w:rPr>
          <w:rtl w:val="true"/>
        </w:rPr>
        <w:t xml:space="preserve"> - </w:t>
      </w:r>
      <w:r>
        <w:rPr>
          <w:rtl w:val="true"/>
        </w:rPr>
        <w:t>اجر کسی که نیّت نماز شب داشته باشد ،اما خواب بماند</w:t>
      </w:r>
      <w:bookmarkEnd w:id="13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یُحَدِّثُ نفسَهُ بقیامِ ساعَةٍ مِنَ اللَّیلِ فَیَنامُ عنها إلاّ کانَ نَومُهُ صَدَقَةً تَصَدَّقَ اللّهُ بها علَیهِ و کُتِبَ لَهُ أجرُ ما نَوی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2283</w:t>
      </w:r>
    </w:p>
    <w:p>
      <w:pPr>
        <w:pStyle w:val="BookText"/>
        <w:rPr/>
      </w:pPr>
      <w:r>
        <w:rPr>
          <w:rFonts w:ascii="IRNazanin" w:hAnsi="IRNazanin" w:eastAsia="IRNazanin"/>
          <w:color w:val="111111"/>
          <w:sz w:val="28"/>
          <w:sz w:val="28"/>
          <w:szCs w:val="28"/>
          <w:rtl w:val="true"/>
          <w:lang w:bidi="fa-IR"/>
        </w:rPr>
        <w:t>اجر کسی که نیّت نماز شب داشته باشد ، اما خواب بماند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قصد کند پاسی از شب را برای نماز برخیزد اما خواب بماند ، جز این که خوابش صدقه ای باشد که خداوند آن را از طرف او بدهد و ثواب نیّتی که کرده است ، برایش منظور گردد </w:t>
      </w:r>
      <w:r>
        <w:rPr>
          <w:rFonts w:eastAsia="IRNazanin" w:cs="IRNazanin"/>
          <w:color w:val="111111"/>
          <w:sz w:val="28"/>
          <w:szCs w:val="28"/>
          <w:rtl w:val="true"/>
          <w:lang w:bidi="fa-IR"/>
        </w:rPr>
        <w:t>.</w:t>
      </w:r>
    </w:p>
    <w:p>
      <w:pPr>
        <w:pStyle w:val="Heading5"/>
        <w:numPr>
          <w:ilvl w:val="4"/>
          <w:numId w:val="1"/>
        </w:numPr>
        <w:rPr/>
      </w:pPr>
      <w:bookmarkStart w:id="1384" w:name="__RefHeading___Toc14401013_73709187"/>
      <w:bookmarkStart w:id="1385" w:name="_Toc578"/>
      <w:bookmarkEnd w:id="1384"/>
      <w:r>
        <w:rPr/>
        <w:t>2284</w:t>
      </w:r>
      <w:r>
        <w:rPr>
          <w:rtl w:val="true"/>
        </w:rPr>
        <w:t xml:space="preserve"> - </w:t>
      </w:r>
      <w:r>
        <w:rPr>
          <w:rtl w:val="true"/>
        </w:rPr>
        <w:t>جَزاءُ مَن یُعالِجُ نَفسَهُ لِصَلاةِ اللَّیلِ</w:t>
      </w:r>
      <w:bookmarkEnd w:id="1385"/>
    </w:p>
    <w:p>
      <w:pPr>
        <w:pStyle w:val="Heading6"/>
        <w:numPr>
          <w:ilvl w:val="5"/>
          <w:numId w:val="1"/>
        </w:numPr>
        <w:rPr/>
      </w:pPr>
      <w:bookmarkStart w:id="1386" w:name="__RefHeading___Toc14401015_73709187"/>
      <w:bookmarkStart w:id="1387" w:name="_Toc579"/>
      <w:bookmarkEnd w:id="1386"/>
      <w:r>
        <w:rPr/>
        <w:t>2284</w:t>
      </w:r>
      <w:r>
        <w:rPr>
          <w:rtl w:val="true"/>
        </w:rPr>
        <w:t xml:space="preserve"> - </w:t>
      </w:r>
      <w:r>
        <w:rPr>
          <w:rtl w:val="true"/>
        </w:rPr>
        <w:t>پاداش کسی که خود را برای نماز شب آماده می سازد</w:t>
      </w:r>
      <w:bookmarkEnd w:id="13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یَقومُ أحَدُکُم مِنَ اللَّیلِ یُعالِجُ نفسَهُ لِلطَّهُورِ و علَیهِ عُقَدٌ فَیَتَوَضَّأُ فإذا وَضَّأ یَدَهُ انحَلَّتْ عُقدَةٌ، فإذا وَضَّأ وَجهَهُ انحَلَّتْ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للذینَ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هذا یُعالِجُ نفسَهُ یَسألُنِی، ما سَألَنی عَبدی فَلَهُ ما سَألَنی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eastAsia="Times New Roman" w:cs="Times New Roman" w:ascii="Times New Roman" w:hAnsi="Times New Roman"/>
          <w:color w:val="111111"/>
          <w:sz w:val="28"/>
          <w:szCs w:val="28"/>
          <w:lang w:val="en-US" w:bidi="en-US"/>
        </w:rPr>
        <w:t>2284</w:t>
      </w:r>
    </w:p>
    <w:p>
      <w:pPr>
        <w:pStyle w:val="BookText"/>
        <w:rPr/>
      </w:pPr>
      <w:r>
        <w:rPr>
          <w:rFonts w:ascii="IRNazanin" w:hAnsi="IRNazanin" w:eastAsia="IRNazanin"/>
          <w:color w:val="111111"/>
          <w:sz w:val="28"/>
          <w:sz w:val="28"/>
          <w:szCs w:val="28"/>
          <w:rtl w:val="true"/>
          <w:lang w:bidi="fa-IR"/>
        </w:rPr>
        <w:t>پاداش کسی که خود را برای نماز شب آماده می سازد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از شما شب برمی خیزد و خود را برای طهارت آماده می کند و بر او گرههایی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گذارند برای نماز و دعا برخیزد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شروع به وضو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دستش را بشوید، یک گره گشوده می شود و چون صورتش را بشوید، گره دیگری گشوده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پرده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بنده من بنگرید که خود را آماده می سازد تا از من درخواست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بنده ام از من بخواهد به او می دهم </w:t>
      </w:r>
      <w:r>
        <w:rPr>
          <w:rFonts w:eastAsia="IRNazanin" w:cs="IRNazanin"/>
          <w:color w:val="111111"/>
          <w:sz w:val="28"/>
          <w:szCs w:val="28"/>
          <w:rtl w:val="true"/>
          <w:lang w:bidi="fa-IR"/>
        </w:rPr>
        <w:t>.</w:t>
      </w:r>
    </w:p>
    <w:p>
      <w:pPr>
        <w:pStyle w:val="Heading5"/>
        <w:numPr>
          <w:ilvl w:val="4"/>
          <w:numId w:val="1"/>
        </w:numPr>
        <w:rPr/>
      </w:pPr>
      <w:bookmarkStart w:id="1388" w:name="__RefHeading___Toc14401017_73709187"/>
      <w:bookmarkStart w:id="1389" w:name="_Toc580"/>
      <w:bookmarkEnd w:id="1388"/>
      <w:r>
        <w:rPr/>
        <w:t>2285</w:t>
      </w:r>
      <w:r>
        <w:rPr>
          <w:rtl w:val="true"/>
        </w:rPr>
        <w:t xml:space="preserve"> - </w:t>
      </w:r>
      <w:r>
        <w:rPr>
          <w:rtl w:val="true"/>
        </w:rPr>
        <w:t>ما یُسألُ عَنهُ العَبدُ مِنَ الصَّلاةِ</w:t>
      </w:r>
      <w:bookmarkEnd w:id="1389"/>
    </w:p>
    <w:p>
      <w:pPr>
        <w:pStyle w:val="Heading6"/>
        <w:numPr>
          <w:ilvl w:val="5"/>
          <w:numId w:val="1"/>
        </w:numPr>
        <w:rPr/>
      </w:pPr>
      <w:bookmarkStart w:id="1390" w:name="__RefHeading___Toc14401019_73709187"/>
      <w:bookmarkStart w:id="1391" w:name="_Toc581"/>
      <w:bookmarkEnd w:id="1390"/>
      <w:r>
        <w:rPr/>
        <w:t>2285</w:t>
      </w:r>
      <w:r>
        <w:rPr>
          <w:rtl w:val="true"/>
        </w:rPr>
        <w:t xml:space="preserve"> - </w:t>
      </w:r>
      <w:r>
        <w:rPr>
          <w:rtl w:val="true"/>
        </w:rPr>
        <w:t>نمازی که بنده از آن بازخواست می شود</w:t>
      </w:r>
      <w:bookmarkEnd w:id="13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 لا رُخصَةَ فی فَرضٍ و لا شِدَّةَ فی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إنَّ اللّهَ عزّ و جلّ لا یَسألُکَ إلاّ عمّا فَرَضَ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Times New Roman" w:cs="Times New Roman" w:ascii="Times New Roman" w:hAnsi="Times New Roman"/>
          <w:color w:val="111111"/>
          <w:sz w:val="28"/>
          <w:szCs w:val="28"/>
          <w:lang w:val="en-US" w:bidi="en-US"/>
        </w:rPr>
        <w:t>2285</w:t>
      </w:r>
    </w:p>
    <w:p>
      <w:pPr>
        <w:pStyle w:val="BookText"/>
        <w:rPr/>
      </w:pPr>
      <w:r>
        <w:rPr>
          <w:rFonts w:ascii="IRNazanin" w:hAnsi="IRNazanin" w:eastAsia="IRNazanin"/>
          <w:color w:val="111111"/>
          <w:sz w:val="28"/>
          <w:sz w:val="28"/>
          <w:szCs w:val="28"/>
          <w:rtl w:val="true"/>
          <w:lang w:bidi="fa-IR"/>
        </w:rPr>
        <w:t>نمازی که بنده از آن باز خواست می شود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هیچ فریضه ای رخصت ترک نیست و در هیچ نافله ای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تو جز درباره آنچه واجب فرموده است ، بازخواست نمی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یَسألُ اللّهُ عَبدا عن صلاةٍ بعدَ الفَریضَةِ، و لا عن صَدَقةٍ بعدَ الزَّکاةِ، و لا عن صَومٍ بعدَ شهرِ رَمَضانَ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لَقِیتَ اللّهَ عَزَّ و جلَّ بِالصَّلواتِ الخَمسِ المَفروضاتِ لَم یَسألْکَ اللّهُ عمّا سِوی ذلکَ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نمازهای واجب خود را بگزارَد ، خداوند درباره نماز دیگری از او بازخواست نمی کند و چون زکاتش را بپردازد، از صدقه دیگری بازخواستش نمی کند و چون ماه رمضان را روزه بگیرد، از روزه دیگری او را بازخواست نمی کند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نمازهای پنجگانه واجب خداوند عزّ و جلّ را دیدار کنی ، درباره نمازهای دیگر از تو بازخواست نمی کند </w:t>
      </w:r>
      <w:r>
        <w:rPr>
          <w:rFonts w:eastAsia="IRNazanin" w:cs="IRNazanin"/>
          <w:color w:val="111111"/>
          <w:sz w:val="28"/>
          <w:szCs w:val="28"/>
          <w:rtl w:val="true"/>
          <w:lang w:bidi="fa-IR"/>
        </w:rPr>
        <w:t>.</w:t>
      </w:r>
      <w:bookmarkStart w:id="1392" w:name="pg11927_110456"/>
    </w:p>
    <w:p>
      <w:pPr>
        <w:pStyle w:val="Heading3"/>
        <w:numPr>
          <w:ilvl w:val="2"/>
          <w:numId w:val="1"/>
        </w:numPr>
        <w:rPr/>
      </w:pPr>
      <w:bookmarkStart w:id="1393" w:name="__RefHeading___Toc14401021_73709187"/>
      <w:bookmarkStart w:id="1394" w:name="_Toc582"/>
      <w:bookmarkEnd w:id="1392"/>
      <w:bookmarkEnd w:id="1393"/>
      <w:r>
        <w:rPr/>
        <w:t>302</w:t>
      </w:r>
      <w:r>
        <w:rPr>
          <w:rtl w:val="true"/>
        </w:rPr>
        <w:t xml:space="preserve"> - </w:t>
      </w:r>
      <w:r>
        <w:rPr>
          <w:rtl w:val="true"/>
        </w:rPr>
        <w:t>صلاةُ الجمعةِ</w:t>
      </w:r>
      <w:bookmarkEnd w:id="1394"/>
    </w:p>
    <w:p>
      <w:pPr>
        <w:pStyle w:val="Heading4"/>
        <w:numPr>
          <w:ilvl w:val="3"/>
          <w:numId w:val="1"/>
        </w:numPr>
        <w:rPr/>
      </w:pPr>
      <w:bookmarkStart w:id="1395" w:name="__RefHeading___Toc14401023_73709187"/>
      <w:bookmarkStart w:id="1396" w:name="_Toc583"/>
      <w:bookmarkEnd w:id="1395"/>
      <w:r>
        <w:rPr/>
        <w:t>302</w:t>
      </w:r>
      <w:r>
        <w:rPr>
          <w:rtl w:val="true"/>
        </w:rPr>
        <w:t xml:space="preserve"> - </w:t>
      </w:r>
      <w:r>
        <w:rPr>
          <w:rtl w:val="true"/>
        </w:rPr>
        <w:t>نماز جمعه</w:t>
      </w:r>
      <w:bookmarkEnd w:id="1396"/>
    </w:p>
    <w:p>
      <w:pPr>
        <w:pStyle w:val="Heading5"/>
        <w:numPr>
          <w:ilvl w:val="4"/>
          <w:numId w:val="1"/>
        </w:numPr>
        <w:rPr/>
      </w:pPr>
      <w:bookmarkStart w:id="1397" w:name="__RefHeading___Toc14401025_73709187"/>
      <w:bookmarkStart w:id="1398" w:name="_Toc584"/>
      <w:bookmarkEnd w:id="1397"/>
      <w:r>
        <w:rPr>
          <w:rtl w:val="true"/>
        </w:rPr>
        <w:t>اشاره</w:t>
      </w:r>
      <w:bookmarkEnd w:id="1398"/>
    </w:p>
    <w:p>
      <w:pPr>
        <w:pStyle w:val="BookText"/>
        <w:rPr/>
      </w:pP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یوم الجمعة المنقولة عن أبی جعفر علیه السلام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6"/>
      </w:r>
      <w:bookmarkStart w:id="1399" w:name="pg11927_110457"/>
    </w:p>
    <w:p>
      <w:pPr>
        <w:pStyle w:val="Heading5"/>
        <w:numPr>
          <w:ilvl w:val="4"/>
          <w:numId w:val="1"/>
        </w:numPr>
        <w:rPr/>
      </w:pPr>
      <w:bookmarkStart w:id="1400" w:name="__RefHeading___Toc14401027_73709187"/>
      <w:bookmarkStart w:id="1401" w:name="_Toc585"/>
      <w:bookmarkEnd w:id="1399"/>
      <w:bookmarkEnd w:id="1400"/>
      <w:r>
        <w:rPr/>
        <w:t>2286</w:t>
      </w:r>
      <w:r>
        <w:rPr>
          <w:rtl w:val="true"/>
        </w:rPr>
        <w:t xml:space="preserve"> - </w:t>
      </w:r>
      <w:r>
        <w:rPr>
          <w:rtl w:val="true"/>
        </w:rPr>
        <w:t>صَلاةُ الجُمُعَةِ</w:t>
      </w:r>
      <w:bookmarkEnd w:id="1401"/>
    </w:p>
    <w:p>
      <w:pPr>
        <w:pStyle w:val="Heading6"/>
        <w:numPr>
          <w:ilvl w:val="5"/>
          <w:numId w:val="1"/>
        </w:numPr>
        <w:rPr/>
      </w:pPr>
      <w:bookmarkStart w:id="1402" w:name="__RefHeading___Toc14401029_73709187"/>
      <w:bookmarkStart w:id="1403" w:name="_Toc586"/>
      <w:bookmarkEnd w:id="1402"/>
      <w:r>
        <w:rPr/>
        <w:t>2286</w:t>
      </w:r>
      <w:r>
        <w:rPr>
          <w:rtl w:val="true"/>
        </w:rPr>
        <w:t xml:space="preserve"> - </w:t>
      </w:r>
      <w:r>
        <w:rPr>
          <w:rtl w:val="true"/>
        </w:rPr>
        <w:t>نماز جمعه</w:t>
      </w:r>
      <w:bookmarkEnd w:id="14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ذلِکُم خَیْرٌ لَکُمْ إِنْ کُنْتُمْ تَعْلَمُونَ</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الجُمُعَةَ کُتِبَت لَهُ حَجَّةٌ مُتَقَبَّلَةٌ ، فَإن صَلَّی العَصرَ کانَت لَهُ عُمرَةٌ ، فإن یُمسی فی مَکانِهِ لَم یَسألِ اللّهَ شَیئا إلاّ أعطاهُ إیّاهُ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الجُمُعَةَ إیمانا و احتِسابا استَأنَفَ العَمَلَ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لا یَأتِی الجُمُعَةَ إلاّ نَزرا، و لا یَذکُرُ اللّهَ إلاّ هَجرا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حَجُّ المَساکِینِ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eastAsia="Times New Roman" w:cs="Times New Roman" w:ascii="Times New Roman" w:hAnsi="Times New Roman"/>
          <w:color w:val="111111"/>
          <w:sz w:val="28"/>
          <w:szCs w:val="28"/>
          <w:lang w:val="en-US" w:bidi="en-US"/>
        </w:rPr>
        <w:t>2286</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روز جمعه ندا داده شد ، به سوی ذکر خدا بشتابید و داد و ستد را وا گذارید که این ، اگر بدانید ، برایتان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نماز جمعه بگزارد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 مقبول برایش منظور گردد و اگر نماز عصر را هم بخواند ، پاداش عمره را هم می برد و اگر تا شب در جایش بماند ، هر چه از خدا بخواهد به او عطا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روی ایمان و به حساب خدا در نماز جمعه شرکت کند ، اعمالش را از نو آغازیده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پاداش آن گناهان گذشته اش را بیامرزد و نامه عمل جدیدی برایش باز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مردم هستند که جز اندکی در نماز جمعه شرکت نمی کنند و خداوند را جز از روی غفلت و نفاق یاد نمی نمایند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 حجّ مستمندان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 قلیب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حِرمانَهُ الحَجَّ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قلیبُ ، علَیکَ بالجُمُعَةِ فإنَّها حَجُّ المَساکِینِ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لَیَنتَهِیَنَّ أقوامٌ مِن وَدعِهِمُ الجُمُعاتِ، أو لَیُختَمَنَّ علی قُلُوبِهِم ثُمّ لَیَکُونَنَّ مِنَ الغافِلِینَ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ثلاثَ جُمَعٍ تَهاوُنا بها طَبَعَ اللّهُ علی قَلبِهِ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ثلاثَ جُمَعٍ مُتَعَمِّدا مِن غَیرِ عِلَّةٍ طَبَعَ اللّهُ علی قَلبِهِ بخاتَمِ النِّفاقِ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الجُمُعَةَ ثَلاثا مُتتابِعَةً لِغَیرِ عِلَّةٍ کُتِبَ مُنافِقا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الجُمُعَةَ ثلاثا مُتَوالیَةً بِغَیرِ عِلَّةٍ طَبَعَ اللّهُ علی قَلبِهِ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فَریضَةٌ، و الاجتِماعُ إلَیها فَریضَةٌ مع الإمامِ، فإن تَرَکَ رَجُلٌ مِن غَیرِ عِلَّةٍ ثلاثَ جُمَعٍ فَقَد تَرَکَ ثلاثَ فَرائضَ، و لا یَدَعُ ثلاثَ فَرائضَ مِن غَیرِ عِلَّةٍ إلاّ مُنافِقٌ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محرومیّت خود از حجّ شکایت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نماز جمعه، که آن حجّ مستمندان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هستند که در نمازهای جمعه شرکت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خود دست بردارند و گر نه بر دلهایشان مُهر زده می شود و آن گاه از غافلان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سه نماز جمعه را ، از روی اهمیت ندادن به آن ، ترک کند خداوند بر دل او مهر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 از روی عمد و بدون علّت ، سه نماز جمعه را ترک کند ، خداوند مُهر نفاق بر دل او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سه جمعه متوالی، نماز جمعه را بی دلیل ترک کند ، منافق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 بدون عذر و علّتی ، سه جمعه پیاپی در نماز شرکت نکند خداوند بر دل او مُهر زند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واجب است و جمع شدن برای آن ، با وجود امام ، واجب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مردی که ، بدون عذری ، سه نماز جمعه را ترک گوید ، سه فریضه را ترک کرده است و کسی جز منافق سه فریضه را بدون علّت ترک نمی کند </w:t>
      </w:r>
      <w:r>
        <w:rPr>
          <w:rFonts w:eastAsia="IRNazanin" w:cs="IRNazanin"/>
          <w:color w:val="111111"/>
          <w:sz w:val="28"/>
          <w:szCs w:val="28"/>
          <w:rtl w:val="true"/>
          <w:lang w:bidi="fa-IR"/>
        </w:rPr>
        <w:t>.</w:t>
      </w:r>
      <w:bookmarkStart w:id="1404" w:name="pg11927_110459"/>
    </w:p>
    <w:p>
      <w:pPr>
        <w:pStyle w:val="Heading5"/>
        <w:numPr>
          <w:ilvl w:val="4"/>
          <w:numId w:val="1"/>
        </w:numPr>
        <w:rPr/>
      </w:pPr>
      <w:bookmarkStart w:id="1405" w:name="__RefHeading___Toc14401031_73709187"/>
      <w:bookmarkStart w:id="1406" w:name="_Toc587"/>
      <w:bookmarkEnd w:id="1404"/>
      <w:bookmarkEnd w:id="1405"/>
      <w:r>
        <w:rPr/>
        <w:t>2287</w:t>
      </w:r>
      <w:r>
        <w:rPr>
          <w:rtl w:val="true"/>
        </w:rPr>
        <w:t xml:space="preserve"> - </w:t>
      </w:r>
      <w:r>
        <w:rPr>
          <w:rtl w:val="true"/>
        </w:rPr>
        <w:t>أدَبُ سَماعِ الخُطبَةِ</w:t>
      </w:r>
      <w:bookmarkEnd w:id="1406"/>
    </w:p>
    <w:p>
      <w:pPr>
        <w:pStyle w:val="Heading6"/>
        <w:numPr>
          <w:ilvl w:val="5"/>
          <w:numId w:val="1"/>
        </w:numPr>
        <w:rPr/>
      </w:pPr>
      <w:bookmarkStart w:id="1407" w:name="__RefHeading___Toc14401033_73709187"/>
      <w:bookmarkStart w:id="1408" w:name="_Toc588"/>
      <w:bookmarkEnd w:id="1407"/>
      <w:r>
        <w:rPr/>
        <w:t>2287</w:t>
      </w:r>
      <w:r>
        <w:rPr>
          <w:rtl w:val="true"/>
        </w:rPr>
        <w:t xml:space="preserve"> - </w:t>
      </w:r>
      <w:r>
        <w:rPr>
          <w:rtl w:val="true"/>
        </w:rPr>
        <w:t>آداب گوش دادن به خطبه</w:t>
      </w:r>
      <w:bookmarkEnd w:id="14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کلامَ و الإمامُ یَخطُبُ و لا التِفاتَ إلاّ کما یَحِلُّ فی الصَّلاةِ </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یُکرَهُ الکلامُ یَومَ الجُمُعَةِ و الإمامُ یَخطُبُ، و فی الفِطرِ و الأضحی و الاستِسقاءِ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واعِظٍ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خَطَبَ الإمامُ الناسَ یومَ الجُمُعَةِ یَنبَغِی لِلنّاسِ أن یَستَقبِلُوهُ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عن الکلامِ یومَ الجُمُعَةِ و الإمامُ یَخطُبُ، فَمَن فَعَلَ ذلکَ فَقَد لَغا و مَن لَغا فلا جُمُعَةَ لَهُ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خَطَبَ الإمامُ یومَ الجُمُعَةِ فلا یَنبَغی لأحَدٍ أن یَتَکَلَّمَ حتّی یَفرُغَ الإمامُ مِن خُطبَتِهِ، و إذا فَرَغَ الإمامُ مِنَ الخُطبَتَینِ تَکَلَّمَ ما بینَهُ و بینَ أن تُقامَ الصَّلاةُ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الإمامُ یَخطُبُ فقد وَجَبَ علی النّاسِ الصَّمتُ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eastAsia="Times New Roman" w:cs="Times New Roman" w:ascii="Times New Roman" w:hAnsi="Times New Roman"/>
          <w:color w:val="111111"/>
          <w:sz w:val="28"/>
          <w:szCs w:val="28"/>
          <w:lang w:val="en-US" w:bidi="en-US"/>
        </w:rPr>
        <w:t>2287</w:t>
      </w:r>
    </w:p>
    <w:p>
      <w:pPr>
        <w:pStyle w:val="BookText"/>
        <w:rPr/>
      </w:pPr>
      <w:r>
        <w:rPr>
          <w:rFonts w:ascii="IRNazanin" w:hAnsi="IRNazanin" w:eastAsia="IRNazanin"/>
          <w:color w:val="111111"/>
          <w:sz w:val="28"/>
          <w:sz w:val="28"/>
          <w:szCs w:val="28"/>
          <w:rtl w:val="true"/>
          <w:lang w:bidi="fa-IR"/>
        </w:rPr>
        <w:t>آداب گوش دادن به خطبه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جمعه خطبه می خواند ، نه صحبت کردن جایز است نه روی گرداندن از قبله ، مگر در همان حدّی که در نماز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وقتی امام خطبه می خواند ، صحبت کردن کراهت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فطر و قربان و استسقا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واعظی قبله است ؛ یعنی وقتی امام در روز جمعه برای مردم خطبه می خواند، مردم باید رو به سوی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صحبت کردن در زمانی که امام خطبه نماز جمعه را می خواند نهی فرمود ؛ زیرا هر که در حین خطبه صحبت کند ، مرتکب عمل لغو شده و هر که دچار کار لغو شود ، نماز جمعه اش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خطبه می خواند ، هیچ کس نباید سخن بگوید، تا امام خطبه اش را تمام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خطبه را به پایان رسانْد، در فاصله آن تا اقامه نماز می تواند صحبت کند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امام، خطبه می خوانَد ، بر مردم واجب است که سکوت کنند </w:t>
      </w:r>
      <w:r>
        <w:rPr>
          <w:rFonts w:eastAsia="IRNazanin" w:cs="IRNazanin"/>
          <w:color w:val="111111"/>
          <w:sz w:val="28"/>
          <w:szCs w:val="28"/>
          <w:rtl w:val="true"/>
          <w:lang w:bidi="fa-IR"/>
        </w:rPr>
        <w:t>.</w:t>
      </w:r>
      <w:bookmarkStart w:id="1409" w:name="pg11927_110460"/>
    </w:p>
    <w:p>
      <w:pPr>
        <w:pStyle w:val="Heading3"/>
        <w:numPr>
          <w:ilvl w:val="2"/>
          <w:numId w:val="1"/>
        </w:numPr>
        <w:rPr/>
      </w:pPr>
      <w:bookmarkStart w:id="1410" w:name="__RefHeading___Toc14401035_73709187"/>
      <w:bookmarkStart w:id="1411" w:name="_Toc589"/>
      <w:bookmarkEnd w:id="1409"/>
      <w:bookmarkEnd w:id="1410"/>
      <w:r>
        <w:rPr/>
        <w:t>303</w:t>
      </w:r>
      <w:r>
        <w:rPr>
          <w:rtl w:val="true"/>
        </w:rPr>
        <w:t xml:space="preserve"> - </w:t>
      </w:r>
      <w:r>
        <w:rPr>
          <w:rtl w:val="true"/>
        </w:rPr>
        <w:t>الصلاةُ علی النبیِّ وآلهِ</w:t>
      </w:r>
      <w:bookmarkEnd w:id="1411"/>
    </w:p>
    <w:p>
      <w:pPr>
        <w:pStyle w:val="Heading4"/>
        <w:numPr>
          <w:ilvl w:val="3"/>
          <w:numId w:val="1"/>
        </w:numPr>
        <w:rPr/>
      </w:pPr>
      <w:bookmarkStart w:id="1412" w:name="__RefHeading___Toc14401037_73709187"/>
      <w:bookmarkStart w:id="1413" w:name="_Toc590"/>
      <w:bookmarkEnd w:id="1412"/>
      <w:r>
        <w:rPr/>
        <w:t>303</w:t>
      </w:r>
      <w:r>
        <w:rPr>
          <w:rtl w:val="true"/>
        </w:rPr>
        <w:t xml:space="preserve"> - </w:t>
      </w:r>
      <w:r>
        <w:rPr>
          <w:rtl w:val="true"/>
        </w:rPr>
        <w:t>درود فرستادن بر پیامبر و آل او</w:t>
      </w:r>
      <w:bookmarkEnd w:id="1413"/>
    </w:p>
    <w:p>
      <w:pPr>
        <w:pStyle w:val="Heading5"/>
        <w:numPr>
          <w:ilvl w:val="4"/>
          <w:numId w:val="1"/>
        </w:numPr>
        <w:rPr/>
      </w:pPr>
      <w:bookmarkStart w:id="1414" w:name="__RefHeading___Toc14401039_73709187"/>
      <w:bookmarkStart w:id="1415" w:name="_Toc591"/>
      <w:bookmarkEnd w:id="1414"/>
      <w:r>
        <w:rPr>
          <w:rtl w:val="true"/>
        </w:rPr>
        <w:t>اشاره</w:t>
      </w:r>
      <w:bookmarkEnd w:id="1415"/>
    </w:p>
    <w:p>
      <w:pPr>
        <w:pStyle w:val="BookText"/>
        <w:rPr/>
      </w:pP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 آله</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7"/>
      </w:r>
      <w:bookmarkStart w:id="1416" w:name="pg11927_110461"/>
    </w:p>
    <w:p>
      <w:pPr>
        <w:pStyle w:val="Heading5"/>
        <w:numPr>
          <w:ilvl w:val="4"/>
          <w:numId w:val="1"/>
        </w:numPr>
        <w:rPr/>
      </w:pPr>
      <w:bookmarkStart w:id="1417" w:name="__RefHeading___Toc14401041_73709187"/>
      <w:bookmarkStart w:id="1418" w:name="_Toc592"/>
      <w:bookmarkEnd w:id="1416"/>
      <w:bookmarkEnd w:id="1417"/>
      <w:r>
        <w:rPr/>
        <w:t>2288</w:t>
      </w:r>
      <w:r>
        <w:rPr>
          <w:rtl w:val="true"/>
        </w:rPr>
        <w:t xml:space="preserve"> - </w:t>
      </w:r>
      <w:r>
        <w:rPr>
          <w:rtl w:val="true"/>
        </w:rPr>
        <w:t>الصَّلاةُ عَلَی النَّبِیِ صلی الله علیه وآله</w:t>
      </w:r>
      <w:bookmarkEnd w:id="1418"/>
    </w:p>
    <w:p>
      <w:pPr>
        <w:pStyle w:val="Heading6"/>
        <w:numPr>
          <w:ilvl w:val="5"/>
          <w:numId w:val="1"/>
        </w:numPr>
        <w:rPr/>
      </w:pPr>
      <w:bookmarkStart w:id="1419" w:name="__RefHeading___Toc14401043_73709187"/>
      <w:bookmarkStart w:id="1420" w:name="_Toc593"/>
      <w:bookmarkEnd w:id="1419"/>
      <w:r>
        <w:rPr/>
        <w:t>2288</w:t>
      </w:r>
      <w:r>
        <w:rPr>
          <w:rtl w:val="true"/>
        </w:rPr>
        <w:t xml:space="preserve"> - </w:t>
      </w:r>
      <w:r>
        <w:rPr>
          <w:rtl w:val="true"/>
        </w:rPr>
        <w:t>درود فرستادن بر پیامبرصلی الله علیه وآله</w:t>
      </w:r>
      <w:bookmarkEnd w:id="14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حَیثُما کُنتُم فَصَلُّوا عَلَیَّ ، فإنَّ صلاتَکُم تَبلُغُنی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عَلَیَّ نورٌ علی الصِّراطِ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عَلَیَّ فی کتابٍ لَم تَزَلِ الملائکَةُ تَستَغفِرُ لَهُ ما دَامَ اسمِی فی ذلکَ الکتابِ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أبخَلَ الناسِ مَن ذُکِرتُ عِندَهُ و لَم یُصَلِّ عَلَیَّ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دُعاءٍ مَحجُوبٌ حتّی یُصَلَّی علی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eastAsia="Times New Roman" w:cs="Times New Roman" w:ascii="Times New Roman" w:hAnsi="Times New Roman"/>
          <w:color w:val="111111"/>
          <w:sz w:val="28"/>
          <w:szCs w:val="28"/>
          <w:lang w:val="en-US" w:bidi="en-US"/>
        </w:rPr>
        <w:t>2288</w:t>
      </w:r>
    </w:p>
    <w:p>
      <w:pPr>
        <w:pStyle w:val="BookText"/>
        <w:rPr/>
      </w:pPr>
      <w:r>
        <w:rPr>
          <w:rFonts w:ascii="IRNazanin" w:hAnsi="IRNazanin" w:eastAsia="IRNazanin"/>
          <w:color w:val="111111"/>
          <w:sz w:val="28"/>
          <w:sz w:val="28"/>
          <w:szCs w:val="28"/>
          <w:rtl w:val="true"/>
          <w:lang w:bidi="fa-IR"/>
        </w:rPr>
        <w:t>درود فرستادن بر پیامبر صلی الله علیه و آله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او بر پیامبر درود می فرستند ؛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فرستید و به او سلام دهید سلامی کامل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 که باشید بر من درود فرستید ؛ زیرا درود شما به من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فرستادن بر من ، نوری است بر روی 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نوشته ای بر من درود فرستد ، تا زمانی که نام من در آن نوشته موجود باشد ، فرشتگان پیوسته برای او آمرزش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ترین مردم ، کسی است که نام من نزد او برده شود و بر من درود نفرستد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دعایی محجوب است تا آن که بر پیامبر صلی الله علیه و آله صلوات فرستاده شود </w:t>
      </w:r>
      <w:r>
        <w:rPr>
          <w:rFonts w:eastAsia="IRNazanin" w:cs="IRNazanin"/>
          <w:color w:val="111111"/>
          <w:sz w:val="28"/>
          <w:szCs w:val="28"/>
          <w:rtl w:val="true"/>
          <w:lang w:bidi="fa-IR"/>
        </w:rPr>
        <w:t>.</w:t>
      </w:r>
      <w:bookmarkStart w:id="1421" w:name="pg11927_110462"/>
    </w:p>
    <w:p>
      <w:pPr>
        <w:pStyle w:val="BookText"/>
        <w:rPr/>
      </w:pPr>
      <w:bookmarkEnd w:id="1421"/>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أثقَلُ ما یُوضَعُ فی المِیزانِ یَومَ القِیامَةِ الصَّلاةُ علی محمّدٍ و عَلی أهلِ بَیتِهِ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 ترین عملی که روز قیامت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گذاشته می شود ، درود بر محمّد و اهل بیت اوست </w:t>
      </w:r>
      <w:r>
        <w:rPr>
          <w:rFonts w:eastAsia="IRNazanin" w:cs="IRNazanin"/>
          <w:color w:val="111111"/>
          <w:sz w:val="28"/>
          <w:szCs w:val="28"/>
          <w:rtl w:val="true"/>
          <w:lang w:bidi="fa-IR"/>
        </w:rPr>
        <w:t>.</w:t>
      </w:r>
    </w:p>
    <w:p>
      <w:pPr>
        <w:pStyle w:val="Heading5"/>
        <w:numPr>
          <w:ilvl w:val="4"/>
          <w:numId w:val="1"/>
        </w:numPr>
        <w:rPr/>
      </w:pPr>
      <w:bookmarkStart w:id="1422" w:name="__RefHeading___Toc14401045_73709187"/>
      <w:bookmarkStart w:id="1423" w:name="_Toc594"/>
      <w:bookmarkEnd w:id="1422"/>
      <w:r>
        <w:rPr/>
        <w:t>2289</w:t>
      </w:r>
      <w:r>
        <w:rPr>
          <w:rtl w:val="true"/>
        </w:rPr>
        <w:t xml:space="preserve"> - </w:t>
      </w:r>
      <w:r>
        <w:rPr>
          <w:rtl w:val="true"/>
        </w:rPr>
        <w:t>کَیفِیَّةُ الصَّلاةِ عَلَی النَّبِیِ صلی الله علیه وآله</w:t>
      </w:r>
      <w:bookmarkEnd w:id="1423"/>
    </w:p>
    <w:p>
      <w:pPr>
        <w:pStyle w:val="Heading6"/>
        <w:numPr>
          <w:ilvl w:val="5"/>
          <w:numId w:val="1"/>
        </w:numPr>
        <w:rPr/>
      </w:pPr>
      <w:bookmarkStart w:id="1424" w:name="__RefHeading___Toc14401047_73709187"/>
      <w:bookmarkStart w:id="1425" w:name="_Toc595"/>
      <w:bookmarkEnd w:id="1424"/>
      <w:r>
        <w:rPr/>
        <w:t>2289</w:t>
      </w:r>
      <w:r>
        <w:rPr>
          <w:rtl w:val="true"/>
        </w:rPr>
        <w:t xml:space="preserve"> - </w:t>
      </w:r>
      <w:r>
        <w:rPr>
          <w:rtl w:val="true"/>
        </w:rPr>
        <w:t>چگونگی درود فرستادن بر پیامبرصلی الله علیه وآله</w:t>
      </w:r>
      <w:bookmarkEnd w:id="14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علی آلِ محمّدٍ کما صَلَّیتَ علی إبراهیمَ و علی آلِ إبراهیمَ فی العالَمِینَ إنّکَ حَمیدٌ مَجیدٌ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عنـه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قُـولُـوا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اللّهُـمَّ صَـلِّ علـی محمّـدٍ و عَلـی آلِ محمّـدٍ و بـارِکْ عَلـی محمّـدٍ و عَلـی آلِ محمّدٍ کما بارَکْتَ علی إبراهیمَ و علی آلِ إبراهیمَ إنّکَ حَمیدٌ مَجیدٌ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عنه صلی الله علیه و آلهـ لَمّا سُئلَ عن کَیفِیَّةِ الصَّلاةِ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علی آلِ محمَّدٍ، کما صَلَّیتَ علی إبراهیمَ و علی آلِ إبراهیمَ إنّکَ حَمیدٌ مَجِیدٌ، و بارِکْ علی محمدٍ و علی آلِ محمّدٍ، کَما بارَکتَ علی إبراهیمَ و علی آلِ إبراهیمَ إنّکَ حَمیدٌ مَجیدٌ </w:t>
      </w:r>
      <w:r>
        <w:rPr>
          <w:rFonts w:eastAsia="Amiri" w:cs="Amiri" w:ascii="Amiri" w:hAnsi="Amiri"/>
          <w:color w:val="111111"/>
          <w:sz w:val="28"/>
          <w:szCs w:val="28"/>
          <w:rtl w:val="true"/>
          <w:lang w:bidi="ar-SA"/>
        </w:rPr>
        <w:t xml:space="preserve">. </w:t>
      </w:r>
      <w:r>
        <w:rPr>
          <w:rStyle w:val="FootnoteAnchor"/>
          <w:rtl w:val="true"/>
        </w:rPr>
        <w:footnoteReference w:id="1599"/>
      </w:r>
      <w:r>
        <w:rPr>
          <w:rStyle w:val="FootnoteAnchor"/>
          <w:rtl w:val="true"/>
        </w:rPr>
        <w:footnoteReference w:id="1600"/>
      </w:r>
    </w:p>
    <w:p>
      <w:pPr>
        <w:pStyle w:val="BookText"/>
        <w:rPr/>
      </w:pPr>
      <w:r>
        <w:rPr>
          <w:rFonts w:eastAsia="Times New Roman" w:cs="Times New Roman" w:ascii="Times New Roman" w:hAnsi="Times New Roman"/>
          <w:color w:val="111111"/>
          <w:sz w:val="28"/>
          <w:szCs w:val="28"/>
          <w:lang w:val="en-US" w:bidi="en-US"/>
        </w:rPr>
        <w:t>2289</w:t>
      </w:r>
    </w:p>
    <w:p>
      <w:pPr>
        <w:pStyle w:val="BookText"/>
        <w:rPr/>
      </w:pPr>
      <w:r>
        <w:rPr>
          <w:rFonts w:ascii="IRNazanin" w:hAnsi="IRNazanin" w:eastAsia="IRNazanin"/>
          <w:color w:val="111111"/>
          <w:sz w:val="28"/>
          <w:sz w:val="28"/>
          <w:szCs w:val="28"/>
          <w:rtl w:val="true"/>
          <w:lang w:bidi="fa-IR"/>
        </w:rPr>
        <w:t>چگونگی درود فرستادن بر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 همچنان که بر ابراهیم و آل ابراهیم در جهان درود فرستادی، که تو ستوده و بزرگواری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به محمّد و آل محمّد برکت ده ، همچنان که به ابراهیم و آل ابراهیم برکت دادی که تو ستوده و بزرگواری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از نحوه درود فرستادن بر ایشان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 همچنان که بر ابراهیم و آل ابراهیم درود فرستادی که تو ستوده و بزرگواری و به محمّد و آل محمّد برکت ده ، همچنان که به ابراهیم و آل ابراهیم برکت ارزانی داشتی که تو ستوده و بزرگواری</w:t>
      </w:r>
      <w:r>
        <w:rPr>
          <w:rFonts w:eastAsia="IRNazanin" w:cs="IRNazanin"/>
          <w:color w:val="111111"/>
          <w:sz w:val="28"/>
          <w:szCs w:val="28"/>
          <w:rtl w:val="true"/>
          <w:lang w:bidi="fa-IR"/>
        </w:rPr>
        <w:t>.</w:t>
      </w:r>
      <w:bookmarkStart w:id="1426" w:name="pg11927_110463"/>
    </w:p>
    <w:p>
      <w:pPr>
        <w:pStyle w:val="Heading5"/>
        <w:numPr>
          <w:ilvl w:val="4"/>
          <w:numId w:val="1"/>
        </w:numPr>
        <w:rPr/>
      </w:pPr>
      <w:bookmarkStart w:id="1427" w:name="__RefHeading___Toc14401049_73709187"/>
      <w:bookmarkStart w:id="1428" w:name="_Toc596"/>
      <w:bookmarkEnd w:id="1426"/>
      <w:bookmarkEnd w:id="1427"/>
      <w:r>
        <w:rPr/>
        <w:t>2290</w:t>
      </w:r>
      <w:r>
        <w:rPr>
          <w:rtl w:val="true"/>
        </w:rPr>
        <w:t xml:space="preserve"> - </w:t>
      </w:r>
      <w:r>
        <w:rPr>
          <w:rtl w:val="true"/>
        </w:rPr>
        <w:t>مَعنَی الصَّلاةِ</w:t>
      </w:r>
      <w:bookmarkEnd w:id="1428"/>
    </w:p>
    <w:p>
      <w:pPr>
        <w:pStyle w:val="Heading6"/>
        <w:numPr>
          <w:ilvl w:val="5"/>
          <w:numId w:val="1"/>
        </w:numPr>
        <w:rPr/>
      </w:pPr>
      <w:bookmarkStart w:id="1429" w:name="__RefHeading___Toc14401051_73709187"/>
      <w:bookmarkStart w:id="1430" w:name="_Toc597"/>
      <w:bookmarkEnd w:id="1429"/>
      <w:r>
        <w:rPr/>
        <w:t>2290</w:t>
      </w:r>
      <w:r>
        <w:rPr>
          <w:rtl w:val="true"/>
        </w:rPr>
        <w:t xml:space="preserve"> - </w:t>
      </w:r>
      <w:r>
        <w:rPr>
          <w:rtl w:val="true"/>
        </w:rPr>
        <w:t>معنای درود</w:t>
      </w:r>
      <w:bookmarkEnd w:id="1430"/>
    </w:p>
    <w:p>
      <w:pPr>
        <w:pStyle w:val="BookText"/>
        <w:rPr/>
      </w:pPr>
      <w:r>
        <w:rPr>
          <w:rFonts w:ascii="Amiri" w:hAnsi="Amiri" w:eastAsia="Amiri" w:cs="Amiri"/>
          <w:color w:val="111111"/>
          <w:sz w:val="28"/>
          <w:sz w:val="28"/>
          <w:szCs w:val="28"/>
          <w:rtl w:val="true"/>
          <w:lang w:bidi="ar-SA"/>
        </w:rPr>
        <w:t xml:space="preserve">الإمامُ الکاظمُ علیه السلامـ لمّا سُئلَ عن مَعنی صلاةِ اللّهِ و الملائکةِ و المُؤمنینَ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رَحمَةٌ مِنَ اللّهِ، و صلاةُ مَلائِکَتِهِ تَزکِیَةٌ مِنهُم لَهُ، و صلاةُ المُؤمِنِینَ دُعاءٌ مِنهُم لَهُ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الإمامُ الصّادقُ علیه السلامـ فی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أثْنُوا علَیهِ و سَلِّمُوا لَهُ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eastAsia="Times New Roman" w:cs="Times New Roman" w:ascii="Times New Roman" w:hAnsi="Times New Roman"/>
          <w:color w:val="111111"/>
          <w:sz w:val="28"/>
          <w:szCs w:val="28"/>
          <w:lang w:val="en-US" w:bidi="en-US"/>
        </w:rPr>
        <w:t>2290</w:t>
      </w:r>
    </w:p>
    <w:p>
      <w:pPr>
        <w:pStyle w:val="BookText"/>
        <w:rPr/>
      </w:pPr>
      <w:r>
        <w:rPr>
          <w:rFonts w:ascii="IRNazanin" w:hAnsi="IRNazanin" w:eastAsia="IRNazanin"/>
          <w:color w:val="111111"/>
          <w:sz w:val="28"/>
          <w:sz w:val="28"/>
          <w:szCs w:val="28"/>
          <w:rtl w:val="true"/>
          <w:lang w:bidi="fa-IR"/>
        </w:rPr>
        <w:t>معنای درود</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از معنای درود خدا و فرشتگان و مؤمنان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او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خدا، نوعی رحمت از جانب اوست و درود فرشتگان، طلب پاکی و طهارت است از طرف آنان برای رسول خدا و درود مؤمنان، دعایی است از سوی آنها برای پیامبر صلی الله علیه و آله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ثنا گویید و به او سلام 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گردن نهید </w:t>
      </w:r>
      <w:r>
        <w:rPr>
          <w:rFonts w:eastAsia="IRNazanin" w:cs="IRNazanin"/>
          <w:color w:val="111111"/>
          <w:sz w:val="28"/>
          <w:szCs w:val="28"/>
          <w:rtl w:val="true"/>
          <w:lang w:bidi="fa-IR"/>
        </w:rPr>
        <w:t>) .</w:t>
      </w:r>
      <w:bookmarkStart w:id="1431" w:name="pg11927_110464"/>
    </w:p>
    <w:p>
      <w:pPr>
        <w:pStyle w:val="Heading3"/>
        <w:numPr>
          <w:ilvl w:val="2"/>
          <w:numId w:val="1"/>
        </w:numPr>
        <w:rPr/>
      </w:pPr>
      <w:bookmarkStart w:id="1432" w:name="__RefHeading___Toc14401053_73709187"/>
      <w:bookmarkStart w:id="1433" w:name="_Toc598"/>
      <w:bookmarkEnd w:id="1431"/>
      <w:bookmarkEnd w:id="1432"/>
      <w:r>
        <w:rPr/>
        <w:t>304</w:t>
      </w:r>
      <w:r>
        <w:rPr>
          <w:rtl w:val="true"/>
        </w:rPr>
        <w:t xml:space="preserve"> - </w:t>
      </w:r>
      <w:r>
        <w:rPr>
          <w:rtl w:val="true"/>
        </w:rPr>
        <w:t>الصَّمت</w:t>
      </w:r>
      <w:bookmarkEnd w:id="1433"/>
    </w:p>
    <w:p>
      <w:pPr>
        <w:pStyle w:val="Heading4"/>
        <w:numPr>
          <w:ilvl w:val="3"/>
          <w:numId w:val="1"/>
        </w:numPr>
        <w:rPr/>
      </w:pPr>
      <w:bookmarkStart w:id="1434" w:name="__RefHeading___Toc14401055_73709187"/>
      <w:bookmarkStart w:id="1435" w:name="_Toc599"/>
      <w:bookmarkEnd w:id="1434"/>
      <w:r>
        <w:rPr/>
        <w:t>304</w:t>
      </w:r>
      <w:r>
        <w:rPr>
          <w:rtl w:val="true"/>
        </w:rPr>
        <w:t xml:space="preserve"> - </w:t>
      </w:r>
      <w:r>
        <w:rPr>
          <w:rtl w:val="true"/>
        </w:rPr>
        <w:t>خاموشی</w:t>
      </w:r>
      <w:bookmarkEnd w:id="1435"/>
    </w:p>
    <w:p>
      <w:pPr>
        <w:pStyle w:val="Heading5"/>
        <w:numPr>
          <w:ilvl w:val="4"/>
          <w:numId w:val="1"/>
        </w:numPr>
        <w:rPr/>
      </w:pPr>
      <w:bookmarkStart w:id="1436" w:name="__RefHeading___Toc14401057_73709187"/>
      <w:bookmarkStart w:id="1437" w:name="_Toc600"/>
      <w:bookmarkEnd w:id="1436"/>
      <w:r>
        <w:rPr>
          <w:rtl w:val="true"/>
        </w:rPr>
        <w:t>اشاره</w:t>
      </w:r>
      <w:bookmarkEnd w:id="1437"/>
    </w:p>
    <w:p>
      <w:pPr>
        <w:pStyle w:val="BookText"/>
        <w:rPr/>
      </w:pPr>
      <w:r>
        <w:rPr>
          <w:rStyle w:val="FootnoteAnchor"/>
          <w:rtl w:val="true"/>
        </w:rPr>
        <w:footnoteReference w:id="160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05"/>
      </w:r>
      <w:bookmarkStart w:id="1438" w:name="pg11927_110465"/>
    </w:p>
    <w:p>
      <w:pPr>
        <w:pStyle w:val="Heading5"/>
        <w:numPr>
          <w:ilvl w:val="4"/>
          <w:numId w:val="1"/>
        </w:numPr>
        <w:rPr/>
      </w:pPr>
      <w:bookmarkStart w:id="1439" w:name="__RefHeading___Toc14401059_73709187"/>
      <w:bookmarkStart w:id="1440" w:name="_Toc601"/>
      <w:bookmarkEnd w:id="1438"/>
      <w:bookmarkEnd w:id="1439"/>
      <w:r>
        <w:rPr/>
        <w:t>2291</w:t>
      </w:r>
      <w:r>
        <w:rPr>
          <w:rtl w:val="true"/>
        </w:rPr>
        <w:t xml:space="preserve"> - </w:t>
      </w:r>
      <w:r>
        <w:rPr>
          <w:rtl w:val="true"/>
        </w:rPr>
        <w:t>الصَّمتُ</w:t>
      </w:r>
      <w:bookmarkEnd w:id="1440"/>
    </w:p>
    <w:p>
      <w:pPr>
        <w:pStyle w:val="Heading6"/>
        <w:numPr>
          <w:ilvl w:val="5"/>
          <w:numId w:val="1"/>
        </w:numPr>
        <w:rPr/>
      </w:pPr>
      <w:bookmarkStart w:id="1441" w:name="__RefHeading___Toc14401061_73709187"/>
      <w:bookmarkStart w:id="1442" w:name="_Toc602"/>
      <w:bookmarkEnd w:id="1441"/>
      <w:r>
        <w:rPr/>
        <w:t>2291</w:t>
      </w:r>
      <w:r>
        <w:rPr>
          <w:rtl w:val="true"/>
        </w:rPr>
        <w:t xml:space="preserve"> - </w:t>
      </w:r>
      <w:r>
        <w:rPr>
          <w:rtl w:val="true"/>
        </w:rPr>
        <w:t>خاموشی</w:t>
      </w:r>
      <w:bookmarkEnd w:id="1442"/>
    </w:p>
    <w:p>
      <w:pPr>
        <w:pStyle w:val="BookText"/>
        <w:rPr/>
      </w:pPr>
      <w:r>
        <w:rPr>
          <w:rFonts w:ascii="Amiri" w:hAnsi="Amiri" w:eastAsia="Amiri" w:cs="Amiri"/>
          <w:color w:val="111111"/>
          <w:sz w:val="28"/>
          <w:sz w:val="28"/>
          <w:szCs w:val="28"/>
          <w:rtl w:val="true"/>
          <w:lang w:bidi="ar-SA"/>
        </w:rPr>
        <w:t>رسولُ اللّهِ صلی الله علیه و آلهـ لأبی ذَرٍّ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یُصِیبُهُنَّ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و هُو أوَّلُ العِبادَةِ </w:t>
      </w:r>
      <w:r>
        <w:rPr>
          <w:rFonts w:eastAsia="Amiri" w:cs="Amiri" w:ascii="Amiri" w:hAnsi="Amiri"/>
          <w:color w:val="111111"/>
          <w:sz w:val="28"/>
          <w:szCs w:val="28"/>
          <w:rtl w:val="true"/>
          <w:lang w:bidi="ar-SA"/>
        </w:rPr>
        <w:t xml:space="preserve">......... .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آیَةُ النُّبلِ و ثَمَرَةُ العَقلِ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عنه علیه السلامـ فی علامةِ المُتَّقی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یَغُمَّهُ صَمتُهُ، و إن ضَحِکَ لَم یَعلُ صَوتُهُ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عنه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صَمتُهُ، مَشغولٌ وَقتُـهُ </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لِرَجُلٍ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 علی أمرٍ یُدخِلُکَ اللّهُ بهِ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 مِمّا أنالَکَ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أحوَجَ مِمّن اُنیلُهُ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 المَظلومَ،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أضعَفَ مِمَّن أنصُرُهُ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للأخرَقِ یَعنی أشِرْ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أخرَقَ مِمَّن أصنَعُ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فَأصمِتْ لِسانَکَ إلاّ مِن خَیرٍ، أ ما یَسُرُّکَ أن تکونَ فیکَ خَصلَةٌ مِن هذهِ الخِصالِ تَجُرُّکَ إلی الجَنَّةِ ؟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eastAsia="Times New Roman" w:cs="Times New Roman" w:ascii="Times New Roman" w:hAnsi="Times New Roman"/>
          <w:color w:val="111111"/>
          <w:sz w:val="28"/>
          <w:szCs w:val="28"/>
          <w:lang w:val="en-US" w:bidi="en-US"/>
        </w:rPr>
        <w:t>2291</w:t>
      </w:r>
    </w:p>
    <w:p>
      <w:pPr>
        <w:pStyle w:val="BookText"/>
        <w:rPr/>
      </w:pPr>
      <w:r>
        <w:rPr>
          <w:rFonts w:ascii="IRNazanin" w:hAnsi="IRNazanin" w:eastAsia="IRNazanin"/>
          <w:color w:val="111111"/>
          <w:sz w:val="28"/>
          <w:sz w:val="28"/>
          <w:szCs w:val="28"/>
          <w:rtl w:val="true"/>
          <w:lang w:bidi="fa-IR"/>
        </w:rPr>
        <w:t>خاموشی</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جز مؤمن به آنها دست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که گام نخست عبادت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نشانه هوشمندی و میوه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بیان نشانه پرهیزگار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خاموشی گزیند ، در اندوه فرو نرود و اگر بخندد ، صدایش را بلند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خاموشیش بسیار است و اوقاتش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کار و اندیشه خدا و آخرت است</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خطاب به مردی که نزد ایشان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کاری راهنمایی نکنم که بدان وسیله خداوند تو را به بهشت برد؟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به تو ارزانی داشته است بخشش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 از کسی که بدو بخشش می کنم نیازمندتر بودم چه؟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ستمدیده را یاری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 از کسی که یاریش می کنم ناتوانتر بودم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نادان کارسازی کن ؛ یعنی او را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او نادانتر بودم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جز از خیر ساکت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نمی شوی که یکی از این خصلتها در تو باشد و به بهشتت کشاند؟</w:t>
      </w:r>
      <w:bookmarkStart w:id="1443" w:name="pg11927_110466"/>
    </w:p>
    <w:p>
      <w:pPr>
        <w:pStyle w:val="BookText"/>
        <w:rPr/>
      </w:pPr>
      <w:bookmarkEnd w:id="14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کانَ قَبلَکُم کانوا یَتَعلَّمُونَ الصَّمتَ و أنتُم تَتَعلَّمُونَ الکلامَ، کانَ أحَدُهُم إذا أرادَ التَّعَبُّدَ یَتَعَلَّمُ الصَّمتَ قَبلَ ذلکَ بعَشرِ سِنِینَ ، فإن کانَ یُحسِنُهُ و یَصبِرُ علَیهِ تَعَبَّدَ و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لِما أرُومُ بِأهلٍ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پیش از شما بودند سکوت کردن را می آموختند و شما سخن گفتن را فرا می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آنان می خواست عبادت پیشه کند، ده سال پیش از آن، تمرین سکوت می کرد ، اگر به خوبی از عهده این کار برمی آمد و تحمّل آن را داشت ، عابد می شد و گرنه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لایق این کار نیستم </w:t>
      </w:r>
      <w:r>
        <w:rPr>
          <w:rFonts w:eastAsia="IRNazanin" w:cs="IRNazanin"/>
          <w:color w:val="111111"/>
          <w:sz w:val="28"/>
          <w:szCs w:val="28"/>
          <w:rtl w:val="true"/>
          <w:lang w:bidi="fa-IR"/>
        </w:rPr>
        <w:t>.</w:t>
      </w:r>
    </w:p>
    <w:p>
      <w:pPr>
        <w:pStyle w:val="Heading5"/>
        <w:numPr>
          <w:ilvl w:val="4"/>
          <w:numId w:val="1"/>
        </w:numPr>
        <w:rPr/>
      </w:pPr>
      <w:bookmarkStart w:id="1444" w:name="__RefHeading___Toc14401063_73709187"/>
      <w:bookmarkStart w:id="1445" w:name="_Toc603"/>
      <w:bookmarkEnd w:id="1444"/>
      <w:r>
        <w:rPr/>
        <w:t>2292</w:t>
      </w:r>
      <w:r>
        <w:rPr>
          <w:rtl w:val="true"/>
        </w:rPr>
        <w:t xml:space="preserve"> - </w:t>
      </w:r>
      <w:r>
        <w:rPr>
          <w:rtl w:val="true"/>
        </w:rPr>
        <w:t>ثَمَراتُ الصَّمتِ</w:t>
      </w:r>
      <w:bookmarkEnd w:id="1445"/>
    </w:p>
    <w:p>
      <w:pPr>
        <w:pStyle w:val="Heading6"/>
        <w:numPr>
          <w:ilvl w:val="5"/>
          <w:numId w:val="1"/>
        </w:numPr>
        <w:rPr/>
      </w:pPr>
      <w:bookmarkStart w:id="1446" w:name="__RefHeading___Toc14401065_73709187"/>
      <w:bookmarkStart w:id="1447" w:name="_Toc604"/>
      <w:bookmarkEnd w:id="1446"/>
      <w:r>
        <w:rPr/>
        <w:t>2292</w:t>
      </w:r>
      <w:r>
        <w:rPr>
          <w:rtl w:val="true"/>
        </w:rPr>
        <w:t xml:space="preserve"> - </w:t>
      </w:r>
      <w:r>
        <w:rPr>
          <w:rtl w:val="true"/>
        </w:rPr>
        <w:t>ثمرات خاموشی</w:t>
      </w:r>
      <w:bookmarkEnd w:id="14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بطُولِ الصَّمتِ فإنّهُ مَطرَدَةٌ لِلشَّیطانِ، و عَونٌ لکَ علی أمرِ دِینِکَ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المؤمنَ صَمُوتا فادْنُوا مِنهُ فإنّهُ یُلَقّی الحِکمَةَ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بکَثرَةِ الصَّمتِ تَکونُ الهَیبَةُ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eastAsia="Times New Roman" w:cs="Times New Roman" w:ascii="Times New Roman" w:hAnsi="Times New Roman"/>
          <w:color w:val="111111"/>
          <w:sz w:val="28"/>
          <w:szCs w:val="28"/>
          <w:lang w:val="en-US" w:bidi="en-US"/>
        </w:rPr>
        <w:t>2292</w:t>
      </w:r>
    </w:p>
    <w:p>
      <w:pPr>
        <w:pStyle w:val="BookText"/>
        <w:rPr/>
      </w:pPr>
      <w:r>
        <w:rPr>
          <w:rFonts w:ascii="IRNazanin" w:hAnsi="IRNazanin" w:eastAsia="IRNazanin"/>
          <w:color w:val="111111"/>
          <w:sz w:val="28"/>
          <w:sz w:val="28"/>
          <w:szCs w:val="28"/>
          <w:rtl w:val="true"/>
          <w:lang w:bidi="fa-IR"/>
        </w:rPr>
        <w:t>ثمرات خاموشی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خاموشی بسیار که آن موجب طرد شیطان است و در کار دینَت یاور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را خاموش دیدید ، به او نزدیک شوید که به او حکمت القا می 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بسیار ، هیبت می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قَبلَ وفاتِهِ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الصَّمتَ تَسلَمْ </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حکمٌ، و السُّکوتُ سَلامَةٌ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فی الکلامِ البَلاغَةُ، فَفی الصَّمتِ السَّلامةُ مِنَ العِثارِ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حافِظَ أحفَظُ مِنَ الصَّمتِ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الصَّمتَ فَأدنی نَفعِهِ السَّلامَةُ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اُصمُتْ تَسلَمْ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اُصمُتْ دَهرَکَ یَجِلَّ أمرُکَ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زَینُ العِلمِ، و عُنوانُ الحِلمِ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یُکسِیکَ الوَقارَ و یَکفِیکَ مُؤنَةَ الاعتِذارِ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رَوضَةُ الفِکرِ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امام علی علیه السلامـ در وصیّت خود پیش از رحلت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خاموشی چنگ در زَن تا سالم 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حکمت در پی دارد و سکوت، سلامت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سخن گفتن بلاغت باشد ، در خاموشی ایمنی از لغزش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نگهبانی ، حفظ کننده تر از خاموشی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پیشه کن؛ زیرا، کمترین سود آن، سالم ماندن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گزین تا به سلامت 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خاموش باش تا کار تو بالا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جایگاهی بلند دست یابی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زیور دانش است و نشانه بردباری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خلعتِ وقار بر تو می پوشاند و زحمت پوزش خواهی را از دوش تو بر می دارد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 باغستان اندیشه است </w:t>
      </w:r>
      <w:r>
        <w:rPr>
          <w:rFonts w:eastAsia="IRNazanin" w:cs="IRNazanin"/>
          <w:color w:val="111111"/>
          <w:sz w:val="28"/>
          <w:szCs w:val="28"/>
          <w:rtl w:val="true"/>
          <w:lang w:bidi="fa-IR"/>
        </w:rPr>
        <w:t>.</w:t>
      </w:r>
      <w:bookmarkStart w:id="1448" w:name="pg11927_110468"/>
    </w:p>
    <w:p>
      <w:pPr>
        <w:pStyle w:val="BookText"/>
        <w:rPr/>
      </w:pPr>
      <w:bookmarkEnd w:id="14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الصَّمتَ یُستَرْ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فِکرُکَ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صَمتَکَ یَتَوَفَّرْ فِکرُکَ، و یَستَنِرْ قَلبُکَ، و یَسلَمِ النّاسُ مِن یَدِکَ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الصَّمتُ فی مَواطِنَ کثیرَةٍ و إن کُنتَ فَصِیحا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أکثَرَ مِن الهَیبَةِ الصّامِتُ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کَنزٌ وافِرٌ و زَینُ الحَلیمِ و سِترُ الجاهِلِ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العاقِلِ التَّفَکُّرُ، و دَلیلُ التَّفَکُّرِ الصَّمتُ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الصَّمتَ بابٌ مِن أبوابِ الحِکمَةِ، إنَّ الصَّمتَ یُکسِبُ المَحَبَّةَ إنّه دَلیلٌ علی کُلِّ خَیرٍ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پیشه کن تا که اندیشه ات پوشیده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خاموشیت بیفزای تا اندیشه ات فزونی گیرد و دلت نورانی شود و مردم از دست تو به سلامت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جاها ، خاموشی، یاوری نیکو است ؛ هرچند سخنور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خموش ، پر هیبت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گنجی سرشار است و زیورِ بردبار و پوششِ نادان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خردمند، اندیشیدن است و راهنمایِ اندیشیدن،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یکی از درهای حکمت است ، خاموشی، محبّت می آورد ، خاموشی، راهنمای آدمی به هر خیر و خوبی است </w:t>
      </w:r>
      <w:r>
        <w:rPr>
          <w:rFonts w:eastAsia="IRNazanin" w:cs="IRNazanin"/>
          <w:color w:val="111111"/>
          <w:sz w:val="28"/>
          <w:szCs w:val="28"/>
          <w:rtl w:val="true"/>
          <w:lang w:bidi="fa-IR"/>
        </w:rPr>
        <w:t>.</w:t>
      </w:r>
    </w:p>
    <w:p>
      <w:pPr>
        <w:pStyle w:val="Heading5"/>
        <w:numPr>
          <w:ilvl w:val="4"/>
          <w:numId w:val="1"/>
        </w:numPr>
        <w:rPr/>
      </w:pPr>
      <w:bookmarkStart w:id="1449" w:name="__RefHeading___Toc14401067_73709187"/>
      <w:bookmarkStart w:id="1450" w:name="_Toc605"/>
      <w:bookmarkEnd w:id="1449"/>
      <w:r>
        <w:rPr/>
        <w:t>2293</w:t>
      </w:r>
      <w:r>
        <w:rPr>
          <w:rtl w:val="true"/>
        </w:rPr>
        <w:t xml:space="preserve"> - </w:t>
      </w:r>
      <w:r>
        <w:rPr>
          <w:rtl w:val="true"/>
        </w:rPr>
        <w:t>الصَّمتُ المَمدوحُ</w:t>
      </w:r>
      <w:bookmarkEnd w:id="1450"/>
    </w:p>
    <w:p>
      <w:pPr>
        <w:pStyle w:val="Heading6"/>
        <w:numPr>
          <w:ilvl w:val="5"/>
          <w:numId w:val="1"/>
        </w:numPr>
        <w:rPr/>
      </w:pPr>
      <w:bookmarkStart w:id="1451" w:name="__RefHeading___Toc14401069_73709187"/>
      <w:bookmarkStart w:id="1452" w:name="_Toc606"/>
      <w:bookmarkEnd w:id="1451"/>
      <w:r>
        <w:rPr/>
        <w:t>2293</w:t>
      </w:r>
      <w:r>
        <w:rPr>
          <w:rtl w:val="true"/>
        </w:rPr>
        <w:t xml:space="preserve"> - </w:t>
      </w:r>
      <w:r>
        <w:rPr>
          <w:rtl w:val="true"/>
        </w:rPr>
        <w:t>خاموشیِ ستوده</w:t>
      </w:r>
      <w:bookmarkEnd w:id="14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یَستَحِقُّ اسمَ الصَّمتِ المُضطَلِعُ بِالإجابَةِ، و إلاّ فالعِیُّ بهِ أولی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eastAsia="Times New Roman" w:cs="Times New Roman" w:ascii="Times New Roman" w:hAnsi="Times New Roman"/>
          <w:color w:val="111111"/>
          <w:sz w:val="28"/>
          <w:szCs w:val="28"/>
          <w:lang w:val="en-US" w:bidi="en-US"/>
        </w:rPr>
        <w:t>2293</w:t>
      </w:r>
    </w:p>
    <w:p>
      <w:pPr>
        <w:pStyle w:val="BookText"/>
        <w:rPr/>
      </w:pPr>
      <w:r>
        <w:rPr>
          <w:rFonts w:ascii="IRNazanin" w:hAnsi="IRNazanin" w:eastAsia="IRNazanin"/>
          <w:color w:val="111111"/>
          <w:sz w:val="28"/>
          <w:sz w:val="28"/>
          <w:szCs w:val="28"/>
          <w:rtl w:val="true"/>
          <w:lang w:bidi="fa-IR"/>
        </w:rPr>
        <w:t>خاموشیِ ستوده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 کس سزاوار نام خاموشی است ، که بر جواب گفتن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درماندگی به او سزاوارتر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صَموتا مِن غَیرِ عِیٍّ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بِالحَقِّ خَیرٌ مِن العِیِّ و الصَّمتِ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بَینَ خَلَّتَی سُوءٍ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الإکثارُ، و الإقلالُ، فَالإکثارُ هَذَرٌ، و الإقلالُ عِیٌّ و حَصَرٌ </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الصَّمتِ عَنِ الحُکمِ، کما أنّهُ لا خَیرَ فی القَولِ بِالجَهلِ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کلامُهُ بَیانٌ، و صَمتُهُ لِسانٌ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عنه علیه السلامـ فی صفةِ أهلِ البیتِ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یُخبِرُکُم حُکمُهُم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عِلمِهِم، و صَمتُهُم عن مَنطِقِهِم، و ظاهِرُهُم عن باطِنِهِم، لا یُخالِفُونَ الدِّینَ و لا یَختَلِفُونَ فیهِ، فهُو بینَهُم شاهِدٌ صادِقٌ، و صامِتٌ ناطِقٌ </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عَیشُ العِلمِ و مَوتُ الجَهلِ یُخبِرُکُم حِلمُهُم عن عِلمِهِم، و ظاهِرُهُم عن باطِنِهِم، و صَمتُهُم عن حِکَمِ مَنطِقِهم </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باش ، نه از روی درماندگی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به حق ، بهتر است از درماندن و خاموشی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میان دو خصلت بد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پرگویی و کم گویی ؛ پرگویی به یاوه گویی می انجامد و کم گویی ،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از بیان مقصود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 بستن زبان از حکمت خیری نیست ، همچنان که در ندانسته سخن گفتن خیری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سکوتش،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السلامـ در توصیف اهل بیت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حکمشان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دانششان آگاه می سازد و سکوتشان از سخنشان و ظاهرشان از باطنشان ، با دین مخالفت نمی کنند و در آن با یکدیگر اختلاف نمی ورزند؛ زیرا دین در میان آنان گواهی راستگو و خاموشی گویاست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نیز در توصیف اهل بیت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مایه حیاتِ دانش اند و مرگِ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ایشان شما را از دانششان آگاه می سازد و آشکارشان از نهانشان و خاموشیشان از گفتار حکیمانه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آمِرٌ زاجِرٌ، و صامِتٌ ناطِقٌ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الصَّمتَ لا مِن عِیٍّ ، و المِهذارُ لَهُ سَقَطاتٌ </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امر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خاموشی گویاست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نیکوست آن خاموشی که از روی درماندگی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و برای پُر گو لغزشهاست </w:t>
      </w:r>
      <w:r>
        <w:rPr>
          <w:rFonts w:eastAsia="IRNazanin" w:cs="IRNazanin"/>
          <w:color w:val="111111"/>
          <w:sz w:val="28"/>
          <w:szCs w:val="28"/>
          <w:rtl w:val="true"/>
          <w:lang w:bidi="fa-IR"/>
        </w:rPr>
        <w:t>.</w:t>
      </w:r>
      <w:bookmarkStart w:id="1453" w:name="pg11927_110472"/>
    </w:p>
    <w:p>
      <w:pPr>
        <w:pStyle w:val="Heading3"/>
        <w:numPr>
          <w:ilvl w:val="2"/>
          <w:numId w:val="1"/>
        </w:numPr>
        <w:rPr/>
      </w:pPr>
      <w:bookmarkStart w:id="1454" w:name="__RefHeading___Toc14401071_73709187"/>
      <w:bookmarkStart w:id="1455" w:name="_Toc607"/>
      <w:bookmarkEnd w:id="1453"/>
      <w:bookmarkEnd w:id="1454"/>
      <w:r>
        <w:rPr/>
        <w:t>305</w:t>
      </w:r>
      <w:r>
        <w:rPr>
          <w:rtl w:val="true"/>
        </w:rPr>
        <w:t xml:space="preserve"> - </w:t>
      </w:r>
      <w:r>
        <w:rPr>
          <w:rtl w:val="true"/>
        </w:rPr>
        <w:t>الصناعة</w:t>
      </w:r>
      <w:bookmarkEnd w:id="1455"/>
    </w:p>
    <w:p>
      <w:pPr>
        <w:pStyle w:val="Heading4"/>
        <w:numPr>
          <w:ilvl w:val="3"/>
          <w:numId w:val="1"/>
        </w:numPr>
        <w:rPr/>
      </w:pPr>
      <w:bookmarkStart w:id="1456" w:name="__RefHeading___Toc14401073_73709187"/>
      <w:bookmarkStart w:id="1457" w:name="_Toc608"/>
      <w:bookmarkEnd w:id="1456"/>
      <w:r>
        <w:rPr/>
        <w:t>305</w:t>
      </w:r>
      <w:r>
        <w:rPr>
          <w:rtl w:val="true"/>
        </w:rPr>
        <w:t xml:space="preserve"> - </w:t>
      </w:r>
      <w:r>
        <w:rPr>
          <w:rtl w:val="true"/>
        </w:rPr>
        <w:t>صنعتگری</w:t>
      </w:r>
      <w:bookmarkEnd w:id="1457"/>
    </w:p>
    <w:p>
      <w:pPr>
        <w:pStyle w:val="Heading5"/>
        <w:numPr>
          <w:ilvl w:val="4"/>
          <w:numId w:val="1"/>
        </w:numPr>
        <w:rPr/>
      </w:pPr>
      <w:bookmarkStart w:id="1458" w:name="__RefHeading___Toc14401075_73709187"/>
      <w:bookmarkStart w:id="1459" w:name="_Toc609"/>
      <w:bookmarkEnd w:id="1458"/>
      <w:r>
        <w:rPr>
          <w:rtl w:val="true"/>
        </w:rPr>
        <w:t>اشاره</w:t>
      </w:r>
      <w:bookmarkEnd w:id="1459"/>
    </w:p>
    <w:p>
      <w:pPr>
        <w:pStyle w:val="BookText"/>
        <w:rPr/>
      </w:pPr>
      <w:r>
        <w:rPr>
          <w:rStyle w:val="FootnoteAnchor"/>
          <w:rtl w:val="true"/>
        </w:rPr>
        <w:footnoteReference w:id="164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3"/>
      </w:r>
      <w:bookmarkStart w:id="1460" w:name="pg11927_110473"/>
    </w:p>
    <w:p>
      <w:pPr>
        <w:pStyle w:val="Heading5"/>
        <w:numPr>
          <w:ilvl w:val="4"/>
          <w:numId w:val="1"/>
        </w:numPr>
        <w:rPr/>
      </w:pPr>
      <w:bookmarkStart w:id="1461" w:name="__RefHeading___Toc14401077_73709187"/>
      <w:bookmarkStart w:id="1462" w:name="_Toc610"/>
      <w:bookmarkEnd w:id="1460"/>
      <w:bookmarkEnd w:id="1461"/>
      <w:r>
        <w:rPr/>
        <w:t>2294</w:t>
      </w:r>
      <w:r>
        <w:rPr>
          <w:rtl w:val="true"/>
        </w:rPr>
        <w:t xml:space="preserve"> - </w:t>
      </w:r>
      <w:r>
        <w:rPr>
          <w:rtl w:val="true"/>
        </w:rPr>
        <w:t>الصِّناعَةُ</w:t>
      </w:r>
      <w:bookmarkEnd w:id="1462"/>
    </w:p>
    <w:p>
      <w:pPr>
        <w:pStyle w:val="Heading6"/>
        <w:numPr>
          <w:ilvl w:val="5"/>
          <w:numId w:val="1"/>
        </w:numPr>
        <w:rPr/>
      </w:pPr>
      <w:bookmarkStart w:id="1463" w:name="__RefHeading___Toc14401079_73709187"/>
      <w:bookmarkStart w:id="1464" w:name="_Toc611"/>
      <w:bookmarkEnd w:id="1463"/>
      <w:r>
        <w:rPr/>
        <w:t>2294</w:t>
      </w:r>
      <w:r>
        <w:rPr>
          <w:rtl w:val="true"/>
        </w:rPr>
        <w:t xml:space="preserve"> - </w:t>
      </w:r>
      <w:r>
        <w:rPr>
          <w:rtl w:val="true"/>
        </w:rPr>
        <w:t>صنعتگری</w:t>
      </w:r>
      <w:bookmarkEnd w:id="14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یَـا جِبَالُ أَوِّبِی مَعَهُ وَ الطَّیْرَ 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سَـابِغَـاتٍ وَ قَدِّرْ فِی السَّرْدِ وَ اعْمَلُوا صَــالِحًا إِنِّی بِمَا تَعْمَلُونَ بَصِیرٌ</w:t>
      </w:r>
      <w:r>
        <w:rPr>
          <w:rFonts w:eastAsia="Amiri" w:cs="Amiri" w:ascii="Amiri" w:hAnsi="Amiri"/>
          <w:color w:val="111111"/>
          <w:sz w:val="28"/>
          <w:szCs w:val="28"/>
          <w:rtl w:val="true"/>
          <w:lang w:bidi="ar-SA"/>
        </w:rPr>
        <w:t xml:space="preserve">» . </w:t>
      </w:r>
      <w:r>
        <w:rPr>
          <w:rStyle w:val="FootnoteAnchor"/>
          <w:rtl w:val="true"/>
        </w:rPr>
        <w:footnoteReference w:id="1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عَلَّمْنَـاهُ صَنْعَةَ لَبُوسٍ لَّکُمْ لِتُحْصِنَکُم مِّن بَأْسِکُمْ فَهَلْ أَنتُمْ شَـاکِرُونَ</w:t>
      </w:r>
      <w:r>
        <w:rPr>
          <w:rFonts w:eastAsia="Amiri" w:cs="Amiri" w:ascii="Amiri" w:hAnsi="Amiri"/>
          <w:color w:val="111111"/>
          <w:sz w:val="28"/>
          <w:szCs w:val="28"/>
          <w:rtl w:val="true"/>
          <w:lang w:bidi="ar-SA"/>
        </w:rPr>
        <w:t xml:space="preserve">» . </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تَلعَنوا الحاکَةَ ؛ فَإِنَّ أوَّلَ مَن حاکَ أبی آدَمُ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الأَبرارِ مِن رِجالِ اُمَّتِی الخِیاطَةُ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الأَبرارِ مِنَ النِّساءِ المِغزَلُ </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حِرفَةُ المَرءِ کَنزٌ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عنه علیه السلامـ فِی الحِکَمِ المَنسوبَةِ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سُرعَةَ العَمَلِ ، وَ اطلُب تَجویدَهُ ؛ فَإِنَّ النّاسَ لا یَسأَلونَ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کَم فُرِغَ مِنَ العَمَلِ ؟ إِنَّما یَسأَلونَ عَن جَودَةِ صَنعَتِهِ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eastAsia="Times New Roman" w:cs="Times New Roman" w:ascii="Times New Roman" w:hAnsi="Times New Roman"/>
          <w:color w:val="111111"/>
          <w:sz w:val="28"/>
          <w:szCs w:val="28"/>
          <w:lang w:val="en-US" w:bidi="en-US"/>
        </w:rPr>
        <w:t>2294</w:t>
      </w:r>
    </w:p>
    <w:p>
      <w:pPr>
        <w:pStyle w:val="BookText"/>
        <w:rPr/>
      </w:pPr>
      <w:r>
        <w:rPr>
          <w:rFonts w:ascii="IRNazanin" w:hAnsi="IRNazanin" w:eastAsia="IRNazanin"/>
          <w:color w:val="111111"/>
          <w:sz w:val="28"/>
          <w:sz w:val="28"/>
          <w:szCs w:val="28"/>
          <w:rtl w:val="true"/>
          <w:lang w:bidi="fa-IR"/>
        </w:rPr>
        <w:t>صنعتگری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 ها و ای مرغان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برای او نرم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زره هایی فراخ و گشاده بساز و در بافتن و پیوند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نگه 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شایسته کنید ، که من بدانچه می کنید ، بینایم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شما ، ساختن زره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تا شما را از سختی و گزندتان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سپاس می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بافندگان را دشنام مگویید ؛ که نخستین بافنده پدرم آدم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 مردان نیک امّت من ، دوزندگی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 زنان نیک ، ریسندگی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 وری </w:t>
      </w:r>
      <w:r>
        <w:rPr>
          <w:rStyle w:val="FootnoteAnchor"/>
          <w:rtl w:val="true"/>
        </w:rPr>
        <w:footnoteReference w:id="1651"/>
      </w:r>
      <w:r>
        <w:rPr>
          <w:rFonts w:ascii="IRNazanin" w:hAnsi="IRNazanin" w:eastAsia="IRNazanin"/>
          <w:color w:val="111111"/>
          <w:sz w:val="28"/>
          <w:sz w:val="28"/>
          <w:szCs w:val="28"/>
          <w:rtl w:val="true"/>
          <w:lang w:bidi="fa-IR"/>
        </w:rPr>
        <w:t xml:space="preserve">برای مرد ، گنجینه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کلمات حکیمانه ای که به ایشان نسبت داده شده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شتاب در کار نباش ، بلکه نیک به جای آوردنش را دنبال کن ؛ زیرا مردم نمی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مدّت ، کار را انجام داد ؛ بلکه از کیفیّت صنعتگریِ فرد سؤال می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استَوصِ بِالتُّجّارِ و ذَوِی الصِّناعاتِ ، و أوصِ بِهِم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مِنهُم ، وَ المُضطَرِبِ بِمالِهِ ، وَ المُتَرَفِّقِ بِبَدَنِهِ ؛ فَإِنَّهُم مَوادُّ المَنافِعِ ، و أسبابُ المَرافِقِ ، و جُلاّبُها مِنَ المَباعِدِ و المَطارِحِ ، فی بَرِّکَ و بَحرِکَ و سَهلِکَ و جَبَلِکَ ، و حَیثُ لا یَلتَئِمُ النّاسُ لِمَواضِعِها ، و لا یَجتَرِئونَ عَلَیها ؛ فَإِنَّهُم سِلمٌ لا تُخافُ بائِقَتُهُ ، و صُلحٌ لا تُخشی غائِلَتُهُ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قصص الأنبیاء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عَلی إدریسَ ثَلاثینَ صَحیفَةً ، و هُوَ أوَّلُ مَن خَطَّ بِالقَلَمِ ، و أوَّلُ مَن خاطَ الثِّیابَ و لَبِسَها ، و کانَ مَن کانَ قَبلَهُ یَلبَسونَ الجُلودَ ، و کانَ کُلَّما خاطَ سَبَّحَ اللّهَ و هَلَّلَهُ و کَبَّرَهُ ، و وَحَّدَهُ و مَجَّدَهُ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الزهد لابن حنبل عن سعیدِ بنِ المسیّب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علیه السلام کانَ خَیّاطا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امام علی علیه السلامـ در نامه به اشتر ، آن گاه که وی را به کارگزاریِ مصر گماشت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سفارش مرا در حقّ بازرگانان و صنعتگران بپذیر و درباره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کارگزارانت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سفارش کن ، خواه آن ها که در یک جای مقیم هستند و خواه آنان که با سرمایه خویش این سو و آن سو سفر کنند و با دسترنج خود زندگی نمایند ؛ زیرا این گروه ، مایه های منافع و اسباب آسودگی اند و آن را از راه های دشوار و دور خشکی و دریا و دشت ها و کوهساران و جای هایی که مردم در آن گرد نیایند و جرئت رفتن به آن نکنند ، به دست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مردمی مسالمت جویند که از فتنه گری شان بیمی نیست ؛ و اهل آشتی اند ، که از آسیب رسانی شان باکی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الأنبیاءـ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ادریس علیه السلام سی لوح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نخستین کسی بود که با قلم نوشت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دوزنده و پوشنده جامه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 مردم پوست جانوران را بر تن می کردند ؛ و او هر گاه دوزندگی می کرد ، خدای را به پاکی و یکتایی و بزرگی و یگانگی و شکوه یاد می کرد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الزهد لابن حنبلـ به نقل از سعید بن مسیّب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لقمان علیه السلام دوزنده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ربیع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داوودُ عَن نَفسِهِ فِی الخُفیَةِ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یَعدِلُ إلاّ أنَّهُ یَأکُلُ مِن أموالِ بَنی إسرائیلَ ، فَسَأَلَ اللّهَ أن یُعَلِّمَهُ عَمَلاً ، فَعَلَّمَهُ اتِّخاذَ الدُّروعِ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تفسیر العیّاشی عن محمّدِ بنِ خالد الضبّیّ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إبراهیمُ النَّخَعِیُّ عَلَی امرَأَةٍ و هِیَ جالِسَةٌ عَلی بابِ دارِها بُکرَةً ـ و کانَ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بَکرٍ ـ و فی یَدِها مِغزَلٍ تَغزِلُ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 بَکرٍ ، أ ما 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لَکِ أن تَضَعی هذَا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أضَعُهُ و سَمِعتُ عَلِیَّ بنَ أبی طالِبٍ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طَیِّباتِ الکَسبِ؟</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الکافی عن اُمّ الحسن النخعیّة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تَصنَعینَ یا اُمَّ الحَسَنِ؟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أحَلُّ الکَسبِ ـ أو مِن أحَلِّ الکَسبِ ـ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 xml:space="preserve">ربیع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علیه السلام در نهان ، درباره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رفتارش درست است ، جز این که از دارایی بنی اسرائیل 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وی از خداوند خواست که به او کاری بیاموزد ؛ و خداوند زره سازی را به او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العیّاشیـ به نقل از محمّد بن خالد ضَبّی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نخعی بر زنی ، با کنیه امّ بکر ، گذشت که پگاهان کنار خانه خود نشسته ، دوک در دست ، مشغول ریسندگی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 نشده ای؟ آیا وقت آن نرسیده که این دوک را کنار نهی؟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کنارش نهم ، که از امیر المؤمنین علی بن ابی طالب علیه السلام شنیدم 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ریسندگی از پیشه های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امّ حسن نخعیّه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من گذشت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ریسندگی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این ، حلال ترین پیشه ـ یا از حلال ترین پیشه ها ـ است</w:t>
      </w:r>
      <w:r>
        <w:rPr>
          <w:rFonts w:eastAsia="IRNazanin" w:cs="IRNazanin"/>
          <w:color w:val="111111"/>
          <w:sz w:val="28"/>
          <w:szCs w:val="28"/>
          <w:rtl w:val="true"/>
          <w:lang w:bidi="fa-IR"/>
        </w:rPr>
        <w:t>» .</w:t>
      </w:r>
      <w:bookmarkStart w:id="1465" w:name="pg11927_110476"/>
    </w:p>
    <w:p>
      <w:pPr>
        <w:pStyle w:val="Heading5"/>
        <w:numPr>
          <w:ilvl w:val="4"/>
          <w:numId w:val="1"/>
        </w:numPr>
        <w:rPr/>
      </w:pPr>
      <w:bookmarkStart w:id="1466" w:name="__RefHeading___Toc14401081_73709187"/>
      <w:bookmarkStart w:id="1467" w:name="_Toc612"/>
      <w:bookmarkEnd w:id="1465"/>
      <w:bookmarkEnd w:id="1466"/>
      <w:r>
        <w:rPr/>
        <w:t>2295</w:t>
      </w:r>
      <w:r>
        <w:rPr>
          <w:rtl w:val="true"/>
        </w:rPr>
        <w:t xml:space="preserve"> - </w:t>
      </w:r>
      <w:r>
        <w:rPr>
          <w:rtl w:val="true"/>
        </w:rPr>
        <w:t>ما یَحتاجُ إلَیهِ کُلُّ ذی صَناعَةٍ</w:t>
      </w:r>
      <w:bookmarkEnd w:id="1467"/>
    </w:p>
    <w:p>
      <w:pPr>
        <w:pStyle w:val="Heading6"/>
        <w:numPr>
          <w:ilvl w:val="5"/>
          <w:numId w:val="1"/>
        </w:numPr>
        <w:rPr/>
      </w:pPr>
      <w:bookmarkStart w:id="1468" w:name="__RefHeading___Toc14401083_73709187"/>
      <w:bookmarkStart w:id="1469" w:name="_Toc613"/>
      <w:bookmarkEnd w:id="1468"/>
      <w:r>
        <w:rPr/>
        <w:t>2295</w:t>
      </w:r>
      <w:r>
        <w:rPr>
          <w:rtl w:val="true"/>
        </w:rPr>
        <w:t xml:space="preserve"> - </w:t>
      </w:r>
      <w:r>
        <w:rPr>
          <w:rtl w:val="true"/>
        </w:rPr>
        <w:t>نیاز هر صنعتگر</w:t>
      </w:r>
      <w:bookmarkEnd w:id="146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ذِی صناعَةٍ مُضطَرٌّ إلی ثلاثِ خِلالٍ یَجتَلِبُ بِها المَکسَـبَ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حاذِقا بِعَمَلِهِ، مُؤَدِّیا للأمانَةِ فیهِ ، مُستَمِیلاً لِمَنِ استَعمَلَهُ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eastAsia="Times New Roman" w:cs="Times New Roman" w:ascii="Times New Roman" w:hAnsi="Times New Roman"/>
          <w:color w:val="111111"/>
          <w:sz w:val="28"/>
          <w:szCs w:val="28"/>
          <w:lang w:val="en-US" w:bidi="en-US"/>
        </w:rPr>
        <w:t>2295</w:t>
      </w:r>
    </w:p>
    <w:p>
      <w:pPr>
        <w:pStyle w:val="BookText"/>
        <w:rPr/>
      </w:pPr>
      <w:r>
        <w:rPr>
          <w:rFonts w:ascii="IRNazanin" w:hAnsi="IRNazanin" w:eastAsia="IRNazanin"/>
          <w:color w:val="111111"/>
          <w:sz w:val="28"/>
          <w:sz w:val="28"/>
          <w:szCs w:val="28"/>
          <w:rtl w:val="true"/>
          <w:lang w:bidi="fa-IR"/>
        </w:rPr>
        <w:t>نیاز هر صنعتگر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صنعتگری برای جلب مشتری ناگزیر از داشتن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کارش مهارت داشته باشد ، در کارش امانتدار باشد، و رضایت خاطر کسی را که به او سفارش کار داده است ، به دست آورد </w:t>
      </w:r>
      <w:r>
        <w:rPr>
          <w:rFonts w:eastAsia="IRNazanin" w:cs="IRNazanin"/>
          <w:color w:val="111111"/>
          <w:sz w:val="28"/>
          <w:szCs w:val="28"/>
          <w:rtl w:val="true"/>
          <w:lang w:bidi="fa-IR"/>
        </w:rPr>
        <w:t>.</w:t>
      </w:r>
    </w:p>
    <w:p>
      <w:pPr>
        <w:pStyle w:val="Heading5"/>
        <w:numPr>
          <w:ilvl w:val="4"/>
          <w:numId w:val="1"/>
        </w:numPr>
        <w:rPr/>
      </w:pPr>
      <w:bookmarkStart w:id="1470" w:name="__RefHeading___Toc14401085_73709187"/>
      <w:bookmarkStart w:id="1471" w:name="_Toc614"/>
      <w:bookmarkEnd w:id="1470"/>
      <w:r>
        <w:rPr/>
        <w:t>2296</w:t>
      </w:r>
      <w:r>
        <w:rPr>
          <w:rtl w:val="true"/>
        </w:rPr>
        <w:t xml:space="preserve"> - </w:t>
      </w:r>
      <w:r>
        <w:rPr>
          <w:rtl w:val="true"/>
        </w:rPr>
        <w:t>ذَمُّ السَّهَرِ فِی اللَّیلِ کُلِّهِ لِلکَسبِ</w:t>
      </w:r>
      <w:bookmarkEnd w:id="1471"/>
    </w:p>
    <w:p>
      <w:pPr>
        <w:pStyle w:val="Heading6"/>
        <w:numPr>
          <w:ilvl w:val="5"/>
          <w:numId w:val="1"/>
        </w:numPr>
        <w:rPr/>
      </w:pPr>
      <w:bookmarkStart w:id="1472" w:name="__RefHeading___Toc14401087_73709187"/>
      <w:bookmarkStart w:id="1473" w:name="_Toc615"/>
      <w:bookmarkEnd w:id="1472"/>
      <w:r>
        <w:rPr/>
        <w:t>2296</w:t>
      </w:r>
      <w:r>
        <w:rPr>
          <w:rtl w:val="true"/>
        </w:rPr>
        <w:t xml:space="preserve"> - </w:t>
      </w:r>
      <w:r>
        <w:rPr>
          <w:rtl w:val="true"/>
        </w:rPr>
        <w:t>نکوهش تمام شب بیدار بودن برای کسب و کار</w:t>
      </w:r>
      <w:bookmarkEnd w:id="147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الصُّنّاعُ إذا سَهِرُوا اللَّیلَ کُلَّهُ فهُو سُحتٌ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ساهِرا فی کَسبٍ و لَم یُعطِ العَینَ حَظَّها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النَّومِ فَکَسبُهُ ذلکَ حَرامٌ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eastAsia="Times New Roman" w:cs="Times New Roman" w:ascii="Times New Roman" w:hAnsi="Times New Roman"/>
          <w:color w:val="111111"/>
          <w:sz w:val="28"/>
          <w:szCs w:val="28"/>
          <w:lang w:val="en-US" w:bidi="en-US"/>
        </w:rPr>
        <w:t>2296</w:t>
      </w:r>
    </w:p>
    <w:p>
      <w:pPr>
        <w:pStyle w:val="BookText"/>
        <w:rPr/>
      </w:pPr>
      <w:r>
        <w:rPr>
          <w:rFonts w:ascii="IRNazanin" w:hAnsi="IRNazanin" w:eastAsia="IRNazanin"/>
          <w:color w:val="111111"/>
          <w:sz w:val="28"/>
          <w:sz w:val="28"/>
          <w:szCs w:val="28"/>
          <w:rtl w:val="true"/>
          <w:lang w:bidi="fa-IR"/>
        </w:rPr>
        <w:t>نکوهش تمام شب بیدار بودن برای کسب و کار</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صنعتگران اگر سراسر شب را کار کنند ، درآمدی که به دست می آورند، حرام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سراسر شب را به کسب و کار پردازد 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خوابیدن را به آن نپردازد ، آن درآمد حرام است </w:t>
      </w:r>
      <w:r>
        <w:rPr>
          <w:rFonts w:eastAsia="IRNazanin" w:cs="IRNazanin"/>
          <w:color w:val="111111"/>
          <w:sz w:val="28"/>
          <w:szCs w:val="28"/>
          <w:rtl w:val="true"/>
          <w:lang w:bidi="fa-IR"/>
        </w:rPr>
        <w:t>.</w:t>
      </w:r>
      <w:bookmarkStart w:id="1474" w:name="pg11927_110478"/>
    </w:p>
    <w:p>
      <w:pPr>
        <w:pStyle w:val="Heading3"/>
        <w:numPr>
          <w:ilvl w:val="2"/>
          <w:numId w:val="1"/>
        </w:numPr>
        <w:rPr/>
      </w:pPr>
      <w:bookmarkStart w:id="1475" w:name="__RefHeading___Toc14401089_73709187"/>
      <w:bookmarkStart w:id="1476" w:name="_Toc616"/>
      <w:bookmarkEnd w:id="1474"/>
      <w:bookmarkEnd w:id="1475"/>
      <w:r>
        <w:rPr/>
        <w:t>306</w:t>
      </w:r>
      <w:r>
        <w:rPr>
          <w:rtl w:val="true"/>
        </w:rPr>
        <w:t xml:space="preserve"> - </w:t>
      </w:r>
      <w:r>
        <w:rPr>
          <w:rtl w:val="true"/>
        </w:rPr>
        <w:t>المصیبة</w:t>
      </w:r>
      <w:bookmarkEnd w:id="1476"/>
    </w:p>
    <w:p>
      <w:pPr>
        <w:pStyle w:val="Heading4"/>
        <w:numPr>
          <w:ilvl w:val="3"/>
          <w:numId w:val="1"/>
        </w:numPr>
        <w:rPr/>
      </w:pPr>
      <w:bookmarkStart w:id="1477" w:name="__RefHeading___Toc14401091_73709187"/>
      <w:bookmarkStart w:id="1478" w:name="_Toc617"/>
      <w:bookmarkEnd w:id="1477"/>
      <w:r>
        <w:rPr/>
        <w:t>306</w:t>
      </w:r>
      <w:r>
        <w:rPr>
          <w:rtl w:val="true"/>
        </w:rPr>
        <w:t xml:space="preserve"> - </w:t>
      </w:r>
      <w:r>
        <w:rPr>
          <w:rtl w:val="true"/>
        </w:rPr>
        <w:t>مصیبت</w:t>
      </w:r>
      <w:bookmarkEnd w:id="1478"/>
    </w:p>
    <w:p>
      <w:pPr>
        <w:pStyle w:val="Heading5"/>
        <w:numPr>
          <w:ilvl w:val="4"/>
          <w:numId w:val="1"/>
        </w:numPr>
        <w:rPr/>
      </w:pPr>
      <w:bookmarkStart w:id="1479" w:name="__RefHeading___Toc14401093_73709187"/>
      <w:bookmarkStart w:id="1480" w:name="_Toc618"/>
      <w:bookmarkEnd w:id="1479"/>
      <w:r>
        <w:rPr>
          <w:rtl w:val="true"/>
        </w:rPr>
        <w:t>اشاره</w:t>
      </w:r>
      <w:bookmarkEnd w:id="1480"/>
    </w:p>
    <w:p>
      <w:pPr>
        <w:pStyle w:val="BookText"/>
        <w:rPr/>
      </w:pP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 و الصبر عند المصائب</w:t>
      </w:r>
      <w:r>
        <w:rPr>
          <w:rFonts w:eastAsia="IRNazanin" w:cs="IRNazanin"/>
          <w:color w:val="111111"/>
          <w:sz w:val="28"/>
          <w:szCs w:val="28"/>
          <w:rtl w:val="true"/>
          <w:lang w:bidi="fa-IR"/>
        </w:rPr>
        <w:t>» .</w:t>
      </w:r>
    </w:p>
    <w:p>
      <w:pPr>
        <w:pStyle w:val="BookText"/>
        <w:rPr/>
      </w:pPr>
      <w:r>
        <w:rPr>
          <w:rStyle w:val="FootnoteAnchor"/>
          <w:rtl w:val="true"/>
        </w:rPr>
        <w:footnoteReference w:id="166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bookmarkStart w:id="1481" w:name="pg11927_110479"/>
    </w:p>
    <w:p>
      <w:pPr>
        <w:pStyle w:val="Heading5"/>
        <w:numPr>
          <w:ilvl w:val="4"/>
          <w:numId w:val="1"/>
        </w:numPr>
        <w:rPr/>
      </w:pPr>
      <w:bookmarkStart w:id="1482" w:name="__RefHeading___Toc14401095_73709187"/>
      <w:bookmarkStart w:id="1483" w:name="_Toc619"/>
      <w:bookmarkEnd w:id="1481"/>
      <w:bookmarkEnd w:id="1482"/>
      <w:r>
        <w:rPr/>
        <w:t>2297</w:t>
      </w:r>
      <w:r>
        <w:rPr>
          <w:rtl w:val="true"/>
        </w:rPr>
        <w:t xml:space="preserve"> - </w:t>
      </w:r>
      <w:r>
        <w:rPr>
          <w:rtl w:val="true"/>
        </w:rPr>
        <w:t>تَقسیمُ المَصائِبِ</w:t>
      </w:r>
      <w:bookmarkEnd w:id="1483"/>
    </w:p>
    <w:p>
      <w:pPr>
        <w:pStyle w:val="Heading6"/>
        <w:numPr>
          <w:ilvl w:val="5"/>
          <w:numId w:val="1"/>
        </w:numPr>
        <w:rPr/>
      </w:pPr>
      <w:bookmarkStart w:id="1484" w:name="__RefHeading___Toc14401097_73709187"/>
      <w:bookmarkStart w:id="1485" w:name="_Toc620"/>
      <w:bookmarkEnd w:id="1484"/>
      <w:r>
        <w:rPr/>
        <w:t>2297</w:t>
      </w:r>
      <w:r>
        <w:rPr>
          <w:rtl w:val="true"/>
        </w:rPr>
        <w:t xml:space="preserve"> - </w:t>
      </w:r>
      <w:r>
        <w:rPr>
          <w:rtl w:val="true"/>
        </w:rPr>
        <w:t>تقسیم مصیبتها</w:t>
      </w:r>
      <w:bookmarkEnd w:id="14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بِالسَّوِیَّةِ مَقسومَةٌ بَینَ البَرِیَّةِ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eastAsia="Times New Roman" w:cs="Times New Roman" w:ascii="Times New Roman" w:hAnsi="Times New Roman"/>
          <w:color w:val="111111"/>
          <w:sz w:val="28"/>
          <w:szCs w:val="28"/>
          <w:lang w:val="en-US" w:bidi="en-US"/>
        </w:rPr>
        <w:t>2297</w:t>
      </w:r>
    </w:p>
    <w:p>
      <w:pPr>
        <w:pStyle w:val="BookText"/>
        <w:rPr/>
      </w:pPr>
      <w:r>
        <w:rPr>
          <w:rFonts w:ascii="IRNazanin" w:hAnsi="IRNazanin" w:eastAsia="IRNazanin"/>
          <w:color w:val="111111"/>
          <w:sz w:val="28"/>
          <w:sz w:val="28"/>
          <w:szCs w:val="28"/>
          <w:rtl w:val="true"/>
          <w:lang w:bidi="fa-IR"/>
        </w:rPr>
        <w:t>تقسیم مصیبتها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مصیبتها ، بطور یکسان میان مردم تقسیم شده است </w:t>
      </w:r>
      <w:r>
        <w:rPr>
          <w:rFonts w:eastAsia="IRNazanin" w:cs="IRNazanin"/>
          <w:color w:val="111111"/>
          <w:sz w:val="28"/>
          <w:szCs w:val="28"/>
          <w:rtl w:val="true"/>
          <w:lang w:bidi="fa-IR"/>
        </w:rPr>
        <w:t>.</w:t>
      </w:r>
    </w:p>
    <w:p>
      <w:pPr>
        <w:pStyle w:val="Heading5"/>
        <w:numPr>
          <w:ilvl w:val="4"/>
          <w:numId w:val="1"/>
        </w:numPr>
        <w:rPr/>
      </w:pPr>
      <w:bookmarkStart w:id="1486" w:name="__RefHeading___Toc14401099_73709187"/>
      <w:bookmarkStart w:id="1487" w:name="_Toc621"/>
      <w:bookmarkEnd w:id="1486"/>
      <w:r>
        <w:rPr/>
        <w:t>2298</w:t>
      </w:r>
      <w:r>
        <w:rPr>
          <w:rtl w:val="true"/>
        </w:rPr>
        <w:t xml:space="preserve"> - </w:t>
      </w:r>
      <w:r>
        <w:rPr>
          <w:rtl w:val="true"/>
        </w:rPr>
        <w:t>أجرُ المَصائِبِ</w:t>
      </w:r>
      <w:bookmarkEnd w:id="1487"/>
    </w:p>
    <w:p>
      <w:pPr>
        <w:pStyle w:val="Heading6"/>
        <w:numPr>
          <w:ilvl w:val="5"/>
          <w:numId w:val="1"/>
        </w:numPr>
        <w:rPr/>
      </w:pPr>
      <w:bookmarkStart w:id="1488" w:name="__RefHeading___Toc14401101_73709187"/>
      <w:bookmarkStart w:id="1489" w:name="_Toc622"/>
      <w:bookmarkEnd w:id="1488"/>
      <w:r>
        <w:rPr/>
        <w:t>2298</w:t>
      </w:r>
      <w:r>
        <w:rPr>
          <w:rtl w:val="true"/>
        </w:rPr>
        <w:t xml:space="preserve"> - </w:t>
      </w:r>
      <w:r>
        <w:rPr>
          <w:rtl w:val="true"/>
        </w:rPr>
        <w:t>اجر مصیبتها</w:t>
      </w:r>
      <w:bookmarkEnd w:id="1489"/>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مَفاتیحُ الأجرِ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الإمامُ الباقرُ علیه السلامـ لرجُلٍ یَشکُو إلَیهِ مُصابَهُ بِوَلَدِهِ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یَختارُ مِن مالِ المؤمنِ و مِن وُلدِهِ أنفَسَهُ لِیَأجُرَهُ علی ذلکَ ؟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eastAsia="Times New Roman" w:cs="Times New Roman" w:ascii="Times New Roman" w:hAnsi="Times New Roman"/>
          <w:color w:val="111111"/>
          <w:sz w:val="28"/>
          <w:szCs w:val="28"/>
          <w:lang w:val="en-US" w:bidi="en-US"/>
        </w:rPr>
        <w:t>2298</w:t>
      </w:r>
    </w:p>
    <w:p>
      <w:pPr>
        <w:pStyle w:val="BookText"/>
        <w:rPr/>
      </w:pPr>
      <w:r>
        <w:rPr>
          <w:rFonts w:ascii="IRNazanin" w:hAnsi="IRNazanin" w:eastAsia="IRNazanin"/>
          <w:color w:val="111111"/>
          <w:sz w:val="28"/>
          <w:sz w:val="28"/>
          <w:szCs w:val="28"/>
          <w:rtl w:val="true"/>
          <w:lang w:bidi="fa-IR"/>
        </w:rPr>
        <w:t>اجر مصیبتها</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مصیبتها ، کلیدهای اجرند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به مردی که نزد ایشان از داغِ فرزندش شکایت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از مال مؤمن و از فرزندان او بهترینش را بر می گزیند تا بدین وسیله به وی اجر دهد؟</w:t>
      </w:r>
      <w:r>
        <w:rPr>
          <w:rFonts w:eastAsia="IRNazanin" w:cs="IRNazanin"/>
          <w:color w:val="111111"/>
          <w:sz w:val="28"/>
          <w:szCs w:val="28"/>
          <w:rtl w:val="true"/>
          <w:lang w:bidi="fa-IR"/>
        </w:rPr>
        <w:t>!</w:t>
      </w:r>
    </w:p>
    <w:p>
      <w:pPr>
        <w:pStyle w:val="Heading5"/>
        <w:numPr>
          <w:ilvl w:val="4"/>
          <w:numId w:val="1"/>
        </w:numPr>
        <w:rPr/>
      </w:pPr>
      <w:bookmarkStart w:id="1490" w:name="__RefHeading___Toc14401103_73709187"/>
      <w:bookmarkStart w:id="1491" w:name="_Toc623"/>
      <w:bookmarkEnd w:id="1490"/>
      <w:r>
        <w:rPr/>
        <w:t>2299</w:t>
      </w:r>
      <w:r>
        <w:rPr>
          <w:rtl w:val="true"/>
        </w:rPr>
        <w:t xml:space="preserve"> - </w:t>
      </w:r>
      <w:r>
        <w:rPr>
          <w:rtl w:val="true"/>
        </w:rPr>
        <w:t>أشَدُّ المَصائِبِ</w:t>
      </w:r>
      <w:bookmarkEnd w:id="1491"/>
    </w:p>
    <w:p>
      <w:pPr>
        <w:pStyle w:val="Heading6"/>
        <w:numPr>
          <w:ilvl w:val="5"/>
          <w:numId w:val="1"/>
        </w:numPr>
        <w:rPr/>
      </w:pPr>
      <w:bookmarkStart w:id="1492" w:name="__RefHeading___Toc14401105_73709187"/>
      <w:bookmarkStart w:id="1493" w:name="_Toc624"/>
      <w:bookmarkEnd w:id="1492"/>
      <w:r>
        <w:rPr/>
        <w:t>2299</w:t>
      </w:r>
      <w:r>
        <w:rPr>
          <w:rtl w:val="true"/>
        </w:rPr>
        <w:t xml:space="preserve"> - </w:t>
      </w:r>
      <w:r>
        <w:rPr>
          <w:rtl w:val="true"/>
        </w:rPr>
        <w:t>سخت ترین مصیبتها</w:t>
      </w:r>
      <w:bookmarkEnd w:id="1493"/>
    </w:p>
    <w:p>
      <w:pPr>
        <w:pStyle w:val="BookText"/>
        <w:rPr/>
      </w:pPr>
      <w:r>
        <w:rPr>
          <w:rFonts w:ascii="Amiri" w:hAnsi="Amiri" w:eastAsia="Amiri" w:cs="Amiri"/>
          <w:color w:val="111111"/>
          <w:sz w:val="28"/>
          <w:sz w:val="28"/>
          <w:szCs w:val="28"/>
          <w:rtl w:val="true"/>
          <w:lang w:bidi="ar-SA"/>
        </w:rPr>
        <w:t>الإمامُ علیٌّ علیه السلامـ لَمّا سُئِلَ عن أشَدِّ المَصائبِ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المُصیبَةُ بِالدِّینِ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المَصائبِ و الشَّقاءِ الوَلَهُ بِالدُّنیا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eastAsia="Times New Roman" w:cs="Times New Roman" w:ascii="Times New Roman" w:hAnsi="Times New Roman"/>
          <w:color w:val="111111"/>
          <w:sz w:val="28"/>
          <w:szCs w:val="28"/>
          <w:lang w:val="en-US" w:bidi="en-US"/>
        </w:rPr>
        <w:t>2299</w:t>
      </w:r>
    </w:p>
    <w:p>
      <w:pPr>
        <w:pStyle w:val="BookText"/>
        <w:rPr/>
      </w:pPr>
      <w:r>
        <w:rPr>
          <w:rFonts w:ascii="IRNazanin" w:hAnsi="IRNazanin" w:eastAsia="IRNazanin"/>
          <w:color w:val="111111"/>
          <w:sz w:val="28"/>
          <w:sz w:val="28"/>
          <w:szCs w:val="28"/>
          <w:rtl w:val="true"/>
          <w:lang w:bidi="fa-IR"/>
        </w:rPr>
        <w:t>سخت ترین مصیبتها</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پرسش از سخت ترین مصیبتها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دینی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مصیبت و بدبختی ، شیفتگی به دنیاست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المَصائبِ الجَهلُ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المَصائبِ غَلَبَةُ الجَهلِ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مصائبِ الأخیارِ، حاجَتُهُم إلی مُداراةِ الأشرارِ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مُصیبَةَ کَعَدَمِ العَقلِ، و لا عَدَمَ عَقلٍ کَقِلَّةِ الیَقینِ، و لا قِلَّةَ یَقینٍ کَفَقدِ الخَوفِ، و لا فَقدَ خَوفٍ کَقِلَّةِ الحُزنِ علی فَقدِ الخَوفِ، و لا مُصیبَةَ کاستِهانَتِکَ بِالذَّنبِ، و رِضاکَ بِالحالَةِ الَّتی أنتَ علَیها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الإمامُ الصّادقُ علیه السلامـ إنّهُ کانَ یقولُ عندَ المُصیبَةِ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یَجعَلْ مُصیبَتی فی دِینی و الحَمدُ للّهِِ الذی لو شاءَ أن یَجعَلَ مُصِیبَتی أعظَمَ مِمّا کانَت و الحَمدُ للّهِِ علی الأمرِ الذی شاءَ أن یکونَ فَکانَ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مصیبت ، نابخردی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سخت ترین مصیبتها ، غلبه نابخردی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بزرگترین مصیبتهای نیکان ، نیاز آنها به مدارا کردن با بدان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همچون بی خردی نیست و بی خردیی همچون کم یقینی نیست و کم یقینیی همچون نداشتن ترس از خدا نیست و خدا نا ترسیی همچون غم نخوردن بر فقدان ترس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مصیبتی چون این نیست که گناهت را دست کم گیری، و نیز به حالتی که در آن هستی ، خرسند باشی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هنگام مصیبت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مصیبت مرا در دینم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اگر می خواست، می توانست مصیبت مرا از این که هست بزرگتر و سخت تر گرداند و خدای را بر کاری سپاس که او خواست آن کار بشود و شد </w:t>
      </w:r>
      <w:r>
        <w:rPr>
          <w:rFonts w:eastAsia="IRNazanin" w:cs="IRNazanin"/>
          <w:color w:val="111111"/>
          <w:sz w:val="28"/>
          <w:szCs w:val="28"/>
          <w:rtl w:val="true"/>
          <w:lang w:bidi="fa-IR"/>
        </w:rPr>
        <w:t>.</w:t>
      </w:r>
      <w:bookmarkStart w:id="1494" w:name="pg11927_110481"/>
    </w:p>
    <w:p>
      <w:pPr>
        <w:pStyle w:val="Heading5"/>
        <w:numPr>
          <w:ilvl w:val="4"/>
          <w:numId w:val="1"/>
        </w:numPr>
        <w:rPr/>
      </w:pPr>
      <w:bookmarkStart w:id="1495" w:name="__RefHeading___Toc14401107_73709187"/>
      <w:bookmarkStart w:id="1496" w:name="_Toc625"/>
      <w:bookmarkEnd w:id="1494"/>
      <w:bookmarkEnd w:id="1495"/>
      <w:r>
        <w:rPr/>
        <w:t>2300</w:t>
      </w:r>
      <w:r>
        <w:rPr>
          <w:rtl w:val="true"/>
        </w:rPr>
        <w:t xml:space="preserve"> - </w:t>
      </w:r>
      <w:r>
        <w:rPr>
          <w:rtl w:val="true"/>
        </w:rPr>
        <w:t>المُصیبَةُ العُظمی</w:t>
      </w:r>
      <w:bookmarkEnd w:id="1496"/>
    </w:p>
    <w:p>
      <w:pPr>
        <w:pStyle w:val="Heading6"/>
        <w:numPr>
          <w:ilvl w:val="5"/>
          <w:numId w:val="1"/>
        </w:numPr>
        <w:rPr/>
      </w:pPr>
      <w:bookmarkStart w:id="1497" w:name="__RefHeading___Toc14401109_73709187"/>
      <w:bookmarkStart w:id="1498" w:name="_Toc626"/>
      <w:bookmarkEnd w:id="1497"/>
      <w:r>
        <w:rPr/>
        <w:t>2300</w:t>
      </w:r>
      <w:r>
        <w:rPr>
          <w:rtl w:val="true"/>
        </w:rPr>
        <w:t xml:space="preserve"> - </w:t>
      </w:r>
      <w:r>
        <w:rPr>
          <w:rtl w:val="true"/>
        </w:rPr>
        <w:t>مصیبت بزرگ</w:t>
      </w:r>
      <w:bookmarkEnd w:id="1498"/>
    </w:p>
    <w:p>
      <w:pPr>
        <w:pStyle w:val="BookText"/>
        <w:rPr/>
      </w:pPr>
      <w:r>
        <w:rPr>
          <w:rFonts w:ascii="Amiri" w:hAnsi="Amiri" w:eastAsia="Amiri" w:cs="Amiri"/>
          <w:color w:val="111111"/>
          <w:sz w:val="28"/>
          <w:sz w:val="28"/>
          <w:szCs w:val="28"/>
          <w:rtl w:val="true"/>
          <w:lang w:bidi="ar-SA"/>
        </w:rPr>
        <w:t>الإمامُ الصّادقُ علیه السلامـ لِرَجُلٍ قدِ اشتَدَّ جَزَعُهُ علی 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جَزِعتَ لِلمُصیبَةِ الصُّغری، و غَفَلتَ عنِ المُصیبَةِ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لِما صارَ إلیه وَلَدُکَ مُستَعِدّا لَما اشـتَدَّ علَیه جَزَعُکَ ، فَمُصابُکَ بتَرکِکَ الاستِعدادَ لَهُ أعظَمُ مِن مُصابِکَ بوَلَدِکَ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عنه علیه السلامـ فی مَعنَی التَّعزیَةِ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هذا المَیِّتُ قد قَرَّبَکَ مَوتُهُ مِن رَبِّکَ أو باعَدَکَ عن ذَنبِکَ فهذهِ لَیسَت مُصیبَةً، و لکنّها لَکَ رَحمَةٌ و علَیکَ نِعمَةٌ، و إن کان ما وَعَظَکَ و لا باعَدَکَ عن ذَنبِکَ، و لا قَرَّبَکَ مِن رَبِّکَ فمُصیبَتُکَ بقَساوَةِ قَلبِکَ أعظَمُ مِن مُصیبَتِکَ بِمَیِّتِکَ، إن کنتَ عارِفا بربِّکَ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eastAsia="Times New Roman" w:cs="Times New Roman" w:ascii="Times New Roman" w:hAnsi="Times New Roman"/>
          <w:color w:val="111111"/>
          <w:sz w:val="28"/>
          <w:szCs w:val="28"/>
          <w:lang w:val="en-US" w:bidi="en-US"/>
        </w:rPr>
        <w:t>2300</w:t>
      </w:r>
    </w:p>
    <w:p>
      <w:pPr>
        <w:pStyle w:val="BookText"/>
        <w:rPr/>
      </w:pPr>
      <w:r>
        <w:rPr>
          <w:rFonts w:ascii="IRNazanin" w:hAnsi="IRNazanin" w:eastAsia="IRNazanin"/>
          <w:color w:val="111111"/>
          <w:sz w:val="28"/>
          <w:sz w:val="28"/>
          <w:szCs w:val="28"/>
          <w:rtl w:val="true"/>
          <w:lang w:bidi="fa-IR"/>
        </w:rPr>
        <w:t>مصیبت بزرگ</w:t>
      </w:r>
    </w:p>
    <w:p>
      <w:pPr>
        <w:pStyle w:val="BookText"/>
        <w:rPr/>
      </w:pPr>
      <w:r>
        <w:rPr>
          <w:rFonts w:ascii="IRNazanin" w:hAnsi="IRNazanin" w:eastAsia="IRNazanin"/>
          <w:color w:val="111111"/>
          <w:sz w:val="28"/>
          <w:sz w:val="28"/>
          <w:szCs w:val="28"/>
          <w:rtl w:val="true"/>
          <w:lang w:bidi="fa-IR"/>
        </w:rPr>
        <w:t xml:space="preserve">امام صادق علیه السلامـ به مردی که در مرگ فرزندش سخت بیتابی می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کوچکترین مصیبت بیتابی می کنی و از بزرگترین مصیبت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 جایی که فرزندت رفت ، آماده بودی هرگز برای او بیتابی نمی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آماده نشدنِ تو برای آن روز، بزرگتر از مصیبتِ فرزند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معنای تسلیت دادن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این میّت تو را به پروردگارت نزدیک یا از گناهت دور کرده باشد ، این مصیبت نیست ، بلکه برای تو رحمتی و نعمتی است ؛ اما اگر مرگ او تو را پند نداده و از گناهت دور نکرده و به پروردگارت نزدیک نساخته باشد ، مصیبتِ سخت دلی تو بزرگتر از مصیبتِ مرگ میّت توست ؛ اگر پروردگارت را بشناسی </w:t>
      </w:r>
      <w:r>
        <w:rPr>
          <w:rFonts w:eastAsia="IRNazanin" w:cs="IRNazanin"/>
          <w:color w:val="111111"/>
          <w:sz w:val="28"/>
          <w:szCs w:val="28"/>
          <w:rtl w:val="true"/>
          <w:lang w:bidi="fa-IR"/>
        </w:rPr>
        <w:t>.</w:t>
      </w:r>
    </w:p>
    <w:p>
      <w:pPr>
        <w:pStyle w:val="Heading5"/>
        <w:numPr>
          <w:ilvl w:val="4"/>
          <w:numId w:val="1"/>
        </w:numPr>
        <w:rPr/>
      </w:pPr>
      <w:bookmarkStart w:id="1499" w:name="__RefHeading___Toc14401111_73709187"/>
      <w:bookmarkStart w:id="1500" w:name="_Toc627"/>
      <w:bookmarkEnd w:id="1499"/>
      <w:r>
        <w:rPr/>
        <w:t>2301</w:t>
      </w:r>
      <w:r>
        <w:rPr>
          <w:rtl w:val="true"/>
        </w:rPr>
        <w:t xml:space="preserve"> - </w:t>
      </w:r>
      <w:r>
        <w:rPr>
          <w:rtl w:val="true"/>
        </w:rPr>
        <w:t>الاستِرجاعُ عِندَ المُصیبَةِ</w:t>
      </w:r>
      <w:bookmarkEnd w:id="1500"/>
    </w:p>
    <w:p>
      <w:pPr>
        <w:pStyle w:val="Heading6"/>
        <w:numPr>
          <w:ilvl w:val="5"/>
          <w:numId w:val="1"/>
        </w:numPr>
        <w:rPr/>
      </w:pPr>
      <w:bookmarkStart w:id="1501" w:name="__RefHeading___Toc14401113_73709187"/>
      <w:bookmarkStart w:id="1502" w:name="_Toc628"/>
      <w:bookmarkEnd w:id="1501"/>
      <w:r>
        <w:rPr/>
        <w:t>2301</w:t>
      </w:r>
      <w:r>
        <w:rPr>
          <w:rtl w:val="true"/>
        </w:rPr>
        <w:t xml:space="preserve"> - </w:t>
      </w:r>
      <w:r>
        <w:rPr>
          <w:rtl w:val="true"/>
        </w:rPr>
        <w:t>استرجاع در هنگام مصیبت</w:t>
      </w:r>
      <w:bookmarkEnd w:id="15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eastAsia="Times New Roman" w:cs="Times New Roman" w:ascii="Times New Roman" w:hAnsi="Times New Roman"/>
          <w:color w:val="111111"/>
          <w:sz w:val="28"/>
          <w:szCs w:val="28"/>
          <w:lang w:val="en-US" w:bidi="en-US"/>
        </w:rPr>
        <w:t>2301</w:t>
      </w:r>
    </w:p>
    <w:p>
      <w:pPr>
        <w:pStyle w:val="BookText"/>
        <w:rPr/>
      </w:pPr>
      <w:r>
        <w:rPr>
          <w:rFonts w:ascii="IRNazanin" w:hAnsi="IRNazanin" w:eastAsia="IRNazanin"/>
          <w:color w:val="111111"/>
          <w:sz w:val="28"/>
          <w:sz w:val="28"/>
          <w:szCs w:val="28"/>
          <w:rtl w:val="true"/>
          <w:lang w:bidi="fa-IR"/>
        </w:rPr>
        <w:t>استرجاع در هنگام مصیبت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ترس و گرسنگی و کاهش اموال و نفوس و محصولات بیازماییم و شکیبایان را نوید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مصیبتی بدیشان رسد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المُصیبَةِ لَتَنزِلُ بِهِمُ المُصیبَةُ فَیَجزَعُونَ فَیَمُرُّ بهِم مارٌّ مِنَ الناسِ فَیَستَرجِعُ فیکونُ أعظَمَ أجرا مِن أهلِها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کانَ فی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أنّی رسـولُ اللّهِ ، و مَن إذا أصابَتهُ مُصیبَةٌ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و مَن إذا أصابَ خَیرا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الحَمـدُ للّهِِ رَبِّ العالَمِـینَ، و مَن إذا أصابَ خَطیئةً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إلَیهِ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یُصابُ بمُصیبَةٍ فی الدنیا فَیَستَرجِعُ عندَ مُصیبَتِهِ حینَ تَفجَأُهُ المُصیبَةُ، إلاّ غَفَرَ اللّهُ لَهُ ما مَضی مِن ذُنُوبِهِ إلاّ الکبائرَ التی أوجَبَ اللّهُ عَلَیها النارَ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اُلهِمَ الاستِرجاعَ عندَ المُصیبَةِ وَجَبَت لَهُ الجَنَّةُ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بر خانواده ای وارد می شود و بیتابی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گاه رهگذری بر آنان می گذرد و استرجاع </w:t>
      </w:r>
      <w:r>
        <w:rPr>
          <w:rStyle w:val="FootnoteAnchor"/>
          <w:rtl w:val="true"/>
        </w:rPr>
        <w:footnoteReference w:id="1682"/>
      </w:r>
      <w:r>
        <w:rPr>
          <w:rFonts w:ascii="IRNazanin" w:hAnsi="IRNazanin" w:eastAsia="IRNazanin"/>
          <w:color w:val="111111"/>
          <w:sz w:val="28"/>
          <w:sz w:val="28"/>
          <w:szCs w:val="28"/>
          <w:rtl w:val="true"/>
          <w:lang w:bidi="fa-IR"/>
        </w:rPr>
        <w:t xml:space="preserve">می گوید؛ اجر این رهگذر بیشتر از اجر آن مصیبت دیدگان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هر کس آنها را داشته باشد در نور اعظم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این که معبودی جز خدا نیست، و اینکه من فرستاده خدا هستم، و کسی که چون مصیبتی به او رسد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خداییم و به سوی او بر می گردیم ؛ و کسی که هرگاه کار خیری انجام دهد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 را که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هرگاه گناهی کند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آمرزش می خواهم و به درگاه او توبه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که در دنیا مصیبتی به او رسد و هنگامی که خبر ناگهانی آن به او رسد استرجاع گوید ، مگر آن که خداوند گناهان گذشته او را بیامرزد، به جز گناهان کبیره که خداوند برای آنها آتش واجب کرده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هنگام مصیبت ، استرجاع الهام شود ، بهشت بر او واجب گردد </w:t>
      </w:r>
      <w:r>
        <w:rPr>
          <w:rFonts w:eastAsia="IRNazanin" w:cs="IRNazanin"/>
          <w:color w:val="111111"/>
          <w:sz w:val="28"/>
          <w:szCs w:val="28"/>
          <w:rtl w:val="true"/>
          <w:lang w:bidi="fa-IR"/>
        </w:rPr>
        <w:t>.</w:t>
      </w:r>
      <w:bookmarkStart w:id="1503" w:name="pg11927_110483"/>
    </w:p>
    <w:p>
      <w:pPr>
        <w:pStyle w:val="Heading5"/>
        <w:numPr>
          <w:ilvl w:val="4"/>
          <w:numId w:val="1"/>
        </w:numPr>
        <w:rPr/>
      </w:pPr>
      <w:bookmarkStart w:id="1504" w:name="__RefHeading___Toc14401115_73709187"/>
      <w:bookmarkStart w:id="1505" w:name="_Toc629"/>
      <w:bookmarkEnd w:id="1503"/>
      <w:bookmarkEnd w:id="1504"/>
      <w:r>
        <w:rPr/>
        <w:t>2302</w:t>
      </w:r>
      <w:r>
        <w:rPr>
          <w:rtl w:val="true"/>
        </w:rPr>
        <w:t xml:space="preserve"> - </w:t>
      </w:r>
      <w:r>
        <w:rPr>
          <w:rtl w:val="true"/>
        </w:rPr>
        <w:t>مَعنَی الاستِرجاعِ</w:t>
      </w:r>
      <w:bookmarkEnd w:id="1505"/>
    </w:p>
    <w:p>
      <w:pPr>
        <w:pStyle w:val="Heading6"/>
        <w:numPr>
          <w:ilvl w:val="5"/>
          <w:numId w:val="1"/>
        </w:numPr>
        <w:rPr/>
      </w:pPr>
      <w:bookmarkStart w:id="1506" w:name="__RefHeading___Toc14401117_73709187"/>
      <w:bookmarkStart w:id="1507" w:name="_Toc630"/>
      <w:bookmarkEnd w:id="1506"/>
      <w:r>
        <w:rPr/>
        <w:t>2302</w:t>
      </w:r>
      <w:r>
        <w:rPr>
          <w:rtl w:val="true"/>
        </w:rPr>
        <w:t xml:space="preserve"> - </w:t>
      </w:r>
      <w:r>
        <w:rPr>
          <w:rtl w:val="true"/>
        </w:rPr>
        <w:t>معنای استرجاع</w:t>
      </w:r>
      <w:bookmarkEnd w:id="15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مُصِیْبَهٌ قالُوا 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و قد سَمِعَ رَجلاً یقولُ کَلِمَةَ الاستِرجاعِ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إقرارٌ لَهُ مِنّا بِالمُلکِ ، 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إلَیهِ راجِعُونَ ، إقرارٌ علی أنفُسِنا بِالهلاکِ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الکافی عن صالح بن أبی حماد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أمیرُ المُؤمنینَ علیه السلام إلی الأشعَثِ بنِ قَیس یُعَزِّیهِ ، بِأخٍ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الأشعثُ إنّا للّهِ و إنّا إلیه راجعون ، فقالَ أمیرُ المُؤمنین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تَأوِیلُها؟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 غایَةُ العِلمِ و مُنتَهاهُ،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فَإقرارٌ مِنکَ بالمُلکِ، و 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إلَیهِ راجِعونَ، فإقرارٌ مِنکَ بِالهلاکِ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eastAsia="Times New Roman" w:cs="Times New Roman" w:ascii="Times New Roman" w:hAnsi="Times New Roman"/>
          <w:color w:val="111111"/>
          <w:sz w:val="28"/>
          <w:szCs w:val="28"/>
          <w:lang w:val="en-US" w:bidi="en-US"/>
        </w:rPr>
        <w:t>2302</w:t>
      </w:r>
    </w:p>
    <w:p>
      <w:pPr>
        <w:pStyle w:val="BookText"/>
        <w:rPr/>
      </w:pPr>
      <w:r>
        <w:rPr>
          <w:rFonts w:ascii="IRNazanin" w:hAnsi="IRNazanin" w:eastAsia="IRNazanin"/>
          <w:color w:val="111111"/>
          <w:sz w:val="28"/>
          <w:sz w:val="28"/>
          <w:szCs w:val="28"/>
          <w:rtl w:val="true"/>
          <w:lang w:bidi="fa-IR"/>
        </w:rPr>
        <w:t>معنای استرجاع</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شکیبایان را نوید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چون مصیبتی بدیشان رسد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وقتی شنید که مردی جمله استرجاع را می گوید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ماست به مالکیت خدا و این که 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ماست به فانی شدن خودمان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أبی حماد از فرد دیگری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نزد اشعث بن قیس آمد و مرگ برادر را به او تعزیت گفت و اشعث در جواب استرجاع کرد ؛ حضرت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تأویل آن چیست؟ اشعث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شما اوج و منتهای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توست به مالکیت خدا و این که می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توست به فانی شدن </w:t>
      </w:r>
      <w:r>
        <w:rPr>
          <w:rFonts w:eastAsia="IRNazanin" w:cs="IRNazanin"/>
          <w:color w:val="111111"/>
          <w:sz w:val="28"/>
          <w:szCs w:val="28"/>
          <w:rtl w:val="true"/>
          <w:lang w:bidi="fa-IR"/>
        </w:rPr>
        <w:t>.</w:t>
      </w:r>
      <w:bookmarkStart w:id="1508" w:name="pg11927_110484"/>
    </w:p>
    <w:p>
      <w:pPr>
        <w:pStyle w:val="Heading5"/>
        <w:numPr>
          <w:ilvl w:val="4"/>
          <w:numId w:val="1"/>
        </w:numPr>
        <w:rPr/>
      </w:pPr>
      <w:bookmarkStart w:id="1509" w:name="__RefHeading___Toc14401119_73709187"/>
      <w:bookmarkStart w:id="1510" w:name="_Toc631"/>
      <w:bookmarkEnd w:id="1508"/>
      <w:bookmarkEnd w:id="1509"/>
      <w:r>
        <w:rPr/>
        <w:t>2303</w:t>
      </w:r>
      <w:r>
        <w:rPr>
          <w:rtl w:val="true"/>
        </w:rPr>
        <w:t xml:space="preserve"> - </w:t>
      </w:r>
      <w:r>
        <w:rPr>
          <w:rtl w:val="true"/>
        </w:rPr>
        <w:t>المُصیبَةُ بِالوَلَدِ</w:t>
      </w:r>
      <w:bookmarkEnd w:id="1510"/>
    </w:p>
    <w:p>
      <w:pPr>
        <w:pStyle w:val="Heading6"/>
        <w:numPr>
          <w:ilvl w:val="5"/>
          <w:numId w:val="1"/>
        </w:numPr>
        <w:rPr/>
      </w:pPr>
      <w:bookmarkStart w:id="1511" w:name="__RefHeading___Toc14401121_73709187"/>
      <w:bookmarkStart w:id="1512" w:name="_Toc632"/>
      <w:bookmarkEnd w:id="1511"/>
      <w:r>
        <w:rPr/>
        <w:t>2303</w:t>
      </w:r>
      <w:r>
        <w:rPr>
          <w:rtl w:val="true"/>
        </w:rPr>
        <w:t xml:space="preserve"> - </w:t>
      </w:r>
      <w:r>
        <w:rPr>
          <w:rtl w:val="true"/>
        </w:rPr>
        <w:t>مصیبت مرگ فرزند</w:t>
      </w:r>
      <w:bookmarkEnd w:id="15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ثَکِلَ ثَلاثَةً مِن صُلبِهِ فاحتَسَبَهُم عَلَی اللّهِ عَزَّ و جلَّ وَجَبَت لَهُ الجَنَّةُ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بحار الأنوار عَن قَبِیصَةِ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رسولُ اللّهِ صلی الله علیه و آله جالسا ، إذ 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ادعُ اللّه لی فإنَّهُ لیسَ یَعیشُ لی وَلَدٌ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ماتَ لکِ وَلَدٌ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احتُظِرتِ مِن النارِ بحِظارٍ شَدیدٍ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2303</w:t>
      </w:r>
    </w:p>
    <w:p>
      <w:pPr>
        <w:pStyle w:val="BookText"/>
        <w:rPr/>
      </w:pPr>
      <w:r>
        <w:rPr>
          <w:rFonts w:ascii="IRNazanin" w:hAnsi="IRNazanin" w:eastAsia="IRNazanin"/>
          <w:color w:val="111111"/>
          <w:sz w:val="28"/>
          <w:sz w:val="28"/>
          <w:szCs w:val="28"/>
          <w:rtl w:val="true"/>
          <w:lang w:bidi="fa-IR"/>
        </w:rPr>
        <w:t>مصیبت مرگ فرزند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داغ سه فرزند خود سوگوار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آنها را به حساب خداوند عزّ و جلّ بگذارد ، بهشت بر او واجب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قبیصه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صلی الله علیه و آله نشسته بودم که زنی آمد و از مرگ فرزندانش شکوه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من طلب فرزند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فرزند از تو مرده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برابر آتش ، حصار محکمی بر گِرد خود کشیده ای </w:t>
      </w:r>
      <w:r>
        <w:rPr>
          <w:rFonts w:eastAsia="IRNazanin" w:cs="IRNazanin"/>
          <w:color w:val="111111"/>
          <w:sz w:val="28"/>
          <w:szCs w:val="28"/>
          <w:rtl w:val="true"/>
          <w:lang w:bidi="fa-IR"/>
        </w:rPr>
        <w:t>.</w:t>
      </w:r>
    </w:p>
    <w:p>
      <w:pPr>
        <w:pStyle w:val="Heading5"/>
        <w:numPr>
          <w:ilvl w:val="4"/>
          <w:numId w:val="1"/>
        </w:numPr>
        <w:rPr/>
      </w:pPr>
      <w:bookmarkStart w:id="1513" w:name="__RefHeading___Toc14401123_73709187"/>
      <w:bookmarkStart w:id="1514" w:name="_Toc633"/>
      <w:bookmarkEnd w:id="1513"/>
      <w:r>
        <w:rPr/>
        <w:t>2304</w:t>
      </w:r>
      <w:r>
        <w:rPr>
          <w:rtl w:val="true"/>
        </w:rPr>
        <w:t xml:space="preserve"> - </w:t>
      </w:r>
      <w:r>
        <w:rPr>
          <w:rtl w:val="true"/>
        </w:rPr>
        <w:t>أدَبُ المُصابِ</w:t>
      </w:r>
      <w:bookmarkEnd w:id="1514"/>
    </w:p>
    <w:p>
      <w:pPr>
        <w:pStyle w:val="Heading6"/>
        <w:numPr>
          <w:ilvl w:val="5"/>
          <w:numId w:val="1"/>
        </w:numPr>
        <w:rPr/>
      </w:pPr>
      <w:bookmarkStart w:id="1515" w:name="__RefHeading___Toc14401125_73709187"/>
      <w:bookmarkStart w:id="1516" w:name="_Toc634"/>
      <w:bookmarkEnd w:id="1515"/>
      <w:r>
        <w:rPr/>
        <w:t>2304</w:t>
      </w:r>
      <w:r>
        <w:rPr>
          <w:rtl w:val="true"/>
        </w:rPr>
        <w:t xml:space="preserve"> - </w:t>
      </w:r>
      <w:r>
        <w:rPr>
          <w:rtl w:val="true"/>
        </w:rPr>
        <w:t>آداب مصیبت دیده</w:t>
      </w:r>
      <w:bookmarkEnd w:id="1516"/>
    </w:p>
    <w:p>
      <w:pPr>
        <w:pStyle w:val="BookText"/>
        <w:rPr/>
      </w:pPr>
      <w:r>
        <w:rPr>
          <w:rFonts w:ascii="Amiri" w:hAnsi="Amiri" w:eastAsia="Amiri" w:cs="Amiri"/>
          <w:color w:val="111111"/>
          <w:sz w:val="28"/>
          <w:sz w:val="28"/>
          <w:szCs w:val="28"/>
          <w:rtl w:val="true"/>
          <w:lang w:bidi="ar-SA"/>
        </w:rPr>
        <w:t xml:space="preserve">الأمالی للطوسی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إبراهیمُ بَکَی النبیُّ صلی الله علیه و آله حتّی جَرَت دُموعُهُ علی لِحیَتِهِ،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تَنهی عنِ البُکاءِ و أنتَ تَبکی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بُکاءً، و إنّما هذهِ رَحمَةٌ، و مَن لا یَرحَمْ لا یُرحَمْ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بحار الأنوار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صلی الله علیه و آله بِیَدِ عبدِ الرحمنِ بنِ عَوفٍ فَأتی إبراهیمَ و هو یَجودُ بنفسِهِ ، فَوَضَعَهُ فی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إنّی لا أملِکُ لکَ مِنَ اللّهِ شَیئا ، و ذَرَفَت عَیناهُ،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تَبکِی ؟ أ وَ لَم تَنهَ عنِ البُکاءِ؟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نَهَیتُ عنِ النَّوحِ، عن صَوتَینِ أحمَقَینِ فاجِرَینِ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و لَهوٌ و مَزامیرُ شیطانٍ، و صوتٌ عندَ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خَمْشُ وُجوهٍ و شَقُّ جُیوبٍ و رَنَّـةُ 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هذهِ رحمَةٌ، مَن لا یَرحَمْ لا یُرحَمْ، لو لا أنّهُ أمرٌ حَقٌّ، و وَعدٌ صِدْقٌ، و سَبیلٌ بِاللّهِ و إنَّ آخِرَنا سَیَلحَقُ أوَّلَنا لَحَزَنّا علَیکَ حُزنا أشَدَّ مِن هذا، و إنّا بِکَ لَمَحزُونُونَ ، تَبکِی العَینُ، و یَدمَعُ القَلبُ، و لا نَقولُ ما یُسخِطُ الرَّبَّ عَزَّ و جلَّ </w:t>
      </w:r>
      <w:r>
        <w:rPr>
          <w:rFonts w:eastAsia="Amiri" w:cs="Amiri" w:ascii="Amiri" w:hAnsi="Amiri"/>
          <w:color w:val="111111"/>
          <w:sz w:val="28"/>
          <w:szCs w:val="28"/>
          <w:rtl w:val="true"/>
          <w:lang w:bidi="ar-SA"/>
        </w:rPr>
        <w:t xml:space="preserve">. </w:t>
      </w:r>
      <w:r>
        <w:rPr>
          <w:rStyle w:val="FootnoteAnchor"/>
          <w:rtl w:val="true"/>
        </w:rPr>
        <w:footnoteReference w:id="1690"/>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2304</w:t>
      </w:r>
    </w:p>
    <w:p>
      <w:pPr>
        <w:pStyle w:val="BookText"/>
        <w:rPr/>
      </w:pPr>
      <w:r>
        <w:rPr>
          <w:rFonts w:ascii="IRNazanin" w:hAnsi="IRNazanin" w:eastAsia="IRNazanin"/>
          <w:color w:val="111111"/>
          <w:sz w:val="28"/>
          <w:sz w:val="28"/>
          <w:szCs w:val="28"/>
          <w:rtl w:val="true"/>
          <w:lang w:bidi="fa-IR"/>
        </w:rPr>
        <w:t>آداب مصیبت دیده</w:t>
      </w:r>
    </w:p>
    <w:p>
      <w:pPr>
        <w:pStyle w:val="BookText"/>
        <w:rPr/>
      </w:pPr>
      <w:r>
        <w:rPr>
          <w:rFonts w:ascii="IRNazanin" w:hAnsi="IRNazanin" w:eastAsia="IRNazanin"/>
          <w:color w:val="111111"/>
          <w:sz w:val="28"/>
          <w:sz w:val="28"/>
          <w:szCs w:val="28"/>
          <w:rtl w:val="true"/>
          <w:lang w:bidi="fa-IR"/>
        </w:rPr>
        <w:t>الأمالی للطوسیـ به نقل از عائشة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درگذشت پیامبر صلی الله علیه و آله چندان گریست که اشکهایش بر محاسنش جاری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گریستن نهی می کنید و خود می 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نیست ، بلکه رحم است ، و هرکه رحم نکند به او رحم نمی شود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دست عبد الرحمان بن عوف را گرفت و نزد ابراهیم، که در حال جان دادن بود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دامن خود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خواست خدا، کاری از من ساخته نیست، و از چشمانش اشک سرازیر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کنید؟ مگر شما خود از گریستن نهی نفرمودید؟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نوحه کردن نهی کردم ؛ از دو صدای احمقانه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به هنگام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لهو و لعب و ساز و آواز شیطانی، و صدایی به هنگام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خراشیدن چهره و دریدن گریبان و فریاد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گریه من از سر رحم و دلسوزی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رحم نکند به او رحم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مرگ حق است و و عده ای است تخلّف ناپذیر و راه خداست که باید رفت و بازماندگانِ ما به رفتگانمان می پیوندند ، هر آینه بیش از این برای تو اندوهگین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غمگینیم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می گرید و دل اشک می ریزد ، اما سخنی که خداوند عزّ و جلّ را ناخشنود سازد ، بر زبان نمی آوریم </w:t>
      </w:r>
      <w:r>
        <w:rPr>
          <w:rFonts w:eastAsia="IRNazanin" w:cs="IRNazanin"/>
          <w:color w:val="111111"/>
          <w:sz w:val="28"/>
          <w:szCs w:val="28"/>
          <w:rtl w:val="true"/>
          <w:lang w:bidi="fa-IR"/>
        </w:rPr>
        <w:t>.</w:t>
      </w:r>
      <w:bookmarkStart w:id="1517" w:name="pg11927_110485"/>
    </w:p>
    <w:p>
      <w:pPr>
        <w:pStyle w:val="Heading5"/>
        <w:numPr>
          <w:ilvl w:val="4"/>
          <w:numId w:val="1"/>
        </w:numPr>
        <w:rPr/>
      </w:pPr>
      <w:bookmarkStart w:id="1518" w:name="__RefHeading___Toc14401127_73709187"/>
      <w:bookmarkStart w:id="1519" w:name="_Toc635"/>
      <w:bookmarkEnd w:id="1517"/>
      <w:bookmarkEnd w:id="1518"/>
      <w:r>
        <w:rPr/>
        <w:t>2305</w:t>
      </w:r>
      <w:r>
        <w:rPr>
          <w:rtl w:val="true"/>
        </w:rPr>
        <w:t xml:space="preserve"> - </w:t>
      </w:r>
      <w:r>
        <w:rPr>
          <w:rtl w:val="true"/>
        </w:rPr>
        <w:t>سیرَةُ أهلِ البَیتِ علیهم السلام فِی المَصائِبِ</w:t>
      </w:r>
      <w:bookmarkEnd w:id="1519"/>
    </w:p>
    <w:p>
      <w:pPr>
        <w:pStyle w:val="Heading6"/>
        <w:numPr>
          <w:ilvl w:val="5"/>
          <w:numId w:val="1"/>
        </w:numPr>
        <w:rPr/>
      </w:pPr>
      <w:bookmarkStart w:id="1520" w:name="__RefHeading___Toc14401129_73709187"/>
      <w:bookmarkStart w:id="1521" w:name="_Toc636"/>
      <w:bookmarkEnd w:id="1520"/>
      <w:r>
        <w:rPr/>
        <w:t>2305</w:t>
      </w:r>
      <w:r>
        <w:rPr>
          <w:rtl w:val="true"/>
        </w:rPr>
        <w:t xml:space="preserve"> - </w:t>
      </w:r>
      <w:r>
        <w:rPr>
          <w:rtl w:val="true"/>
        </w:rPr>
        <w:t>راه و رسم اهل بیت علیهم السلام در مصیبتها</w:t>
      </w:r>
      <w:bookmarkEnd w:id="1521"/>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للصادقِ علیه السلام ابنٌ فَبَینا هو یَمشِی بینَ یدَیهِ إذ غَصَّ فَماتَ، فَبَکی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أخَذتَ لقد بَقَّیتَ، و لَئنِ ابتَلَیتَ لقد عافَیتَ، ثُمّ حُمِلَ إلی النِّساءِ فلَمّا رَأینَهُ صَرَخنَ فَأقسَمَ علَیهِنَّ أن لا یَصرُخنَ، فلَمّا أخرَجَهُ للدَّفنِ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یَقتُلُ أولادَنا و لا نَزدادُ لَهُ إلاّ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وَسَّعَ اللّهُ فی ضَرِیحِکَ و جَمَعَ بینَکَ و بینَ نَبِیِّکَ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eastAsia="Times New Roman" w:cs="Times New Roman" w:ascii="Times New Roman" w:hAnsi="Times New Roman"/>
          <w:color w:val="111111"/>
          <w:sz w:val="28"/>
          <w:szCs w:val="28"/>
          <w:lang w:val="en-US" w:bidi="en-US"/>
        </w:rPr>
        <w:t>2305</w:t>
      </w:r>
    </w:p>
    <w:p>
      <w:pPr>
        <w:pStyle w:val="BookText"/>
        <w:rPr/>
      </w:pPr>
      <w:r>
        <w:rPr>
          <w:rFonts w:ascii="IRNazanin" w:hAnsi="IRNazanin" w:eastAsia="IRNazanin"/>
          <w:color w:val="111111"/>
          <w:sz w:val="28"/>
          <w:sz w:val="28"/>
          <w:szCs w:val="28"/>
          <w:rtl w:val="true"/>
          <w:lang w:bidi="fa-IR"/>
        </w:rPr>
        <w:t>راه و رسم اهل بیت علیهم السلام در مصیبتها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پسران امام صادق علیه السلام در جلو آن حضرت راه می رفت ، که ناگهان چیزی در گلویش گرفت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گریست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بگیری، هم تو هستی که می دهی و اگر بیمار گردانی، هم تو هستی که عافیت 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پیکر او را نزد زنان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زنها آن کودک را دیدند شیون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آنان را قسم داد که شیون و فریاد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برای دفن بیرون آورد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فرزندان ما را می کشد ، اما جز بر عشق ما به او افزوده نمی شود و چون پیکرش را به خاک سپرد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آرامگاه تو را گشایش دهد و تو را با پیامبرت گرد هم آورد </w:t>
      </w:r>
      <w:r>
        <w:rPr>
          <w:rFonts w:eastAsia="IRNazanin" w:cs="IRNazanin"/>
          <w:color w:val="111111"/>
          <w:sz w:val="28"/>
          <w:szCs w:val="28"/>
          <w:rtl w:val="true"/>
          <w:lang w:bidi="fa-IR"/>
        </w:rPr>
        <w:t>.</w:t>
      </w:r>
      <w:bookmarkStart w:id="1522" w:name="pg11927_110486"/>
    </w:p>
    <w:p>
      <w:pPr>
        <w:pStyle w:val="BookText"/>
        <w:rPr/>
      </w:pPr>
      <w:bookmarkEnd w:id="1522"/>
      <w:r>
        <w:rPr>
          <w:rFonts w:ascii="Amiri" w:hAnsi="Amiri" w:eastAsia="Amiri" w:cs="Amiri"/>
          <w:color w:val="111111"/>
          <w:sz w:val="28"/>
          <w:sz w:val="28"/>
          <w:szCs w:val="28"/>
          <w:rtl w:val="true"/>
          <w:lang w:bidi="ar-SA"/>
        </w:rPr>
        <w:t xml:space="preserve">کمال الدین عن محمّد بن عبد اللّه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إسماعیلَ بنَ أبی عبدِ اللّهِ الوَفاةُ جَزِعَ أبُو عبدِ اللّهِ علیه السلام جَزَعا شَـدیدا ، فلمّا غَمَّضَهُ دعا بقَمیصٍ غَسیلٍ أو جَدیدٍ فَلَبِسَهُ، ثُمّ تَسَرَّحَ و خَرَجَ یَأمُرُ و یَنهی، فقالَ لَهُ بعـضُ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لقد ظَنَنّا أن لا یُنتَفَعُ بکَ زمانا لِما رَأینا مِن جَزَعِکَ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نَجزَعُ ما لم تَنزِلِ المُصیبَةُ، فإذا نَزَلَت صَبَرنا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الدینـ به نقل از محمّد بن عبد اللّه الکوفی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اسماعیل فرزند امام صادق علیه السلام نزدیک شد ، حضرت سخت بیتابی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چشمان او را بر هم نهاد ، پیراهنی شسته یا نو خواست و آن را پوشید و سپس بیرون آمد و به بیان اوامر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بیتابی شما را دیدیم گمان بردیم که تا مدتی از شما بی بهره خواهیم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تا مصیبت فرود نیامده است ، بیتابی می کنیم اما همین که نازل شد، شکیبایی می ورزیم </w:t>
      </w:r>
      <w:r>
        <w:rPr>
          <w:rFonts w:eastAsia="IRNazanin" w:cs="IRNazanin"/>
          <w:color w:val="111111"/>
          <w:sz w:val="28"/>
          <w:szCs w:val="28"/>
          <w:rtl w:val="true"/>
          <w:lang w:bidi="fa-IR"/>
        </w:rPr>
        <w:t>.</w:t>
      </w:r>
    </w:p>
    <w:p>
      <w:pPr>
        <w:pStyle w:val="Heading5"/>
        <w:numPr>
          <w:ilvl w:val="4"/>
          <w:numId w:val="1"/>
        </w:numPr>
        <w:rPr/>
      </w:pPr>
      <w:bookmarkStart w:id="1523" w:name="__RefHeading___Toc14401131_73709187"/>
      <w:bookmarkStart w:id="1524" w:name="_Toc637"/>
      <w:bookmarkEnd w:id="1523"/>
      <w:r>
        <w:rPr/>
        <w:t>2306</w:t>
      </w:r>
      <w:r>
        <w:rPr>
          <w:rtl w:val="true"/>
        </w:rPr>
        <w:t xml:space="preserve"> - </w:t>
      </w:r>
      <w:r>
        <w:rPr>
          <w:rtl w:val="true"/>
        </w:rPr>
        <w:t>البُکاءُ عَلی مَوتِ المُؤمِنِ</w:t>
      </w:r>
      <w:bookmarkEnd w:id="1524"/>
    </w:p>
    <w:p>
      <w:pPr>
        <w:pStyle w:val="Heading6"/>
        <w:numPr>
          <w:ilvl w:val="5"/>
          <w:numId w:val="1"/>
        </w:numPr>
        <w:rPr/>
      </w:pPr>
      <w:bookmarkStart w:id="1525" w:name="__RefHeading___Toc14401133_73709187"/>
      <w:bookmarkStart w:id="1526" w:name="_Toc638"/>
      <w:bookmarkEnd w:id="1525"/>
      <w:r>
        <w:rPr/>
        <w:t>2306</w:t>
      </w:r>
      <w:r>
        <w:rPr>
          <w:rtl w:val="true"/>
        </w:rPr>
        <w:t xml:space="preserve"> - </w:t>
      </w:r>
      <w:r>
        <w:rPr>
          <w:rtl w:val="true"/>
        </w:rPr>
        <w:t>گریستن بر مرگ مؤمن</w:t>
      </w:r>
      <w:bookmarkEnd w:id="1526"/>
    </w:p>
    <w:p>
      <w:pPr>
        <w:pStyle w:val="BookText"/>
        <w:rPr/>
      </w:pPr>
      <w:r>
        <w:rPr>
          <w:rFonts w:ascii="Amiri" w:hAnsi="Amiri" w:eastAsia="Amiri" w:cs="Amiri"/>
          <w:color w:val="111111"/>
          <w:sz w:val="28"/>
          <w:sz w:val="28"/>
          <w:szCs w:val="28"/>
          <w:rtl w:val="true"/>
          <w:lang w:bidi="ar-SA"/>
        </w:rPr>
        <w:t xml:space="preserve">سنن النسائی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مَیِّتٌ مِن آلِ رسولِ اللّهِ صلی الله علیه و آله فاجتَمَعَ النِّساءُ یَبکِینَ علَیهِ فقامَ عمرُ یَنهاهُنَّ و یَطرُدُهُنَّ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یا عمرُ ، فإنّ العَینَ دامِعةٌ و القَلبَ مُصابٌ و العَهدَ قریبٌ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eastAsia="Times New Roman" w:cs="Times New Roman" w:ascii="Times New Roman" w:hAnsi="Times New Roman"/>
          <w:color w:val="111111"/>
          <w:sz w:val="28"/>
          <w:szCs w:val="28"/>
          <w:lang w:val="en-US" w:bidi="en-US"/>
        </w:rPr>
        <w:t>2306</w:t>
      </w:r>
    </w:p>
    <w:p>
      <w:pPr>
        <w:pStyle w:val="BookText"/>
        <w:rPr/>
      </w:pPr>
      <w:r>
        <w:rPr>
          <w:rFonts w:ascii="IRNazanin" w:hAnsi="IRNazanin" w:eastAsia="IRNazanin"/>
          <w:color w:val="111111"/>
          <w:sz w:val="28"/>
          <w:sz w:val="28"/>
          <w:szCs w:val="28"/>
          <w:rtl w:val="true"/>
          <w:lang w:bidi="fa-IR"/>
        </w:rPr>
        <w:t>گریستن بر مرگ مؤمن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النسائیـ به نقل از أبو هریرة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خاندان رسول خدا صلی الله علیه و آله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جمع شده و بر او می گریستند ؛ که عمر برخاست و آنان را از گریستن نهی کرد و شروع به متفرّق کردن آنها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رهایشان کن ؛ که چشم، اشکبار است و دل، مصیبت دیده و داغشان، تازه می باشد </w:t>
      </w:r>
      <w:r>
        <w:rPr>
          <w:rFonts w:eastAsia="IRNazanin" w:cs="IRNazanin"/>
          <w:color w:val="111111"/>
          <w:sz w:val="28"/>
          <w:szCs w:val="28"/>
          <w:rtl w:val="true"/>
          <w:lang w:bidi="fa-IR"/>
        </w:rPr>
        <w:t>.</w:t>
      </w:r>
      <w:bookmarkStart w:id="1527" w:name="pg11927_110487"/>
    </w:p>
    <w:p>
      <w:pPr>
        <w:pStyle w:val="BookText"/>
        <w:rPr/>
      </w:pPr>
      <w:bookmarkEnd w:id="1527"/>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بَکَت علَیهِ الملائکةُ و بِقاعُ الأرضِ التی کانَ یَعبُدُ اللّهَ علَیها، و أبوابُ السماءِ التی کانَ یُصعَدُ بأعمالِهِ فیها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وفات کند ، فرشتگان و جاهایی که در آن جا خدا را عبادت می کرده و درهای آسمان که اعمالش از آنها بالا می رفته است، بر وی بگریند </w:t>
      </w:r>
      <w:r>
        <w:rPr>
          <w:rFonts w:eastAsia="IRNazanin" w:cs="IRNazanin"/>
          <w:color w:val="111111"/>
          <w:sz w:val="28"/>
          <w:szCs w:val="28"/>
          <w:rtl w:val="true"/>
          <w:lang w:bidi="fa-IR"/>
        </w:rPr>
        <w:t>.</w:t>
      </w:r>
    </w:p>
    <w:p>
      <w:pPr>
        <w:pStyle w:val="Heading5"/>
        <w:numPr>
          <w:ilvl w:val="4"/>
          <w:numId w:val="1"/>
        </w:numPr>
        <w:rPr/>
      </w:pPr>
      <w:bookmarkStart w:id="1528" w:name="__RefHeading___Toc14401135_73709187"/>
      <w:bookmarkStart w:id="1529" w:name="_Toc639"/>
      <w:bookmarkEnd w:id="1528"/>
      <w:r>
        <w:rPr/>
        <w:t>2307</w:t>
      </w:r>
      <w:r>
        <w:rPr>
          <w:rtl w:val="true"/>
        </w:rPr>
        <w:t xml:space="preserve"> - </w:t>
      </w:r>
      <w:r>
        <w:rPr>
          <w:rtl w:val="true"/>
        </w:rPr>
        <w:t>النِّیاحَةُ عَلَی المَیِّتِ</w:t>
      </w:r>
      <w:bookmarkEnd w:id="1529"/>
    </w:p>
    <w:p>
      <w:pPr>
        <w:pStyle w:val="Heading6"/>
        <w:numPr>
          <w:ilvl w:val="5"/>
          <w:numId w:val="1"/>
        </w:numPr>
        <w:rPr/>
      </w:pPr>
      <w:bookmarkStart w:id="1530" w:name="__RefHeading___Toc14401137_73709187"/>
      <w:bookmarkStart w:id="1531" w:name="_Toc640"/>
      <w:bookmarkEnd w:id="1530"/>
      <w:r>
        <w:rPr/>
        <w:t>2307</w:t>
      </w:r>
      <w:r>
        <w:rPr>
          <w:rtl w:val="true"/>
        </w:rPr>
        <w:t xml:space="preserve"> - </w:t>
      </w:r>
      <w:r>
        <w:rPr>
          <w:rtl w:val="true"/>
        </w:rPr>
        <w:t>نوحه کردن برای مُرده</w:t>
      </w:r>
      <w:bookmarkEnd w:id="15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النِّیاحَةُ عملُ الجاهِلیَّةِ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عنه صلی الله علیه و آلهـ لَمّا بَکی عندَ مَوتِ بعضِ وُلدِهِ ،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تَبکِی و أنتَ تَنهانا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أنهَکُم عنِ البُکاءِ، و إنّما نَهَیتُکُم عنِ النَّوحِ و العَوِیلِ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الإمامُ علیٌّ علیه السلامـ فیما کَتَبَ إلی رفاعَةَ بنِ شدّادٍ قاضِیهِ علی الأهوازِ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النَّوحَ علی المَیِّتِ ببَلَدٍ یکونُ لکَ بهِ سُلطانٌ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eastAsia="Times New Roman" w:cs="Times New Roman" w:ascii="Times New Roman" w:hAnsi="Times New Roman"/>
          <w:color w:val="111111"/>
          <w:sz w:val="28"/>
          <w:szCs w:val="28"/>
          <w:lang w:val="en-US" w:bidi="en-US"/>
        </w:rPr>
        <w:t>2307</w:t>
      </w:r>
    </w:p>
    <w:p>
      <w:pPr>
        <w:pStyle w:val="BookText"/>
        <w:rPr/>
      </w:pPr>
      <w:r>
        <w:rPr>
          <w:rFonts w:ascii="IRNazanin" w:hAnsi="IRNazanin" w:eastAsia="IRNazanin"/>
          <w:color w:val="111111"/>
          <w:sz w:val="28"/>
          <w:sz w:val="28"/>
          <w:szCs w:val="28"/>
          <w:rtl w:val="true"/>
          <w:lang w:bidi="fa-IR"/>
        </w:rPr>
        <w:t>نوحه کردن برای مُرده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شیون کردن ، کار جاهلیت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 گاه که در مرگ یکی از فرزندانش گریست و 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از گریستن نهی می کنید و خود می گریید؟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گریستن نهی نکردم، بلکه از نوحه کردن منع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رفاعة بن شدّاد ، قاضی خود در اهواز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شهری که تو در آن قدرت داری بر مُرده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شود </w:t>
      </w:r>
      <w:r>
        <w:rPr>
          <w:rFonts w:eastAsia="IRNazanin" w:cs="IRNazanin"/>
          <w:color w:val="111111"/>
          <w:sz w:val="28"/>
          <w:szCs w:val="28"/>
          <w:rtl w:val="true"/>
          <w:lang w:bidi="fa-IR"/>
        </w:rPr>
        <w:t>.</w:t>
      </w:r>
      <w:bookmarkStart w:id="1532" w:name="pg11927_110488"/>
    </w:p>
    <w:p>
      <w:pPr>
        <w:pStyle w:val="BookText"/>
        <w:rPr/>
      </w:pPr>
      <w:bookmarkEnd w:id="1532"/>
      <w:r>
        <w:rPr>
          <w:rFonts w:ascii="Amiri" w:hAnsi="Amiri" w:eastAsia="Amiri" w:cs="Amiri"/>
          <w:color w:val="111111"/>
          <w:sz w:val="28"/>
          <w:sz w:val="28"/>
          <w:szCs w:val="28"/>
          <w:rtl w:val="true"/>
          <w:lang w:bidi="ar-SA"/>
        </w:rPr>
        <w:t>عنه علیه السلامـ لِحَربِ بنِ شُرَحْبِیلٍ الشَّبامِیِّ لمّا سَمِعَ بکاءَ النِّساءِ علی قَتلی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تَغلِبُکُم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یَغلِبکم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علی ما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تَنهَونَهُنَّ عَن هذا الرَّنینِ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الإمامُ الکاظمُ علیه السلامـ لمّا سُئلَ عن النِّیاحَةِ علی المَیِّتِ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وقتی شیونِ زنان بر کشتگان صفّین را شنید ، به حرب بن شرحبیل شبامی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شما در این شیون که می شنوم ، بر شما چیره شدند؟ چرا آنان را از این سر و صداها باز نمی دارید؟</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از نوحه کردن برای مرده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w:t>
      </w:r>
      <w:r>
        <w:rPr>
          <w:rFonts w:eastAsia="IRNazanin" w:cs="IRNazanin"/>
          <w:color w:val="111111"/>
          <w:sz w:val="28"/>
          <w:szCs w:val="28"/>
          <w:rtl w:val="true"/>
          <w:lang w:bidi="fa-IR"/>
        </w:rPr>
        <w:t>.</w:t>
      </w:r>
    </w:p>
    <w:p>
      <w:pPr>
        <w:pStyle w:val="Heading5"/>
        <w:numPr>
          <w:ilvl w:val="4"/>
          <w:numId w:val="1"/>
        </w:numPr>
        <w:rPr/>
      </w:pPr>
      <w:bookmarkStart w:id="1533" w:name="__RefHeading___Toc14401139_73709187"/>
      <w:bookmarkStart w:id="1534" w:name="_Toc641"/>
      <w:bookmarkEnd w:id="1533"/>
      <w:r>
        <w:rPr/>
        <w:t>2308</w:t>
      </w:r>
      <w:r>
        <w:rPr>
          <w:rtl w:val="true"/>
        </w:rPr>
        <w:t xml:space="preserve"> - </w:t>
      </w:r>
      <w:r>
        <w:rPr>
          <w:rtl w:val="true"/>
        </w:rPr>
        <w:t>الأصواتُ المَلعونَةُ</w:t>
      </w:r>
      <w:bookmarkEnd w:id="1534"/>
    </w:p>
    <w:p>
      <w:pPr>
        <w:pStyle w:val="Heading6"/>
        <w:numPr>
          <w:ilvl w:val="5"/>
          <w:numId w:val="1"/>
        </w:numPr>
        <w:rPr/>
      </w:pPr>
      <w:bookmarkStart w:id="1535" w:name="__RefHeading___Toc14401141_73709187"/>
      <w:bookmarkStart w:id="1536" w:name="_Toc642"/>
      <w:bookmarkEnd w:id="1535"/>
      <w:r>
        <w:rPr/>
        <w:t>2308</w:t>
      </w:r>
      <w:r>
        <w:rPr>
          <w:rtl w:val="true"/>
        </w:rPr>
        <w:t xml:space="preserve"> - </w:t>
      </w:r>
      <w:r>
        <w:rPr>
          <w:rtl w:val="true"/>
        </w:rPr>
        <w:t>صداهای نفرین شده</w:t>
      </w:r>
      <w:bookmarkEnd w:id="1536"/>
    </w:p>
    <w:p>
      <w:pPr>
        <w:pStyle w:val="BookText"/>
        <w:rPr/>
      </w:pPr>
      <w:r>
        <w:rPr>
          <w:rFonts w:ascii="Amiri" w:hAnsi="Amiri" w:eastAsia="Amiri" w:cs="Amiri"/>
          <w:color w:val="111111"/>
          <w:sz w:val="28"/>
          <w:sz w:val="28"/>
          <w:szCs w:val="28"/>
          <w:rtl w:val="true"/>
          <w:lang w:bidi="ar-SA"/>
        </w:rPr>
        <w:t xml:space="preserve">الإمامُ علیٌّ علیه السلام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صَوتانِ مَلعونانِ یُبغِضُهُما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مُصیبَةٍ، و صَوتٌ عندَ نِعمَةٍ ؛ یَعنِی النَّوحَ و الغِناءَ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علَیهِ بنِعمَةٍ فَجاءَ عندَ تلکَ النِّعمَةِ بِمِزمارٍ فقد کَفَرَها، و مَن اُصِیبَ بمُصیبَةٍ فجاءَ عِندَ تِلکَ المُصیبَةِ بنائحَةٍ فقد فُجِعَها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2308</w:t>
      </w:r>
    </w:p>
    <w:p>
      <w:pPr>
        <w:pStyle w:val="BookText"/>
        <w:rPr/>
      </w:pPr>
      <w:r>
        <w:rPr>
          <w:rFonts w:ascii="IRNazanin" w:hAnsi="IRNazanin" w:eastAsia="IRNazanin"/>
          <w:color w:val="111111"/>
          <w:sz w:val="28"/>
          <w:sz w:val="28"/>
          <w:szCs w:val="28"/>
          <w:rtl w:val="true"/>
          <w:lang w:bidi="fa-IR"/>
        </w:rPr>
        <w:t>صداهای نفرین شده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صدایند که نفرین شده اند و خداوند از آنها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کردن به هنگام مصیبت و صداهای هنگام خوشی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نوحه گری و آوازه خوانی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خداوند به او نعمتی عطا فرماید و او در هنگام برخوردار شدن از آن، نی بنوازد ، کُفران نعمت کرده است و هر که به مصیبتی گرفتار آید و در آن نوحه خوان آورد به آن مصیبت دامن زده است </w:t>
      </w:r>
      <w:r>
        <w:rPr>
          <w:rFonts w:eastAsia="IRNazanin" w:cs="IRNazanin"/>
          <w:color w:val="111111"/>
          <w:sz w:val="28"/>
          <w:szCs w:val="28"/>
          <w:rtl w:val="true"/>
          <w:lang w:bidi="fa-IR"/>
        </w:rPr>
        <w:t>.</w:t>
      </w:r>
      <w:bookmarkStart w:id="1537" w:name="pg11927_110489"/>
    </w:p>
    <w:p>
      <w:pPr>
        <w:pStyle w:val="Heading5"/>
        <w:numPr>
          <w:ilvl w:val="4"/>
          <w:numId w:val="1"/>
        </w:numPr>
        <w:rPr/>
      </w:pPr>
      <w:bookmarkStart w:id="1538" w:name="__RefHeading___Toc14401143_73709187"/>
      <w:bookmarkStart w:id="1539" w:name="_Toc643"/>
      <w:bookmarkEnd w:id="1537"/>
      <w:bookmarkEnd w:id="1538"/>
      <w:r>
        <w:rPr/>
        <w:t>2309</w:t>
      </w:r>
      <w:r>
        <w:rPr>
          <w:rtl w:val="true"/>
        </w:rPr>
        <w:t xml:space="preserve"> - </w:t>
      </w:r>
      <w:r>
        <w:rPr>
          <w:rtl w:val="true"/>
        </w:rPr>
        <w:t>النِّیاحَةُ المَمدوحَةُ</w:t>
      </w:r>
      <w:bookmarkEnd w:id="1539"/>
    </w:p>
    <w:p>
      <w:pPr>
        <w:pStyle w:val="Heading6"/>
        <w:numPr>
          <w:ilvl w:val="5"/>
          <w:numId w:val="1"/>
        </w:numPr>
        <w:rPr/>
      </w:pPr>
      <w:bookmarkStart w:id="1540" w:name="__RefHeading___Toc14401145_73709187"/>
      <w:bookmarkStart w:id="1541" w:name="_Toc644"/>
      <w:bookmarkEnd w:id="1540"/>
      <w:r>
        <w:rPr/>
        <w:t>2309</w:t>
      </w:r>
      <w:r>
        <w:rPr>
          <w:rtl w:val="true"/>
        </w:rPr>
        <w:t xml:space="preserve"> - </w:t>
      </w:r>
      <w:r>
        <w:rPr>
          <w:rtl w:val="true"/>
        </w:rPr>
        <w:t>نوحه گری ستوده</w:t>
      </w:r>
      <w:bookmarkEnd w:id="1541"/>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رسولُ اللّهِ صلی الله علیه و آله مِن وَقعَةِ اُحُدٍ إلی المَدینةِ سَمِعَ مِن کُلِّ دارٍ قُتِلَ مِن أهلِها قَتِیلٌ نَوحا و بُکاءً، و لَم یَسمَعْ مِن دارِ حَمزَةَ عَمِّهِ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حَمزةُ لا بَواکِیَ لَهُ، فَآلی أهلُ المَدینةِ أن لا یَنُوحُوا علی مَیِّتٍ و لا یَبکُوهُ حتّی یَبدَؤوا بِحَمزةَ فَیَنُوحُوا علَیهِ و یَبکُوهُ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علیها السلام ناحَت علی أبیها، و أنّهُ صلی الله علیه و آله أمَرَ بِالنَّوحِ علی حمزةَ </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أبو جعفرٍ علیه السلام أن یُندَبَ فی المَواسِمِ عَشرَ سِنینَ</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نِیحَ علی الحسینِ بنِ علیٍّ سَنةً کامِلَةً کلّ یومٍ و لیلةٍ، و ثلاثَ سِنِینَ مِن الیومِ الذی اُصِیبَ فیهِ، و کان المُسوّرُ بنُ مخرمةَ و أبو هریرةَ و تلکَ الشیخَةُ من أصحابِ رسولِ اللّهِ صلی الله علیه و آله یَأتُونَ مُستَتِرِینَ و مُقَنَّعِینَ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مُتَقَنِّعِینَ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فَیَسمَعُونَ و یَبکُونَ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eastAsia="Times New Roman" w:cs="Times New Roman" w:ascii="Times New Roman" w:hAnsi="Times New Roman"/>
          <w:color w:val="111111"/>
          <w:sz w:val="28"/>
          <w:szCs w:val="28"/>
          <w:lang w:val="en-US" w:bidi="en-US"/>
        </w:rPr>
        <w:t>2309</w:t>
      </w:r>
    </w:p>
    <w:p>
      <w:pPr>
        <w:pStyle w:val="BookText"/>
        <w:rPr/>
      </w:pPr>
      <w:r>
        <w:rPr>
          <w:rFonts w:ascii="IRNazanin" w:hAnsi="IRNazanin" w:eastAsia="IRNazanin"/>
          <w:color w:val="111111"/>
          <w:sz w:val="28"/>
          <w:sz w:val="28"/>
          <w:szCs w:val="28"/>
          <w:rtl w:val="true"/>
          <w:lang w:bidi="fa-IR"/>
        </w:rPr>
        <w:t>نوحه گری ستوده</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صلی الله علیه و آله از جنگ احد به مدینه برگشت ، از هر خانه ای که عضوی از اعضای آن کشته شده بود ، صدای نوحه و گریه شنید اما از خانه عموی خود حمزه صدایی نشنید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حمزه گریه کننده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سوگند یاد کردند که از آن پس، پیش از نوحه و گریه برای مرده، بر حمزه بگریند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برای پدر خود نوحه کرد و رسول خدا صلی الله علیه و آله دستور داد برای حمزه نوحه گری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سفارش کرد که برای او در موسم حجّ ده سال گریه و زاری شود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روزی که مصیبت حسین بن علی پیش آمد تا یک سال تمام، روز و شب و تا سه سال روزها بر آن حضرت نوحه می شد و مسوّر بن مخرمه و ابو هریره و بزرگان اصحاب رسول خدا صلی الله علیه و آله مخفیانه و نقاب بر چهره می آمدند و به نوحه خوانیها گوش می دادند و می گریستند </w:t>
      </w:r>
      <w:r>
        <w:rPr>
          <w:rFonts w:eastAsia="IRNazanin" w:cs="IRNazanin"/>
          <w:color w:val="111111"/>
          <w:sz w:val="28"/>
          <w:szCs w:val="28"/>
          <w:rtl w:val="true"/>
          <w:lang w:bidi="fa-IR"/>
        </w:rPr>
        <w:t>.</w:t>
      </w:r>
      <w:bookmarkStart w:id="1542" w:name="pg11927_110490"/>
    </w:p>
    <w:p>
      <w:pPr>
        <w:pStyle w:val="BookText"/>
        <w:rPr/>
      </w:pPr>
      <w:bookmarkEnd w:id="1542"/>
      <w:r>
        <w:rPr>
          <w:rFonts w:ascii="Amiri" w:hAnsi="Amiri" w:eastAsia="Amiri" w:cs="Amiri"/>
          <w:color w:val="111111"/>
          <w:sz w:val="28"/>
          <w:sz w:val="28"/>
          <w:szCs w:val="28"/>
          <w:rtl w:val="true"/>
          <w:lang w:bidi="ar-SA"/>
        </w:rPr>
        <w:t>عنه علیه السلامـ لَمّا سُئلَ عن أجرِ النائحَةِ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قد نِیحَ علی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پاسخ به پرسش از مزد نوحه خوان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صلی الله علیه و آله نیز نوحه خوانی شد </w:t>
      </w:r>
      <w:r>
        <w:rPr>
          <w:rFonts w:eastAsia="IRNazanin" w:cs="IRNazanin"/>
          <w:color w:val="111111"/>
          <w:sz w:val="28"/>
          <w:szCs w:val="28"/>
          <w:rtl w:val="true"/>
          <w:lang w:bidi="fa-IR"/>
        </w:rPr>
        <w:t>.</w:t>
      </w:r>
    </w:p>
    <w:p>
      <w:pPr>
        <w:pStyle w:val="Heading5"/>
        <w:numPr>
          <w:ilvl w:val="4"/>
          <w:numId w:val="1"/>
        </w:numPr>
        <w:rPr/>
      </w:pPr>
      <w:bookmarkStart w:id="1543" w:name="__RefHeading___Toc14401147_73709187"/>
      <w:bookmarkStart w:id="1544" w:name="_Toc645"/>
      <w:bookmarkEnd w:id="1543"/>
      <w:r>
        <w:rPr/>
        <w:t>2310</w:t>
      </w:r>
      <w:r>
        <w:rPr>
          <w:rtl w:val="true"/>
        </w:rPr>
        <w:t xml:space="preserve"> - </w:t>
      </w:r>
      <w:r>
        <w:rPr>
          <w:rtl w:val="true"/>
        </w:rPr>
        <w:t>کِتمانُ المُصیبَةِ</w:t>
      </w:r>
      <w:bookmarkEnd w:id="1544"/>
    </w:p>
    <w:p>
      <w:pPr>
        <w:pStyle w:val="Heading6"/>
        <w:numPr>
          <w:ilvl w:val="5"/>
          <w:numId w:val="1"/>
        </w:numPr>
        <w:rPr/>
      </w:pPr>
      <w:bookmarkStart w:id="1545" w:name="__RefHeading___Toc14401149_73709187"/>
      <w:bookmarkStart w:id="1546" w:name="_Toc646"/>
      <w:bookmarkEnd w:id="1545"/>
      <w:r>
        <w:rPr/>
        <w:t>2310</w:t>
      </w:r>
      <w:r>
        <w:rPr>
          <w:rtl w:val="true"/>
        </w:rPr>
        <w:t xml:space="preserve"> - </w:t>
      </w:r>
      <w:r>
        <w:rPr>
          <w:rtl w:val="true"/>
        </w:rPr>
        <w:t>کتمان مصیبت</w:t>
      </w:r>
      <w:bookmarkEnd w:id="15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المَصائب و الأمراضِ و الصَّدَقةِ </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إخفاءُ العَمَلِ، و الصَّبرُ علی الرَّزایا، و کِتمانُ المَصائبِ </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eastAsia="Times New Roman" w:cs="Times New Roman" w:ascii="Times New Roman" w:hAnsi="Times New Roman"/>
          <w:color w:val="111111"/>
          <w:sz w:val="28"/>
          <w:szCs w:val="28"/>
          <w:lang w:val="en-US" w:bidi="en-US"/>
        </w:rPr>
        <w:t>2310</w:t>
      </w:r>
    </w:p>
    <w:p>
      <w:pPr>
        <w:pStyle w:val="BookText"/>
        <w:rPr/>
      </w:pPr>
      <w:r>
        <w:rPr>
          <w:rFonts w:ascii="IRNazanin" w:hAnsi="IRNazanin" w:eastAsia="IRNazanin"/>
          <w:color w:val="111111"/>
          <w:sz w:val="28"/>
          <w:sz w:val="28"/>
          <w:szCs w:val="28"/>
          <w:rtl w:val="true"/>
          <w:lang w:bidi="fa-IR"/>
        </w:rPr>
        <w:t>کتمان مصیبت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پوشیده داشتن مصیبتها و بیماریها و صدقه ، از گنجهای نیکی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گنجهای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کردن ، پوشیده داشتن عمل ، شکیبایی در برابر گرفتاریها و کتمان مصیبتها </w:t>
      </w:r>
      <w:r>
        <w:rPr>
          <w:rFonts w:eastAsia="IRNazanin" w:cs="IRNazanin"/>
          <w:color w:val="111111"/>
          <w:sz w:val="28"/>
          <w:szCs w:val="28"/>
          <w:rtl w:val="true"/>
          <w:lang w:bidi="fa-IR"/>
        </w:rPr>
        <w:t>.</w:t>
      </w:r>
    </w:p>
    <w:p>
      <w:pPr>
        <w:pStyle w:val="Heading5"/>
        <w:numPr>
          <w:ilvl w:val="4"/>
          <w:numId w:val="1"/>
        </w:numPr>
        <w:rPr/>
      </w:pPr>
      <w:bookmarkStart w:id="1547" w:name="__RefHeading___Toc14401151_73709187"/>
      <w:bookmarkStart w:id="1548" w:name="_Toc647"/>
      <w:bookmarkEnd w:id="1547"/>
      <w:r>
        <w:rPr/>
        <w:t>2311</w:t>
      </w:r>
      <w:r>
        <w:rPr>
          <w:rtl w:val="true"/>
        </w:rPr>
        <w:t xml:space="preserve"> - </w:t>
      </w:r>
      <w:r>
        <w:rPr>
          <w:rtl w:val="true"/>
        </w:rPr>
        <w:t>ما یُهَوِّنُ المَصائِبَ</w:t>
      </w:r>
      <w:bookmarkEnd w:id="1548"/>
    </w:p>
    <w:p>
      <w:pPr>
        <w:pStyle w:val="Heading6"/>
        <w:numPr>
          <w:ilvl w:val="5"/>
          <w:numId w:val="1"/>
        </w:numPr>
        <w:rPr/>
      </w:pPr>
      <w:bookmarkStart w:id="1549" w:name="__RefHeading___Toc14401153_73709187"/>
      <w:bookmarkStart w:id="1550" w:name="_Toc648"/>
      <w:bookmarkEnd w:id="1549"/>
      <w:r>
        <w:rPr/>
        <w:t>2311</w:t>
      </w:r>
      <w:r>
        <w:rPr>
          <w:rtl w:val="true"/>
        </w:rPr>
        <w:t xml:space="preserve"> - </w:t>
      </w:r>
      <w:r>
        <w:rPr>
          <w:rtl w:val="true"/>
        </w:rPr>
        <w:t>آنچه مصیبتها را آسان می کند</w:t>
      </w:r>
      <w:bookmarkEnd w:id="15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هانَت علَیهِ المُصیباتُ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عَظُمَت عِندَهُ مُصیبَةٌ فَلیَذکُرْ مُصیبَتَهُ بی؛ فإنّها سَتَهُونُ علَیهِ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اُصِیبَ بمُصیبَةٍ فَلیَذکُرْ مُصیبَتَهُ بی؛ فإنّها أعظَمُ المَصائبِ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المَوتِ، و یومَ خُروجِکُم مِن القُبورِ، و قِیامِکُم بَینَ یَدَیِ اللّهِ عَزَّ و جلَّ، تَهُونُ علَیکُمُ المَصائبُ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eastAsia="Times New Roman" w:cs="Times New Roman" w:ascii="Times New Roman" w:hAnsi="Times New Roman"/>
          <w:color w:val="111111"/>
          <w:sz w:val="28"/>
          <w:szCs w:val="28"/>
          <w:lang w:val="en-US" w:bidi="en-US"/>
        </w:rPr>
        <w:t>2311</w:t>
      </w:r>
    </w:p>
    <w:p>
      <w:pPr>
        <w:pStyle w:val="BookText"/>
        <w:rPr/>
      </w:pPr>
      <w:r>
        <w:rPr>
          <w:rFonts w:ascii="IRNazanin" w:hAnsi="IRNazanin" w:eastAsia="IRNazanin"/>
          <w:color w:val="111111"/>
          <w:sz w:val="28"/>
          <w:sz w:val="28"/>
          <w:szCs w:val="28"/>
          <w:rtl w:val="true"/>
          <w:lang w:bidi="fa-IR"/>
        </w:rPr>
        <w:t>آنچه مصیبتها را آسان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دنیا دل برکند ، مصیبتها بر او آسان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برایش مصیبتی بزرگ پیش آید ، مصیبت در گذشت مرا یاد کند ؛ در این صورت مصیبتش بر وی آسان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که مصیبتی رسد ،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یاد آورد ؛ زیرا که آن بزرگترین مصیبت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 و روزِ بیرون آمدنتان از گورها و ایستادنتان در پیشگاه خداوند عزّ و جلّ را بسیار یاد کنید تا مصیبتها بر شما آسان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هانَت علَیهِ مَصائبُها و لَم یَکرَهْها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کُلِّ یَومٍ ثلاثُ مَصائبَ لا یَعتَبِرُ بواحِدَةٍ مِنهُنَّ، و لو اعتَبَرَ لَهانَت علَیهِ المَصائبُ و أمرُ الدنیا، فأمّا المُصیبَةُ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 یُنقَصُ مِن عُمرِهِ، و إن نالَهُ نُقصانٌ فی مالِهِ اغتَمَّ بهِ ، و الدِّرهَمُ یُخلَفُ عَنهُ و العُمرُ لا یَرُدُّهُ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یَستَوفِی رِزقَهُ، فإن کانَ حَلالاً حُوسِبَ علَیهِ، و إن کانَ حَراما عُوقِبَ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یُمسِی إلاّ و قد دَنا مِنَ الآخِرَةِ مَرحَلةً لا یَدرِی علی الجَنَّةِ أم علی النارِ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الإمامُ الصّادقُ علیه السلامـ إنّهُ کانَ یقولُ عندَ المُصیبَةِ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یَجعَلْ مُصِیبَتی فی دِینی، و الحَمدُ للّهِِ الذی لو شاءَ أن تکونَ مُصیبَتی أعظَمَ مِمّا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الحَمدُ للّهِِ علی الأمرِ الذی شاءَ أن یکونَ و کانَ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نسبت به دنیا بی رغبتی ورزد ، مصیبتهای دنیا بر او آسان گردد و آنها را ناخوش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 سه مصیبت رو به روست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یکی از آنها هم عبرت نمی گیرد و اگر عبرت می گرفت ، مصیبتها و کار دنیا بر وی آسان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اوّل ، کم شدن یک روز از عمر اوست ، در صورتی که اگر از مال و دارایی او چیزی کم شود اندوهگین می شود ، حال آن که دِرهم جبران می شود ، اما عُمرِ رفته را هیچ چیز برنمی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دوم ، این است که روزیش را کامل به دست می آورد ؛ اگر حلال باشد نسبت به آن حسابرسی می شود و اگر حرام باشد کیفر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سوم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را که شب می کند ، یک مرحله به آخرت نزدیک می شود و نمی داند که به بهشت نزدیک شده یا به دوزخ؟</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هنگام مصیبت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که مصیبت مرا در دینم قرار نداد ، خدای را سپاس که اگر می خواست مصیبتم از این هم بزرگتر می شد ، خدای را بر امری سپاس که او خواست بشود و شد </w:t>
      </w:r>
      <w:r>
        <w:rPr>
          <w:rFonts w:eastAsia="IRNazanin" w:cs="IRNazanin"/>
          <w:color w:val="111111"/>
          <w:sz w:val="28"/>
          <w:szCs w:val="28"/>
          <w:rtl w:val="true"/>
          <w:lang w:bidi="fa-IR"/>
        </w:rPr>
        <w:t>.</w:t>
      </w:r>
      <w:bookmarkStart w:id="1551" w:name="pg11927_110492"/>
    </w:p>
    <w:p>
      <w:pPr>
        <w:pStyle w:val="BookText"/>
        <w:rPr/>
      </w:pPr>
      <w:bookmarkEnd w:id="155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اُصِبتَ بمُصیبَةٍ فاذکُرْ مَصابَکَ برسولِ اللّهِ صلی الله علیه و آله ؛ فإنَّ الناسَ لَم یُصابُوا بمِثلِهِ أبدا ، و لن یُصابُوا بِمِثلِهِ أبدا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مصیبتی به تو رسید ، مصیبت رحلت رسول خدا صلی الله علیه و آله را به یاد آر ؛ زیرا مردم هرگز مصیبتی چون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خود ندیده اند و هیچگاه هم چنان مصیبتی نخواهند دید </w:t>
      </w:r>
      <w:r>
        <w:rPr>
          <w:rFonts w:eastAsia="IRNazanin" w:cs="IRNazanin"/>
          <w:color w:val="111111"/>
          <w:sz w:val="28"/>
          <w:szCs w:val="28"/>
          <w:rtl w:val="true"/>
          <w:lang w:bidi="fa-IR"/>
        </w:rPr>
        <w:t>.</w:t>
      </w:r>
    </w:p>
    <w:p>
      <w:pPr>
        <w:pStyle w:val="Heading5"/>
        <w:numPr>
          <w:ilvl w:val="4"/>
          <w:numId w:val="1"/>
        </w:numPr>
        <w:rPr/>
      </w:pPr>
      <w:bookmarkStart w:id="1552" w:name="__RefHeading___Toc14401155_73709187"/>
      <w:bookmarkStart w:id="1553" w:name="_Toc649"/>
      <w:bookmarkEnd w:id="1552"/>
      <w:r>
        <w:rPr/>
        <w:t>2312</w:t>
      </w:r>
      <w:r>
        <w:rPr>
          <w:rtl w:val="true"/>
        </w:rPr>
        <w:t xml:space="preserve"> - </w:t>
      </w:r>
      <w:r>
        <w:rPr>
          <w:rtl w:val="true"/>
        </w:rPr>
        <w:t>ما یُعَظِّمُ المَصائِبَ</w:t>
      </w:r>
      <w:bookmarkEnd w:id="1553"/>
    </w:p>
    <w:p>
      <w:pPr>
        <w:pStyle w:val="Heading6"/>
        <w:numPr>
          <w:ilvl w:val="5"/>
          <w:numId w:val="1"/>
        </w:numPr>
        <w:rPr/>
      </w:pPr>
      <w:bookmarkStart w:id="1554" w:name="__RefHeading___Toc14401157_73709187"/>
      <w:bookmarkStart w:id="1555" w:name="_Toc650"/>
      <w:bookmarkEnd w:id="1554"/>
      <w:r>
        <w:rPr/>
        <w:t>2312</w:t>
      </w:r>
      <w:r>
        <w:rPr>
          <w:rtl w:val="true"/>
        </w:rPr>
        <w:t xml:space="preserve"> - </w:t>
      </w:r>
      <w:r>
        <w:rPr>
          <w:rtl w:val="true"/>
        </w:rPr>
        <w:t>آنچه مصیبتها را بزرگ می کند</w:t>
      </w:r>
      <w:bookmarkEnd w:id="15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صِغارَ المَصائبِ ابتَلاهُ اللّهُ بِکِبارِها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عَظُمَ قَدرُ الشیءِ المُنافَسِ علَیهِ عَظُمَتِ الرَّزِیَّةُ لِفَقدِهِ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eastAsia="Times New Roman" w:cs="Times New Roman" w:ascii="Times New Roman" w:hAnsi="Times New Roman"/>
          <w:color w:val="111111"/>
          <w:sz w:val="28"/>
          <w:szCs w:val="28"/>
          <w:lang w:val="en-US" w:bidi="en-US"/>
        </w:rPr>
        <w:t>2312</w:t>
      </w:r>
    </w:p>
    <w:p>
      <w:pPr>
        <w:pStyle w:val="BookText"/>
        <w:rPr/>
      </w:pPr>
      <w:r>
        <w:rPr>
          <w:rFonts w:ascii="IRNazanin" w:hAnsi="IRNazanin" w:eastAsia="IRNazanin"/>
          <w:color w:val="111111"/>
          <w:sz w:val="28"/>
          <w:sz w:val="28"/>
          <w:szCs w:val="28"/>
          <w:rtl w:val="true"/>
          <w:lang w:bidi="fa-IR"/>
        </w:rPr>
        <w:t>آنچه مصیبتها را بزرگ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مصیبتهای کوچک را بزرگ شمارد ، خداوند او را به مصیبتهای بزرگ مبتلا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ارزش شی ء مطلوب بیشتر باشد، مصیبت از دست دادن آن بزرگتر است</w:t>
      </w:r>
      <w:r>
        <w:rPr>
          <w:rFonts w:eastAsia="IRNazanin" w:cs="IRNazanin"/>
          <w:color w:val="111111"/>
          <w:sz w:val="28"/>
          <w:szCs w:val="28"/>
          <w:rtl w:val="true"/>
          <w:lang w:bidi="fa-IR"/>
        </w:rPr>
        <w:t>.</w:t>
      </w:r>
    </w:p>
    <w:p>
      <w:pPr>
        <w:pStyle w:val="Heading5"/>
        <w:numPr>
          <w:ilvl w:val="4"/>
          <w:numId w:val="1"/>
        </w:numPr>
        <w:rPr/>
      </w:pPr>
      <w:bookmarkStart w:id="1556" w:name="__RefHeading___Toc14401159_73709187"/>
      <w:bookmarkStart w:id="1557" w:name="_Toc651"/>
      <w:bookmarkEnd w:id="1556"/>
      <w:r>
        <w:rPr/>
        <w:t>2313</w:t>
      </w:r>
      <w:r>
        <w:rPr>
          <w:rtl w:val="true"/>
        </w:rPr>
        <w:t xml:space="preserve"> - </w:t>
      </w:r>
      <w:r>
        <w:rPr>
          <w:rtl w:val="true"/>
        </w:rPr>
        <w:t>السَّلوَةُ</w:t>
      </w:r>
      <w:bookmarkEnd w:id="1557"/>
    </w:p>
    <w:p>
      <w:pPr>
        <w:pStyle w:val="Heading6"/>
        <w:numPr>
          <w:ilvl w:val="5"/>
          <w:numId w:val="1"/>
        </w:numPr>
        <w:rPr/>
      </w:pPr>
      <w:bookmarkStart w:id="1558" w:name="__RefHeading___Toc14401161_73709187"/>
      <w:bookmarkStart w:id="1559" w:name="_Toc652"/>
      <w:bookmarkEnd w:id="1558"/>
      <w:r>
        <w:rPr/>
        <w:t>2313</w:t>
      </w:r>
      <w:r>
        <w:rPr>
          <w:rtl w:val="true"/>
        </w:rPr>
        <w:t xml:space="preserve"> - </w:t>
      </w:r>
      <w:r>
        <w:rPr>
          <w:rtl w:val="true"/>
        </w:rPr>
        <w:t>فراموشی مصیبت</w:t>
      </w:r>
      <w:bookmarkEnd w:id="155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تَطَوَّلَ علی عِبادِهِ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علَیهِمُ الرِّیحَ بعدَ الرَّوحِ و لو لا ذلکَ ما دَفَنَ حَمیمٌ حَمیما، و ألقی علَیهِمُ السَّلوَةَ بعدَ المُصیبَةِ و لو لا ذلکَ لانقَطَعَ النَّسلُ، </w:t>
      </w:r>
      <w:r>
        <w:rPr>
          <w:rStyle w:val="FootnoteAnchor"/>
          <w:rtl w:val="true"/>
        </w:rPr>
        <w:footnoteReference w:id="1726"/>
      </w:r>
      <w:r>
        <w:rPr>
          <w:rFonts w:ascii="Amiri" w:hAnsi="Amiri" w:eastAsia="Amiri" w:cs="Amiri"/>
          <w:color w:val="111111"/>
          <w:sz w:val="28"/>
          <w:sz w:val="28"/>
          <w:szCs w:val="28"/>
          <w:rtl w:val="true"/>
          <w:lang w:bidi="ar-SA"/>
        </w:rPr>
        <w:t xml:space="preserve">و ألقی علی هذهِ الحَبَّةِ الدابَّةَ و لو لا ذلکَ لَکَنَزَتها مُلوکُهُم کما یَکنِزُونَ الذَّهَبَ و الفِضَّةَ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eastAsia="Times New Roman" w:cs="Times New Roman" w:ascii="Times New Roman" w:hAnsi="Times New Roman"/>
          <w:color w:val="111111"/>
          <w:sz w:val="28"/>
          <w:szCs w:val="28"/>
          <w:lang w:val="en-US" w:bidi="en-US"/>
        </w:rPr>
        <w:t>2313</w:t>
      </w:r>
    </w:p>
    <w:p>
      <w:pPr>
        <w:pStyle w:val="BookText"/>
        <w:rPr/>
      </w:pPr>
      <w:r>
        <w:rPr>
          <w:rFonts w:ascii="IRNazanin" w:hAnsi="IRNazanin" w:eastAsia="IRNazanin"/>
          <w:color w:val="111111"/>
          <w:sz w:val="28"/>
          <w:sz w:val="28"/>
          <w:szCs w:val="28"/>
          <w:rtl w:val="true"/>
          <w:lang w:bidi="fa-IR"/>
        </w:rPr>
        <w:t>فراموشی مصیبت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سه کار، به بندگان خود لطف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گندیده شدن بدن بعد از مرگ، که اگر چنین نبود هیچ عزیزی عزیز خود را دفن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فراموشی بعد از مصیبت، که اگر چنین نبود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از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می شد </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 xml:space="preserve">و کرم خوردگی این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اگر چنین نبود فرمانروایانشان ، همچنان که زر و سیم را می اندوزند ، آن را نیز می اندوختند </w:t>
      </w:r>
      <w:r>
        <w:rPr>
          <w:rFonts w:eastAsia="IRNazanin" w:cs="IRNazanin"/>
          <w:color w:val="111111"/>
          <w:sz w:val="28"/>
          <w:szCs w:val="28"/>
          <w:rtl w:val="true"/>
          <w:lang w:bidi="fa-IR"/>
        </w:rPr>
        <w:t>.</w:t>
      </w:r>
      <w:bookmarkStart w:id="1560" w:name="pg11927_110493"/>
    </w:p>
    <w:p>
      <w:pPr>
        <w:pStyle w:val="BookText"/>
        <w:rPr/>
      </w:pPr>
      <w:bookmarkEnd w:id="15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المَیِّتَ إذا ماتَ بَعَثَ اللّهُ مَلَکا إلی أوجَعِ أهلِهِ، فَمَسَحَ علی قَلبِهِ فَأنساهُ لَوعَةَ الحُزنِ، و لو لا ذلکَ لَم تَعمُرِ الدنیا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بمیرد، خداوند فرشته ای را به سوی دردمندترین عضو خانواده او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قلب او دستی می کشد و سوز و گداز غم را از یاد او می برد و اگر چنین نبود، دنیا آباد نمی شد </w:t>
      </w:r>
      <w:r>
        <w:rPr>
          <w:rFonts w:eastAsia="IRNazanin" w:cs="IRNazanin"/>
          <w:color w:val="111111"/>
          <w:sz w:val="28"/>
          <w:szCs w:val="28"/>
          <w:rtl w:val="true"/>
          <w:lang w:bidi="fa-IR"/>
        </w:rPr>
        <w:t>.</w:t>
      </w:r>
    </w:p>
    <w:p>
      <w:pPr>
        <w:pStyle w:val="Heading5"/>
        <w:numPr>
          <w:ilvl w:val="4"/>
          <w:numId w:val="1"/>
        </w:numPr>
        <w:rPr/>
      </w:pPr>
      <w:bookmarkStart w:id="1561" w:name="__RefHeading___Toc14401163_73709187"/>
      <w:bookmarkStart w:id="1562" w:name="_Toc653"/>
      <w:bookmarkEnd w:id="1561"/>
      <w:r>
        <w:rPr/>
        <w:t>2314</w:t>
      </w:r>
      <w:r>
        <w:rPr>
          <w:rtl w:val="true"/>
        </w:rPr>
        <w:t xml:space="preserve"> - </w:t>
      </w:r>
      <w:r>
        <w:rPr>
          <w:rtl w:val="true"/>
        </w:rPr>
        <w:t>الشَّماتَةُ بِالمُصابِ</w:t>
      </w:r>
      <w:bookmarkEnd w:id="1562"/>
    </w:p>
    <w:p>
      <w:pPr>
        <w:pStyle w:val="Heading6"/>
        <w:numPr>
          <w:ilvl w:val="5"/>
          <w:numId w:val="1"/>
        </w:numPr>
        <w:rPr/>
      </w:pPr>
      <w:bookmarkStart w:id="1563" w:name="__RefHeading___Toc14401165_73709187"/>
      <w:bookmarkStart w:id="1564" w:name="_Toc654"/>
      <w:bookmarkEnd w:id="1563"/>
      <w:r>
        <w:rPr/>
        <w:t>2314</w:t>
      </w:r>
      <w:r>
        <w:rPr>
          <w:rtl w:val="true"/>
        </w:rPr>
        <w:t xml:space="preserve"> - </w:t>
      </w:r>
      <w:r>
        <w:rPr>
          <w:rtl w:val="true"/>
        </w:rPr>
        <w:t>شاد شدن از مصیبت و گرفتاری دیگران</w:t>
      </w:r>
      <w:bookmarkEnd w:id="15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تُظهِرِ الشَّماتَةَ بأخیکَ فَیَرحَمَهُ اللّهُ و یَبتَلیَکَ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 الشَّماتَةَ لأخیکَ ؛ فَیَرحَمَهُ اللّهُ و یُصَیِّرَها بکَ </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شَمِتَ بمُصیبَةٍ نَزَلَت بأخِیهِ لَم یَخرُجْ مِن الدنیا حتّی یُفتَتَنَ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2314</w:t>
      </w:r>
    </w:p>
    <w:p>
      <w:pPr>
        <w:pStyle w:val="BookText"/>
        <w:rPr/>
      </w:pPr>
      <w:r>
        <w:rPr>
          <w:rFonts w:ascii="IRNazanin" w:hAnsi="IRNazanin" w:eastAsia="IRNazanin"/>
          <w:color w:val="111111"/>
          <w:sz w:val="28"/>
          <w:sz w:val="28"/>
          <w:szCs w:val="28"/>
          <w:rtl w:val="true"/>
          <w:lang w:bidi="fa-IR"/>
        </w:rPr>
        <w:t>شاد شدن از مصیبت و گرفتاری دیگران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اظهار شادی مکن ؛ که خداوند به او رحم می کند و تو را گرفتار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اظهار شادی مکن، که خداوند به او رحم می کند و آن مصیبت را به سوی تو می کشاند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مصیبتی که به برادرش می رسد شاد شود، از دنیا نرود تا آن که خود گرفتار گردد </w:t>
      </w:r>
      <w:r>
        <w:rPr>
          <w:rFonts w:eastAsia="IRNazanin" w:cs="IRNazanin"/>
          <w:color w:val="111111"/>
          <w:sz w:val="28"/>
          <w:szCs w:val="28"/>
          <w:rtl w:val="true"/>
          <w:lang w:bidi="fa-IR"/>
        </w:rPr>
        <w:t>.</w:t>
      </w:r>
      <w:bookmarkStart w:id="1565" w:name="pg11927_110494"/>
    </w:p>
    <w:p>
      <w:pPr>
        <w:pStyle w:val="Heading3"/>
        <w:numPr>
          <w:ilvl w:val="2"/>
          <w:numId w:val="1"/>
        </w:numPr>
        <w:rPr/>
      </w:pPr>
      <w:bookmarkStart w:id="1566" w:name="__RefHeading___Toc14401167_73709187"/>
      <w:bookmarkStart w:id="1567" w:name="_Toc655"/>
      <w:bookmarkEnd w:id="1565"/>
      <w:bookmarkEnd w:id="1566"/>
      <w:r>
        <w:rPr/>
        <w:t>307</w:t>
      </w:r>
      <w:r>
        <w:rPr>
          <w:rtl w:val="true"/>
        </w:rPr>
        <w:t xml:space="preserve"> - </w:t>
      </w:r>
      <w:r>
        <w:rPr>
          <w:rtl w:val="true"/>
        </w:rPr>
        <w:t>الصوت</w:t>
      </w:r>
      <w:bookmarkEnd w:id="1567"/>
    </w:p>
    <w:p>
      <w:pPr>
        <w:pStyle w:val="Heading4"/>
        <w:numPr>
          <w:ilvl w:val="3"/>
          <w:numId w:val="1"/>
        </w:numPr>
        <w:rPr/>
      </w:pPr>
      <w:bookmarkStart w:id="1568" w:name="__RefHeading___Toc14401169_73709187"/>
      <w:bookmarkStart w:id="1569" w:name="_Toc656"/>
      <w:bookmarkEnd w:id="1568"/>
      <w:r>
        <w:rPr/>
        <w:t>307</w:t>
      </w:r>
      <w:r>
        <w:rPr>
          <w:rtl w:val="true"/>
        </w:rPr>
        <w:t xml:space="preserve"> - </w:t>
      </w:r>
      <w:r>
        <w:rPr>
          <w:rtl w:val="true"/>
        </w:rPr>
        <w:t>صدا</w:t>
      </w:r>
      <w:bookmarkEnd w:id="1569"/>
    </w:p>
    <w:p>
      <w:pPr>
        <w:pStyle w:val="Heading5"/>
        <w:numPr>
          <w:ilvl w:val="4"/>
          <w:numId w:val="1"/>
        </w:numPr>
        <w:rPr/>
      </w:pPr>
      <w:bookmarkStart w:id="1570" w:name="__RefHeading___Toc14401171_73709187"/>
      <w:bookmarkStart w:id="1571" w:name="_Toc657"/>
      <w:bookmarkEnd w:id="1570"/>
      <w:r>
        <w:rPr>
          <w:rtl w:val="true"/>
        </w:rPr>
        <w:t>اشاره</w:t>
      </w:r>
      <w:bookmarkEnd w:id="157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4"/>
      </w:r>
      <w:r>
        <w:rPr>
          <w:rStyle w:val="FootnoteAnchor"/>
          <w:rtl w:val="true"/>
        </w:rPr>
        <w:footnoteReference w:id="1735"/>
      </w:r>
      <w:bookmarkStart w:id="1572" w:name="pg11927_110495"/>
    </w:p>
    <w:p>
      <w:pPr>
        <w:pStyle w:val="Heading5"/>
        <w:numPr>
          <w:ilvl w:val="4"/>
          <w:numId w:val="1"/>
        </w:numPr>
        <w:rPr/>
      </w:pPr>
      <w:bookmarkStart w:id="1573" w:name="__RefHeading___Toc14401173_73709187"/>
      <w:bookmarkStart w:id="1574" w:name="_Toc658"/>
      <w:bookmarkEnd w:id="1572"/>
      <w:bookmarkEnd w:id="1573"/>
      <w:r>
        <w:rPr/>
        <w:t>2315</w:t>
      </w:r>
      <w:r>
        <w:rPr>
          <w:rtl w:val="true"/>
        </w:rPr>
        <w:t xml:space="preserve"> - </w:t>
      </w:r>
      <w:r>
        <w:rPr>
          <w:rtl w:val="true"/>
        </w:rPr>
        <w:t>النَّهیُ عَن رَفعِ الأصواتِ</w:t>
      </w:r>
      <w:bookmarkEnd w:id="1574"/>
    </w:p>
    <w:p>
      <w:pPr>
        <w:pStyle w:val="Heading6"/>
        <w:numPr>
          <w:ilvl w:val="5"/>
          <w:numId w:val="1"/>
        </w:numPr>
        <w:rPr/>
      </w:pPr>
      <w:bookmarkStart w:id="1575" w:name="__RefHeading___Toc14401175_73709187"/>
      <w:bookmarkStart w:id="1576" w:name="_Toc659"/>
      <w:bookmarkEnd w:id="1575"/>
      <w:r>
        <w:rPr/>
        <w:t>2315</w:t>
      </w:r>
      <w:r>
        <w:rPr>
          <w:rtl w:val="true"/>
        </w:rPr>
        <w:t xml:space="preserve"> - </w:t>
      </w:r>
      <w:r>
        <w:rPr>
          <w:rtl w:val="true"/>
        </w:rPr>
        <w:t>نهی از بلند کردن صدا</w:t>
      </w:r>
      <w:bookmarkEnd w:id="15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الصَّوتَ الخَفیضَ، و یُبغِضُ الصَّوتَ الرَّفیعَ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یَکرَهُ مِن الرِّجالِ الرَّفیعَ الصَّوتِ، و یُحِبُّ الخَفیضَ مِن الصَّوتِ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عنه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 اخفِضْ صَوتَکَ عِند الجَنائزِ، و عِندَ القِتالِ ، و عِندَ القرآنِ</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eastAsia="Times New Roman" w:cs="Times New Roman" w:ascii="Times New Roman" w:hAnsi="Times New Roman"/>
          <w:color w:val="111111"/>
          <w:sz w:val="28"/>
          <w:szCs w:val="28"/>
          <w:lang w:val="en-US" w:bidi="en-US"/>
        </w:rPr>
        <w:t>2315</w:t>
      </w:r>
    </w:p>
    <w:p>
      <w:pPr>
        <w:pStyle w:val="BookText"/>
        <w:rPr/>
      </w:pPr>
      <w:r>
        <w:rPr>
          <w:rFonts w:ascii="IRNazanin" w:hAnsi="IRNazanin" w:eastAsia="IRNazanin"/>
          <w:color w:val="111111"/>
          <w:sz w:val="28"/>
          <w:sz w:val="28"/>
          <w:szCs w:val="28"/>
          <w:rtl w:val="true"/>
          <w:lang w:bidi="fa-IR"/>
        </w:rPr>
        <w:t>ستایش صدای آهسته و نکوهش صدای بلند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رفتنت معتدل باش و صدایت را آهسته ساز، که زشت ترین صداها بانگ خران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از صدای پیامبر بلندتر نکنید و با او به صدای بلند سخن مگویید؛ همچنان که با یکدیگر بلند سخن می گویید ، مبادا بی آن که بدانید اعمالتان تباه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حضور پیامبر خدا صدایشان را پایین می آورند همانانند که خدا دلهایشان را به پرهیزگاری آزموده و آنان را آمرزشی و اجری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صدای آهسته را دوست دارد و صدای بلند را دشمن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مردانی را که با صدای بلند سخن می گویند ناخوش دارد و صدای آهسته را دوست می دارد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جنازه ها و هنگام جنگ و وقتی قرآن خوانده می شود ، صدایت را پایین بیاور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یَکرَهُ رَفعَ الصَّوتِ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الجَنازَةِ، و إذا التَقَی الزَّحفانِ، و عندَ قِراءةِ القُرآنِ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الصَّوتِ، و غَضُّ البَصَرِ، و مَشیُ القَصدِ، مِن أمارَةِ الإیمانِ و حُسنِ التَّـدَیُّنِ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فیهِنَّ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و غَضُّ الصَّوتِ، و مَشیُ القَصدِ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عنه علیه السلامـ لأصحابِهِ عندَ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أمِیتُوا الأصواتَ؛ فإنَّهُ أطرَدُ لِلفَشَلِ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الدرّ المنثورـ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بلند کردن صدا را در سه جا ناخوش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جنازه ، هنگام رو یا رو شدن دو لشکر، و موقع تلاوت شدن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پایین آوردن صدا و فروهشتنِ نگاه و راه رفتن میانه ، از نشانه های ایمان و حُسن دینداری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نشان راد مردی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فروهشتن نگاه ، پایین آوردن صدا، و راه رفتن میانه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یاران خود در جنگ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را خاموش کنید ؛ زیرا که این کار سستی را بیشتر می زداید </w:t>
      </w:r>
      <w:r>
        <w:rPr>
          <w:rFonts w:eastAsia="IRNazanin" w:cs="IRNazanin"/>
          <w:color w:val="111111"/>
          <w:sz w:val="28"/>
          <w:szCs w:val="28"/>
          <w:rtl w:val="true"/>
          <w:lang w:bidi="fa-IR"/>
        </w:rPr>
        <w:t>.</w:t>
      </w:r>
      <w:bookmarkStart w:id="1577" w:name="pg11927_110498"/>
    </w:p>
    <w:p>
      <w:pPr>
        <w:pStyle w:val="Heading3"/>
        <w:numPr>
          <w:ilvl w:val="2"/>
          <w:numId w:val="1"/>
        </w:numPr>
        <w:rPr/>
      </w:pPr>
      <w:bookmarkStart w:id="1578" w:name="__RefHeading___Toc14401177_73709187"/>
      <w:bookmarkStart w:id="1579" w:name="_Toc660"/>
      <w:bookmarkEnd w:id="1577"/>
      <w:bookmarkEnd w:id="1578"/>
      <w:r>
        <w:rPr/>
        <w:t>308</w:t>
      </w:r>
      <w:r>
        <w:rPr>
          <w:rtl w:val="true"/>
        </w:rPr>
        <w:t xml:space="preserve"> - </w:t>
      </w:r>
      <w:r>
        <w:rPr>
          <w:rtl w:val="true"/>
        </w:rPr>
        <w:t>الصَّوم</w:t>
      </w:r>
      <w:bookmarkEnd w:id="1579"/>
    </w:p>
    <w:p>
      <w:pPr>
        <w:pStyle w:val="Heading4"/>
        <w:numPr>
          <w:ilvl w:val="3"/>
          <w:numId w:val="1"/>
        </w:numPr>
        <w:rPr/>
      </w:pPr>
      <w:bookmarkStart w:id="1580" w:name="__RefHeading___Toc14401179_73709187"/>
      <w:bookmarkStart w:id="1581" w:name="_Toc661"/>
      <w:bookmarkEnd w:id="1580"/>
      <w:r>
        <w:rPr/>
        <w:t>308</w:t>
      </w:r>
      <w:r>
        <w:rPr>
          <w:rtl w:val="true"/>
        </w:rPr>
        <w:t xml:space="preserve"> - </w:t>
      </w:r>
      <w:r>
        <w:rPr>
          <w:rtl w:val="true"/>
        </w:rPr>
        <w:t>روزه</w:t>
      </w:r>
      <w:bookmarkEnd w:id="1581"/>
    </w:p>
    <w:p>
      <w:pPr>
        <w:pStyle w:val="Heading5"/>
        <w:numPr>
          <w:ilvl w:val="4"/>
          <w:numId w:val="1"/>
        </w:numPr>
        <w:rPr/>
      </w:pPr>
      <w:bookmarkStart w:id="1582" w:name="__RefHeading___Toc14401181_73709187"/>
      <w:bookmarkStart w:id="1583" w:name="_Toc662"/>
      <w:bookmarkEnd w:id="1582"/>
      <w:r>
        <w:rPr>
          <w:rtl w:val="true"/>
        </w:rPr>
        <w:t>اشاره</w:t>
      </w:r>
      <w:bookmarkEnd w:id="1583"/>
    </w:p>
    <w:p>
      <w:pPr>
        <w:pStyle w:val="BookText"/>
        <w:rPr/>
      </w:pP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الصوم</w:t>
      </w:r>
      <w:r>
        <w:rPr>
          <w:rFonts w:eastAsia="IRNazanin" w:cs="IRNazanin"/>
          <w:color w:val="111111"/>
          <w:sz w:val="28"/>
          <w:szCs w:val="28"/>
          <w:rtl w:val="true"/>
          <w:lang w:bidi="fa-IR"/>
        </w:rPr>
        <w:t>» .</w:t>
      </w:r>
    </w:p>
    <w:p>
      <w:pPr>
        <w:pStyle w:val="BookText"/>
        <w:rPr/>
      </w:pPr>
      <w:r>
        <w:rPr>
          <w:rStyle w:val="FootnoteAnchor"/>
          <w:rtl w:val="true"/>
        </w:rPr>
        <w:footnoteReference w:id="174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الوالد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bookmarkStart w:id="1584" w:name="pg11927_110499"/>
    </w:p>
    <w:p>
      <w:pPr>
        <w:pStyle w:val="Heading5"/>
        <w:numPr>
          <w:ilvl w:val="4"/>
          <w:numId w:val="1"/>
        </w:numPr>
        <w:rPr/>
      </w:pPr>
      <w:bookmarkStart w:id="1585" w:name="__RefHeading___Toc14401183_73709187"/>
      <w:bookmarkStart w:id="1586" w:name="_Toc663"/>
      <w:bookmarkEnd w:id="1584"/>
      <w:bookmarkEnd w:id="1585"/>
      <w:r>
        <w:rPr/>
        <w:t>2316</w:t>
      </w:r>
      <w:r>
        <w:rPr>
          <w:rtl w:val="true"/>
        </w:rPr>
        <w:t xml:space="preserve"> - </w:t>
      </w:r>
      <w:r>
        <w:rPr>
          <w:rtl w:val="true"/>
        </w:rPr>
        <w:t>وُجوبُ الصَّومِ</w:t>
      </w:r>
      <w:bookmarkEnd w:id="1586"/>
    </w:p>
    <w:p>
      <w:pPr>
        <w:pStyle w:val="Heading6"/>
        <w:numPr>
          <w:ilvl w:val="5"/>
          <w:numId w:val="1"/>
        </w:numPr>
        <w:rPr/>
      </w:pPr>
      <w:bookmarkStart w:id="1587" w:name="__RefHeading___Toc14401185_73709187"/>
      <w:bookmarkStart w:id="1588" w:name="_Toc664"/>
      <w:bookmarkEnd w:id="1587"/>
      <w:r>
        <w:rPr/>
        <w:t>2316</w:t>
      </w:r>
      <w:r>
        <w:rPr>
          <w:rtl w:val="true"/>
        </w:rPr>
        <w:t xml:space="preserve"> - </w:t>
      </w:r>
      <w:r>
        <w:rPr>
          <w:rtl w:val="true"/>
        </w:rPr>
        <w:t>وجوب روزه</w:t>
      </w:r>
      <w:bookmarkEnd w:id="15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آثَرتَنا بهِ علی سائرِ الاُمَمِ، و اصطَفَیتَنا بفَضلِهِ دُونَ أهلِ المِلَلِ، فَصُمنا بِأمرِکَ نَهارَهُ، و قُمنا بِعَونِکَ لَیلَهُ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بنِ غِیاثِ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لَم یَفرِضِ اللّهُ صِیامَهُ علی أحَدٍ من الاُمَمِ قَبلَنا،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صیامَ شَهرِ رَمَضانَ علی الأنبیاءِ دُونَ الاُمَمِ، فَفَضَّلَ اللّهُ بهِ هذِهِ الاُمَّةَ، و جَعَلَ صیامَهُ فَرضا علی رسولِ اللّهِ صلی الله علیه و آله و علی اُمَّتِهِ </w:t>
      </w:r>
      <w:r>
        <w:rPr>
          <w:rFonts w:eastAsia="Amiri" w:cs="Amiri" w:ascii="Amiri" w:hAnsi="Amiri"/>
          <w:color w:val="111111"/>
          <w:sz w:val="28"/>
          <w:szCs w:val="28"/>
          <w:rtl w:val="true"/>
          <w:lang w:bidi="ar-SA"/>
        </w:rPr>
        <w:t xml:space="preserve">. </w:t>
      </w:r>
      <w:r>
        <w:rPr>
          <w:rStyle w:val="FootnoteAnchor"/>
          <w:rtl w:val="true"/>
        </w:rPr>
        <w:footnoteReference w:id="1749"/>
      </w:r>
      <w:r>
        <w:rPr>
          <w:rStyle w:val="FootnoteAnchor"/>
          <w:rtl w:val="true"/>
        </w:rPr>
        <w:footnoteReference w:id="1750"/>
      </w:r>
    </w:p>
    <w:p>
      <w:pPr>
        <w:pStyle w:val="BookText"/>
        <w:rPr/>
      </w:pPr>
      <w:r>
        <w:rPr>
          <w:rFonts w:eastAsia="Times New Roman" w:cs="Times New Roman" w:ascii="Times New Roman" w:hAnsi="Times New Roman"/>
          <w:color w:val="111111"/>
          <w:sz w:val="28"/>
          <w:szCs w:val="28"/>
          <w:lang w:val="en-US" w:bidi="en-US"/>
        </w:rPr>
        <w:t>2316</w:t>
      </w:r>
    </w:p>
    <w:p>
      <w:pPr>
        <w:pStyle w:val="BookText"/>
        <w:rPr/>
      </w:pPr>
      <w:r>
        <w:rPr>
          <w:rFonts w:ascii="IRNazanin" w:hAnsi="IRNazanin" w:eastAsia="IRNazanin"/>
          <w:color w:val="111111"/>
          <w:sz w:val="28"/>
          <w:sz w:val="28"/>
          <w:szCs w:val="28"/>
          <w:rtl w:val="true"/>
          <w:lang w:bidi="fa-IR"/>
        </w:rPr>
        <w:t>وجوب روزه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 همچنان که بر پیشینیان شما مقرّر شده بود ، شاید که پرهیزگار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وداع با ماه رمضان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وسیله این ماه، ما را بر سایر امّتها برتری دادی و افتخار آن را نصیب ما، و نه پیروان دیگر آیینها ، کردی ، پس به فرمان تو روز آن را روزه گرفتیم و به یاری تو ، شبش را به عبادت گذرانیدیم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 لا یحضره الفقیهـ به نقل از حفص بن غیاث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 روزه ماه رمضان را خداوند بر هیچ یک از امّتهای پیش از ما واجب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 همچنان که بر پیشینیان شما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 ماه رمضان را فقط بر پیامبران واجب کرده بود ، نه بر امّتها ؛ امّا به وسیله آن ، این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داد و روزه آن را بر رسول خدا صلی الله علیه و آله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امّت او واجب فرمود </w:t>
      </w:r>
      <w:r>
        <w:rPr>
          <w:rFonts w:eastAsia="IRNazanin" w:cs="IRNazanin"/>
          <w:color w:val="111111"/>
          <w:sz w:val="28"/>
          <w:szCs w:val="28"/>
          <w:rtl w:val="true"/>
          <w:lang w:bidi="fa-IR"/>
        </w:rPr>
        <w:t>.</w:t>
      </w:r>
      <w:bookmarkStart w:id="1589" w:name="pg11927_110500"/>
    </w:p>
    <w:p>
      <w:pPr>
        <w:pStyle w:val="Heading5"/>
        <w:numPr>
          <w:ilvl w:val="4"/>
          <w:numId w:val="1"/>
        </w:numPr>
        <w:rPr/>
      </w:pPr>
      <w:bookmarkStart w:id="1590" w:name="__RefHeading___Toc14401187_73709187"/>
      <w:bookmarkStart w:id="1591" w:name="_Toc665"/>
      <w:bookmarkEnd w:id="1589"/>
      <w:bookmarkEnd w:id="1590"/>
      <w:r>
        <w:rPr/>
        <w:t>2317</w:t>
      </w:r>
      <w:r>
        <w:rPr>
          <w:rtl w:val="true"/>
        </w:rPr>
        <w:t xml:space="preserve"> - </w:t>
      </w:r>
      <w:r>
        <w:rPr>
          <w:rtl w:val="true"/>
        </w:rPr>
        <w:t>فَضلُ الصَّومِ</w:t>
      </w:r>
      <w:bookmarkEnd w:id="1591"/>
    </w:p>
    <w:p>
      <w:pPr>
        <w:pStyle w:val="Heading6"/>
        <w:numPr>
          <w:ilvl w:val="5"/>
          <w:numId w:val="1"/>
        </w:numPr>
        <w:rPr/>
      </w:pPr>
      <w:bookmarkStart w:id="1592" w:name="__RefHeading___Toc14401189_73709187"/>
      <w:bookmarkStart w:id="1593" w:name="_Toc666"/>
      <w:bookmarkEnd w:id="1592"/>
      <w:r>
        <w:rPr/>
        <w:t>2317</w:t>
      </w:r>
      <w:r>
        <w:rPr>
          <w:rtl w:val="true"/>
        </w:rPr>
        <w:t xml:space="preserve"> - </w:t>
      </w:r>
      <w:r>
        <w:rPr>
          <w:rtl w:val="true"/>
        </w:rPr>
        <w:t>فضیلت روزه</w:t>
      </w:r>
      <w:bookmarkEnd w:id="15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ابنِ آدَمَ هُو لَهُ، غَیرَ الصِّیامِ هُو لی و أنا أجزِی بهِ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لِی و أنا أجزِی علَیهِ </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eastAsia="Times New Roman" w:cs="Times New Roman" w:ascii="Times New Roman" w:hAnsi="Times New Roman"/>
          <w:color w:val="111111"/>
          <w:sz w:val="28"/>
          <w:szCs w:val="28"/>
          <w:lang w:val="en-US" w:bidi="en-US"/>
        </w:rPr>
        <w:t>2317</w:t>
      </w:r>
    </w:p>
    <w:p>
      <w:pPr>
        <w:pStyle w:val="BookText"/>
        <w:rPr/>
      </w:pPr>
      <w:r>
        <w:rPr>
          <w:rFonts w:ascii="IRNazanin" w:hAnsi="IRNazanin" w:eastAsia="IRNazanin"/>
          <w:color w:val="111111"/>
          <w:sz w:val="28"/>
          <w:sz w:val="28"/>
          <w:szCs w:val="28"/>
          <w:rtl w:val="true"/>
          <w:lang w:bidi="fa-IR"/>
        </w:rPr>
        <w:t>فضیلت روزه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فرزند آدم می کند، از آنِ اوست، مگر روزه که از من است و پاداش آن را من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من است و پاداش آن را من می دهم </w:t>
      </w:r>
      <w:r>
        <w:rPr>
          <w:rFonts w:eastAsia="IRNazanin" w:cs="IRNazanin"/>
          <w:color w:val="111111"/>
          <w:sz w:val="28"/>
          <w:szCs w:val="28"/>
          <w:rtl w:val="true"/>
          <w:lang w:bidi="fa-IR"/>
        </w:rPr>
        <w:t>.</w:t>
      </w:r>
    </w:p>
    <w:p>
      <w:pPr>
        <w:pStyle w:val="Heading5"/>
        <w:numPr>
          <w:ilvl w:val="4"/>
          <w:numId w:val="1"/>
        </w:numPr>
        <w:rPr/>
      </w:pPr>
      <w:bookmarkStart w:id="1594" w:name="__RefHeading___Toc14401191_73709187"/>
      <w:bookmarkStart w:id="1595" w:name="_Toc667"/>
      <w:bookmarkEnd w:id="1594"/>
      <w:r>
        <w:rPr/>
        <w:t>2318</w:t>
      </w:r>
      <w:r>
        <w:rPr>
          <w:rtl w:val="true"/>
        </w:rPr>
        <w:t xml:space="preserve"> - </w:t>
      </w:r>
      <w:r>
        <w:rPr>
          <w:rtl w:val="true"/>
        </w:rPr>
        <w:t>حِکمَةُ وُجوبِ الصَّومِ</w:t>
      </w:r>
      <w:bookmarkEnd w:id="1595"/>
    </w:p>
    <w:p>
      <w:pPr>
        <w:pStyle w:val="Heading6"/>
        <w:numPr>
          <w:ilvl w:val="5"/>
          <w:numId w:val="1"/>
        </w:numPr>
        <w:rPr/>
      </w:pPr>
      <w:bookmarkStart w:id="1596" w:name="__RefHeading___Toc14401193_73709187"/>
      <w:bookmarkStart w:id="1597" w:name="_Toc668"/>
      <w:bookmarkEnd w:id="1596"/>
      <w:r>
        <w:rPr/>
        <w:t>2318</w:t>
      </w:r>
      <w:r>
        <w:rPr>
          <w:rtl w:val="true"/>
        </w:rPr>
        <w:t xml:space="preserve"> - </w:t>
      </w:r>
      <w:r>
        <w:rPr>
          <w:rtl w:val="true"/>
        </w:rPr>
        <w:t>حکمت واجب بودن روزه</w:t>
      </w:r>
      <w:bookmarkEnd w:id="15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بِالصَّومِ؛ فإنّهُ مَحسَمَةٌ للعُرُوقِ و مَذهَبَةٌ للأشَرِ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یَدُقُّ المَصیرَ، و یُذِیلُ اللَّحمَ، و یُبَعِّدُ مِن حَرِّ السَّعیرِ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ابتِلاءً لإخلاصِ الخَلقِ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eastAsia="Times New Roman" w:cs="Times New Roman" w:ascii="Times New Roman" w:hAnsi="Times New Roman"/>
          <w:color w:val="111111"/>
          <w:sz w:val="28"/>
          <w:szCs w:val="28"/>
          <w:lang w:val="en-US" w:bidi="en-US"/>
        </w:rPr>
        <w:t>2318</w:t>
      </w:r>
    </w:p>
    <w:p>
      <w:pPr>
        <w:pStyle w:val="BookText"/>
        <w:rPr/>
      </w:pPr>
      <w:r>
        <w:rPr>
          <w:rFonts w:ascii="IRNazanin" w:hAnsi="IRNazanin" w:eastAsia="IRNazanin"/>
          <w:color w:val="111111"/>
          <w:sz w:val="28"/>
          <w:sz w:val="28"/>
          <w:szCs w:val="28"/>
          <w:rtl w:val="true"/>
          <w:lang w:bidi="fa-IR"/>
        </w:rPr>
        <w:t>حکمت واجب بودن روزه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روزه گرفتن که آن رگها را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را 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سرمستی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روده را باریک می کند ، گوشت را می ریزد و از گرمای سوزان دوزخ دور می گرداند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برای آزمودن اخلاص بندگان ، واجب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حَرَسَ اللّهُ عِبادَهُ المؤمنینَ بالصَّلَواتِ و الزَکَواتِ، و مُجاهَدَةِ الصِّیامِ فی الأیَّامِ المَفروضاتِ؛ تَسکینا لأطرافِهِم، و تَخشِیعا لأبصارِهِم، و تَذلِیلاً لِنُفوسِهِم، و تَخفِیضا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لِقُلوبِهِم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الصِّیامَ تَثبِیتا لِلإخلاصِ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الإمامُ الحسینُ علیه السلامـ لمّا سُئلَ عن علَّةِ وجوب الصَّوم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لِیَجِدَ الغَنیُّ مَسَّ الجُوعِ، فَیَعُودَ بِالفَضلِ علی المَساکینِ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الصِّیامُ و الحَجُّ تَسکِینُ القُلوبِ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العِلَّةُ فی الصِّیامِ لِیَستَوِیَ بهِ الغَنیُّ و الفَقیرُ؛ و ذلکَ لأنَّ الغَنیَّ لَم یَکُن لِیَجِدَ مَسَّ الجُوعِ، فَیَرحَمَ الفَقیرَ؛ لأنَّ الغَنیَّ کُلَّما أرادَ شَیئا قَدَرَ علَیهِ، فأرادَ اللّهُ عَزَّ و جلَّ أن یُسَوِّیَ بینَ خَلقِهِ و أن یُذِیقَ الغَنیَّ مَسَّ الجُوعِ و الألَمِ، لِیَرِقَّ علی الضَّعیفِ و یَرحَمَ الجائعَ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مؤمن خود را به وسیله نمازها و زکاتها و جدّیت در روزه داری روزهای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آرام کردن اعضا و جوارح آنان و خشوع دیدگانشان و فروتنی جانهایشان و خضوع دلهایشان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روزه را برای استواری اخلاص ، واجب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درباره علّت وجوب روزه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توانگر رنج گرسنگی را بچشد و در نتیجه ، به مستمندان رسیدگی و بخشش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و حج ، آرام بخش دلهاست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روزه گرفتن آن است که به سبب آن توانگر و تهیدست برابر شوند ؛ زیرا توانگر رنج گرسنگی را احساس نمی کند تا به تهیدست رحم کند؛ چرا که توانگر هرگاه چیزی بخواهد می تواند آن 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عزّ و جلّ خواست تا میان آفریدگانش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و رنج گرسنگی و سختی را به توانگر بچشاند تا بر ناتوان، دل بسوزاند و به گرسنه، رحم کند </w:t>
      </w:r>
      <w:r>
        <w:rPr>
          <w:rFonts w:eastAsia="IRNazanin" w:cs="IRNazanin"/>
          <w:color w:val="111111"/>
          <w:sz w:val="28"/>
          <w:szCs w:val="28"/>
          <w:rtl w:val="true"/>
          <w:lang w:bidi="fa-IR"/>
        </w:rPr>
        <w:t>.</w:t>
      </w:r>
      <w:bookmarkStart w:id="1598" w:name="pg11927_110502"/>
    </w:p>
    <w:p>
      <w:pPr>
        <w:pStyle w:val="BookText"/>
        <w:rPr/>
      </w:pPr>
      <w:bookmarkEnd w:id="1598"/>
      <w:r>
        <w:rPr>
          <w:rFonts w:ascii="Amiri" w:hAnsi="Amiri" w:eastAsia="Amiri" w:cs="Amiri"/>
          <w:color w:val="111111"/>
          <w:sz w:val="28"/>
          <w:sz w:val="28"/>
          <w:szCs w:val="28"/>
          <w:rtl w:val="true"/>
          <w:lang w:bidi="ar-SA"/>
        </w:rPr>
        <w:t>الإمامُ الرِّضا علیه السلامـ فی علّةِ وُجوبِ الصَّومِ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یَعرِفُوا ألَمَ الجُوعِ و العَطَشِ، و یَستَدِلُّوا علی فَقرِ الآخِرَةِ، و لِیکونَ الصائمُ خاشِعا ذَلیلاً مُستَکینا مَأجُورا مُحتَسِبا عارِفا صابِرا علی ما أصابَهُ مِن الجُوعِ و العَطَشِ، فَیَستَوجِبَ الثَّوابَ مَع ما فیهِ مِنَ الإمساکِ عنِ الشَّهَواتِ، و لِیکونَ ذلکَ واعِظا لَهُم فی العاجِلِ، و رائضا لَهُم علی أداءِ ما کَلَّفَهُم و دَلیلاً لَهُم فی الأجرِ، و لِیَعرِفوا شِدَّةَ مَبلَغِ ذلکَ علی أهلِ الفَقرِ و المَسکَنَةِ فی الدنیا، فَیُؤَدُّوا إلَیهِم ما فَرَضَ اللّهُ لَهُم فی أموالِهِم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الإمامُ العسکریُّ علیه السلامـ لمّا سُئلَ عن عِلَّةِ وُجوبِ الصَّومِ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لِیَجِدَ الغَنِیُّ مَسَّ الجُوعِ؛ فَیَمُنَّ علی الفَقیرِ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السلامـ در بیان علّت وجوب روزه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رنج گرسنگی و تشنگی را بچشند و به نیازمندی خود در آخرت پی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روزه دار بر اثر گرسنگی و تشنگی که به او می رسد، خاشع و افتاده حال و فروتن و مأجور و طالب رضا و ثواب خدا و عارف و صابر گردد و بدین سبب مستوجب ثواب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 که، روزه موجب خودداری از شهوات است ، نیز، تا روزه در دنیا پند گوی آنان باشد و ایشان را در راه انجام تکالیفشان رام و ورزیده کند و در رسیدن به اجر، راهنمای آنان باشد ، و به سختی تشنگی و گرسنگی که نیازمندان و مستمندان در دنیا می چشند پی ببرند و در نتیجه ، حقوقی را که خداوند در دارایی هایشان واجب فرموده است ، به ایشان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السلامـ در پاسخ به پرسش از علّت واجب شدن روزه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توانگر درد گرسنگی را بچشد و در نتیجه ، به نیازمند کمک کند </w:t>
      </w:r>
      <w:r>
        <w:rPr>
          <w:rFonts w:eastAsia="IRNazanin" w:cs="IRNazanin"/>
          <w:color w:val="111111"/>
          <w:sz w:val="28"/>
          <w:szCs w:val="28"/>
          <w:rtl w:val="true"/>
          <w:lang w:bidi="fa-IR"/>
        </w:rPr>
        <w:t>.</w:t>
      </w:r>
    </w:p>
    <w:p>
      <w:pPr>
        <w:pStyle w:val="Heading5"/>
        <w:numPr>
          <w:ilvl w:val="4"/>
          <w:numId w:val="1"/>
        </w:numPr>
        <w:rPr/>
      </w:pPr>
      <w:bookmarkStart w:id="1599" w:name="__RefHeading___Toc14401195_73709187"/>
      <w:bookmarkStart w:id="1600" w:name="_Toc669"/>
      <w:bookmarkEnd w:id="1599"/>
      <w:r>
        <w:rPr/>
        <w:t>2319</w:t>
      </w:r>
      <w:r>
        <w:rPr>
          <w:rtl w:val="true"/>
        </w:rPr>
        <w:t xml:space="preserve"> - </w:t>
      </w:r>
      <w:r>
        <w:rPr>
          <w:rtl w:val="true"/>
        </w:rPr>
        <w:t>الصَّومُ جُنَّةٌ</w:t>
      </w:r>
      <w:bookmarkEnd w:id="1600"/>
    </w:p>
    <w:p>
      <w:pPr>
        <w:pStyle w:val="Heading6"/>
        <w:numPr>
          <w:ilvl w:val="5"/>
          <w:numId w:val="1"/>
        </w:numPr>
        <w:rPr/>
      </w:pPr>
      <w:bookmarkStart w:id="1601" w:name="__RefHeading___Toc14401197_73709187"/>
      <w:bookmarkStart w:id="1602" w:name="_Toc670"/>
      <w:bookmarkEnd w:id="1601"/>
      <w:r>
        <w:rPr/>
        <w:t>2319</w:t>
      </w:r>
      <w:r>
        <w:rPr>
          <w:rtl w:val="true"/>
        </w:rPr>
        <w:t xml:space="preserve"> - </w:t>
      </w:r>
      <w:r>
        <w:rPr>
          <w:rtl w:val="true"/>
        </w:rPr>
        <w:t>روزه سپر است</w:t>
      </w:r>
      <w:bookmarkEnd w:id="16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بالصَّومِ؛ فإنّهُ جُنَّةٌ مِنَ النارِ، و إنِ استَطَعتَ أن یَأتِیَکَ المَوتُ و بَطنُکَ جائعٌ فافعَل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eastAsia="Times New Roman" w:cs="Times New Roman" w:ascii="Times New Roman" w:hAnsi="Times New Roman"/>
          <w:color w:val="111111"/>
          <w:sz w:val="28"/>
          <w:szCs w:val="28"/>
          <w:lang w:val="en-US" w:bidi="en-US"/>
        </w:rPr>
        <w:t>2319</w:t>
      </w:r>
    </w:p>
    <w:p>
      <w:pPr>
        <w:pStyle w:val="BookText"/>
        <w:rPr/>
      </w:pPr>
      <w:r>
        <w:rPr>
          <w:rFonts w:ascii="IRNazanin" w:hAnsi="IRNazanin" w:eastAsia="IRNazanin"/>
          <w:color w:val="111111"/>
          <w:sz w:val="28"/>
          <w:sz w:val="28"/>
          <w:szCs w:val="28"/>
          <w:rtl w:val="true"/>
          <w:lang w:bidi="fa-IR"/>
        </w:rPr>
        <w:t>روزه سپر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روزه، که آن حفاظی است در برابر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توانی که هنگام مرگ شکمت گرسنه باشد ، چنین کن </w:t>
      </w:r>
      <w:r>
        <w:rPr>
          <w:rFonts w:eastAsia="IRNazanin" w:cs="IRNazanin"/>
          <w:color w:val="111111"/>
          <w:sz w:val="28"/>
          <w:szCs w:val="28"/>
          <w:rtl w:val="true"/>
          <w:lang w:bidi="fa-IR"/>
        </w:rPr>
        <w:t>.</w:t>
      </w:r>
      <w:bookmarkStart w:id="1603" w:name="pg11927_110503"/>
    </w:p>
    <w:p>
      <w:pPr>
        <w:pStyle w:val="BookText"/>
        <w:rPr/>
      </w:pPr>
      <w:bookmarkEnd w:id="160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 ما لم یَخرِقْها </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سپری در برابر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سپر است ، به شرط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هم ندَرَد </w:t>
      </w:r>
      <w:r>
        <w:rPr>
          <w:rFonts w:eastAsia="IRNazanin" w:cs="IRNazanin"/>
          <w:color w:val="111111"/>
          <w:sz w:val="28"/>
          <w:szCs w:val="28"/>
          <w:rtl w:val="true"/>
          <w:lang w:bidi="fa-IR"/>
        </w:rPr>
        <w:t>.</w:t>
      </w:r>
    </w:p>
    <w:p>
      <w:pPr>
        <w:pStyle w:val="Heading5"/>
        <w:numPr>
          <w:ilvl w:val="4"/>
          <w:numId w:val="1"/>
        </w:numPr>
        <w:rPr/>
      </w:pPr>
      <w:bookmarkStart w:id="1604" w:name="__RefHeading___Toc14401199_73709187"/>
      <w:bookmarkStart w:id="1605" w:name="_Toc671"/>
      <w:bookmarkEnd w:id="1604"/>
      <w:r>
        <w:rPr/>
        <w:t>2320</w:t>
      </w:r>
      <w:r>
        <w:rPr>
          <w:rtl w:val="true"/>
        </w:rPr>
        <w:t xml:space="preserve"> - </w:t>
      </w:r>
      <w:r>
        <w:rPr>
          <w:rtl w:val="true"/>
        </w:rPr>
        <w:t>الصِّیامُ زَکاةُ الأبدانِ</w:t>
      </w:r>
      <w:bookmarkEnd w:id="1605"/>
    </w:p>
    <w:p>
      <w:pPr>
        <w:pStyle w:val="Heading6"/>
        <w:numPr>
          <w:ilvl w:val="5"/>
          <w:numId w:val="1"/>
        </w:numPr>
        <w:rPr/>
      </w:pPr>
      <w:bookmarkStart w:id="1606" w:name="__RefHeading___Toc14401201_73709187"/>
      <w:bookmarkStart w:id="1607" w:name="_Toc672"/>
      <w:bookmarkEnd w:id="1606"/>
      <w:r>
        <w:rPr/>
        <w:t>2320</w:t>
      </w:r>
      <w:r>
        <w:rPr>
          <w:rtl w:val="true"/>
        </w:rPr>
        <w:t xml:space="preserve"> - </w:t>
      </w:r>
      <w:r>
        <w:rPr>
          <w:rtl w:val="true"/>
        </w:rPr>
        <w:t>روزه زکات بدن است</w:t>
      </w:r>
      <w:bookmarkEnd w:id="16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زکاةٌ و زکاةُ الأبدانِ الصِّیامُ </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الصِّیامُ أحَدُ الصِّحَّتَینِ </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زکاةٌ و زکاةُ الجَسَدِ صیامُ النَّوافِلِ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2320</w:t>
      </w:r>
    </w:p>
    <w:p>
      <w:pPr>
        <w:pStyle w:val="BookText"/>
        <w:rPr/>
      </w:pPr>
      <w:r>
        <w:rPr>
          <w:rFonts w:ascii="IRNazanin" w:hAnsi="IRNazanin" w:eastAsia="IRNazanin"/>
          <w:color w:val="111111"/>
          <w:sz w:val="28"/>
          <w:sz w:val="28"/>
          <w:szCs w:val="28"/>
          <w:rtl w:val="true"/>
          <w:lang w:bidi="fa-IR"/>
        </w:rPr>
        <w:t>روزه زکات بدن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زکاتی دارد و زکات بدنها،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بگیرید تا سالم مانید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نیمی از تندرستی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زکاتی دارد و زکات بدن، روزه مستحبی است </w:t>
      </w:r>
      <w:r>
        <w:rPr>
          <w:rFonts w:eastAsia="IRNazanin" w:cs="IRNazanin"/>
          <w:color w:val="111111"/>
          <w:sz w:val="28"/>
          <w:szCs w:val="28"/>
          <w:rtl w:val="true"/>
          <w:lang w:bidi="fa-IR"/>
        </w:rPr>
        <w:t>.</w:t>
      </w:r>
    </w:p>
    <w:p>
      <w:pPr>
        <w:pStyle w:val="Heading5"/>
        <w:numPr>
          <w:ilvl w:val="4"/>
          <w:numId w:val="1"/>
        </w:numPr>
        <w:rPr/>
      </w:pPr>
      <w:bookmarkStart w:id="1608" w:name="__RefHeading___Toc14401203_73709187"/>
      <w:bookmarkStart w:id="1609" w:name="_Toc673"/>
      <w:bookmarkEnd w:id="1608"/>
      <w:r>
        <w:rPr/>
        <w:t>2321</w:t>
      </w:r>
      <w:r>
        <w:rPr>
          <w:rtl w:val="true"/>
        </w:rPr>
        <w:t xml:space="preserve"> - </w:t>
      </w:r>
      <w:r>
        <w:rPr>
          <w:rtl w:val="true"/>
        </w:rPr>
        <w:t>فَضلُ الصّائِمِ</w:t>
      </w:r>
      <w:bookmarkEnd w:id="1609"/>
    </w:p>
    <w:p>
      <w:pPr>
        <w:pStyle w:val="Heading6"/>
        <w:numPr>
          <w:ilvl w:val="5"/>
          <w:numId w:val="1"/>
        </w:numPr>
        <w:rPr/>
      </w:pPr>
      <w:bookmarkStart w:id="1610" w:name="__RefHeading___Toc14401205_73709187"/>
      <w:bookmarkStart w:id="1611" w:name="_Toc674"/>
      <w:bookmarkEnd w:id="1610"/>
      <w:r>
        <w:rPr/>
        <w:t>2321</w:t>
      </w:r>
      <w:r>
        <w:rPr>
          <w:rtl w:val="true"/>
        </w:rPr>
        <w:t xml:space="preserve"> - </w:t>
      </w:r>
      <w:r>
        <w:rPr>
          <w:rtl w:val="true"/>
        </w:rPr>
        <w:t>فضیلت روزه دار</w:t>
      </w:r>
      <w:bookmarkEnd w:id="16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فی عِبادَةِ اللّهِ و إن کانَ نائما علی فِراشِهِ، ما لَم یَغتَبْ مُسلِما </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eastAsia="Times New Roman" w:cs="Times New Roman" w:ascii="Times New Roman" w:hAnsi="Times New Roman"/>
          <w:color w:val="111111"/>
          <w:sz w:val="28"/>
          <w:szCs w:val="28"/>
          <w:lang w:val="en-US" w:bidi="en-US"/>
        </w:rPr>
        <w:t>2321</w:t>
      </w:r>
    </w:p>
    <w:p>
      <w:pPr>
        <w:pStyle w:val="BookText"/>
        <w:rPr/>
      </w:pPr>
      <w:r>
        <w:rPr>
          <w:rFonts w:ascii="IRNazanin" w:hAnsi="IRNazanin" w:eastAsia="IRNazanin"/>
          <w:color w:val="111111"/>
          <w:sz w:val="28"/>
          <w:sz w:val="28"/>
          <w:szCs w:val="28"/>
          <w:rtl w:val="true"/>
          <w:lang w:bidi="fa-IR"/>
        </w:rPr>
        <w:t>فضیلت روزه دار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گر چه در بستر خویش خفته باشد ، تا زمانی که غیبت مسلمانی را نکند ، در حال عبادت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الصائمِ عِبادَةٌ، و نَفَسُهُ تسبیحٌ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لِلجَنَّةِ بابا یُدعَی الریَّانَ، لا یَدخُلُ مِنهُ إلاّ الصائمُونَ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 xml:space="preserve">أعلام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صائمٍ یَحضُرُ قَوما یَطعَمُونَ إلاّ سَبَّحَت أعضاؤهُ، و کانَت صَلاةُ الملائکةِ علَیهِ، و کانَت صَلاتُهُم استِغفارا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مَنَعَهُ الصَّومُ مِن طَعامٍ یَشتَهِیهِ، کانَ حقّا علی اللّهِ أن یُطعِمَهُ مِن طَعامِ الجَنَّةِ و یَسقِیَهُ مِن شَرابِها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عنه صلی الله علیه و آلهـ إنّهُ کانَ إذا أفطَرَ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صُمنا و علی رِزقِکَ أفطَرْنا، فَتَقَبَّلْهُ مِنّا، ذَهَبَ الظَّماءُ، و ابتَلَّتِ العُروقُ، و بَقِیَ الأجرُ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الصائمِ عِبادَةٌ، و صَمتُهُ تَسبیحٌ، و دُعاؤهُ مُستجابٌ، و عَمَلُهُ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للصائمِ عِندَ إفطارِهِ دَعوَةً لا تُرَدُّ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روزه دار ، عبادت است و نفَس کشیدن او ، تسبیح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دری است به نام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روزه داران از آن وارد نشوند </w:t>
      </w:r>
      <w:r>
        <w:rPr>
          <w:rFonts w:eastAsia="IRNazanin" w:cs="IRNazanin"/>
          <w:color w:val="111111"/>
          <w:sz w:val="28"/>
          <w:szCs w:val="28"/>
          <w:rtl w:val="true"/>
          <w:lang w:bidi="fa-IR"/>
        </w:rPr>
        <w:t xml:space="preserve">.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روزه داری نیست که بر عده ای در حال غذا خوردن وارد شود ، مگر این که اندامهایش تسبیح گویند و فرشتگان بر او درود فرستند و درود فرشتگان، آمرزش خواهی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روزه، او را از خوردنِ غذایی که هوس آن را کند باز دارد ، بر خداست که وی را از غذای بهشت سیر کند و از شراب بهشتی به او بنوشاند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هنگام افطار روزه اش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روزه گرفتیم و با روزیِ تو افطار می کنیم ؛ پس آن را از ما بپذیر ؛ تشنگی رفت و 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شاداب شد و پاداش بر جای مانْد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روزه دار ، عبادت است و خاموشی او، تسبیح و دعایش، پذیرفته و عملش، دو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برای روزه دار به هنگام افطار دعایی است که در درگاه خدا ردّ نمی شود </w:t>
      </w:r>
      <w:r>
        <w:rPr>
          <w:rFonts w:eastAsia="IRNazanin" w:cs="IRNazanin"/>
          <w:color w:val="111111"/>
          <w:sz w:val="28"/>
          <w:szCs w:val="28"/>
          <w:rtl w:val="true"/>
          <w:lang w:bidi="fa-IR"/>
        </w:rPr>
        <w:t>.</w:t>
      </w:r>
      <w:bookmarkStart w:id="1612" w:name="pg11927_110505"/>
    </w:p>
    <w:p>
      <w:pPr>
        <w:pStyle w:val="BookText"/>
        <w:rPr/>
      </w:pPr>
      <w:bookmarkEnd w:id="161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إفطارِهِ، و فَرحَةٌ عندَ لِقاءِ رَبِّهِ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صائما فلَهُ مِثلُ أجرِهِ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الصائمِ عِبادَةٌ، و صَمتُهُ تَسبیحٌ، و عَمَلُهُ مُتَقَبَّلٌ، و دُعاؤهُ مُستَجابٌ </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دار دو شادی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شادی هنگام گشودن روزه اش و شادی دیگر هنگام دیدار با پروردگارش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روزه داری را افطاری دهد ، اجرش همانند اجر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روزه دار ، عبادت است و سکوتش ، تسبیح و عملش ، پذیرفته و دعایش ، مستجاب </w:t>
      </w:r>
      <w:r>
        <w:rPr>
          <w:rFonts w:eastAsia="IRNazanin" w:cs="IRNazanin"/>
          <w:color w:val="111111"/>
          <w:sz w:val="28"/>
          <w:szCs w:val="28"/>
          <w:rtl w:val="true"/>
          <w:lang w:bidi="fa-IR"/>
        </w:rPr>
        <w:t>.</w:t>
      </w:r>
    </w:p>
    <w:p>
      <w:pPr>
        <w:pStyle w:val="Heading5"/>
        <w:numPr>
          <w:ilvl w:val="4"/>
          <w:numId w:val="1"/>
        </w:numPr>
        <w:rPr/>
      </w:pPr>
      <w:bookmarkStart w:id="1613" w:name="__RefHeading___Toc14401207_73709187"/>
      <w:bookmarkStart w:id="1614" w:name="_Toc675"/>
      <w:bookmarkEnd w:id="1613"/>
      <w:r>
        <w:rPr/>
        <w:t>2322</w:t>
      </w:r>
      <w:r>
        <w:rPr>
          <w:rtl w:val="true"/>
        </w:rPr>
        <w:t xml:space="preserve"> - </w:t>
      </w:r>
      <w:r>
        <w:rPr>
          <w:rtl w:val="true"/>
        </w:rPr>
        <w:t>مَن لا یَنفَعُهُ صَومُهُ</w:t>
      </w:r>
      <w:bookmarkEnd w:id="1614"/>
    </w:p>
    <w:p>
      <w:pPr>
        <w:pStyle w:val="Heading6"/>
        <w:numPr>
          <w:ilvl w:val="5"/>
          <w:numId w:val="1"/>
        </w:numPr>
        <w:rPr/>
      </w:pPr>
      <w:bookmarkStart w:id="1615" w:name="__RefHeading___Toc14401209_73709187"/>
      <w:bookmarkStart w:id="1616" w:name="_Toc676"/>
      <w:bookmarkEnd w:id="1615"/>
      <w:r>
        <w:rPr/>
        <w:t>2322</w:t>
      </w:r>
      <w:r>
        <w:rPr>
          <w:rtl w:val="true"/>
        </w:rPr>
        <w:t xml:space="preserve"> - </w:t>
      </w:r>
      <w:r>
        <w:rPr>
          <w:rtl w:val="true"/>
        </w:rPr>
        <w:t>کسی که روزه او برایش سودی ندارد</w:t>
      </w:r>
      <w:bookmarkEnd w:id="16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صائمٍ حَظُّهُ مِن صیامِهِ الجُوعُ و العَطَشُ، و رُبَّ قائمٍ حَظُّهُ مِن قیامِهِ السَّهَرُ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الصِّیامُ اجتِنابُ المَحارِمِ کما یَمتَنِعُ الرجُلُ مِنَ الطَّعامِ و الشَّرابِ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صائمٍ لیسَ لَهُ مِن صیامِهِ إلاّ الجُوعُ و الظَّمَأُ، و کَم مِن قائمٍ لیسَ لَهُ مِن قیامِهِ إلاّ السَّهَرُ و العَناءُ، حَبَّذا نَومُ الأکیاسِ و إفطارُهُم </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eastAsia="Times New Roman" w:cs="Times New Roman" w:ascii="Times New Roman" w:hAnsi="Times New Roman"/>
          <w:color w:val="111111"/>
          <w:sz w:val="28"/>
          <w:szCs w:val="28"/>
          <w:lang w:val="en-US" w:bidi="en-US"/>
        </w:rPr>
        <w:t>2322</w:t>
      </w:r>
    </w:p>
    <w:p>
      <w:pPr>
        <w:pStyle w:val="BookText"/>
        <w:rPr/>
      </w:pPr>
      <w:r>
        <w:rPr>
          <w:rFonts w:ascii="IRNazanin" w:hAnsi="IRNazanin" w:eastAsia="IRNazanin"/>
          <w:color w:val="111111"/>
          <w:sz w:val="28"/>
          <w:sz w:val="28"/>
          <w:szCs w:val="28"/>
          <w:rtl w:val="true"/>
          <w:lang w:bidi="fa-IR"/>
        </w:rPr>
        <w:t>کسی که روزه او برایش سودی ندارد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روزه داری که بهره او از روزه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گرسنگی و تشنگی است و بسا شب زنده داری که بهره او از عبادتِ شبانه اش ، فقط بی خوابی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 دوری کردن از حرامهاست ؛ همچنان که مرد از خوردن و آشامیدن خودداری می کند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روزه داری که از روزه خود جز گرسنگی و تشنگی نصیبی نمی برد و بسا شب زنده داری که از عبادت شبانه خویش جز نخوابیدن و رنج بهره ای نمی گیرد ؛ خوشا خواب زیرکان و روزه نگرفتن آنان </w:t>
      </w:r>
      <w:r>
        <w:rPr>
          <w:rFonts w:eastAsia="IRNazanin" w:cs="IRNazanin"/>
          <w:color w:val="111111"/>
          <w:sz w:val="28"/>
          <w:szCs w:val="28"/>
          <w:rtl w:val="true"/>
          <w:lang w:bidi="fa-IR"/>
        </w:rPr>
        <w:t>.</w:t>
      </w:r>
      <w:bookmarkStart w:id="1617" w:name="pg11927_110506"/>
    </w:p>
    <w:p>
      <w:pPr>
        <w:pStyle w:val="Heading5"/>
        <w:numPr>
          <w:ilvl w:val="4"/>
          <w:numId w:val="1"/>
        </w:numPr>
        <w:rPr/>
      </w:pPr>
      <w:bookmarkStart w:id="1618" w:name="__RefHeading___Toc14401211_73709187"/>
      <w:bookmarkStart w:id="1619" w:name="_Toc677"/>
      <w:bookmarkEnd w:id="1617"/>
      <w:bookmarkEnd w:id="1618"/>
      <w:r>
        <w:rPr/>
        <w:t>2323</w:t>
      </w:r>
      <w:r>
        <w:rPr>
          <w:rtl w:val="true"/>
        </w:rPr>
        <w:t xml:space="preserve"> - </w:t>
      </w:r>
      <w:r>
        <w:rPr>
          <w:rtl w:val="true"/>
        </w:rPr>
        <w:t>الحَثُّ عَلَی الصِّیامِ تَطَوُّعاً</w:t>
      </w:r>
      <w:bookmarkEnd w:id="1619"/>
    </w:p>
    <w:p>
      <w:pPr>
        <w:pStyle w:val="Heading6"/>
        <w:numPr>
          <w:ilvl w:val="5"/>
          <w:numId w:val="1"/>
        </w:numPr>
        <w:rPr/>
      </w:pPr>
      <w:bookmarkStart w:id="1620" w:name="__RefHeading___Toc14401213_73709187"/>
      <w:bookmarkStart w:id="1621" w:name="_Toc678"/>
      <w:bookmarkEnd w:id="1620"/>
      <w:r>
        <w:rPr/>
        <w:t>2323</w:t>
      </w:r>
      <w:r>
        <w:rPr>
          <w:rtl w:val="true"/>
        </w:rPr>
        <w:t xml:space="preserve"> - </w:t>
      </w:r>
      <w:r>
        <w:rPr>
          <w:rtl w:val="true"/>
        </w:rPr>
        <w:t xml:space="preserve">تشویق به روزه داوطلبانه </w:t>
      </w:r>
      <w:r>
        <w:rPr>
          <w:rtl w:val="true"/>
        </w:rPr>
        <w:t>(</w:t>
      </w:r>
      <w:r>
        <w:rPr>
          <w:rtl w:val="true"/>
        </w:rPr>
        <w:t>مستحبی</w:t>
      </w:r>
      <w:r>
        <w:rPr>
          <w:rtl w:val="true"/>
        </w:rPr>
        <w:t>)</w:t>
      </w:r>
      <w:bookmarkEnd w:id="16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یَوما تَطَوُّعا فلو اُعطِیَ مِل ءَ الأرضِ ذَهَبا ما وَفّی أجرَهُ دُونَ یَومِ الحِسابِ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یَوما تَطَوُّعا ابتِغاءَ ثَوابِ اللّهِ وَجَبَت لَهُ المَغفِرَةُ </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الکَسَلَ، إنَّ رَبَّکُم رَحیمٌ یَشکُرُ القَلیلَ، إنَّ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لَیَصُومُ الیَومَ تَطَوُّعا یُرِیدُ بهِ وَجهَ اللّهِ تعالی فَیُدخِلُهُ اللّهُ بهِ الجَنَّةَ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لَیَصُومُ یَوما تَطَوُّعا یُرِیدُ بهِ ما عِندَ اللّهِ عَزَّ و جلَّ فَیُدخِلُهُ اللّهُ بهِ الجَنَّةَ </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أتَمَّ صلاةَ الفَریضَةِ بصلاةِ النافِلَةِ، و أتَمَّ صیامَ الفَریضَةِ بصیامِ النافِلَةِ </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eastAsia="Times New Roman" w:cs="Times New Roman" w:ascii="Times New Roman" w:hAnsi="Times New Roman"/>
          <w:color w:val="111111"/>
          <w:sz w:val="28"/>
          <w:szCs w:val="28"/>
          <w:lang w:val="en-US" w:bidi="en-US"/>
        </w:rPr>
        <w:t>2323</w:t>
      </w:r>
    </w:p>
    <w:p>
      <w:pPr>
        <w:pStyle w:val="BookText"/>
        <w:rPr/>
      </w:pPr>
      <w:r>
        <w:rPr>
          <w:rFonts w:ascii="IRNazanin" w:hAnsi="IRNazanin" w:eastAsia="IRNazanin"/>
          <w:color w:val="111111"/>
          <w:sz w:val="28"/>
          <w:sz w:val="28"/>
          <w:szCs w:val="28"/>
          <w:rtl w:val="true"/>
          <w:lang w:bidi="fa-IR"/>
        </w:rPr>
        <w:t xml:space="preserve">تشویق به روزه داوطلبانه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یک روز داوطلبانه روزه بگیرد ، اگر به اندازه زمین، طلا به او داده شود، اجر خود را کامل دریافت نکرده است و فقط در روز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کاملش را دریافت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یک روز برای ثواب خدا داوطلبانه روزه بگیرد ، آمرزش او واجب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کاهلی و تنبلی دوری کنید ؛ زیرا پروردگار شما مهربان است و از کار اندک هم قدردانی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برای رضای خداوند متعال داوطلبانه روزه می گیرد و خداوند به سبب آن، او را به بهشت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 برای رسیدن به پاداش الهی ، یک روز داوطلبانه روزه می گیرد و خداوند بدان سبب او را به بهشت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نمازِ واجب را با نمازِ مستحبّی کامل گردانید و روزه واجب را با روزه مستحبّی </w:t>
      </w:r>
      <w:r>
        <w:rPr>
          <w:rFonts w:eastAsia="IRNazanin" w:cs="IRNazanin"/>
          <w:color w:val="111111"/>
          <w:sz w:val="28"/>
          <w:szCs w:val="28"/>
          <w:rtl w:val="true"/>
          <w:lang w:bidi="fa-IR"/>
        </w:rPr>
        <w:t>.</w:t>
      </w:r>
    </w:p>
    <w:p>
      <w:pPr>
        <w:pStyle w:val="Heading5"/>
        <w:numPr>
          <w:ilvl w:val="4"/>
          <w:numId w:val="1"/>
        </w:numPr>
        <w:rPr/>
      </w:pPr>
      <w:bookmarkStart w:id="1622" w:name="__RefHeading___Toc14401215_73709187"/>
      <w:bookmarkStart w:id="1623" w:name="_Toc679"/>
      <w:bookmarkEnd w:id="1622"/>
      <w:r>
        <w:rPr/>
        <w:t>2324</w:t>
      </w:r>
      <w:r>
        <w:rPr>
          <w:rtl w:val="true"/>
        </w:rPr>
        <w:t xml:space="preserve"> - </w:t>
      </w:r>
      <w:r>
        <w:rPr>
          <w:rtl w:val="true"/>
        </w:rPr>
        <w:t>صِیامُ القَلبِ</w:t>
      </w:r>
      <w:bookmarkEnd w:id="1623"/>
    </w:p>
    <w:p>
      <w:pPr>
        <w:pStyle w:val="Heading6"/>
        <w:numPr>
          <w:ilvl w:val="5"/>
          <w:numId w:val="1"/>
        </w:numPr>
        <w:rPr/>
      </w:pPr>
      <w:bookmarkStart w:id="1624" w:name="__RefHeading___Toc14401217_73709187"/>
      <w:bookmarkStart w:id="1625" w:name="_Toc680"/>
      <w:bookmarkEnd w:id="1624"/>
      <w:r>
        <w:rPr/>
        <w:t>2324</w:t>
      </w:r>
      <w:r>
        <w:rPr>
          <w:rtl w:val="true"/>
        </w:rPr>
        <w:t xml:space="preserve"> - </w:t>
      </w:r>
      <w:r>
        <w:rPr>
          <w:rtl w:val="true"/>
        </w:rPr>
        <w:t>روزه دل</w:t>
      </w:r>
      <w:bookmarkEnd w:id="16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صیامُ القَلبِ عنِ الفِکرِ فی الآثامِ، أفضَلُ مِن صیامِ البَطنِ عنِ الطَّعامِ </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eastAsia="Times New Roman" w:cs="Times New Roman" w:ascii="Times New Roman" w:hAnsi="Times New Roman"/>
          <w:color w:val="111111"/>
          <w:sz w:val="28"/>
          <w:szCs w:val="28"/>
          <w:lang w:val="en-US" w:bidi="en-US"/>
        </w:rPr>
        <w:t>2324</w:t>
      </w:r>
    </w:p>
    <w:p>
      <w:pPr>
        <w:pStyle w:val="BookText"/>
        <w:rPr/>
      </w:pPr>
      <w:r>
        <w:rPr>
          <w:rFonts w:ascii="IRNazanin" w:hAnsi="IRNazanin" w:eastAsia="IRNazanin"/>
          <w:color w:val="111111"/>
          <w:sz w:val="28"/>
          <w:sz w:val="28"/>
          <w:szCs w:val="28"/>
          <w:rtl w:val="true"/>
          <w:lang w:bidi="fa-IR"/>
        </w:rPr>
        <w:t>روزه دل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نگهداری دل از اندیشیدن به گناهان ، برتر از نگهداری شکم از غذاست </w:t>
      </w:r>
      <w:r>
        <w:rPr>
          <w:rFonts w:eastAsia="IRNazanin" w:cs="IRNazanin"/>
          <w:color w:val="111111"/>
          <w:sz w:val="28"/>
          <w:szCs w:val="28"/>
          <w:rtl w:val="true"/>
          <w:lang w:bidi="fa-IR"/>
        </w:rPr>
        <w:t>.</w:t>
      </w:r>
      <w:bookmarkStart w:id="1626" w:name="pg11927_110507"/>
    </w:p>
    <w:p>
      <w:pPr>
        <w:pStyle w:val="BookText"/>
        <w:rPr/>
      </w:pPr>
      <w:bookmarkEnd w:id="162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القَلبِ خَیرٌ مِن صِیامِ اللِّسانِ، و صیامُ اللِّسانِ خَیرٌ مِن صیامِ البَطنِ </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النَّفسِ عن لَذّاتِ الدنیا أنفَعُ الصِّیامِ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الجَسَدِ الإمساکُ عنِ الأغذِیَةِ بِإرادَةٍ و اختیارٍ خَوفا مِن العِقابِ و رَغبَةً فی الثوابِ و الأجرِ، صومُ النَّفسِ إمساکُ الحَواسِّ الخَمسِ عن سائرِ المَآثِمِ، و خُلُوُّ القَلبِ عن جَمیعِ أسبابِ الشَّرِّ </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دل ، بهتر از روزه زبان است و روزه زبان ، بهتر از روزه شکم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از لذّتهای دنیا ، سودمندترین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تن، عبارت است از خودداریِ با اراده از خوردن غذاها به انگیزه ترس از کیفر و رغبت به ثواب، و روزه نفْس، عبارت است از نگهداشتن حواس پنجگانه از دیگر گناهان و خالی کردن دل از همه عوامل بدی </w:t>
      </w:r>
      <w:r>
        <w:rPr>
          <w:rFonts w:eastAsia="IRNazanin" w:cs="IRNazanin"/>
          <w:color w:val="111111"/>
          <w:sz w:val="28"/>
          <w:szCs w:val="28"/>
          <w:rtl w:val="true"/>
          <w:lang w:bidi="fa-IR"/>
        </w:rPr>
        <w:t>.</w:t>
      </w:r>
    </w:p>
    <w:p>
      <w:pPr>
        <w:pStyle w:val="Heading5"/>
        <w:numPr>
          <w:ilvl w:val="4"/>
          <w:numId w:val="1"/>
        </w:numPr>
        <w:rPr/>
      </w:pPr>
      <w:bookmarkStart w:id="1627" w:name="__RefHeading___Toc14401219_73709187"/>
      <w:bookmarkStart w:id="1628" w:name="_Toc681"/>
      <w:bookmarkEnd w:id="1627"/>
      <w:r>
        <w:rPr/>
        <w:t>2325</w:t>
      </w:r>
      <w:r>
        <w:rPr>
          <w:rtl w:val="true"/>
        </w:rPr>
        <w:t xml:space="preserve"> - </w:t>
      </w:r>
      <w:r>
        <w:rPr>
          <w:rtl w:val="true"/>
        </w:rPr>
        <w:t>أدَبُ الصَّومِ</w:t>
      </w:r>
      <w:bookmarkEnd w:id="1628"/>
    </w:p>
    <w:p>
      <w:pPr>
        <w:pStyle w:val="Heading6"/>
        <w:numPr>
          <w:ilvl w:val="5"/>
          <w:numId w:val="1"/>
        </w:numPr>
        <w:rPr/>
      </w:pPr>
      <w:bookmarkStart w:id="1629" w:name="__RefHeading___Toc14401221_73709187"/>
      <w:bookmarkStart w:id="1630" w:name="_Toc682"/>
      <w:bookmarkEnd w:id="1629"/>
      <w:r>
        <w:rPr/>
        <w:t>2325</w:t>
      </w:r>
      <w:r>
        <w:rPr>
          <w:rtl w:val="true"/>
        </w:rPr>
        <w:t xml:space="preserve"> - </w:t>
      </w:r>
      <w:r>
        <w:rPr>
          <w:rtl w:val="true"/>
        </w:rPr>
        <w:t>آداب روزه</w:t>
      </w:r>
      <w:bookmarkEnd w:id="1630"/>
    </w:p>
    <w:p>
      <w:pPr>
        <w:pStyle w:val="BookText"/>
        <w:rPr/>
      </w:pPr>
      <w:r>
        <w:rPr>
          <w:rFonts w:ascii="Amiri" w:hAnsi="Amiri" w:eastAsia="Amiri" w:cs="Amiri"/>
          <w:color w:val="111111"/>
          <w:sz w:val="28"/>
          <w:sz w:val="28"/>
          <w:szCs w:val="28"/>
          <w:rtl w:val="true"/>
          <w:lang w:bidi="ar-SA"/>
        </w:rPr>
        <w:t>رسولُ اللّهِ صلی الله علیه و آلهـ لامرَأةٍ صائمةٍ تَسُبُّ جاریَةً 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تَکُونینَ صائمةً و قد سَبَبتِ جارِیَتَکِ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لیسَ مِن الطَّعامِ و الشَّرابِ، و إنّما جَعَلَ اللّهُ ذلکَ حِجابا عن سِواهُما مِنَ الفَواحِشِ مِنَ الفِعلِ و القَولِ یُفطِرُ الصائمَ ، ما أقَلَّ الصُّوّامَ و أکثَرَ الجُوّاعَ </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eastAsia="Times New Roman" w:cs="Times New Roman" w:ascii="Times New Roman" w:hAnsi="Times New Roman"/>
          <w:color w:val="111111"/>
          <w:sz w:val="28"/>
          <w:szCs w:val="28"/>
          <w:lang w:val="en-US" w:bidi="en-US"/>
        </w:rPr>
        <w:t>2325</w:t>
      </w:r>
    </w:p>
    <w:p>
      <w:pPr>
        <w:pStyle w:val="BookText"/>
        <w:rPr/>
      </w:pPr>
      <w:r>
        <w:rPr>
          <w:rFonts w:ascii="IRNazanin" w:hAnsi="IRNazanin" w:eastAsia="IRNazanin"/>
          <w:color w:val="111111"/>
          <w:sz w:val="28"/>
          <w:sz w:val="28"/>
          <w:szCs w:val="28"/>
          <w:rtl w:val="true"/>
          <w:lang w:bidi="fa-IR"/>
        </w:rPr>
        <w:t>آداب روزه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زنی که با زبان روزه کنیز خود را دشنام می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داری هستی که کنیزت را دشنام می دهی؟ روزه، فقط خودداری از خوردن و آشامیدن نیست ، بلکه خداوند آن را، علاوه بر این دو ، مانع کارها و سخنان زشت که روزه را بی اثر می کند، قرار داده است ؛ وه که چه اندکند روزه داران و چه بسیارند گرسنگی کشندگان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مَن لَم تَصُمْ جَوارِحُهُ عن مَحارِمِی فلا حاجَةَ لی فی أن یَدَعَ طَعامَهُ و شَرابَهُ مِن أجلِی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الصِّیامُ اجتِنابُ المَحارِمِ کما یَمتَنِعُ الرجُلُ مِن الطَّعامِ و الشَّرابِ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یَصنَعُ الصائمُ بِصِیامِهِ إذا لَم یَصُنْ لِسانَهُ و سَمعَهُ و بَصَرَهُ و جوارِحَهُ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الإمامُ زینُ العابدینَ علیه السلامـ کانَ مِن دُعائهِ إذا دَخَلَ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أعِنّا علی صِیامِهِ بِکَفِّ الجَوارِحِ عن مَعاصِیکَ، و استِعمالِها فیه بما یُرضِیکَ؛ حتّی لا نُصغِیَ بأسماعِنا إلی لَغوٍ و لا نُسرِعَ بأبصارِنا إلی لَهوٍ، و حَتّی لا نَبسُطَ أیدِیَنا إلی مَحظُورٍ، و لا نَخطُوَ بِأقدامِنا إلی مَحجورٍ ، و حتی لا تَعِیَ بُطُونُنا إلاّ ما أحلَلتَ، و لا تَنطِقَ ألسِنَتُنا إلاّ بما مَثَّلتَ، و لا نَتَکَلَّفَ إلاّ ما یُدنِی مِن ثَوابِکَ، و لا نَتَعاطی إلاّ الذی یَقِی مِن عِقابِکَ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هذا شَهرُ رَمَضانَ مَن صامَ نَهارَهُ و قامَ وِرْدا مِن لَیلِهِ و عَفَّ بَطنَهُ و فَرجَهُ و کَفَّ لِسـانَهُ خَرَجَ مِن ذُنوبِهِ کَخُروجِهِ مِن الشَّهرِ،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أحسَنَ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و ما أشَدَّ هذهِ الشُّروطَ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جوارح و اندامهای خود را از حرامهای من نگاه ندارد ، من نیازی به این ندارم که به خاطر من از خوردن و آشامیدن خودداری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دوری کردن از حرامهاست ؛ همچنان که آدمی از خوردن و آشامیدن خودداری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دار زبان و گوش و چشم و اعضا و جوارح خود را نگه ندارد ، روزه به چه کار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خود به هنگام حلول ماه رمضان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روزه این ماه یاریمان ده تا اندامهای خود را از معاصی تو نگه داریم و آنها را به کارهایی گیریم که خشنودی تو را فراهم می آورد ، تا با گوشهایمان سخنان بیهوده نشنویم و با چشمانمان به دیدن چیزهای لهو نشتابیم و تا دستانمان را به سوی حرام نگشاییم و با پاهایمان به سوی آنچه منع شده ره نسپاریم و تا شکمهایمان، جز آنچه را تو حلال کرده ای، در خود جای ندهد و زبانهایمان، جز به آنچه تو خبر داده ای و بیان فرموده ای، گویا نشود و رنج نکشیم جز برای آنچه به پاداش تو نزدیک می کند و به جا نیاوریم مگر چیزی را که از کیفر تو نگه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جابر بن عبد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رمضان، هر کس روز آن را روزه بدارد و جزئی از شبش را به عبادت پردازد و شکم و شرمگاه خویش را پاک نگه دارد و زبانش را حفظ کند، همان گونه که از این ماه خارج می شود ، از گناهان خویش خارج شود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صائما فَلْیَصُمْ سَمعُکَ و بَصَرُکَ مِنَ الحَرامِ، و جارِحَتُکَ و جِمیعُ أعضائکَ مِنَ القَبِیحِ، و دَعْ عَنکَ الهَذْیَ و أذَی الخادِمِ، و لْیَکُنْ علَیکَ وَقارُ الصِّیامِ، وَ الزَمْ ما استَطَعتَ مِن الصَّمتِ و السُّـکوتِ إلاّ عن ذِکرِ اللّهِ ، و لا تَجعَلْ یَومَ صَومِکَ کَیَومِ فِطرِکَ، و إیّاکَ و المُباشَرَةَ، و القُبَلَ و القَهقَهَةَ بِالضِحکِ؛ فإنّ اللّهَ مَقَتَ ذلکَ</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الکافی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فَلْیَصُمْ سَمعُکَ و بَصَرُکَ و شَعرُکَ و جِلدُکَ و عَدَّدَ أشیاءَ غَیرَ هذا،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یومُ صَومِکَ کَیَومِ فِطرِکَ </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روزه گرفتی ، گوش و چشمت را از حرام روزه بدار و همه اعضا و اندامهایت را از زشتی، و پُرگویی و اذیّت کردن خدمتکارت فروگذار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وقار روزه در تو باشد و تا می توانی خاموش باش ، مگر از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روزه داری، با روزی که روزه نداری یکسان نباشد ، از نزدیکی کردن و بوسیدن همسر و با صدای بلند خندیدن دوری کن ؛ زیرا خداوند این کارها را دشمن دارد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 گرفتی باید گوش و چشم و مو و پوست تو نیز روزه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اعضای دیگری را نیز برشمرد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روزه داری با روزی که روزه نداری یکسان نباشد </w:t>
      </w:r>
      <w:r>
        <w:rPr>
          <w:rFonts w:eastAsia="IRNazanin" w:cs="IRNazanin"/>
          <w:color w:val="111111"/>
          <w:sz w:val="28"/>
          <w:szCs w:val="28"/>
          <w:rtl w:val="true"/>
          <w:lang w:bidi="fa-IR"/>
        </w:rPr>
        <w:t>.</w:t>
      </w:r>
      <w:bookmarkStart w:id="1631" w:name="pg11927_110510"/>
    </w:p>
    <w:p>
      <w:pPr>
        <w:pStyle w:val="Heading5"/>
        <w:numPr>
          <w:ilvl w:val="4"/>
          <w:numId w:val="1"/>
        </w:numPr>
        <w:rPr/>
      </w:pPr>
      <w:bookmarkStart w:id="1632" w:name="__RefHeading___Toc14401223_73709187"/>
      <w:bookmarkStart w:id="1633" w:name="_Toc683"/>
      <w:bookmarkEnd w:id="1631"/>
      <w:bookmarkEnd w:id="1632"/>
      <w:r>
        <w:rPr/>
        <w:t>2326</w:t>
      </w:r>
      <w:r>
        <w:rPr>
          <w:rtl w:val="true"/>
        </w:rPr>
        <w:t xml:space="preserve"> - </w:t>
      </w:r>
      <w:r>
        <w:rPr>
          <w:rtl w:val="true"/>
        </w:rPr>
        <w:t>فَضلُ الصَّومِ فِی الحَرِّ</w:t>
      </w:r>
      <w:bookmarkEnd w:id="1633"/>
    </w:p>
    <w:p>
      <w:pPr>
        <w:pStyle w:val="Heading6"/>
        <w:numPr>
          <w:ilvl w:val="5"/>
          <w:numId w:val="1"/>
        </w:numPr>
        <w:rPr/>
      </w:pPr>
      <w:bookmarkStart w:id="1634" w:name="__RefHeading___Toc14401225_73709187"/>
      <w:bookmarkStart w:id="1635" w:name="_Toc684"/>
      <w:bookmarkEnd w:id="1634"/>
      <w:r>
        <w:rPr/>
        <w:t>2326</w:t>
      </w:r>
      <w:r>
        <w:rPr>
          <w:rtl w:val="true"/>
        </w:rPr>
        <w:t xml:space="preserve"> - </w:t>
      </w:r>
      <w:r>
        <w:rPr>
          <w:rtl w:val="true"/>
        </w:rPr>
        <w:t>فضیلت روزه گرفتن در هوای گرم</w:t>
      </w:r>
      <w:bookmarkEnd w:id="16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فی الحَرِّ جِهادٌ </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ظَمِئَ أو جاعَ للّهِِ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الصَّومُ فی الحَرِّ </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للّهِِ عَزَّ و جلَّ یوما فی شِدَّةِ الحَرِّ فَأصابَهُ ظَمَأٌ، وَکَّلَ اللّهُ عَزَّ و جلَّ بهِ ألفَ مَلَکٍ یَمسَحُونَ وَجهَهُ و یُبَشِّرُونَهُ، حتّی إذا أفطَرَ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أطیَبَ ریحَکَ و رَوحَکَ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اشهَدُوا أنّی قد غَفَرتُ لَهُ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2326</w:t>
      </w:r>
    </w:p>
    <w:p>
      <w:pPr>
        <w:pStyle w:val="BookText"/>
        <w:rPr/>
      </w:pPr>
      <w:r>
        <w:rPr>
          <w:rFonts w:ascii="IRNazanin" w:hAnsi="IRNazanin" w:eastAsia="IRNazanin"/>
          <w:color w:val="111111"/>
          <w:sz w:val="28"/>
          <w:sz w:val="28"/>
          <w:szCs w:val="28"/>
          <w:rtl w:val="true"/>
          <w:lang w:bidi="fa-IR"/>
        </w:rPr>
        <w:t>فضیلت روزه گرفتن در هوای گرم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گرفتن در هوای گرم ، جهاد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کسی که برای خدا تشنگی یا گرسنگی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جهاد ، روزه گرفتن در هوای گرم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یک روز بسیار گرم برای خداوند عزّ و جلّ روزه بگیرد و تشنه شود ، خداوند عزّ و جلّ هزار فرشته بر او بگمارد که بر چهره اش دست نوازش کشند و بشارتش دهند و چون افطار کند ، خداوند عزّ و 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 چه خوش است بوی تو و شمیم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من او را آمرزیدم </w:t>
      </w:r>
      <w:r>
        <w:rPr>
          <w:rFonts w:eastAsia="IRNazanin" w:cs="IRNazanin"/>
          <w:color w:val="111111"/>
          <w:sz w:val="28"/>
          <w:szCs w:val="28"/>
          <w:rtl w:val="true"/>
          <w:lang w:bidi="fa-IR"/>
        </w:rPr>
        <w:t>.</w:t>
      </w:r>
    </w:p>
    <w:p>
      <w:pPr>
        <w:pStyle w:val="Heading5"/>
        <w:numPr>
          <w:ilvl w:val="4"/>
          <w:numId w:val="1"/>
        </w:numPr>
        <w:rPr/>
      </w:pPr>
      <w:bookmarkStart w:id="1636" w:name="__RefHeading___Toc14401227_73709187"/>
      <w:bookmarkStart w:id="1637" w:name="_Toc685"/>
      <w:bookmarkEnd w:id="1636"/>
      <w:r>
        <w:rPr/>
        <w:t>2327</w:t>
      </w:r>
      <w:r>
        <w:rPr>
          <w:rtl w:val="true"/>
        </w:rPr>
        <w:t xml:space="preserve"> - </w:t>
      </w:r>
      <w:r>
        <w:rPr>
          <w:rtl w:val="true"/>
        </w:rPr>
        <w:t>فضلُ الصَّومِ فی الشِّتاءِ</w:t>
      </w:r>
      <w:bookmarkEnd w:id="1637"/>
    </w:p>
    <w:p>
      <w:pPr>
        <w:pStyle w:val="Heading6"/>
        <w:numPr>
          <w:ilvl w:val="5"/>
          <w:numId w:val="1"/>
        </w:numPr>
        <w:rPr/>
      </w:pPr>
      <w:bookmarkStart w:id="1638" w:name="__RefHeading___Toc14401229_73709187"/>
      <w:bookmarkStart w:id="1639" w:name="_Toc686"/>
      <w:bookmarkEnd w:id="1638"/>
      <w:r>
        <w:rPr/>
        <w:t>2327</w:t>
      </w:r>
      <w:r>
        <w:rPr>
          <w:rtl w:val="true"/>
        </w:rPr>
        <w:t xml:space="preserve"> - </w:t>
      </w:r>
      <w:r>
        <w:rPr>
          <w:rtl w:val="true"/>
        </w:rPr>
        <w:t>فضیلت روزه گرفتن در زمستان</w:t>
      </w:r>
      <w:bookmarkEnd w:id="16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الغَنیمَةُ البارِدَةُ الصَّومُ فی الشِّتاءِ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فی الشِّتاءِ الغَنیمَةُ البارِدَةُ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eastAsia="Times New Roman" w:cs="Times New Roman" w:ascii="Times New Roman" w:hAnsi="Times New Roman"/>
          <w:color w:val="111111"/>
          <w:sz w:val="28"/>
          <w:szCs w:val="28"/>
          <w:lang w:val="en-US" w:bidi="en-US"/>
        </w:rPr>
        <w:t>2327</w:t>
      </w:r>
    </w:p>
    <w:p>
      <w:pPr>
        <w:pStyle w:val="BookText"/>
        <w:rPr/>
      </w:pPr>
      <w:r>
        <w:rPr>
          <w:rFonts w:ascii="IRNazanin" w:hAnsi="IRNazanin" w:eastAsia="IRNazanin"/>
          <w:color w:val="111111"/>
          <w:sz w:val="28"/>
          <w:sz w:val="28"/>
          <w:szCs w:val="28"/>
          <w:rtl w:val="true"/>
          <w:lang w:bidi="fa-IR"/>
        </w:rPr>
        <w:t>فضیلت روزه گرفتن در زمستان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غنیمت باد آورده ، روزه زمستان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زمستان ، غنیمت باد آورده است </w:t>
      </w:r>
      <w:r>
        <w:rPr>
          <w:rFonts w:eastAsia="IRNazanin" w:cs="IRNazanin"/>
          <w:color w:val="111111"/>
          <w:sz w:val="28"/>
          <w:szCs w:val="28"/>
          <w:rtl w:val="true"/>
          <w:lang w:bidi="fa-IR"/>
        </w:rPr>
        <w:t>.</w:t>
      </w:r>
      <w:bookmarkStart w:id="1640" w:name="pg11927_110511"/>
    </w:p>
    <w:p>
      <w:pPr>
        <w:pStyle w:val="BookText"/>
        <w:rPr/>
      </w:pPr>
      <w:bookmarkEnd w:id="164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الشِّتاءُ رَبِیعُ المُؤمِنِ، یَطُولُ فیهِ لَیلُهُ فَیَستَعِینُ بهِ علی قِیامِهِ، و یَقصُرُ فیهِ نَهارُهُ فَیَستَعِینُ بهِ علی صِیامِهِ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 بهار مؤمن است ؛ شبهایش طولانی است و برای عبادتِ نیمه شب از آن کمک می گیرد و روزهایش کوتاه است و برای روزه گرفتن از آن مدد می جوید </w:t>
      </w:r>
      <w:r>
        <w:rPr>
          <w:rFonts w:eastAsia="IRNazanin" w:cs="IRNazanin"/>
          <w:color w:val="111111"/>
          <w:sz w:val="28"/>
          <w:szCs w:val="28"/>
          <w:rtl w:val="true"/>
          <w:lang w:bidi="fa-IR"/>
        </w:rPr>
        <w:t>.</w:t>
      </w:r>
    </w:p>
    <w:p>
      <w:pPr>
        <w:pStyle w:val="Heading5"/>
        <w:numPr>
          <w:ilvl w:val="4"/>
          <w:numId w:val="1"/>
        </w:numPr>
        <w:rPr/>
      </w:pPr>
      <w:bookmarkStart w:id="1641" w:name="__RefHeading___Toc14401231_73709187"/>
      <w:bookmarkStart w:id="1642" w:name="_Toc687"/>
      <w:bookmarkEnd w:id="1641"/>
      <w:r>
        <w:rPr/>
        <w:t>2328</w:t>
      </w:r>
      <w:r>
        <w:rPr>
          <w:rtl w:val="true"/>
        </w:rPr>
        <w:t xml:space="preserve"> - </w:t>
      </w:r>
      <w:r>
        <w:rPr>
          <w:rtl w:val="true"/>
        </w:rPr>
        <w:t>الحَثُّ عَلَی صَومِ ثَلاثَةِ أیّامٍ فی کُلِّ شَهرٍ</w:t>
      </w:r>
      <w:bookmarkEnd w:id="1642"/>
    </w:p>
    <w:p>
      <w:pPr>
        <w:pStyle w:val="Heading6"/>
        <w:numPr>
          <w:ilvl w:val="5"/>
          <w:numId w:val="1"/>
        </w:numPr>
        <w:rPr/>
      </w:pPr>
      <w:bookmarkStart w:id="1643" w:name="__RefHeading___Toc14401233_73709187"/>
      <w:bookmarkStart w:id="1644" w:name="_Toc688"/>
      <w:bookmarkEnd w:id="1643"/>
      <w:r>
        <w:rPr/>
        <w:t>2328</w:t>
      </w:r>
      <w:r>
        <w:rPr>
          <w:rtl w:val="true"/>
        </w:rPr>
        <w:t xml:space="preserve"> - </w:t>
      </w:r>
      <w:r>
        <w:rPr>
          <w:rtl w:val="true"/>
        </w:rPr>
        <w:t>تشویق به سه روز روزه گرفتن در هر ماه</w:t>
      </w:r>
      <w:bookmarkEnd w:id="16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أیّامٍ مِن کُلِّ شَهرٍ کانَ کَمَن صامَ الدَّهرَ کلّه؛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ثلاثةِ أیَّامٍ فی کُلِّ شَهرٍ و رَمَضانَ إلی رَمَضانَ صَومُ الدَّهرِ و إفطارُهُ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یَذهَبَ کثیرٌ مِن وَحَرِ صَدرِهِ فَلْیَصُمْ شَهرَ الصَّبرِ، و ثلاثةَ أیّامٍ مِن کُلِّ شَهرٍ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شَهرِ الصَّبرِ و ثلاثةِ أیّامٍ مِن کُلِّ شَهرٍ یُذهِبنَ وَحَرَ الصَّدرِ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eastAsia="Times New Roman" w:cs="Times New Roman" w:ascii="Times New Roman" w:hAnsi="Times New Roman"/>
          <w:color w:val="111111"/>
          <w:sz w:val="28"/>
          <w:szCs w:val="28"/>
          <w:lang w:val="en-US" w:bidi="en-US"/>
        </w:rPr>
        <w:t>2328</w:t>
      </w:r>
    </w:p>
    <w:p>
      <w:pPr>
        <w:pStyle w:val="BookText"/>
        <w:rPr/>
      </w:pPr>
      <w:r>
        <w:rPr>
          <w:rFonts w:ascii="IRNazanin" w:hAnsi="IRNazanin" w:eastAsia="IRNazanin"/>
          <w:color w:val="111111"/>
          <w:sz w:val="28"/>
          <w:sz w:val="28"/>
          <w:szCs w:val="28"/>
          <w:rtl w:val="true"/>
          <w:lang w:bidi="fa-IR"/>
        </w:rPr>
        <w:t>تشویق به سه روز روزه گرفتن در هر ماه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هر ماه، سه روز روزه بگیرد ، مانند کسی است که همه عمر روزه گرفته باشد ؛ زیرا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کار نیک کند ده برابر آن برایش منظور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سه روز در هر ماه و روزه رمضان تا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روزه و افطار یک عمر به 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خوش دارد که بسیاری از وسوسه های سینه اش زدوده شود ، ماه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از هر ماه را روزه بگیرد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ماه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از هر ماه ، وسوسه های سینه را از بین می برد </w:t>
      </w:r>
      <w:r>
        <w:rPr>
          <w:rFonts w:eastAsia="IRNazanin" w:cs="IRNazanin"/>
          <w:color w:val="111111"/>
          <w:sz w:val="28"/>
          <w:szCs w:val="28"/>
          <w:rtl w:val="true"/>
          <w:lang w:bidi="fa-IR"/>
        </w:rPr>
        <w:t>.</w:t>
      </w:r>
      <w:bookmarkStart w:id="1645" w:name="pg11927_110512"/>
    </w:p>
    <w:p>
      <w:pPr>
        <w:pStyle w:val="BookText"/>
        <w:rPr/>
      </w:pPr>
      <w:bookmarkEnd w:id="164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ثلاثةِ أیّامٍ مِن کُلِّ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أربعاءَ بینَ خَمِیسَینِ، و صَومُ شَعبانَ، یُذهِبُ بِوَسواسِ الصَّدرِ و بَلابِلِ القَلبِ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أوَّلَ ما بُعِثَ یَصومُ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یُفطِرُ، و یُفطِرُ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تَرَکَ ذلکَ و صامَ یوما و أفطَرَ یَوما و هو صومُ داوودَ علیه السلام ، ثُمّ تَرَکَ ذلکَ و صامَ الثلاثةَ الأیّامِ الغُرِّ، ثُمّ تَرَکَ ذلکَ و فَرَّقَها فی کُلِّ عَشرَةِ أیّامٍ یَوما؛ خَمِیسَینِ بَینَهُما أربِعاءُ، فَقُبِضَ علَیهِ و آله السلامُ و هُو یَعمَلُ ذلکَ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سه روز از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شنبه وسط ماه و پنجشنبه اول و آخر ماه و نیز روزه ماه شعبان ، وسوسه های سینه و پریشانیهای دل را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ابتدای بعثت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 که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روزه را ترک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ترک می نمود که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روش را ترک نمود و یک روز در میان روزه می گرفت و این روزه داود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 این را نیز وا گذاشت و سه روز اول هر ماه را روزه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 روش نیز دست کشید و از هر ده روز، یک روز روزه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اول و آخر ماه و چهار شنبه میان ماه و تا زمانی که از دنیا رفت ، به این سنّت ادامه داد </w:t>
      </w:r>
      <w:r>
        <w:rPr>
          <w:rFonts w:eastAsia="IRNazanin" w:cs="IRNazanin"/>
          <w:color w:val="111111"/>
          <w:sz w:val="28"/>
          <w:szCs w:val="28"/>
          <w:rtl w:val="true"/>
          <w:lang w:bidi="fa-IR"/>
        </w:rPr>
        <w:t>.</w:t>
      </w:r>
    </w:p>
    <w:p>
      <w:pPr>
        <w:pStyle w:val="Heading5"/>
        <w:numPr>
          <w:ilvl w:val="4"/>
          <w:numId w:val="1"/>
        </w:numPr>
        <w:rPr/>
      </w:pPr>
      <w:bookmarkStart w:id="1646" w:name="__RefHeading___Toc14401235_73709187"/>
      <w:bookmarkStart w:id="1647" w:name="_Toc689"/>
      <w:bookmarkEnd w:id="1646"/>
      <w:r>
        <w:rPr/>
        <w:t>2329</w:t>
      </w:r>
      <w:r>
        <w:rPr>
          <w:rtl w:val="true"/>
        </w:rPr>
        <w:t xml:space="preserve"> - </w:t>
      </w:r>
      <w:r>
        <w:rPr>
          <w:rtl w:val="true"/>
        </w:rPr>
        <w:t>میراثُ الصَّومِ</w:t>
      </w:r>
      <w:bookmarkEnd w:id="1647"/>
    </w:p>
    <w:p>
      <w:pPr>
        <w:pStyle w:val="Heading6"/>
        <w:numPr>
          <w:ilvl w:val="5"/>
          <w:numId w:val="1"/>
        </w:numPr>
        <w:rPr/>
      </w:pPr>
      <w:bookmarkStart w:id="1648" w:name="__RefHeading___Toc14401237_73709187"/>
      <w:bookmarkStart w:id="1649" w:name="_Toc690"/>
      <w:bookmarkEnd w:id="1648"/>
      <w:r>
        <w:rPr/>
        <w:t>2329</w:t>
      </w:r>
      <w:r>
        <w:rPr>
          <w:rtl w:val="true"/>
        </w:rPr>
        <w:t xml:space="preserve"> - </w:t>
      </w:r>
      <w:r>
        <w:rPr>
          <w:rtl w:val="true"/>
        </w:rPr>
        <w:t>میراث روزه</w:t>
      </w:r>
      <w:bookmarkEnd w:id="1649"/>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 ما میراثُ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یُورِثُ الحِکمَةَ، و الحِکمَةُ تُورِثُ المَعرِفَةَ، و المَعرِفَةُ تُورِثُ الیَقینَ ، فإذا استَیقَنَ العَبدُ لا یُبالِی کیفَ أصبَحَ، بِعُسرٍ أم بِیُسرٍ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Style w:val="FootnoteAnchor"/>
          <w:rtl w:val="true"/>
        </w:rPr>
        <w:footnoteReference w:id="18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2329</w:t>
      </w:r>
    </w:p>
    <w:p>
      <w:pPr>
        <w:pStyle w:val="BookText"/>
        <w:rPr/>
      </w:pPr>
      <w:r>
        <w:rPr>
          <w:rFonts w:ascii="IRNazanin" w:hAnsi="IRNazanin" w:eastAsia="IRNazanin"/>
          <w:color w:val="111111"/>
          <w:sz w:val="28"/>
          <w:sz w:val="28"/>
          <w:szCs w:val="28"/>
          <w:rtl w:val="true"/>
          <w:lang w:bidi="fa-IR"/>
        </w:rPr>
        <w:t>میراث روزه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روزه چیست؟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حکمت به ارث می نهد و حکمت، معرفت و معرفت، یقین و چون بنده به یقین رسد، دیگر برایش اهمیتی ندارد که چگونه شب و روز خود را بگذراند ؛ به سختی یا به آسانی </w:t>
      </w:r>
      <w:r>
        <w:rPr>
          <w:rFonts w:eastAsia="IRNazanin" w:cs="IRNazanin"/>
          <w:color w:val="111111"/>
          <w:sz w:val="28"/>
          <w:szCs w:val="28"/>
          <w:rtl w:val="true"/>
          <w:lang w:bidi="fa-IR"/>
        </w:rPr>
        <w:t>.</w:t>
      </w:r>
      <w:bookmarkStart w:id="1650" w:name="pg11927_110514"/>
    </w:p>
    <w:p>
      <w:pPr>
        <w:pStyle w:val="Heading2"/>
        <w:numPr>
          <w:ilvl w:val="1"/>
          <w:numId w:val="1"/>
        </w:numPr>
        <w:rPr/>
      </w:pPr>
      <w:bookmarkStart w:id="1651" w:name="__RefHeading___Toc14401239_73709187"/>
      <w:bookmarkStart w:id="1652" w:name="_Toc691"/>
      <w:bookmarkEnd w:id="1650"/>
      <w:bookmarkEnd w:id="1651"/>
      <w:r>
        <w:rPr>
          <w:rtl w:val="true"/>
        </w:rPr>
        <w:t>حرف الضاد</w:t>
      </w:r>
      <w:bookmarkEnd w:id="1652"/>
    </w:p>
    <w:p>
      <w:pPr>
        <w:pStyle w:val="Heading3"/>
        <w:numPr>
          <w:ilvl w:val="2"/>
          <w:numId w:val="1"/>
        </w:numPr>
        <w:rPr/>
      </w:pPr>
      <w:bookmarkStart w:id="1653" w:name="__RefHeading___Toc14401241_73709187"/>
      <w:bookmarkStart w:id="1654" w:name="_Toc692"/>
      <w:bookmarkEnd w:id="1653"/>
      <w:r>
        <w:rPr>
          <w:rtl w:val="true"/>
        </w:rPr>
        <w:t>اشاره</w:t>
      </w:r>
      <w:bookmarkEnd w:id="1654"/>
    </w:p>
    <w:p>
      <w:pPr>
        <w:pStyle w:val="BookText"/>
        <w:rPr/>
      </w:pPr>
      <w:r>
        <w:rPr>
          <w:rFonts w:ascii="Amiri" w:hAnsi="Amiri" w:eastAsia="Amiri" w:cs="Amiri"/>
          <w:color w:val="111111"/>
          <w:sz w:val="28"/>
          <w:sz w:val="28"/>
          <w:szCs w:val="28"/>
          <w:rtl w:val="true"/>
          <w:lang w:bidi="ar-SA"/>
        </w:rPr>
        <w:t xml:space="preserve">الضِّحک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کتک زدن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زیان رساندن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غرامت و تاوان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الضِّیافة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میهمانی</w:t>
      </w:r>
      <w:r>
        <w:rPr>
          <w:rFonts w:eastAsia="Amiri" w:cs="Amiri" w:ascii="Amiri" w:hAnsi="Amiri"/>
          <w:color w:val="111111"/>
          <w:sz w:val="28"/>
          <w:szCs w:val="28"/>
          <w:rtl w:val="true"/>
          <w:lang w:bidi="ar-SA"/>
        </w:rPr>
        <w:t>)</w:t>
      </w:r>
      <w:bookmarkStart w:id="1655" w:name="pg11927_110516"/>
    </w:p>
    <w:p>
      <w:pPr>
        <w:pStyle w:val="Heading3"/>
        <w:numPr>
          <w:ilvl w:val="2"/>
          <w:numId w:val="1"/>
        </w:numPr>
        <w:rPr/>
      </w:pPr>
      <w:bookmarkStart w:id="1656" w:name="__RefHeading___Toc14401243_73709187"/>
      <w:bookmarkStart w:id="1657" w:name="_Toc693"/>
      <w:bookmarkEnd w:id="1655"/>
      <w:bookmarkEnd w:id="1656"/>
      <w:r>
        <w:rPr/>
        <w:t>309</w:t>
      </w:r>
      <w:r>
        <w:rPr>
          <w:rtl w:val="true"/>
        </w:rPr>
        <w:t xml:space="preserve"> - </w:t>
      </w:r>
      <w:r>
        <w:rPr>
          <w:rtl w:val="true"/>
        </w:rPr>
        <w:t>الضِّحک</w:t>
      </w:r>
      <w:bookmarkEnd w:id="1657"/>
    </w:p>
    <w:p>
      <w:pPr>
        <w:pStyle w:val="Heading4"/>
        <w:numPr>
          <w:ilvl w:val="3"/>
          <w:numId w:val="1"/>
        </w:numPr>
        <w:rPr/>
      </w:pPr>
      <w:bookmarkStart w:id="1658" w:name="__RefHeading___Toc14401245_73709187"/>
      <w:bookmarkStart w:id="1659" w:name="_Toc694"/>
      <w:bookmarkEnd w:id="1658"/>
      <w:r>
        <w:rPr/>
        <w:t>309</w:t>
      </w:r>
      <w:r>
        <w:rPr>
          <w:rtl w:val="true"/>
        </w:rPr>
        <w:t xml:space="preserve"> - </w:t>
      </w:r>
      <w:r>
        <w:rPr>
          <w:rtl w:val="true"/>
        </w:rPr>
        <w:t>خنده</w:t>
      </w:r>
      <w:bookmarkEnd w:id="1659"/>
    </w:p>
    <w:p>
      <w:pPr>
        <w:pStyle w:val="Heading5"/>
        <w:numPr>
          <w:ilvl w:val="4"/>
          <w:numId w:val="1"/>
        </w:numPr>
        <w:rPr/>
      </w:pPr>
      <w:bookmarkStart w:id="1660" w:name="__RefHeading___Toc14401247_73709187"/>
      <w:bookmarkStart w:id="1661" w:name="_Toc695"/>
      <w:bookmarkEnd w:id="1660"/>
      <w:r>
        <w:rPr>
          <w:rtl w:val="true"/>
        </w:rPr>
        <w:t>اشاره</w:t>
      </w:r>
      <w:bookmarkEnd w:id="1661"/>
    </w:p>
    <w:p>
      <w:pPr>
        <w:pStyle w:val="BookText"/>
        <w:rPr/>
      </w:pP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و الضحک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مزاحه و ضحکه صلی الله علیه و آله </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6"/>
      </w:r>
      <w:bookmarkStart w:id="1662" w:name="pg11927_110517"/>
    </w:p>
    <w:p>
      <w:pPr>
        <w:pStyle w:val="Heading5"/>
        <w:numPr>
          <w:ilvl w:val="4"/>
          <w:numId w:val="1"/>
        </w:numPr>
        <w:rPr/>
      </w:pPr>
      <w:bookmarkStart w:id="1663" w:name="__RefHeading___Toc14401249_73709187"/>
      <w:bookmarkStart w:id="1664" w:name="_Toc696"/>
      <w:bookmarkEnd w:id="1662"/>
      <w:bookmarkEnd w:id="1663"/>
      <w:r>
        <w:rPr/>
        <w:t>2330</w:t>
      </w:r>
      <w:r>
        <w:rPr>
          <w:rtl w:val="true"/>
        </w:rPr>
        <w:t xml:space="preserve"> - </w:t>
      </w:r>
      <w:r>
        <w:rPr>
          <w:rtl w:val="true"/>
        </w:rPr>
        <w:t>الضِّحکُ وَالتَّبسُّمُ</w:t>
      </w:r>
      <w:bookmarkEnd w:id="1664"/>
    </w:p>
    <w:p>
      <w:pPr>
        <w:pStyle w:val="Heading6"/>
        <w:numPr>
          <w:ilvl w:val="5"/>
          <w:numId w:val="1"/>
        </w:numPr>
        <w:rPr/>
      </w:pPr>
      <w:bookmarkStart w:id="1665" w:name="__RefHeading___Toc14401251_73709187"/>
      <w:bookmarkStart w:id="1666" w:name="_Toc697"/>
      <w:bookmarkEnd w:id="1665"/>
      <w:r>
        <w:rPr/>
        <w:t>2330</w:t>
      </w:r>
      <w:r>
        <w:rPr>
          <w:rtl w:val="true"/>
        </w:rPr>
        <w:t xml:space="preserve"> - </w:t>
      </w:r>
      <w:r>
        <w:rPr>
          <w:rtl w:val="true"/>
        </w:rPr>
        <w:t>خنده و لبخند</w:t>
      </w:r>
      <w:bookmarkEnd w:id="16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 وَ قالَ رَبِّ أوْزِعْنِی أنْ أشْکُرَ نِعْمَتَکَ الَّتِی أنعَمْتَ عَلَیَّ و عَلَی وَ الِدَیَّ و أَنْ أعْمَلَ صالِحا تَرْضاهُ وَ أدْخِلْنِی بِرَحْمَتِکَ فِی عِبادِکَ الصَّالِحِینَ</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ضِحکُ النبیِّ صلی الله علیه و آله التبسُّمَ ، فاجتازَ ذاتَ یومٍ بِفِئَةٍ مِن الأنصارِ و إذا هُم یَتَحَدَّثُونَ و یَضحَکُونَ بِمِل ءِ أفواهِهِم،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هؤلاءِ، من غَرَّهُ مِنکُم أمَلُهُ و قَصَرَ بهِ فی الخَیرِ عَمَلُهُ، فَلْیَطَّلِعْ فی القُبورِ و لْیَعتَبِرْ بِالنُّشُورِ، و اذکُرُوا المَوتَ فإنّهُ هادِمُ اللذّاتِ </w:t>
      </w:r>
      <w:r>
        <w:rPr>
          <w:rFonts w:eastAsia="Amiri" w:cs="Amiri" w:ascii="Amiri" w:hAnsi="Amiri"/>
          <w:color w:val="111111"/>
          <w:sz w:val="28"/>
          <w:szCs w:val="28"/>
          <w:rtl w:val="true"/>
          <w:lang w:bidi="ar-SA"/>
        </w:rPr>
        <w:t xml:space="preserve">.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عنه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ضَحِکَ فلا یَعلُو صَوتُهُ سَمعَهُ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الضِّحکِ التَّبَسُّمُ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خالِه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 آله إذا فَرِحَ غَضَّ طَرفَهُ، جُلُّ ضِحکِهِ التبسُّمُ، یَفتَرُّ عن مِثلِ حَبَّةِ الغَمامِ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eastAsia="Times New Roman" w:cs="Times New Roman" w:ascii="Times New Roman" w:hAnsi="Times New Roman"/>
          <w:color w:val="111111"/>
          <w:sz w:val="28"/>
          <w:szCs w:val="28"/>
          <w:lang w:val="en-US" w:bidi="en-US"/>
        </w:rPr>
        <w:t>2330</w:t>
      </w:r>
    </w:p>
    <w:p>
      <w:pPr>
        <w:pStyle w:val="BookText"/>
        <w:rPr/>
      </w:pPr>
      <w:r>
        <w:rPr>
          <w:rFonts w:ascii="IRNazanin" w:hAnsi="IRNazanin" w:eastAsia="IRNazanin"/>
          <w:color w:val="111111"/>
          <w:sz w:val="28"/>
          <w:sz w:val="28"/>
          <w:szCs w:val="28"/>
          <w:rtl w:val="true"/>
          <w:lang w:bidi="fa-IR"/>
        </w:rPr>
        <w:t>خنده و لبخند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افکن تا نعمتی را که به من و پدر و مادرم داده ای سپاس بگزارم و به کار شایسته ای که آن را می پسندی ، بپردازم و مرا به رحمت خویش جزو بندگان شایسته ات درآور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پیامبر صلی الله علیه و آله لبخند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گروهی از انصار گذشت که با هم صحبت می کردند و قاه قاه می خندیدند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آرزو فریبش داده و در کار خیر کوتاهی کرده است ، باید سری به گورستان زند و از برانگیخته شدن مردگان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مرگ باشید ، که یاد مرگ لذّتها را در هم می 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بخندد، صدای خنده اش از گوشش فراتر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خنده ، لبخند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السلامـ به نقل از دایی خود هند ـ</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هرگاه شاد می شد ، چشمش را پایین می انداخت ، خنده اش بیشتر تبسّم بود ، به طوری که دندانهایش مانند دانه تگرگ نمایان می شد </w:t>
      </w:r>
      <w:r>
        <w:rPr>
          <w:rFonts w:eastAsia="IRNazanin" w:cs="IRNazanin"/>
          <w:color w:val="111111"/>
          <w:sz w:val="28"/>
          <w:szCs w:val="28"/>
          <w:rtl w:val="true"/>
          <w:lang w:bidi="fa-IR"/>
        </w:rPr>
        <w:t>.</w:t>
      </w:r>
      <w:bookmarkStart w:id="1667" w:name="pg11927_110518"/>
    </w:p>
    <w:p>
      <w:pPr>
        <w:pStyle w:val="BookText"/>
        <w:rPr/>
      </w:pPr>
      <w:bookmarkEnd w:id="166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تَبَسُّمُ الرجُلِ فی وَجهِ أخِیهِ حَسَنةٌ، و صَرفُ القَذی عَنهُ حَسَنةٌ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قَهْقَهتَ فقُلْ حینَ 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تَمقُتْنی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القَهقَهَةُ مِن الشَّیطانِ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ضِحکُ المؤمِنِ تَبَسُّمٌ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تَبَسَّم فی وَجهِ أخیهِ کانَت لَهُ حَسَنةٌ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مکارم الأخلاق عن أبی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حَدَّثَ بحَدیثٍ تَبَسَّمَ فی حَدیثِهِ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زدن مرد به چهره برادرش حسنه است، و بر داشتن خاشاک از بدن او حسنه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قهقهه زدی ، در پی آن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خشم مگیر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قهقهه زدن ، کار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مؤمن ، لبخند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چهره برادر خود لبخند زند ، آن لبخند برای او حسنه 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هرگاه لب به سخن می گشود ، با لبخند همراه بود </w:t>
      </w:r>
      <w:r>
        <w:rPr>
          <w:rFonts w:eastAsia="IRNazanin" w:cs="IRNazanin"/>
          <w:color w:val="111111"/>
          <w:sz w:val="28"/>
          <w:szCs w:val="28"/>
          <w:rtl w:val="true"/>
          <w:lang w:bidi="fa-IR"/>
        </w:rPr>
        <w:t>.</w:t>
      </w:r>
    </w:p>
    <w:p>
      <w:pPr>
        <w:pStyle w:val="Heading5"/>
        <w:numPr>
          <w:ilvl w:val="4"/>
          <w:numId w:val="1"/>
        </w:numPr>
        <w:rPr/>
      </w:pPr>
      <w:bookmarkStart w:id="1668" w:name="__RefHeading___Toc14401253_73709187"/>
      <w:bookmarkStart w:id="1669" w:name="_Toc698"/>
      <w:bookmarkEnd w:id="1668"/>
      <w:r>
        <w:rPr/>
        <w:t>2331</w:t>
      </w:r>
      <w:r>
        <w:rPr>
          <w:rtl w:val="true"/>
        </w:rPr>
        <w:t xml:space="preserve"> - </w:t>
      </w:r>
      <w:r>
        <w:rPr>
          <w:rtl w:val="true"/>
        </w:rPr>
        <w:t>ذَمُّ کَثرَةِ الضِّحکِ</w:t>
      </w:r>
      <w:bookmarkEnd w:id="1669"/>
    </w:p>
    <w:p>
      <w:pPr>
        <w:pStyle w:val="Heading6"/>
        <w:numPr>
          <w:ilvl w:val="5"/>
          <w:numId w:val="1"/>
        </w:numPr>
        <w:rPr/>
      </w:pPr>
      <w:bookmarkStart w:id="1670" w:name="__RefHeading___Toc14401255_73709187"/>
      <w:bookmarkStart w:id="1671" w:name="_Toc699"/>
      <w:bookmarkEnd w:id="1670"/>
      <w:r>
        <w:rPr/>
        <w:t>2331</w:t>
      </w:r>
      <w:r>
        <w:rPr>
          <w:rtl w:val="true"/>
        </w:rPr>
        <w:t xml:space="preserve"> - </w:t>
      </w:r>
      <w:r>
        <w:rPr>
          <w:rtl w:val="true"/>
        </w:rPr>
        <w:t>نکوهش زیاد خندیدن</w:t>
      </w:r>
      <w:bookmarkEnd w:id="16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 لْیَبْکُوا کَثِیْرا جَزاءً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eastAsia="Times New Roman" w:cs="Times New Roman" w:ascii="Times New Roman" w:hAnsi="Times New Roman"/>
          <w:color w:val="111111"/>
          <w:sz w:val="28"/>
          <w:szCs w:val="28"/>
          <w:lang w:val="en-US" w:bidi="en-US"/>
        </w:rPr>
        <w:t>2331</w:t>
      </w:r>
    </w:p>
    <w:p>
      <w:pPr>
        <w:pStyle w:val="BookText"/>
        <w:rPr/>
      </w:pPr>
      <w:r>
        <w:rPr>
          <w:rFonts w:ascii="IRNazanin" w:hAnsi="IRNazanin" w:eastAsia="IRNazanin"/>
          <w:color w:val="111111"/>
          <w:sz w:val="28"/>
          <w:sz w:val="28"/>
          <w:szCs w:val="28"/>
          <w:rtl w:val="true"/>
          <w:lang w:bidi="fa-IR"/>
        </w:rPr>
        <w:t>نکوهش زیاد خندیدن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آنچه می کرده اند باید کم بخندند و باید بسیار بگریند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داوودُ علیه السلامـ لسلیمانَ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 کَثرَةَ الضِّحکِ؛ فإنَّ کَثرَةَ الضِّحکِ تَترُکُ العَبدَ حَقیرا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کَثرَةَ الضِّحکِ؛ فإنّهُ یُمِیتُ القَلبَ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الضِّحکِ تَمحُو الإیمانَ </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ما أعلَمُ لَضَحِکتُم قلیلاً وَ لَبَکَیتُم کثیرا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ضِحکُه ذَهَبَت هَیبَتُهُ </w:t>
      </w:r>
      <w:r>
        <w:rPr>
          <w:rFonts w:eastAsia="Amiri" w:cs="Amiri" w:ascii="Amiri" w:hAnsi="Amiri"/>
          <w:color w:val="111111"/>
          <w:sz w:val="28"/>
          <w:szCs w:val="28"/>
          <w:rtl w:val="true"/>
          <w:lang w:bidi="ar-SA"/>
        </w:rPr>
        <w:t xml:space="preserve">.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ضِحکُهُ ماتَ قَلبُهُ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الضِّحکِ تُوحِشُ الجَلیسَ و تَشِینُ الرئیسَ </w:t>
      </w:r>
      <w:r>
        <w:rPr>
          <w:rFonts w:eastAsia="Amiri" w:cs="Amiri" w:ascii="Amiri" w:hAnsi="Amiri"/>
          <w:color w:val="111111"/>
          <w:sz w:val="28"/>
          <w:szCs w:val="28"/>
          <w:rtl w:val="true"/>
          <w:lang w:bidi="ar-SA"/>
        </w:rPr>
        <w:t xml:space="preserve">.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ضِحکِ الرجُلِ تُفسِدُ وَقارَهُ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مِمَّن کَثُرَ ضِحکُهُ لاعِبا یَکثُرُ یَومَ القِیامَةِ بُکاؤهُ، و کَم مِمَّن کَثُرَ بُکاؤهُ علی ذَنبِهِ خائفا یَکثُرُ یَومَ القِیامَةِ فی الجَنَّةِ سُرُورُهُ و ضِحکُهُ </w:t>
      </w:r>
      <w:r>
        <w:rPr>
          <w:rFonts w:eastAsia="Amiri" w:cs="Amiri" w:ascii="Amiri" w:hAnsi="Amiri"/>
          <w:color w:val="111111"/>
          <w:sz w:val="28"/>
          <w:szCs w:val="28"/>
          <w:rtl w:val="true"/>
          <w:lang w:bidi="ar-SA"/>
        </w:rPr>
        <w:t xml:space="preserve">. </w:t>
      </w:r>
      <w:r>
        <w:rPr>
          <w:rStyle w:val="FootnoteAnchor"/>
          <w:rtl w:val="true"/>
        </w:rPr>
        <w:footnoteReference w:id="1848"/>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علیه السلامـ به سلیمان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خنده بسیار ؛ چون زیاد خندیدن ، بنده را در روز قیامت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خنده زیاد ، که آن دل را می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زیاد ، ایمان را محو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من می دانم شما نیز می دانستید ، قطعا کم می خندیدید و بسیار می گریستید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زیاد بخندد ، ابّهتش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زیاد بخندد ، دلش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زیاد ، همنشین را می رماند و موجب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زیادِ آدمی ، وقار او را از بین می برد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کسانی که از روی لهو، بسیار می خندند و در روز قیامت بسیار گریانند و چه بسیار کسانی که بر گناهان خویش بسیار می گریند و ترسانند ، امّا روز قیامت در بهشت، بسیار شادمان و خندانند </w:t>
      </w:r>
      <w:r>
        <w:rPr>
          <w:rFonts w:eastAsia="IRNazanin" w:cs="IRNazanin"/>
          <w:color w:val="111111"/>
          <w:sz w:val="28"/>
          <w:szCs w:val="28"/>
          <w:rtl w:val="true"/>
          <w:lang w:bidi="fa-IR"/>
        </w:rPr>
        <w:t>.</w:t>
      </w:r>
      <w:bookmarkStart w:id="1672" w:name="pg11927_110520"/>
    </w:p>
    <w:p>
      <w:pPr>
        <w:pStyle w:val="Heading5"/>
        <w:numPr>
          <w:ilvl w:val="4"/>
          <w:numId w:val="1"/>
        </w:numPr>
        <w:rPr/>
      </w:pPr>
      <w:bookmarkStart w:id="1673" w:name="__RefHeading___Toc14401257_73709187"/>
      <w:bookmarkStart w:id="1674" w:name="_Toc700"/>
      <w:bookmarkEnd w:id="1672"/>
      <w:bookmarkEnd w:id="1673"/>
      <w:r>
        <w:rPr/>
        <w:t>2332</w:t>
      </w:r>
      <w:r>
        <w:rPr>
          <w:rtl w:val="true"/>
        </w:rPr>
        <w:t xml:space="preserve"> - </w:t>
      </w:r>
      <w:r>
        <w:rPr>
          <w:rtl w:val="true"/>
        </w:rPr>
        <w:t>مَن یَنبَغی التَّعَجُّبُ مِن ضِحکِهِ</w:t>
      </w:r>
      <w:bookmarkEnd w:id="1674"/>
    </w:p>
    <w:p>
      <w:pPr>
        <w:pStyle w:val="Heading6"/>
        <w:numPr>
          <w:ilvl w:val="5"/>
          <w:numId w:val="1"/>
        </w:numPr>
        <w:rPr/>
      </w:pPr>
      <w:bookmarkStart w:id="1675" w:name="__RefHeading___Toc14401259_73709187"/>
      <w:bookmarkStart w:id="1676" w:name="_Toc701"/>
      <w:bookmarkEnd w:id="1675"/>
      <w:r>
        <w:rPr/>
        <w:t>2332</w:t>
      </w:r>
      <w:r>
        <w:rPr>
          <w:rtl w:val="true"/>
        </w:rPr>
        <w:t xml:space="preserve"> - </w:t>
      </w:r>
      <w:r>
        <w:rPr>
          <w:rtl w:val="true"/>
        </w:rPr>
        <w:t>کسی که از خنده اش باید تعجّب کرد</w:t>
      </w:r>
      <w:bookmarkEnd w:id="1676"/>
    </w:p>
    <w:p>
      <w:pPr>
        <w:pStyle w:val="BookText"/>
        <w:rPr/>
      </w:pPr>
      <w:r>
        <w:rPr>
          <w:rFonts w:ascii="Amiri" w:hAnsi="Amiri" w:eastAsia="Amiri" w:cs="Amiri"/>
          <w:color w:val="111111"/>
          <w:sz w:val="28"/>
          <w:sz w:val="28"/>
          <w:szCs w:val="28"/>
          <w:rtl w:val="true"/>
          <w:lang w:bidi="ar-SA"/>
        </w:rPr>
        <w:t>رسولُ اللّهِ صلی الله علیه و آلهـ نقلاً عن صُحُفِ موسی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أیقَنَ بالمَوتِ لِمَ یَفرَحُ، و لِمَن أیقَنَ بالنارِ لِمَ یَضحَکُ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عَبدٍ لا یَدری أنّی راضٍ عَنهُ أو ساخِطٌ علَیهِ و هُو یَضحَک</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eastAsia="Times New Roman" w:cs="Times New Roman" w:ascii="Times New Roman" w:hAnsi="Times New Roman"/>
          <w:color w:val="111111"/>
          <w:sz w:val="28"/>
          <w:szCs w:val="28"/>
          <w:lang w:val="en-US" w:bidi="en-US"/>
        </w:rPr>
        <w:t>2332</w:t>
      </w:r>
    </w:p>
    <w:p>
      <w:pPr>
        <w:pStyle w:val="BookText"/>
        <w:rPr/>
      </w:pPr>
      <w:r>
        <w:rPr>
          <w:rFonts w:ascii="IRNazanin" w:hAnsi="IRNazanin" w:eastAsia="IRNazanin"/>
          <w:color w:val="111111"/>
          <w:sz w:val="28"/>
          <w:sz w:val="28"/>
          <w:szCs w:val="28"/>
          <w:rtl w:val="true"/>
          <w:lang w:bidi="fa-IR"/>
        </w:rPr>
        <w:t>کسی که از خنده اش باید تعجّب کرد</w:t>
      </w:r>
    </w:p>
    <w:p>
      <w:pPr>
        <w:pStyle w:val="BookText"/>
        <w:rPr/>
      </w:pPr>
      <w:r>
        <w:rPr>
          <w:rFonts w:ascii="IRNazanin" w:hAnsi="IRNazanin" w:eastAsia="IRNazanin"/>
          <w:color w:val="111111"/>
          <w:sz w:val="28"/>
          <w:sz w:val="28"/>
          <w:szCs w:val="28"/>
          <w:rtl w:val="true"/>
          <w:lang w:bidi="fa-IR"/>
        </w:rPr>
        <w:t>پیامبر خدا صلی الله علیه و آلهـ به نقل از صحف موسی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مرگ یقین دارد ، چرا شادی می کند و از کسی که به آتش دوزخ یقین دارد ، چرا می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بنده ای که نمی داند من از او خشنودم یا ناخشنود و با این حال می خندد </w:t>
      </w:r>
      <w:r>
        <w:rPr>
          <w:rFonts w:eastAsia="IRNazanin" w:cs="IRNazanin"/>
          <w:color w:val="111111"/>
          <w:sz w:val="28"/>
          <w:szCs w:val="28"/>
          <w:rtl w:val="true"/>
          <w:lang w:bidi="fa-IR"/>
        </w:rPr>
        <w:t>.</w:t>
      </w:r>
    </w:p>
    <w:p>
      <w:pPr>
        <w:pStyle w:val="Heading5"/>
        <w:numPr>
          <w:ilvl w:val="4"/>
          <w:numId w:val="1"/>
        </w:numPr>
        <w:rPr/>
      </w:pPr>
      <w:bookmarkStart w:id="1677" w:name="__RefHeading___Toc14401261_73709187"/>
      <w:bookmarkStart w:id="1678" w:name="_Toc702"/>
      <w:bookmarkEnd w:id="1677"/>
      <w:r>
        <w:rPr/>
        <w:t>2333</w:t>
      </w:r>
      <w:r>
        <w:rPr>
          <w:rtl w:val="true"/>
        </w:rPr>
        <w:t xml:space="preserve"> - </w:t>
      </w:r>
      <w:r>
        <w:rPr>
          <w:rtl w:val="true"/>
        </w:rPr>
        <w:t>ما لا یَنبَغی مِن الضِّحکِ</w:t>
      </w:r>
      <w:bookmarkEnd w:id="1678"/>
    </w:p>
    <w:p>
      <w:pPr>
        <w:pStyle w:val="Heading6"/>
        <w:numPr>
          <w:ilvl w:val="5"/>
          <w:numId w:val="1"/>
        </w:numPr>
        <w:rPr/>
      </w:pPr>
      <w:bookmarkStart w:id="1679" w:name="__RefHeading___Toc14401263_73709187"/>
      <w:bookmarkStart w:id="1680" w:name="_Toc703"/>
      <w:bookmarkEnd w:id="1679"/>
      <w:r>
        <w:rPr/>
        <w:t>2333</w:t>
      </w:r>
      <w:r>
        <w:rPr>
          <w:rtl w:val="true"/>
        </w:rPr>
        <w:t xml:space="preserve"> - </w:t>
      </w:r>
      <w:r>
        <w:rPr>
          <w:rtl w:val="true"/>
        </w:rPr>
        <w:t>خنده بی جا</w:t>
      </w:r>
      <w:bookmarkEnd w:id="1680"/>
    </w:p>
    <w:p>
      <w:pPr>
        <w:pStyle w:val="BookText"/>
        <w:rPr/>
      </w:pPr>
      <w:r>
        <w:rPr>
          <w:rFonts w:ascii="Amiri" w:hAnsi="Amiri" w:eastAsia="Amiri" w:cs="Amiri"/>
          <w:color w:val="111111"/>
          <w:sz w:val="28"/>
          <w:sz w:val="28"/>
          <w:szCs w:val="28"/>
          <w:rtl w:val="true"/>
          <w:lang w:bidi="ar-SA"/>
        </w:rPr>
        <w:t>رسولُ اللّهِ صلی الله علیه و آلهـ لأبی ذَرٍّ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فیکُم خُلقَینِ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 مِن غیرِ عَجَبٍ، و الکَسَلَ مِن غَیرِ سَهَرٍ </w:t>
      </w:r>
      <w:r>
        <w:rPr>
          <w:rFonts w:eastAsia="Amiri" w:cs="Amiri" w:ascii="Amiri" w:hAnsi="Amiri"/>
          <w:color w:val="111111"/>
          <w:sz w:val="28"/>
          <w:szCs w:val="28"/>
          <w:rtl w:val="true"/>
          <w:lang w:bidi="ar-SA"/>
        </w:rPr>
        <w:t xml:space="preserve">.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یَضحَکَ مِن غَیرِ عَجَبٍ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فیهِنَّ المَقتُ مِن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مِن غَیرِ سَهَرٍ، و ضِحکٌ مِن غَیرِ عَجَبٍ، و أکلٌ علی الشِّبَعِ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eastAsia="Times New Roman" w:cs="Times New Roman" w:ascii="Times New Roman" w:hAnsi="Times New Roman"/>
          <w:color w:val="111111"/>
          <w:sz w:val="28"/>
          <w:szCs w:val="28"/>
          <w:lang w:val="en-US" w:bidi="en-US"/>
        </w:rPr>
        <w:t>2333</w:t>
      </w:r>
    </w:p>
    <w:p>
      <w:pPr>
        <w:pStyle w:val="BookText"/>
        <w:rPr/>
      </w:pPr>
      <w:r>
        <w:rPr>
          <w:rFonts w:ascii="IRNazanin" w:hAnsi="IRNazanin" w:eastAsia="IRNazanin"/>
          <w:color w:val="111111"/>
          <w:sz w:val="28"/>
          <w:sz w:val="28"/>
          <w:szCs w:val="28"/>
          <w:rtl w:val="true"/>
          <w:lang w:bidi="fa-IR"/>
        </w:rPr>
        <w:t>خنده بی جا</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میان شما دو خصلت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خندیدن بدون تعجّب و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شب زنده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نابخردی انسان همین بس ، که بدون تعجّب بخندد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خداوند عزّ و جلّ از آنها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بدون شب زنده داری ،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تعجب، و غذا خوردن با شکم سیر </w:t>
      </w:r>
      <w:r>
        <w:rPr>
          <w:rFonts w:eastAsia="IRNazanin" w:cs="IRNazanin"/>
          <w:color w:val="111111"/>
          <w:sz w:val="28"/>
          <w:szCs w:val="28"/>
          <w:rtl w:val="true"/>
          <w:lang w:bidi="fa-IR"/>
        </w:rPr>
        <w:t>.</w:t>
      </w:r>
      <w:bookmarkStart w:id="1681" w:name="pg11927_110521"/>
    </w:p>
    <w:p>
      <w:pPr>
        <w:pStyle w:val="BookText"/>
        <w:rPr/>
      </w:pPr>
      <w:bookmarkEnd w:id="1681"/>
      <w:r>
        <w:rPr>
          <w:rFonts w:ascii="Amiri" w:hAnsi="Amiri" w:eastAsia="Amiri" w:cs="Amiri"/>
          <w:color w:val="111111"/>
          <w:sz w:val="28"/>
          <w:sz w:val="28"/>
          <w:szCs w:val="28"/>
          <w:rtl w:val="true"/>
          <w:lang w:bidi="ar-SA"/>
        </w:rPr>
        <w:t>الإمامُ الکاظمُ علیه السلامـ لهِشامٍ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یُبغِضُ الضَّحّاکَ مِن غَیرِ عَجَبٍ، و المَشّاءَ إلی غَیرِ أرَبٍ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الجَهلِ الضَّحکُ مِن غَیرِ عَجَبٍ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السلامـ در اندرز به هشام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کسی را که بدون تعجّب از امری زیاد می خندد و کسی را که بی هدف راه می رود ، دشمن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ای که از روی تعجّب نباشد ، نشان نابخردی است </w:t>
      </w:r>
      <w:r>
        <w:rPr>
          <w:rFonts w:eastAsia="IRNazanin" w:cs="IRNazanin"/>
          <w:color w:val="111111"/>
          <w:sz w:val="28"/>
          <w:szCs w:val="28"/>
          <w:rtl w:val="true"/>
          <w:lang w:bidi="fa-IR"/>
        </w:rPr>
        <w:t>.</w:t>
      </w:r>
    </w:p>
    <w:p>
      <w:pPr>
        <w:pStyle w:val="Heading5"/>
        <w:numPr>
          <w:ilvl w:val="4"/>
          <w:numId w:val="1"/>
        </w:numPr>
        <w:rPr/>
      </w:pPr>
      <w:bookmarkStart w:id="1682" w:name="__RefHeading___Toc14401265_73709187"/>
      <w:bookmarkStart w:id="1683" w:name="_Toc704"/>
      <w:bookmarkEnd w:id="1682"/>
      <w:r>
        <w:rPr/>
        <w:t>2334</w:t>
      </w:r>
      <w:r>
        <w:rPr>
          <w:rtl w:val="true"/>
        </w:rPr>
        <w:t xml:space="preserve"> - </w:t>
      </w:r>
      <w:r>
        <w:rPr>
          <w:rtl w:val="true"/>
        </w:rPr>
        <w:t>الکلامُ المُضحِکُ المَذمومُ</w:t>
      </w:r>
      <w:bookmarkEnd w:id="1683"/>
    </w:p>
    <w:p>
      <w:pPr>
        <w:pStyle w:val="Heading6"/>
        <w:numPr>
          <w:ilvl w:val="5"/>
          <w:numId w:val="1"/>
        </w:numPr>
        <w:rPr/>
      </w:pPr>
      <w:bookmarkStart w:id="1684" w:name="__RefHeading___Toc14401267_73709187"/>
      <w:bookmarkStart w:id="1685" w:name="_Toc705"/>
      <w:bookmarkEnd w:id="1684"/>
      <w:r>
        <w:rPr/>
        <w:t>2334</w:t>
      </w:r>
      <w:r>
        <w:rPr>
          <w:rtl w:val="true"/>
        </w:rPr>
        <w:t xml:space="preserve"> - </w:t>
      </w:r>
      <w:r>
        <w:rPr>
          <w:rtl w:val="true"/>
        </w:rPr>
        <w:t>سخن خنده آور نکوهیده</w:t>
      </w:r>
      <w:bookmarkEnd w:id="16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بِآیاتِنا إذا هُمْ مِنْها یَضْحَکُونَ</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لأبی ذَرٍّ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لَیَتَکَلَّمُ بالکَلِمَةِ فی المَجلسِ لِیُضحِکَهُم بها، فَیَهوی فی جَهَنَّمَ ما بَینَ السماءِ و الأرضِ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لِلَّذِی یُحَدِّثُ فَیَکذِبُ لِیُضحِکَ القَومَ، وَیلٌ لَهُ، وَیلٌ لَهُ، وَیلٌ لَهُ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eastAsia="Times New Roman" w:cs="Times New Roman" w:ascii="Times New Roman" w:hAnsi="Times New Roman"/>
          <w:color w:val="111111"/>
          <w:sz w:val="28"/>
          <w:szCs w:val="28"/>
          <w:lang w:val="en-US" w:bidi="en-US"/>
        </w:rPr>
        <w:t>2334</w:t>
      </w:r>
    </w:p>
    <w:p>
      <w:pPr>
        <w:pStyle w:val="BookText"/>
        <w:rPr/>
      </w:pPr>
      <w:r>
        <w:rPr>
          <w:rFonts w:ascii="IRNazanin" w:hAnsi="IRNazanin" w:eastAsia="IRNazanin"/>
          <w:color w:val="111111"/>
          <w:sz w:val="28"/>
          <w:sz w:val="28"/>
          <w:szCs w:val="28"/>
          <w:rtl w:val="true"/>
          <w:lang w:bidi="fa-IR"/>
        </w:rPr>
        <w:t>سخن خنده آور نکوهیده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برای آنان بیاورد ناگهان ایشان بر آنها خندیدند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جمعی برای خنداندن آنان سخنی می گوید و به سبب آن به فاصله آسمان تا زمین در دوزخ فرو می رود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نیز در اندرز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برای خنداندن مردم، سخنِ دروغ بگوید ؛ وای بر او ، وای بر او ، وای بر او </w:t>
      </w:r>
      <w:r>
        <w:rPr>
          <w:rFonts w:eastAsia="IRNazanin" w:cs="IRNazanin"/>
          <w:color w:val="111111"/>
          <w:sz w:val="28"/>
          <w:szCs w:val="28"/>
          <w:rtl w:val="true"/>
          <w:lang w:bidi="fa-IR"/>
        </w:rPr>
        <w:t>.</w:t>
      </w:r>
      <w:bookmarkStart w:id="1686" w:name="pg11927_110522"/>
    </w:p>
    <w:p>
      <w:pPr>
        <w:pStyle w:val="BookText"/>
        <w:rPr/>
      </w:pPr>
      <w:bookmarkEnd w:id="168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تَذکُرَ مِن الکلامِ ما یکونُ مُضحِکا؛ و إن حَکَیتَ ذلکَ عن غَیرِکَ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وَقِّرُوا أنفُسَکم عن الفُکاهاتِ، و مَضاحِکِ الحِکایاتِ، و مَحالِّ التُّرَّهاتِ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بالمَدینةِ رجُلٌ بَطّالٌ یَضحَکُ النَّاسُ منهُ </w:t>
      </w:r>
      <w:r>
        <w:rPr>
          <w:rStyle w:val="FootnoteAnchor"/>
          <w:rtl w:val="true"/>
        </w:rPr>
        <w:footnoteReference w:id="186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أعیانِی هذا الرجُلُ أن اُضحِکَهُ ـ یَعنِی علیَّ بنَ الحسینِ علیهما السلامـ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عَلِیٌّ علیه السلام و خَلفَهُ مَولَیانِ لَهُ، فجاءَ الرجُلُ حتّی انتَزَعَ رداءَهُ مِن رَقَبَتِهِ، ثُمّ مَضی فلَم یَلتَفِتْ إلَیهِ عَلِیٌّ علیه السلام ، فَاتَّبَعُوهُ و أخَذُوا الرِّداءَ مِنهُ، فَجاؤوا بهِ فَطَرَحُوهُ علَیهِ،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بَطّالٌ یَضحَکُ منهُ أهلُ المَدینةِ،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یَوما یَخسَرُ فیهِ المُبطِلُونَ </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گفتن سخنان خنده آور پرهیز کن ، گر چه آنها را از دیگری نقل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وقار خود را در برابر خوش مزگیها و حکایتهای مضحک و یاوه ها و هرزه گوییها حفظ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مرد بیکاره ای بود که با حرفهای خود مردم را می خنداند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لب رسید و نتوانستم این مرد ـ یعنی علی بن الحسین علیهما السلام ـ را بخندانم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روزی با دو نفر از غلامان خود عبور می کرد که آن مرد آمد و عبای آن حضرت را از دوشش کشید و گریخت ، علی بن الحسین علیه السلام به او توجهی نکرد ؛ آنها در پی آن مرد دویدند و عبا را از او گرفتند و آوردند و به دوش حضرت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بیکاره ای است که مردم مدینه را می خنداند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روزی است که هرزگان در آن روز زیان خواهند دید </w:t>
      </w:r>
      <w:r>
        <w:rPr>
          <w:rFonts w:eastAsia="IRNazanin" w:cs="IRNazanin"/>
          <w:color w:val="111111"/>
          <w:sz w:val="28"/>
          <w:szCs w:val="28"/>
          <w:rtl w:val="true"/>
          <w:lang w:bidi="fa-IR"/>
        </w:rPr>
        <w:t>.</w:t>
      </w:r>
    </w:p>
    <w:p>
      <w:pPr>
        <w:pStyle w:val="Heading5"/>
        <w:numPr>
          <w:ilvl w:val="4"/>
          <w:numId w:val="1"/>
        </w:numPr>
        <w:rPr/>
      </w:pPr>
      <w:bookmarkStart w:id="1687" w:name="__RefHeading___Toc14401269_73709187"/>
      <w:bookmarkStart w:id="1688" w:name="_Toc706"/>
      <w:bookmarkEnd w:id="1687"/>
      <w:r>
        <w:rPr/>
        <w:t>2335</w:t>
      </w:r>
      <w:r>
        <w:rPr>
          <w:rtl w:val="true"/>
        </w:rPr>
        <w:t xml:space="preserve"> - </w:t>
      </w:r>
      <w:r>
        <w:rPr>
          <w:rtl w:val="true"/>
        </w:rPr>
        <w:t>النَّوادِرُ</w:t>
      </w:r>
      <w:bookmarkEnd w:id="1688"/>
    </w:p>
    <w:p>
      <w:pPr>
        <w:pStyle w:val="Heading6"/>
        <w:numPr>
          <w:ilvl w:val="5"/>
          <w:numId w:val="1"/>
        </w:numPr>
        <w:rPr/>
      </w:pPr>
      <w:bookmarkStart w:id="1689" w:name="__RefHeading___Toc14401271_73709187"/>
      <w:bookmarkStart w:id="1690" w:name="_Toc707"/>
      <w:bookmarkEnd w:id="1689"/>
      <w:r>
        <w:rPr/>
        <w:t>2335</w:t>
      </w:r>
      <w:r>
        <w:rPr>
          <w:rtl w:val="true"/>
        </w:rPr>
        <w:t xml:space="preserve"> - </w:t>
      </w:r>
      <w:r>
        <w:rPr>
          <w:rtl w:val="true"/>
        </w:rPr>
        <w:t>گوناگون</w:t>
      </w:r>
      <w:bookmarkEnd w:id="1690"/>
    </w:p>
    <w:p>
      <w:pPr>
        <w:pStyle w:val="BookText"/>
        <w:rPr/>
      </w:pPr>
      <w:r>
        <w:rPr>
          <w:rFonts w:ascii="Amiri" w:hAnsi="Amiri" w:eastAsia="Amiri" w:cs="Amiri"/>
          <w:color w:val="111111"/>
          <w:sz w:val="28"/>
          <w:sz w:val="28"/>
          <w:szCs w:val="28"/>
          <w:rtl w:val="true"/>
          <w:lang w:bidi="ar-SA"/>
        </w:rPr>
        <w:t>جَبرئیلُ علیه السلامـ للنبیِّ صلی الله علیه و آله و قد سَألَهُ عن عِلَّةِ عَدَمِ ضِحکِ مِیکائیلَ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ضحِکَ مِیکائیلُ مُنذُ خُلِقَتِ النارُ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eastAsia="Times New Roman" w:cs="Times New Roman" w:ascii="Times New Roman" w:hAnsi="Times New Roman"/>
          <w:color w:val="111111"/>
          <w:sz w:val="28"/>
          <w:szCs w:val="28"/>
          <w:lang w:val="en-US" w:bidi="en-US"/>
        </w:rPr>
        <w:t>2335</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علیه السلامـ در پاسخ به سؤال پیامبر صلی الله علیه و آله از علت نخندیدن میکائیل ـعرض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آتش دوزخ آفریده شد ، میکائیل دیگر نخندید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الزاهِدینَ فی الدنیا تَبکِی قُلوبُهم و إن ضَحِکُوا، و یَشتَدُّ حُزنُهُم و إن فَرِحُوا </w:t>
      </w:r>
      <w:r>
        <w:rPr>
          <w:rFonts w:eastAsia="Amiri" w:cs="Amiri" w:ascii="Amiri" w:hAnsi="Amiri"/>
          <w:color w:val="111111"/>
          <w:sz w:val="28"/>
          <w:szCs w:val="28"/>
          <w:rtl w:val="true"/>
          <w:lang w:bidi="ar-SA"/>
        </w:rPr>
        <w:t xml:space="preserve">.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ضَحِکَ ضَحکَةً مَجَّ مِن عقلِهِ مَجَّةَ عِلمٍ </w:t>
      </w:r>
      <w:r>
        <w:rPr>
          <w:rFonts w:eastAsia="Amiri" w:cs="Amiri" w:ascii="Amiri" w:hAnsi="Amiri"/>
          <w:color w:val="111111"/>
          <w:sz w:val="28"/>
          <w:szCs w:val="28"/>
          <w:rtl w:val="true"/>
          <w:lang w:bidi="ar-SA"/>
        </w:rPr>
        <w:t xml:space="preserve">.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عیسی علیه السلام یَبکِی و یَضحَکُ ، و کانَ یَحیی علیه السلام یَبکِی و لا یَضحَکُ، و کانَ الذی یَفعَلُ عیسی علیه السلام أفضلَ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رغبتان به دنیا ، دلهایشان گریان است، گر چه به ظاهر بخندند و اندوهشان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 چه به ظاهر شاد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یک خنده زند ، مقداری علم از سرش بِپَرد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هم می گریست و هم می خندید ، یحیی علیه السلام می گریست ولی نمی خندید و روش عیسی بهتر بود </w:t>
      </w:r>
      <w:r>
        <w:rPr>
          <w:rFonts w:eastAsia="IRNazanin" w:cs="IRNazanin"/>
          <w:color w:val="111111"/>
          <w:sz w:val="28"/>
          <w:szCs w:val="28"/>
          <w:rtl w:val="true"/>
          <w:lang w:bidi="fa-IR"/>
        </w:rPr>
        <w:t>.</w:t>
      </w:r>
      <w:bookmarkStart w:id="1691" w:name="pg11927_110524"/>
    </w:p>
    <w:p>
      <w:pPr>
        <w:pStyle w:val="Heading3"/>
        <w:numPr>
          <w:ilvl w:val="2"/>
          <w:numId w:val="1"/>
        </w:numPr>
        <w:rPr/>
      </w:pPr>
      <w:bookmarkStart w:id="1692" w:name="__RefHeading___Toc14401273_73709187"/>
      <w:bookmarkStart w:id="1693" w:name="_Toc708"/>
      <w:bookmarkEnd w:id="1691"/>
      <w:bookmarkEnd w:id="1692"/>
      <w:r>
        <w:rPr/>
        <w:t>310</w:t>
      </w:r>
      <w:r>
        <w:rPr>
          <w:rtl w:val="true"/>
        </w:rPr>
        <w:t xml:space="preserve"> - </w:t>
      </w:r>
      <w:r>
        <w:rPr>
          <w:rtl w:val="true"/>
        </w:rPr>
        <w:t>الضَّرب</w:t>
      </w:r>
      <w:bookmarkEnd w:id="1693"/>
    </w:p>
    <w:p>
      <w:pPr>
        <w:pStyle w:val="Heading4"/>
        <w:numPr>
          <w:ilvl w:val="3"/>
          <w:numId w:val="1"/>
        </w:numPr>
        <w:rPr/>
      </w:pPr>
      <w:bookmarkStart w:id="1694" w:name="__RefHeading___Toc14401275_73709187"/>
      <w:bookmarkStart w:id="1695" w:name="_Toc709"/>
      <w:bookmarkEnd w:id="1694"/>
      <w:r>
        <w:rPr/>
        <w:t>310</w:t>
      </w:r>
      <w:r>
        <w:rPr>
          <w:rtl w:val="true"/>
        </w:rPr>
        <w:t xml:space="preserve"> - </w:t>
      </w:r>
      <w:r>
        <w:rPr>
          <w:rtl w:val="true"/>
        </w:rPr>
        <w:t>کتک زدن</w:t>
      </w:r>
      <w:bookmarkEnd w:id="1695"/>
    </w:p>
    <w:p>
      <w:pPr>
        <w:pStyle w:val="Heading5"/>
        <w:numPr>
          <w:ilvl w:val="4"/>
          <w:numId w:val="1"/>
        </w:numPr>
        <w:rPr/>
      </w:pPr>
      <w:bookmarkStart w:id="1696" w:name="__RefHeading___Toc14401277_73709187"/>
      <w:bookmarkStart w:id="1697" w:name="_Toc710"/>
      <w:bookmarkEnd w:id="1696"/>
      <w:r>
        <w:rPr>
          <w:rtl w:val="true"/>
        </w:rPr>
        <w:t>اشاره</w:t>
      </w:r>
      <w:bookmarkEnd w:id="169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9"/>
      </w:r>
      <w:bookmarkStart w:id="1698" w:name="pg11927_110525"/>
    </w:p>
    <w:p>
      <w:pPr>
        <w:pStyle w:val="Heading5"/>
        <w:numPr>
          <w:ilvl w:val="4"/>
          <w:numId w:val="1"/>
        </w:numPr>
        <w:rPr/>
      </w:pPr>
      <w:bookmarkStart w:id="1699" w:name="__RefHeading___Toc14401279_73709187"/>
      <w:bookmarkStart w:id="1700" w:name="_Toc711"/>
      <w:bookmarkEnd w:id="1698"/>
      <w:bookmarkEnd w:id="1699"/>
      <w:r>
        <w:rPr/>
        <w:t>2336</w:t>
      </w:r>
      <w:r>
        <w:rPr>
          <w:rtl w:val="true"/>
        </w:rPr>
        <w:t xml:space="preserve"> - </w:t>
      </w:r>
      <w:r>
        <w:rPr>
          <w:rtl w:val="true"/>
        </w:rPr>
        <w:t>الضَّربُ</w:t>
      </w:r>
      <w:bookmarkEnd w:id="1700"/>
    </w:p>
    <w:p>
      <w:pPr>
        <w:pStyle w:val="Heading6"/>
        <w:numPr>
          <w:ilvl w:val="5"/>
          <w:numId w:val="1"/>
        </w:numPr>
        <w:rPr/>
      </w:pPr>
      <w:bookmarkStart w:id="1701" w:name="__RefHeading___Toc14401281_73709187"/>
      <w:bookmarkStart w:id="1702" w:name="_Toc712"/>
      <w:bookmarkEnd w:id="1701"/>
      <w:r>
        <w:rPr/>
        <w:t>2336</w:t>
      </w:r>
      <w:r>
        <w:rPr>
          <w:rtl w:val="true"/>
        </w:rPr>
        <w:t xml:space="preserve"> - </w:t>
      </w:r>
      <w:r>
        <w:rPr>
          <w:rtl w:val="true"/>
        </w:rPr>
        <w:t>کتک زدن</w:t>
      </w:r>
      <w:bookmarkEnd w:id="17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أعتَی الناسِ علی اللّهِ عَزَّ و جلَّ مَن قَتَلَ غَیرَ قاتِلِهِ، و مَن ضَرَبَ مَن لَم یَضرِبْهُ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قَتَلَ غَیرَ قاتِلِهِ، أو ضَرَبَ غَیرَ ضارِبِهِ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لَطَمَ خَدَّ امرِئٍ مُسلِمٍ أو وَجهَهُ بَدَّدَ اللّهُ عِظامَهُ یَومَ القِیامَةِ، و حُشِرَ مَغلولاً حتّی یَدخُلَ جَهَنَّمَ، إلاّ أن یَتوبَ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الخَلقِ إلی اللّهِ مَن جَرَّدَ ظَهرَ مُسلِمٍ بغَیرِ حَقٍّ، و مَن ضَرَبَ فی غَیرِ حَقٍّ مَن لَم یَضرِبْهُ، أو قَتَلَ مَن لَم یَقتُلْهُ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الإمامُ علیٌّ علیه السلامـ مِن کتابِهِ إلی أصحابِ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تَضرِبُنَّ أحدا سَوطا لِمَکانِ دِرهَمٍ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یَتَّعِظُ بِالآدابِ، 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تَتَّعِظُ إلاّ بِالضَّربِ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eastAsia="Times New Roman" w:cs="Times New Roman" w:ascii="Times New Roman" w:hAnsi="Times New Roman"/>
          <w:color w:val="111111"/>
          <w:sz w:val="28"/>
          <w:szCs w:val="28"/>
          <w:lang w:val="en-US" w:bidi="en-US"/>
        </w:rPr>
        <w:t>2336</w:t>
      </w:r>
    </w:p>
    <w:p>
      <w:pPr>
        <w:pStyle w:val="BookText"/>
        <w:rPr/>
      </w:pPr>
      <w:r>
        <w:rPr>
          <w:rFonts w:ascii="IRNazanin" w:hAnsi="IRNazanin" w:eastAsia="IRNazanin"/>
          <w:color w:val="111111"/>
          <w:sz w:val="28"/>
          <w:sz w:val="28"/>
          <w:szCs w:val="28"/>
          <w:rtl w:val="true"/>
          <w:lang w:bidi="fa-IR"/>
        </w:rPr>
        <w:t>کتک زدن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سرکش ترین مردم در برابر خداوند عزّ و جلّ کسی است که غیر قاتل خود را بکشد و کسی که غیر ضارب خود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کسی که غیر قاتل خود را بکشد، یا کسی را بزند که او را نزده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گونه یا چهره شخص مسلمانی سیلی زند ، خداوند استخوانهای او را در روز قیامت خُرد کند و دست بسته محشور شود ، تا آن که به جهنّم درآید، مگر این که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منفورترین خلق نزد خداوند کسی است که پشت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تازیانه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زخمی کند و کسی که به ناحق کسی را بزند که او را نزده است، یا کسی را بکشد که به کشتن او دست نگشوده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تحصیلداران خراج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را به خاطر درهمی تازیانه زنید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با تربیت به راه می آید، اما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 نابخرد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ضرب تازیانه به راه نیایند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خادِمَک إذا عَصَی اللّهَ، و اعفُ عَنهُ إذا عَصاکَ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رجُلاً سَوطا ظُلما ضَرَبَهُ اللّهُ تَبارکَ وَ تعالی بِسَوطٍ مِن نارٍ </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خدمتکارت از خدا نافرمانی کرد ، او را بزن و اگر از تو نافرمانی کرد ، او را ببخش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روی ظلم تازیانه ای به کسی زند ، خداوند بر او تازیانه ای از آتش خواهد زد </w:t>
      </w:r>
      <w:r>
        <w:rPr>
          <w:rFonts w:eastAsia="IRNazanin" w:cs="IRNazanin"/>
          <w:color w:val="111111"/>
          <w:sz w:val="28"/>
          <w:szCs w:val="28"/>
          <w:rtl w:val="true"/>
          <w:lang w:bidi="fa-IR"/>
        </w:rPr>
        <w:t>.</w:t>
      </w:r>
      <w:bookmarkStart w:id="1703" w:name="pg11927_110528"/>
    </w:p>
    <w:p>
      <w:pPr>
        <w:pStyle w:val="Heading3"/>
        <w:numPr>
          <w:ilvl w:val="2"/>
          <w:numId w:val="1"/>
        </w:numPr>
        <w:rPr/>
      </w:pPr>
      <w:bookmarkStart w:id="1704" w:name="__RefHeading___Toc14401283_73709187"/>
      <w:bookmarkStart w:id="1705" w:name="_Toc713"/>
      <w:bookmarkEnd w:id="1703"/>
      <w:bookmarkEnd w:id="1704"/>
      <w:r>
        <w:rPr/>
        <w:t>311</w:t>
      </w:r>
      <w:r>
        <w:rPr>
          <w:rtl w:val="true"/>
        </w:rPr>
        <w:t xml:space="preserve"> - </w:t>
      </w:r>
      <w:r>
        <w:rPr>
          <w:rtl w:val="true"/>
        </w:rPr>
        <w:t>الضَّرر</w:t>
      </w:r>
      <w:bookmarkEnd w:id="1705"/>
    </w:p>
    <w:p>
      <w:pPr>
        <w:pStyle w:val="Heading4"/>
        <w:numPr>
          <w:ilvl w:val="3"/>
          <w:numId w:val="1"/>
        </w:numPr>
        <w:rPr/>
      </w:pPr>
      <w:bookmarkStart w:id="1706" w:name="__RefHeading___Toc14401285_73709187"/>
      <w:bookmarkStart w:id="1707" w:name="_Toc714"/>
      <w:bookmarkEnd w:id="1706"/>
      <w:r>
        <w:rPr/>
        <w:t>311</w:t>
      </w:r>
      <w:r>
        <w:rPr>
          <w:rtl w:val="true"/>
        </w:rPr>
        <w:t xml:space="preserve"> - </w:t>
      </w:r>
      <w:r>
        <w:rPr>
          <w:rtl w:val="true"/>
        </w:rPr>
        <w:t>زیان رساندن</w:t>
      </w:r>
      <w:bookmarkEnd w:id="1707"/>
    </w:p>
    <w:p>
      <w:pPr>
        <w:pStyle w:val="Heading5"/>
        <w:numPr>
          <w:ilvl w:val="4"/>
          <w:numId w:val="1"/>
        </w:numPr>
        <w:rPr/>
      </w:pPr>
      <w:bookmarkStart w:id="1708" w:name="__RefHeading___Toc14401287_73709187"/>
      <w:bookmarkStart w:id="1709" w:name="_Toc715"/>
      <w:bookmarkEnd w:id="1708"/>
      <w:r>
        <w:rPr>
          <w:rtl w:val="true"/>
        </w:rPr>
        <w:t>اشاره</w:t>
      </w:r>
      <w:bookmarkEnd w:id="170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9"/>
      </w:r>
      <w:bookmarkStart w:id="1710" w:name="pg11927_110529"/>
    </w:p>
    <w:p>
      <w:pPr>
        <w:pStyle w:val="Heading5"/>
        <w:numPr>
          <w:ilvl w:val="4"/>
          <w:numId w:val="1"/>
        </w:numPr>
        <w:rPr/>
      </w:pPr>
      <w:bookmarkStart w:id="1711" w:name="__RefHeading___Toc14401289_73709187"/>
      <w:bookmarkStart w:id="1712" w:name="_Toc716"/>
      <w:bookmarkEnd w:id="1710"/>
      <w:bookmarkEnd w:id="1711"/>
      <w:r>
        <w:rPr/>
        <w:t>2337</w:t>
      </w:r>
      <w:r>
        <w:rPr>
          <w:rtl w:val="true"/>
        </w:rPr>
        <w:t xml:space="preserve"> - </w:t>
      </w:r>
      <w:r>
        <w:rPr>
          <w:rtl w:val="true"/>
        </w:rPr>
        <w:t>لا ضَرَرَ ولا ضِرارَ فِی الإسلامِ</w:t>
      </w:r>
      <w:bookmarkEnd w:id="1712"/>
    </w:p>
    <w:p>
      <w:pPr>
        <w:pStyle w:val="Heading6"/>
        <w:numPr>
          <w:ilvl w:val="5"/>
          <w:numId w:val="1"/>
        </w:numPr>
        <w:rPr/>
      </w:pPr>
      <w:bookmarkStart w:id="1713" w:name="__RefHeading___Toc14401291_73709187"/>
      <w:bookmarkStart w:id="1714" w:name="_Toc717"/>
      <w:bookmarkEnd w:id="1713"/>
      <w:r>
        <w:rPr/>
        <w:t>2337</w:t>
      </w:r>
      <w:r>
        <w:rPr>
          <w:rtl w:val="true"/>
        </w:rPr>
        <w:t xml:space="preserve"> - </w:t>
      </w:r>
      <w:r>
        <w:rPr>
          <w:rtl w:val="true"/>
        </w:rPr>
        <w:t>زیان زدن به خود و دیگری از نظراسلام ممنوع است</w:t>
      </w:r>
      <w:bookmarkEnd w:id="17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 لا ضِرارَ، مَن ضارَّ ضارَّهُ اللّهُ، و مَن شاقَّ شَقَّ اللّهُ علَیهِ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و لِلرَّجُلِ أن یَضَعَ خَشَبَهُ فی حائطِ جارِهِ، و الطَّریقُ المَیثاءُ سَبعَةُ أذرُعٍ</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و لا إضرارَ فی الإسلامِ، فَالإسلامُ یَزیدُ المُسلمَ خَیرا و لا یَزِیدُهُ شَرّا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eastAsia="Times New Roman" w:cs="Times New Roman" w:ascii="Times New Roman" w:hAnsi="Times New Roman"/>
          <w:color w:val="111111"/>
          <w:sz w:val="28"/>
          <w:szCs w:val="28"/>
          <w:lang w:val="en-US" w:bidi="en-US"/>
        </w:rPr>
        <w:t>2337</w:t>
      </w:r>
    </w:p>
    <w:p>
      <w:pPr>
        <w:pStyle w:val="BookText"/>
        <w:rPr/>
      </w:pPr>
      <w:r>
        <w:rPr>
          <w:rFonts w:ascii="IRNazanin" w:hAnsi="IRNazanin" w:eastAsia="IRNazanin"/>
          <w:color w:val="111111"/>
          <w:sz w:val="28"/>
          <w:sz w:val="28"/>
          <w:szCs w:val="28"/>
          <w:rtl w:val="true"/>
          <w:lang w:bidi="fa-IR"/>
        </w:rPr>
        <w:t>زیان زدن به خود و دیگری از نظر اسلام ممنوع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و زیان رساندن به خود و دیگری ،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و زیان زدن به خود و دیگری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دیگری زیان وارد آورد، خداوند به او زیان رساند و کسی که دیگری را به مشقّت اندازد ، خداوند او را به مشقّت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زدن به خود و دیگری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مجاز است چوب خود را بر دیوار همسایه اش بگذارد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هموار ، هفت گز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ضرر و زیان زدن به دیگران ممنوع است </w:t>
      </w:r>
      <w:r>
        <w:rPr>
          <w:rStyle w:val="FootnoteAnchor"/>
          <w:rtl w:val="true"/>
        </w:rPr>
        <w:footnoteReference w:id="1884"/>
      </w:r>
      <w:r>
        <w:rPr>
          <w:rFonts w:ascii="IRNazanin" w:hAnsi="IRNazanin" w:eastAsia="IRNazanin"/>
          <w:color w:val="111111"/>
          <w:sz w:val="28"/>
          <w:sz w:val="28"/>
          <w:szCs w:val="28"/>
          <w:rtl w:val="true"/>
          <w:lang w:bidi="fa-IR"/>
        </w:rPr>
        <w:t xml:space="preserve">؛ زیرا اسلام بر خیر مسلمان می افزاید و شرّی به او نمی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جُندَبٍ کانَ لَهُ عَذقٌ فی حائطٍ لِرَجُلٍ مِن الأنصارِ، و کانَ مَنزِلُ الأنصاریِّ ببابِ البُستانِ ، و کانَ یَمُرُّ بهِ إلی نَخلَتِهِ و لا یَستَأذِنُ، فَکَلَّمَهُ الأنصاریُّ أن یَستَأذِنَ إذا جاءَ فَأبی سَمُرَةُ، فلَمّا تَأبّی جاءَ الأنصاریُّ إلی رسولِ اللّهِ صلی الله علیه و آله فَشَکا إلَیهِ و خَبَّرَهُ الخَبرَ، فَأرسَلَ إلَیهِ رسولُ اللّهِ صلی الله علیه و آله و خَبَّرَهُ بقَولِ الأنصاریِّ و ما شَکا،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الدُّخولَ فاستَأذِنْ فَأبی ، فلَمّا أبی ساوَمَهُ حتّی بَلَغَ بهِ مِن الَّثمَنِ ما شاءَ اللّهُ فَأبی أن یَبِیعَ،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بها عَذقٌ یُمَدُّ لکَ فی الجَنَّةِ فَأبی أن یَقبَلَ، فقالَ رسولُ اللّهِ صلی الله علیه و آله لِلأنصاریِّ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فَاقلَعْها وَ ارْمِ بها إلَیهِ، فإنّهُ لا ضَرَرَ و لا ضِرارَ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و 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 لکَ مکانَهُ عَذْقٌ فی مکانِ کذا و کذا،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اثنانِ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فلَم یَزَلْ یَزِیدُهُ حتّی بَلَغَ عَشرَةَ أعذاقٍ،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عَشرَةٌ فی مکانِ کذا و کذا فَأبی،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 لکَ مکانَهُ عَذقٌ فی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مُضارٌّ، و لا ضَرَرَ و لا ضرارَ علی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صلی الله علیه و آله فَقُلِعَتْ ثُمّ رُمِیَ بها إلَیهِ، و 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فَاغرِسْها حیثُ شِئتَ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در داخل باغ یکی از انصار درخت خرمایی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آن مرد انصاری کنار دَرِ باغ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بدون آن که اجازه بگیرد وارد باغ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انصاری با سمره صحبت کرد که وقتی وارد باغ می شود اجازه بگیرد، اما او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انصاری خدمت رسول خدا صلی الله علیه و آله رسید و جریان را به عرض ایشان رساند و شِکوه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پی سمره فرستاد و سخن مرد انصاری و شکایت او را به اطلاع وی رساند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وارد باغ شوی اجازه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سمره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او خواست که درختش را بفروشد و مرتب قیمت آن را بالا می برد، ولی سمره از فروختن درخت هم خودداری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درخت خرما ، درخت خرمایی در بهشت به تو می دهم ؛ سمره باز هم امتناع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صلی الله علیه و آله به مرد انصاری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درخت خرمای او را از ریشه درآور و جلوش بینداز ؛ زیرا که ضرر و زیان زدن ممنوع است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سمره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درخت چشم پوشی کن ، من در فلان جا و فلان جا به تو درخت خرمایی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درخت خرما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پیوسته بر تعداد درختها می افزود تا به ده درخت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جا و فلان جا ده درخت خرما به تو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درخت دست بردار، من در بهشت یک درخت خرما به تو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آدم زیان رسانی هستی ، در حالی که به مؤمن نباید ضرر و زیان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سپس دستور داد آن درخت خرما را از ریشه درآوردند و پیش او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به سمره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 و هر جا که می خواهی آن را بنشان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الجارَ کالنَّفْسِ غَیرُ مُضارٍّ و لا آثِمٍ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عنه علیه السلامـ فی رجُلٍ أتی جَبَلاً فَشَقَّ فیهِ قَناةً، فَذَهَبَت قَناةُ الاُخری بماءِ قَناةِ الاُولی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یَتَقاسَمانِ بحَقائبِ البِئرِ لَیلةً لَیلةً، فَیُنظَرُ أیُّهُما أضَرَّت بصاحِبَتِها، فإن رُئیَتِ الأخیرَةُ أضَرَّت بِالاُولی فَلْتُعَوَّرْ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رسولُ اللّهِ صلی الله علیه و آله بالشُّفْعَةِ بینَ الشُرَکاءِ فی الأرَضِینَ و المَساکِنِ،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اُرِّفَتِ الاُرَفُ و حُدَّتِ الحُدودُ فلا شُفعَةَ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شرط آن که ضرر و زیانی به پناه جو وارد نکند و سوء نیّتی هم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از حضرت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کوهستان رفته و قناتی حفر می کُند که بر اثر آن آب قناتی که قبلاً توسط شخص دیگری حفر شده کم می شود ، تکلیف آنان چیست؟ ـحضرت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شبی به نوبت، آب یک چاه را اندازه می گیرند، تا دانسته شود کدام چاه به دیگری خسارت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شد که قنات دومی به اوّلی خسارت وارد کرده باید آن را پُر کنند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برای شریکان در زمین و خانه، حکم به شُفعه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زیان زدن ممنوع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حدود و مرزها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گذاری و مشخص شود ، دیگر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تقدّم در خرید سهم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خواهد شد </w:t>
      </w:r>
      <w:r>
        <w:rPr>
          <w:rFonts w:eastAsia="IRNazanin" w:cs="IRNazanin"/>
          <w:color w:val="111111"/>
          <w:sz w:val="28"/>
          <w:szCs w:val="28"/>
          <w:rtl w:val="true"/>
          <w:lang w:bidi="fa-IR"/>
        </w:rPr>
        <w:t>.</w:t>
      </w:r>
      <w:bookmarkStart w:id="1715" w:name="pg11927_110532"/>
    </w:p>
    <w:p>
      <w:pPr>
        <w:pStyle w:val="Heading3"/>
        <w:numPr>
          <w:ilvl w:val="2"/>
          <w:numId w:val="1"/>
        </w:numPr>
        <w:rPr/>
      </w:pPr>
      <w:bookmarkStart w:id="1716" w:name="__RefHeading___Toc14401293_73709187"/>
      <w:bookmarkStart w:id="1717" w:name="_Toc718"/>
      <w:bookmarkEnd w:id="1715"/>
      <w:bookmarkEnd w:id="1716"/>
      <w:r>
        <w:rPr/>
        <w:t>312</w:t>
      </w:r>
      <w:r>
        <w:rPr>
          <w:rtl w:val="true"/>
        </w:rPr>
        <w:t xml:space="preserve"> - </w:t>
      </w:r>
      <w:r>
        <w:rPr>
          <w:rtl w:val="true"/>
        </w:rPr>
        <w:t>الاضطِرار</w:t>
      </w:r>
      <w:bookmarkEnd w:id="1717"/>
    </w:p>
    <w:p>
      <w:pPr>
        <w:pStyle w:val="Heading4"/>
        <w:numPr>
          <w:ilvl w:val="3"/>
          <w:numId w:val="1"/>
        </w:numPr>
        <w:rPr/>
      </w:pPr>
      <w:bookmarkStart w:id="1718" w:name="__RefHeading___Toc14401295_73709187"/>
      <w:bookmarkStart w:id="1719" w:name="_Toc719"/>
      <w:bookmarkEnd w:id="1718"/>
      <w:r>
        <w:rPr/>
        <w:t>312</w:t>
      </w:r>
      <w:r>
        <w:rPr>
          <w:rtl w:val="true"/>
        </w:rPr>
        <w:t xml:space="preserve"> - </w:t>
      </w:r>
      <w:r>
        <w:rPr>
          <w:rtl w:val="true"/>
        </w:rPr>
        <w:t>ناچاری</w:t>
      </w:r>
      <w:bookmarkEnd w:id="1719"/>
    </w:p>
    <w:p>
      <w:pPr>
        <w:pStyle w:val="Heading5"/>
        <w:numPr>
          <w:ilvl w:val="4"/>
          <w:numId w:val="1"/>
        </w:numPr>
        <w:rPr/>
      </w:pPr>
      <w:bookmarkStart w:id="1720" w:name="__RefHeading___Toc14401297_73709187"/>
      <w:bookmarkStart w:id="1721" w:name="_Toc720"/>
      <w:bookmarkEnd w:id="1720"/>
      <w:r>
        <w:rPr>
          <w:rtl w:val="true"/>
        </w:rPr>
        <w:t>اشاره</w:t>
      </w:r>
      <w:bookmarkEnd w:id="172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1"/>
      </w:r>
      <w:bookmarkStart w:id="1722" w:name="pg11927_110533"/>
    </w:p>
    <w:p>
      <w:pPr>
        <w:pStyle w:val="Heading5"/>
        <w:numPr>
          <w:ilvl w:val="4"/>
          <w:numId w:val="1"/>
        </w:numPr>
        <w:rPr/>
      </w:pPr>
      <w:bookmarkStart w:id="1723" w:name="__RefHeading___Toc14401299_73709187"/>
      <w:bookmarkStart w:id="1724" w:name="_Toc721"/>
      <w:bookmarkEnd w:id="1722"/>
      <w:bookmarkEnd w:id="1723"/>
      <w:r>
        <w:rPr/>
        <w:t>2338</w:t>
      </w:r>
      <w:r>
        <w:rPr>
          <w:rtl w:val="true"/>
        </w:rPr>
        <w:t xml:space="preserve"> - </w:t>
      </w:r>
      <w:r>
        <w:rPr>
          <w:rtl w:val="true"/>
        </w:rPr>
        <w:t>الاِضطِرارُ</w:t>
      </w:r>
      <w:bookmarkEnd w:id="1724"/>
    </w:p>
    <w:p>
      <w:pPr>
        <w:pStyle w:val="Heading6"/>
        <w:numPr>
          <w:ilvl w:val="5"/>
          <w:numId w:val="1"/>
        </w:numPr>
        <w:rPr/>
      </w:pPr>
      <w:bookmarkStart w:id="1725" w:name="__RefHeading___Toc14401301_73709187"/>
      <w:bookmarkStart w:id="1726" w:name="_Toc722"/>
      <w:bookmarkEnd w:id="1725"/>
      <w:r>
        <w:rPr/>
        <w:t>2338</w:t>
      </w:r>
      <w:r>
        <w:rPr>
          <w:rtl w:val="true"/>
        </w:rPr>
        <w:t xml:space="preserve"> - </w:t>
      </w:r>
      <w:r>
        <w:rPr>
          <w:rtl w:val="true"/>
        </w:rPr>
        <w:t>ناچاری</w:t>
      </w:r>
      <w:bookmarkEnd w:id="17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اضطُرَّ إلَیهِ العَبدُ فقد أحَلَّهُ اللّهُ لَهُ، و أباحَهُ إیّاهُ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کتاب من لا یحضره الفقیه عن محمّد بن عمرو بن سعید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أتَت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فَجَرتُ فَأقِمْ فِیَّ حَدَّ اللّهِ عَزَّ و جلَّ، فَأمَرَ برَجمِها و کانَ علیٌّ أمیرُ المؤمنینَ علیه السلام 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کیفَ فَجَرَت؟ فَسَألَها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فَلاةٍ مِن الأرضِ فَأصابَنی عَطَشٌ شَدیدٌ، فَرُفِعَت لی خَیمَةٌ فَأتَیتُها فَأصَبتُ فیها رَجُلاً أعرابیّا، فَسَألتُهُ ماءً فَأبی عَلَیَّ أن یَسقِیَنی إلاّ أن اُمَکِّنَهُ مِن نَفسِی، فَوَلَّیتُ مِنهُ هارِبَةً، فاشتَدَّ بِی العَطَشُ حتّی غارَت عَینایَ و ذَهَبَ لِسانی، فلَمّا بَلَغَ مِنّی العَطَشُ أتَیتُهُ فَسَقانی و وَقَعَ عَلَیَّ،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التی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غَیرُ باغِیَةٍ و لا عادِیَةٍ فَخَلِّ سَبِیلَها،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عَلِیٌّ لَهَلَکَ عُمَرُ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eastAsia="Times New Roman" w:cs="Times New Roman" w:ascii="Times New Roman" w:hAnsi="Times New Roman"/>
          <w:color w:val="111111"/>
          <w:sz w:val="28"/>
          <w:szCs w:val="28"/>
          <w:lang w:val="en-US" w:bidi="en-US"/>
        </w:rPr>
        <w:t>2338</w:t>
      </w:r>
    </w:p>
    <w:p>
      <w:pPr>
        <w:pStyle w:val="BookText"/>
        <w:rPr/>
      </w:pPr>
      <w:r>
        <w:rPr>
          <w:rFonts w:ascii="IRNazanin" w:hAnsi="IRNazanin" w:eastAsia="IRNazanin"/>
          <w:color w:val="111111"/>
          <w:sz w:val="28"/>
          <w:sz w:val="28"/>
          <w:szCs w:val="28"/>
          <w:rtl w:val="true"/>
          <w:lang w:bidi="fa-IR"/>
        </w:rPr>
        <w:t>ناچاری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بر شما حرام کرده است ولی هر کس ناچار شود ، بی آن که زیاده خواه و تجاوز کار باشد ، گناهی بر او نیست که خدا بخشنده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که آدمی به آن ناچار شود ، خداوند آن را برای او حلال کرده و روا دانسته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 یحضره الفقیهـ به نقل از محمّد بن عمرو بن سعید از فرد دیگری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داده ام، پس حدّ خداوند عزّ و جلّ را بر من جاری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او را سنگسار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 المؤمنین علی علیه السلام که در آن جا حاضر بود ، به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چگونه زنا داده است؟ عمر پرسید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بیابانی بودم و سخت تشنه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خیمه ای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رفتم و دیدم عربی صحرانشین، در آن خیمه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آب خواستم، اما او به این شرط راضی شد آب بدهد که خود را در اختیار او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تشنگی چندان بر من فشار آورد که چشمانم گود افتاد و زبانم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تشنگی بر من غالب آمد، نزد آن مرد آمدم و او به من آب داد و با من همبستر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مشمول این سخن خداوند عزّ و 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ناچار شود بی آن که زیاده خواه و تجاوز کار باشد ، گناهی بر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زن نه زیاده خواهی کرده و نه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آزاد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هلاک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اضطُرَّ إلَیهِ ابنُ آدَمَ فقد أحَلَّهُ اللّهُ لَهُ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عنه علیه السلامـ فی عِلَّةِ تَحریمِ المیتَةِ وَ الدَّمِ و لَحمِ الخِنزیرِ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 یُحَرِّمْ ذلکَ علی عِبادِهِ و أحَلَّ لَهُم ما سِوی ذلکَ مِن رَغبَةٍ فیما أحَلَّ لَهُم، و لا زُهدٍ فیما حَرَّمَهُ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تعالی خَلَقَ الخَلقَ فَعَلِمَ ما یَقومُ بهِ أبدانُهُم و ما یُصلِحُهُم فَأحَلَّهُ لَهُم و أباحَهُ، و عَلِمَ ما یَضُرُّهُم فَنَهاهُم عَنهُ و حَرَّمَهُ علَیهِم، ثُمّ أحَلَّهُ لِلمُضطَرِّ فی الوَقتِ الذی لا یَقومُ بَدَنُهُ إلاّ بهِ ، فَأمَرَهُ أن یَنالَ مِنهُ بِقَدرِ البُلْغَةِ لا غَیرَ ذلکَ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که آدمی به آن مضطرّ شود ، خداوند آن را برای او حلال کرده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بیان علّت تحریم مردار و خون و گوشت خوک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اینها را بر بندگان خود حرام و جز اینها را برایشان حلال کرد ، نه به این علّت که خودش به آنچه برای آنان حلال کرده میل و رغبت دارد و به آنچه برایشان حرام فرموده بی میل و رغبت است بلکه خداوند متعال مردمان را آفریده و می داند که چه چیزهایی برای بدن آنان مفید است و به سلامتی آنها کمک می کند ، پس آن چیزها را برای ایشان حلال و مباح فرمود و می داند که چه چیزهایی برایشان زیان آور است، پس آنان را از آن چیزها نهی کرد و برایشان حرام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چیزهای حرام را وقتی انسان به آنها ناچار شود و زندگی و سلامتش در گرو استفاده از آنها باشد، بر او حلال کرد و دستور داد که به اندازه نیاز ، و نه بیشتر ، از آنها استفاده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اضطُرَّ إلی المیتَةِ وَ الدَّمِ و لَحمِ الخِنزیرِ فلَم یَأکُلْ شیئا مِن ذلکَ حتّی یَموتَ فهُو کافِرٌ </w:t>
      </w:r>
      <w:r>
        <w:rPr>
          <w:rFonts w:eastAsia="Amiri" w:cs="Amiri" w:ascii="Amiri" w:hAnsi="Amiri"/>
          <w:color w:val="111111"/>
          <w:sz w:val="28"/>
          <w:szCs w:val="28"/>
          <w:rtl w:val="true"/>
          <w:lang w:bidi="ar-SA"/>
        </w:rPr>
        <w:t xml:space="preserve">. </w:t>
      </w:r>
      <w:r>
        <w:rPr>
          <w:rStyle w:val="FootnoteAnchor"/>
          <w:rtl w:val="true"/>
        </w:rPr>
        <w:footnoteReference w:id="189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ناچار به خوردن مردار و خون و گوشت خوک شود و چیزی از آنها نخورد تا بمیرد ، کافر است </w:t>
      </w:r>
      <w:r>
        <w:rPr>
          <w:rFonts w:eastAsia="IRNazanin" w:cs="IRNazanin"/>
          <w:color w:val="111111"/>
          <w:sz w:val="28"/>
          <w:szCs w:val="28"/>
          <w:rtl w:val="true"/>
          <w:lang w:bidi="fa-IR"/>
        </w:rPr>
        <w:t>.</w:t>
      </w:r>
      <w:bookmarkStart w:id="1727" w:name="pg11927_110536"/>
    </w:p>
    <w:p>
      <w:pPr>
        <w:pStyle w:val="Heading3"/>
        <w:numPr>
          <w:ilvl w:val="2"/>
          <w:numId w:val="1"/>
        </w:numPr>
        <w:rPr/>
      </w:pPr>
      <w:bookmarkStart w:id="1728" w:name="__RefHeading___Toc14401303_73709187"/>
      <w:bookmarkStart w:id="1729" w:name="_Toc723"/>
      <w:bookmarkEnd w:id="1727"/>
      <w:bookmarkEnd w:id="1728"/>
      <w:r>
        <w:rPr/>
        <w:t>313</w:t>
      </w:r>
      <w:r>
        <w:rPr>
          <w:rtl w:val="true"/>
        </w:rPr>
        <w:t xml:space="preserve"> - </w:t>
      </w:r>
      <w:r>
        <w:rPr>
          <w:rtl w:val="true"/>
        </w:rPr>
        <w:t>المُستضعف</w:t>
      </w:r>
      <w:bookmarkEnd w:id="1729"/>
    </w:p>
    <w:p>
      <w:pPr>
        <w:pStyle w:val="Heading4"/>
        <w:numPr>
          <w:ilvl w:val="3"/>
          <w:numId w:val="1"/>
        </w:numPr>
        <w:rPr/>
      </w:pPr>
      <w:bookmarkStart w:id="1730" w:name="__RefHeading___Toc14401305_73709187"/>
      <w:bookmarkStart w:id="1731" w:name="_Toc724"/>
      <w:bookmarkEnd w:id="1730"/>
      <w:r>
        <w:rPr/>
        <w:t>313</w:t>
      </w:r>
      <w:r>
        <w:rPr>
          <w:rtl w:val="true"/>
        </w:rPr>
        <w:t xml:space="preserve"> - </w:t>
      </w:r>
      <w:r>
        <w:rPr>
          <w:rtl w:val="true"/>
        </w:rPr>
        <w:t>مستضعف</w:t>
      </w:r>
      <w:bookmarkEnd w:id="1731"/>
    </w:p>
    <w:p>
      <w:pPr>
        <w:pStyle w:val="Heading5"/>
        <w:numPr>
          <w:ilvl w:val="4"/>
          <w:numId w:val="1"/>
        </w:numPr>
        <w:rPr/>
      </w:pPr>
      <w:bookmarkStart w:id="1732" w:name="__RefHeading___Toc14401307_73709187"/>
      <w:bookmarkStart w:id="1733" w:name="_Toc725"/>
      <w:bookmarkEnd w:id="1732"/>
      <w:r>
        <w:rPr>
          <w:rtl w:val="true"/>
        </w:rPr>
        <w:t>اشاره</w:t>
      </w:r>
      <w:bookmarkEnd w:id="173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9"/>
      </w:r>
      <w:r>
        <w:rPr>
          <w:rStyle w:val="FootnoteAnchor"/>
          <w:rtl w:val="true"/>
        </w:rPr>
        <w:footnoteReference w:id="1900"/>
      </w:r>
      <w:bookmarkStart w:id="1734" w:name="pg11927_110537"/>
    </w:p>
    <w:p>
      <w:pPr>
        <w:pStyle w:val="Heading5"/>
        <w:numPr>
          <w:ilvl w:val="4"/>
          <w:numId w:val="1"/>
        </w:numPr>
        <w:rPr/>
      </w:pPr>
      <w:bookmarkStart w:id="1735" w:name="__RefHeading___Toc14401309_73709187"/>
      <w:bookmarkStart w:id="1736" w:name="_Toc726"/>
      <w:bookmarkEnd w:id="1734"/>
      <w:bookmarkEnd w:id="1735"/>
      <w:r>
        <w:rPr/>
        <w:t>2339</w:t>
      </w:r>
      <w:r>
        <w:rPr>
          <w:rtl w:val="true"/>
        </w:rPr>
        <w:t xml:space="preserve"> - </w:t>
      </w:r>
      <w:r>
        <w:rPr>
          <w:rtl w:val="true"/>
        </w:rPr>
        <w:t>فَضلُ المُستَضعَفینَ</w:t>
      </w:r>
      <w:bookmarkEnd w:id="1736"/>
    </w:p>
    <w:p>
      <w:pPr>
        <w:pStyle w:val="Heading6"/>
        <w:numPr>
          <w:ilvl w:val="5"/>
          <w:numId w:val="1"/>
        </w:numPr>
        <w:rPr/>
      </w:pPr>
      <w:bookmarkStart w:id="1737" w:name="__RefHeading___Toc14401311_73709187"/>
      <w:bookmarkStart w:id="1738" w:name="_Toc727"/>
      <w:bookmarkEnd w:id="1737"/>
      <w:r>
        <w:rPr/>
        <w:t>2339</w:t>
      </w:r>
      <w:r>
        <w:rPr>
          <w:rtl w:val="true"/>
        </w:rPr>
        <w:t xml:space="preserve"> - </w:t>
      </w:r>
      <w:r>
        <w:rPr>
          <w:rtl w:val="true"/>
        </w:rPr>
        <w:t>فضیلت مستضعفان</w:t>
      </w:r>
      <w:bookmarkEnd w:id="17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عن مُلوکِ أهلِ الجَنَّةِ ؟ کُلُّ ضَعیفٍ مُستَضعَفٍ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بِشَرِّ عِبادِ اللّهِ ؟ الفَظُّ المُتَکبِّرُ، أ لا اُخبِرُکم بخَیرِ عِبادِ اللّهِ ؟ الضَّعیفُ المُستَضعَفُ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الإمامُ علیٌّ علیه السلامـ فی صفةِ الأنبیاءِ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قَوما مُستَضعَفِینَ قدِ اختَبَرَهُمُ اللّهُ بِالمَخمَصَةِ ، و ابتَلاهُم بِالمَجهَدَةِ، و امتَحَنَهُم بالمَخاوِفِ، و مَخَضَهم بالمَکارِهِ، فلا تَعتَبِروا الرِّضی و السَّخَطَ بالمالِ و الوَلَدِ جَهلاً بمَواقِعِ الفِتنَةِ ، و الاختِبارِ فی مَوضِعِ الغِنی و الاقتِدارِ ، فقد قالَ سبحانَهُ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یَحْسَـبُونَ أنَّما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 xml:space="preserve">فإنَّ اللّهَ سبحانَهُ یَختَبِرُ عِبادَهُ المُستَکبِرینَ فی أنفُسِهِم بأولیائهِ المُستَضعَفِینَ فی أعیُنِـهِم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eastAsia="Times New Roman" w:cs="Times New Roman" w:ascii="Times New Roman" w:hAnsi="Times New Roman"/>
          <w:color w:val="111111"/>
          <w:sz w:val="28"/>
          <w:szCs w:val="28"/>
          <w:lang w:val="en-US" w:bidi="en-US"/>
        </w:rPr>
        <w:t>2339</w:t>
      </w:r>
    </w:p>
    <w:p>
      <w:pPr>
        <w:pStyle w:val="BookText"/>
        <w:rPr/>
      </w:pPr>
      <w:r>
        <w:rPr>
          <w:rFonts w:ascii="IRNazanin" w:hAnsi="IRNazanin" w:eastAsia="IRNazanin"/>
          <w:color w:val="111111"/>
          <w:sz w:val="28"/>
          <w:sz w:val="28"/>
          <w:szCs w:val="28"/>
          <w:rtl w:val="true"/>
          <w:lang w:bidi="fa-IR"/>
        </w:rPr>
        <w:t>فضیلت مستضعفان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شاهان بهشتیان خبر ندهم؟ هر ناتوان مستضعفی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از بدترین بندگان خدا آگاه نسازم؟ درشت خوی متکبر ؛ آیا شما را از بهترین بندگان خدا آگاه نسازم؟ ناتوان مستضعف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مستضعف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گرسنگی آزمود و به سختی گرفتارشان ساخت و در جاهای ترسناک امتحانشان کرد و آنان را با ناملایمات خالص و پاک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خشنودی و خشم خدا را به مال و فرزند مپندارید، که این ناشی از نادانی به موارد آزمایش و امتحان به گاه بی نیازی و داشتن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کنند که با مال و فرزندانی که به آنان می بخشیم در نیکویی به ایشان می شتابیم؟ نه ، نمی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بندگانِ خود بزرگ بینش را با دوستان خود، که در نظر ایشان مستضعف و ناتوانند ، می آزماید </w:t>
      </w:r>
      <w:r>
        <w:rPr>
          <w:rFonts w:eastAsia="IRNazanin" w:cs="IRNazanin"/>
          <w:color w:val="111111"/>
          <w:sz w:val="28"/>
          <w:szCs w:val="28"/>
          <w:rtl w:val="true"/>
          <w:lang w:bidi="fa-IR"/>
        </w:rPr>
        <w:t>.</w:t>
      </w:r>
      <w:bookmarkStart w:id="1739" w:name="pg11927_110538"/>
    </w:p>
    <w:p>
      <w:pPr>
        <w:pStyle w:val="BookText"/>
        <w:rPr/>
      </w:pPr>
      <w:bookmarkEnd w:id="1739"/>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سبحانَهُ جَعَلَ رُسُلَهُ اُولِی قُوَّةٍ فی عَزائمِهِم، و ضَعَفَةً فیما تَرَی الأعیُنُ مِن حالاتِهِم، مَع قَناعةٍ تَملأَُ القُلوبَ و العُیونَ غِنیً، و خَصاصَةٍ تَملأَُ الأبصارَ و الأسماعَ أذیً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ضَعیفا مُستَضعَفا، فإن جاءَ الجِدُّ فهُو لَیثُ غابٍ، و صِلُّ وادٍ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 xml:space="preserve">امام علی علیه السلامـ در توصیف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سبحان، فرستادگان خود را صاحبان اراده ای نیرومند قرار داد ، که به ظاهر ضعیف و فقیرند ؛ قناعتی عطایشان فرمود که دلها و دیدگان را از بی نیازی پر می سازد و فقری که چشمها و گوشها را لبریز از آزار و ناراحتی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برادری دینی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ناتوان و مستضعف بود و چون گاهِ کار و کوشش می رسید ، همانند شیر بیشه و مار گَرزه بود </w:t>
      </w:r>
      <w:r>
        <w:rPr>
          <w:rFonts w:eastAsia="IRNazanin" w:cs="IRNazanin"/>
          <w:color w:val="111111"/>
          <w:sz w:val="28"/>
          <w:szCs w:val="28"/>
          <w:rtl w:val="true"/>
          <w:lang w:bidi="fa-IR"/>
        </w:rPr>
        <w:t>.</w:t>
      </w:r>
    </w:p>
    <w:p>
      <w:pPr>
        <w:pStyle w:val="Heading5"/>
        <w:numPr>
          <w:ilvl w:val="4"/>
          <w:numId w:val="1"/>
        </w:numPr>
        <w:rPr/>
      </w:pPr>
      <w:bookmarkStart w:id="1740" w:name="__RefHeading___Toc14401313_73709187"/>
      <w:bookmarkStart w:id="1741" w:name="_Toc728"/>
      <w:bookmarkEnd w:id="1740"/>
      <w:r>
        <w:rPr/>
        <w:t>2340</w:t>
      </w:r>
      <w:r>
        <w:rPr>
          <w:rtl w:val="true"/>
        </w:rPr>
        <w:t xml:space="preserve"> - </w:t>
      </w:r>
      <w:r>
        <w:rPr>
          <w:rtl w:val="true"/>
        </w:rPr>
        <w:t>دَورُ المُستَضعَفینَ فِی المُجتَمَعِ</w:t>
      </w:r>
      <w:bookmarkEnd w:id="1741"/>
    </w:p>
    <w:p>
      <w:pPr>
        <w:pStyle w:val="Heading6"/>
        <w:numPr>
          <w:ilvl w:val="5"/>
          <w:numId w:val="1"/>
        </w:numPr>
        <w:rPr/>
      </w:pPr>
      <w:bookmarkStart w:id="1742" w:name="__RefHeading___Toc14401315_73709187"/>
      <w:bookmarkStart w:id="1743" w:name="_Toc729"/>
      <w:bookmarkEnd w:id="1742"/>
      <w:r>
        <w:rPr/>
        <w:t>2340</w:t>
      </w:r>
      <w:r>
        <w:rPr>
          <w:rtl w:val="true"/>
        </w:rPr>
        <w:t xml:space="preserve"> - </w:t>
      </w:r>
      <w:r>
        <w:rPr>
          <w:rtl w:val="true"/>
        </w:rPr>
        <w:t>نقش مستضعفان در جامعه</w:t>
      </w:r>
      <w:bookmarkEnd w:id="17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أبغُونِی فی الضُّعَفاءِ، فإنّما تُرزَقُونَ و تُنصَرُونَ بضُعَفائکُم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عنه صلی الله علیه و آلهـ لسعد بن أبی وقاص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 ابنَ اُمِّ سَعدٍ، و هَل تُرزَقُونَ و تُنصَرُونَ إلاّ بضُعَفائکُم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تُنصَرُونَ بضُعَفائکُم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یَنصُرُ اللّهُ هذهِ الاُمَّةَ بضَعِیفِها، بِدَعوَتِهِم و صَلاتِهم و إخلاصِهِم</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eastAsia="Times New Roman" w:cs="Times New Roman" w:ascii="Times New Roman" w:hAnsi="Times New Roman"/>
          <w:color w:val="111111"/>
          <w:sz w:val="28"/>
          <w:szCs w:val="28"/>
          <w:lang w:val="en-US" w:bidi="en-US"/>
        </w:rPr>
        <w:t>2340</w:t>
      </w:r>
    </w:p>
    <w:p>
      <w:pPr>
        <w:pStyle w:val="BookText"/>
        <w:rPr/>
      </w:pPr>
      <w:r>
        <w:rPr>
          <w:rFonts w:ascii="IRNazanin" w:hAnsi="IRNazanin" w:eastAsia="IRNazanin"/>
          <w:color w:val="111111"/>
          <w:sz w:val="28"/>
          <w:sz w:val="28"/>
          <w:szCs w:val="28"/>
          <w:rtl w:val="true"/>
          <w:lang w:bidi="fa-IR"/>
        </w:rPr>
        <w:t>نقش مستضعفان در جامعه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میان ضعیفان بجویید ؛ زیرا که شما به واسطه مردمان ضعیف است که روزی می خورید و یاری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سعد بن أبی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پسر 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جز به وسیله ضعیفانتان روزی می خورید و یاری می شوید؟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شما به وسیله ضعیفانتان ، یاری می شوید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خداوند این امّت را به واسطه دعا و نماز و اخلاص ضعیفان آن ، یاری می کند </w:t>
      </w:r>
      <w:r>
        <w:rPr>
          <w:rFonts w:eastAsia="IRNazanin" w:cs="IRNazanin"/>
          <w:color w:val="111111"/>
          <w:sz w:val="28"/>
          <w:szCs w:val="28"/>
          <w:rtl w:val="true"/>
          <w:lang w:bidi="fa-IR"/>
        </w:rPr>
        <w:t>.</w:t>
      </w:r>
      <w:bookmarkStart w:id="1744" w:name="pg11927_110539"/>
    </w:p>
    <w:p>
      <w:pPr>
        <w:pStyle w:val="BookText"/>
        <w:rPr/>
      </w:pPr>
      <w:bookmarkEnd w:id="1744"/>
      <w:r>
        <w:rPr>
          <w:rFonts w:ascii="Amiri" w:hAnsi="Amiri" w:eastAsia="Amiri" w:cs="Amiri"/>
          <w:color w:val="111111"/>
          <w:sz w:val="28"/>
          <w:sz w:val="28"/>
          <w:szCs w:val="28"/>
          <w:rtl w:val="true"/>
          <w:lang w:bidi="ar-SA"/>
        </w:rPr>
        <w:t xml:space="preserve">کنز العمّال عن اُمیة بن خالد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یَستَفتِحُ و یَستَنصِرُ بصَعالِیکِ المُسلمینَ </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Style w:val="FootnoteAnchor"/>
          <w:rtl w:val="true"/>
        </w:rPr>
        <w:footnoteReference w:id="1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العمّالـ به نقل از امیة بن خالد بن عبد اللّه درباره پیامبر صلی الله علیه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کمک مسلمانان پا برهنه و بینوا فتح می کرد و پیروز می شد </w:t>
      </w:r>
      <w:r>
        <w:rPr>
          <w:rFonts w:eastAsia="IRNazanin" w:cs="IRNazanin"/>
          <w:color w:val="111111"/>
          <w:sz w:val="28"/>
          <w:szCs w:val="28"/>
          <w:rtl w:val="true"/>
          <w:lang w:bidi="fa-IR"/>
        </w:rPr>
        <w:t>.</w:t>
      </w:r>
    </w:p>
    <w:p>
      <w:pPr>
        <w:pStyle w:val="Heading5"/>
        <w:numPr>
          <w:ilvl w:val="4"/>
          <w:numId w:val="1"/>
        </w:numPr>
        <w:rPr/>
      </w:pPr>
      <w:bookmarkStart w:id="1745" w:name="__RefHeading___Toc14401317_73709187"/>
      <w:bookmarkStart w:id="1746" w:name="_Toc730"/>
      <w:bookmarkEnd w:id="1745"/>
      <w:r>
        <w:rPr/>
        <w:t>2341</w:t>
      </w:r>
      <w:r>
        <w:rPr>
          <w:rtl w:val="true"/>
        </w:rPr>
        <w:t xml:space="preserve"> - </w:t>
      </w:r>
      <w:r>
        <w:rPr>
          <w:rtl w:val="true"/>
        </w:rPr>
        <w:t>دَولَةُ المُستَضعَفینِ</w:t>
      </w:r>
      <w:bookmarkEnd w:id="1746"/>
    </w:p>
    <w:p>
      <w:pPr>
        <w:pStyle w:val="Heading6"/>
        <w:numPr>
          <w:ilvl w:val="5"/>
          <w:numId w:val="1"/>
        </w:numPr>
        <w:rPr/>
      </w:pPr>
      <w:bookmarkStart w:id="1747" w:name="__RefHeading___Toc14401319_73709187"/>
      <w:bookmarkStart w:id="1748" w:name="_Toc731"/>
      <w:bookmarkEnd w:id="1747"/>
      <w:r>
        <w:rPr/>
        <w:t>2341</w:t>
      </w:r>
      <w:r>
        <w:rPr>
          <w:rtl w:val="true"/>
        </w:rPr>
        <w:t xml:space="preserve"> - </w:t>
      </w:r>
      <w:r>
        <w:rPr>
          <w:rtl w:val="true"/>
        </w:rPr>
        <w:t>دولت مستضعفان</w:t>
      </w:r>
      <w:bookmarkEnd w:id="17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الدُّنیا علَینا بَعدَ شِماسِها عَطفَ الضَّرُوسِ علی وَلَدِها، و تَلا عُقَیبَ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نُـریـدُ أنْ نَـمُـنَّ عـلـی الذینَ اسْـتُـضْعِـفُـوا فِـی الْأرْضِ وَ نَجْعَلَهُـمْ أئِمَّـةً وَ نَجْعَلَهُمُ الوارِثِینَ</w:t>
      </w:r>
      <w:r>
        <w:rPr>
          <w:rFonts w:eastAsia="Amiri" w:cs="Amiri" w:ascii="Amiri" w:hAnsi="Amiri"/>
          <w:color w:val="111111"/>
          <w:sz w:val="28"/>
          <w:szCs w:val="28"/>
          <w:rtl w:val="true"/>
          <w:lang w:bidi="ar-SA"/>
        </w:rPr>
        <w:t xml:space="preserve">» .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نُریدُ أنْ نَمُنَّ علی الّذینَ اسْتُضْعِفُوا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یَبعَثُ اللّهُ مَهدِیَّهُم بَعد جَهدِهِم، فَیُعِزُّهُم و یُذِلُّ عَدُوَّهُم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نَظَرَ إلی عَلیٍّ و الحَسَـنِ و الحُسـینِ علیهم السلام فبَکـی و قـال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أنتُـمُ المُستَضعَفُونَ بَعدِی </w:t>
      </w:r>
      <w:r>
        <w:rPr>
          <w:rFonts w:eastAsia="Amiri" w:cs="Amiri" w:ascii="Amiri" w:hAnsi="Amiri"/>
          <w:color w:val="111111"/>
          <w:sz w:val="28"/>
          <w:szCs w:val="28"/>
          <w:rtl w:val="true"/>
          <w:lang w:bidi="ar-SA"/>
        </w:rPr>
        <w:t xml:space="preserve">. </w:t>
      </w:r>
      <w:r>
        <w:rPr>
          <w:rStyle w:val="FootnoteAnchor"/>
          <w:rtl w:val="true"/>
        </w:rPr>
        <w:footnoteReference w:id="1916"/>
      </w:r>
      <w:r>
        <w:rPr>
          <w:rStyle w:val="FootnoteAnchor"/>
          <w:rtl w:val="true"/>
        </w:rPr>
        <w:footnoteReference w:id="1917"/>
      </w:r>
    </w:p>
    <w:p>
      <w:pPr>
        <w:pStyle w:val="BookText"/>
        <w:rPr/>
      </w:pPr>
      <w:r>
        <w:rPr>
          <w:rFonts w:eastAsia="Times New Roman" w:cs="Times New Roman" w:ascii="Times New Roman" w:hAnsi="Times New Roman"/>
          <w:color w:val="111111"/>
          <w:sz w:val="28"/>
          <w:szCs w:val="28"/>
          <w:lang w:val="en-US" w:bidi="en-US"/>
        </w:rPr>
        <w:t>2341</w:t>
      </w:r>
    </w:p>
    <w:p>
      <w:pPr>
        <w:pStyle w:val="BookText"/>
        <w:rPr/>
      </w:pPr>
      <w:r>
        <w:rPr>
          <w:rFonts w:ascii="IRNazanin" w:hAnsi="IRNazanin" w:eastAsia="IRNazanin"/>
          <w:color w:val="111111"/>
          <w:sz w:val="28"/>
          <w:sz w:val="28"/>
          <w:szCs w:val="28"/>
          <w:rtl w:val="true"/>
          <w:lang w:bidi="fa-IR"/>
        </w:rPr>
        <w:t>دولت مستضعفان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خواستیم بر کسانی که در زمین ناتوان نگه داشته شده بودند ، منّت نهیم و آنان را پیشوایان قرار دهیم و وارثان گردانیم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پس از چموشی با ما مهربان شود ، همچون مهربان شدن شتر بد خوی به بچّه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این آیه را برخواند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خواستیم بر کسانی که در زمین ناتوان نگه داشته شده بودند، منّت نهیم و آنان را پیشوایان قرار دهیم و وارثان گردانیم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خواستیم بر کسانی که ناتوان نگه داشته شده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مستضعفان خاندان محمّدند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پس از سختی و مشقّتِ آنان ، مهدیشان را می فرستد و آنان را عزیز می گرداند و دشمنشان را ذلیل می سازد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به علی و حسن و حسین علیهم السلام نگاه کرد و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مستضعفان بعد از من </w:t>
      </w:r>
      <w:r>
        <w:rPr>
          <w:rFonts w:eastAsia="IRNazanin" w:cs="IRNazanin"/>
          <w:color w:val="111111"/>
          <w:sz w:val="28"/>
          <w:szCs w:val="28"/>
          <w:rtl w:val="true"/>
          <w:lang w:bidi="fa-IR"/>
        </w:rPr>
        <w:t>.</w:t>
      </w:r>
      <w:bookmarkStart w:id="1749" w:name="pg11927_110540"/>
    </w:p>
    <w:p>
      <w:pPr>
        <w:pStyle w:val="Heading5"/>
        <w:numPr>
          <w:ilvl w:val="4"/>
          <w:numId w:val="1"/>
        </w:numPr>
        <w:rPr/>
      </w:pPr>
      <w:bookmarkStart w:id="1750" w:name="__RefHeading___Toc14401321_73709187"/>
      <w:bookmarkStart w:id="1751" w:name="_Toc732"/>
      <w:bookmarkEnd w:id="1749"/>
      <w:bookmarkEnd w:id="1750"/>
      <w:r>
        <w:rPr/>
        <w:t>2342</w:t>
      </w:r>
      <w:r>
        <w:rPr>
          <w:rtl w:val="true"/>
        </w:rPr>
        <w:t xml:space="preserve"> - </w:t>
      </w:r>
      <w:r>
        <w:rPr>
          <w:rtl w:val="true"/>
        </w:rPr>
        <w:t>الاِستِضعافُ المَعنَویُّ</w:t>
      </w:r>
      <w:bookmarkEnd w:id="1751"/>
    </w:p>
    <w:p>
      <w:pPr>
        <w:pStyle w:val="Heading6"/>
        <w:numPr>
          <w:ilvl w:val="5"/>
          <w:numId w:val="1"/>
        </w:numPr>
        <w:rPr/>
      </w:pPr>
      <w:bookmarkStart w:id="1752" w:name="__RefHeading___Toc14401323_73709187"/>
      <w:bookmarkStart w:id="1753" w:name="_Toc733"/>
      <w:bookmarkEnd w:id="1752"/>
      <w:r>
        <w:rPr/>
        <w:t>2342</w:t>
      </w:r>
      <w:r>
        <w:rPr>
          <w:rtl w:val="true"/>
        </w:rPr>
        <w:t xml:space="preserve"> - </w:t>
      </w:r>
      <w:r>
        <w:rPr>
          <w:rtl w:val="true"/>
        </w:rPr>
        <w:t>استضعاف معنوی</w:t>
      </w:r>
      <w:bookmarkEnd w:id="17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 وَ کانَ اللّهُ عَفُوَّا غَفُورا</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یَستَطیعُ الکُفرَ فَیَکفُرَ و لا یَهتَدِی سَبیلَ الإیمانِ فَیُؤمِنَ، و الصِّبیانُ ، و مَن کانَ مِن الرِّجالِ و النِّساءِ علی مِثلِ عُقولِ الصِّبیانِ مَرفوعٌ عَنهُمُ القَلَمُ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حِیلَةً فَیَدخُلوا فی الکُفرِ، و لَم یَهتَدُوا فَیَدخُلوا فی الإیمانِ، فلیسَ هُم مِنَ الکُفرِ و الإیمانِ فی شیءٍ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eastAsia="Times New Roman" w:cs="Times New Roman" w:ascii="Times New Roman" w:hAnsi="Times New Roman"/>
          <w:color w:val="111111"/>
          <w:sz w:val="28"/>
          <w:szCs w:val="28"/>
          <w:lang w:val="en-US" w:bidi="en-US"/>
        </w:rPr>
        <w:t>2342</w:t>
      </w:r>
    </w:p>
    <w:p>
      <w:pPr>
        <w:pStyle w:val="BookText"/>
        <w:rPr/>
      </w:pPr>
      <w:r>
        <w:rPr>
          <w:rFonts w:ascii="IRNazanin" w:hAnsi="IRNazanin" w:eastAsia="IRNazanin"/>
          <w:color w:val="111111"/>
          <w:sz w:val="28"/>
          <w:sz w:val="28"/>
          <w:szCs w:val="28"/>
          <w:rtl w:val="true"/>
          <w:lang w:bidi="fa-IR"/>
        </w:rPr>
        <w:t>استضعاف معنوی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مردان و زنان و کودکان مستضعف که چاره اندیشی نتوانند و راهی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شاید خدا ببخشد که خدا بخشنده و آمرزگار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 مردان و زنان و کودکان مستضعف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کسی است که نه توان کافر شدن را دارد و نه راه ایمان را پیدا می کند تا مؤمن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کودکان و مردان و زنانی که عقل و فکرشان به اندازه کودکان است ، تکلیف برداشته شده است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چاره اندیشی می دانند که بدان سبب به کفر درآیند و نه راه راست را پیدا می کنند تا به قلمرو ایمان درآیند ؛ بنا بر این ، از کفر و ایمان بهره ای ندارند </w:t>
      </w:r>
      <w:r>
        <w:rPr>
          <w:rFonts w:eastAsia="IRNazanin" w:cs="IRNazanin"/>
          <w:color w:val="111111"/>
          <w:sz w:val="28"/>
          <w:szCs w:val="28"/>
          <w:rtl w:val="true"/>
          <w:lang w:bidi="fa-IR"/>
        </w:rPr>
        <w:t>.</w:t>
      </w:r>
      <w:bookmarkStart w:id="1754" w:name="pg11927_110541"/>
    </w:p>
    <w:p>
      <w:pPr>
        <w:pStyle w:val="BookText"/>
        <w:rPr/>
      </w:pPr>
      <w:bookmarkEnd w:id="1754"/>
      <w:r>
        <w:rPr>
          <w:rFonts w:ascii="Amiri" w:hAnsi="Amiri" w:eastAsia="Amiri" w:cs="Amiri"/>
          <w:color w:val="111111"/>
          <w:sz w:val="28"/>
          <w:sz w:val="28"/>
          <w:szCs w:val="28"/>
          <w:rtl w:val="true"/>
          <w:lang w:bidi="ar-SA"/>
        </w:rPr>
        <w:t>الإمامُ الصّادقُ علیه السلامـ لَمّا سُئلَ عن حَدِّ المُستضعَفِ الذی ذَکَرَهُ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یُحسِنُ سُورَةً مِن القرآنِ، و قد خَلَقَهُ اللّهُ عَزَّ و جلَّ خِلقةً ما یَنبَغی لَهُ أن لا یُحسِنَ </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المُستَضعَفینَ ضُروبٌ یُخالِفُ بَعضُهُم بَعضا، و مَن لَم یَکُن مِن أهلِ القِبلَةِ ناصِبا فهُو مُستضعَفٌ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حدّ و مرز مستضعف که خداوند عزّ و جلّ از وی یاد کرده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مستضعف کسی است که سوره ای از قرآن را نمی داند ، در حالی که خداوند عزّ و جلّ او را به گونه ای آفریده که سزاوار نیست یک سوره را هم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مستضعفان، طبقات گوناگونی هستند و هر یک از اهل قبله که ناصبی نباشد ، مستضعف است </w:t>
      </w:r>
      <w:r>
        <w:rPr>
          <w:rFonts w:eastAsia="IRNazanin" w:cs="IRNazanin"/>
          <w:color w:val="111111"/>
          <w:sz w:val="28"/>
          <w:szCs w:val="28"/>
          <w:rtl w:val="true"/>
          <w:lang w:bidi="fa-IR"/>
        </w:rPr>
        <w:t>.</w:t>
      </w:r>
    </w:p>
    <w:p>
      <w:pPr>
        <w:pStyle w:val="Heading5"/>
        <w:numPr>
          <w:ilvl w:val="4"/>
          <w:numId w:val="1"/>
        </w:numPr>
        <w:rPr/>
      </w:pPr>
      <w:bookmarkStart w:id="1755" w:name="__RefHeading___Toc14401325_73709187"/>
      <w:bookmarkStart w:id="1756" w:name="_Toc734"/>
      <w:bookmarkEnd w:id="1755"/>
      <w:r>
        <w:rPr/>
        <w:t>2343</w:t>
      </w:r>
      <w:r>
        <w:rPr>
          <w:rtl w:val="true"/>
        </w:rPr>
        <w:t xml:space="preserve"> - </w:t>
      </w:r>
      <w:r>
        <w:rPr>
          <w:rtl w:val="true"/>
        </w:rPr>
        <w:t>مَن هُوَ لَیسَ بِمُستَضعَفٍ</w:t>
      </w:r>
      <w:bookmarkEnd w:id="1756"/>
    </w:p>
    <w:p>
      <w:pPr>
        <w:pStyle w:val="Heading6"/>
        <w:numPr>
          <w:ilvl w:val="5"/>
          <w:numId w:val="1"/>
        </w:numPr>
        <w:rPr/>
      </w:pPr>
      <w:bookmarkStart w:id="1757" w:name="__RefHeading___Toc14401327_73709187"/>
      <w:bookmarkStart w:id="1758" w:name="_Toc735"/>
      <w:bookmarkEnd w:id="1757"/>
      <w:r>
        <w:rPr/>
        <w:t>2343</w:t>
      </w:r>
      <w:r>
        <w:rPr>
          <w:rtl w:val="true"/>
        </w:rPr>
        <w:t xml:space="preserve"> - </w:t>
      </w:r>
      <w:r>
        <w:rPr>
          <w:rtl w:val="true"/>
        </w:rPr>
        <w:t>کسی که مستضعف به شمار نمی آید</w:t>
      </w:r>
      <w:bookmarkEnd w:id="17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یَقَعُ اسمُ الاستِضعافِ علی مَن بَلَغَتهُ الحُجَّةُ فَسَمِعَتها اُذُنـهُ و وَعاها قَلبُهُ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الإمامُ الباقرُ علیه السلامـ لمّا سُئلَ عن المُستَضعَفینَ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البَلْهاءُ فی خِدرِها، و الخادِمُ 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فَتُصَلِّی لا تَدرِی إلاّ ما قُلتَ لَها ، و الجَلیبُ </w:t>
      </w:r>
      <w:r>
        <w:rPr>
          <w:rStyle w:val="FootnoteAnchor"/>
          <w:rtl w:val="true"/>
        </w:rPr>
        <w:footnoteReference w:id="1924"/>
      </w:r>
      <w:r>
        <w:rPr>
          <w:rFonts w:ascii="Amiri" w:hAnsi="Amiri" w:eastAsia="Amiri" w:cs="Amiri"/>
          <w:color w:val="111111"/>
          <w:sz w:val="28"/>
          <w:sz w:val="28"/>
          <w:szCs w:val="28"/>
          <w:rtl w:val="true"/>
          <w:lang w:bidi="ar-SA"/>
        </w:rPr>
        <w:t xml:space="preserve">الذی لا یَدرِی إلاّ ما قلتَ لَهُ، و الکبیرُ الفانی، و الصبیُّ الصغیرُ، هؤلاءِ المُستَضعَفُونَ، و أمّا رجُلٌ شَدیدُ العُنُقِ جَدِلٌ خَصِمٌ یَتَوَلَّی الشِّری و البَیعَ، لا تَستَطیعُ أن تَغبُنَهُ فی شَیءٍ،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کَرامَةَ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eastAsia="Times New Roman" w:cs="Times New Roman" w:ascii="Times New Roman" w:hAnsi="Times New Roman"/>
          <w:color w:val="111111"/>
          <w:sz w:val="28"/>
          <w:szCs w:val="28"/>
          <w:lang w:val="en-US" w:bidi="en-US"/>
        </w:rPr>
        <w:t>2343</w:t>
      </w:r>
    </w:p>
    <w:p>
      <w:pPr>
        <w:pStyle w:val="BookText"/>
        <w:rPr/>
      </w:pPr>
      <w:r>
        <w:rPr>
          <w:rFonts w:ascii="IRNazanin" w:hAnsi="IRNazanin" w:eastAsia="IRNazanin"/>
          <w:color w:val="111111"/>
          <w:sz w:val="28"/>
          <w:sz w:val="28"/>
          <w:szCs w:val="28"/>
          <w:rtl w:val="true"/>
          <w:lang w:bidi="fa-IR"/>
        </w:rPr>
        <w:t>کسی که مستضعف به شمار نمی آید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مستضعف بر کسی که حجّت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و گوشش آن را بشنود و دلش آن را فهم کند ، نهاده نمی شود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مستضعفان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کم عقلِ پرده نشین، و خادمی که به او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 نماز می خواند و جز حرفی که تو به او زده ای چیز دیگری نمی فهمد، و بنده ای که او را برای فروش از این شهر به آن شهر می برند و جز آنچه تو به او می گویی هیچ نمی فهمد، و پیر مرد سالخورده رو به موت و کودک خرد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مستضعفند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گردن کلفتِ اهل حرف و بحث و جدل که از پس خرید و فروش به خوبی برمی آید و نمی توانی در چیزی مغبونش کنی ، آیا به چنین کسی مستضعف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هرگز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الاختِلافَ فلَیس بِمُستضعَفٍ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اختِلافَ الناسِ فلیسَ بِمُستضعَفٍ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الضَّعیفُ مَن لَم یُرفَعْ إلَیهِ حُجّةٌ، و لَم یَعرِفِ الاختِلافَ، فإذا عَرَفَ الاختِلافَ فلیسَ بضَعیفٍ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سر عقاید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 مستضعف به شمار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اختلاف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عقاید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 مستضعف نیست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کسی است که حجت به او نرسیده و اختلاف را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اگر اختلاف را بداند مستضعف نیست </w:t>
      </w:r>
      <w:r>
        <w:rPr>
          <w:rFonts w:eastAsia="IRNazanin" w:cs="IRNazanin"/>
          <w:color w:val="111111"/>
          <w:sz w:val="28"/>
          <w:szCs w:val="28"/>
          <w:rtl w:val="true"/>
          <w:lang w:bidi="fa-IR"/>
        </w:rPr>
        <w:t>.</w:t>
      </w:r>
      <w:bookmarkStart w:id="1759" w:name="pg11927_110544"/>
    </w:p>
    <w:p>
      <w:pPr>
        <w:pStyle w:val="Heading3"/>
        <w:numPr>
          <w:ilvl w:val="2"/>
          <w:numId w:val="1"/>
        </w:numPr>
        <w:rPr/>
      </w:pPr>
      <w:bookmarkStart w:id="1760" w:name="__RefHeading___Toc14401329_73709187"/>
      <w:bookmarkStart w:id="1761" w:name="_Toc736"/>
      <w:bookmarkEnd w:id="1759"/>
      <w:bookmarkEnd w:id="1760"/>
      <w:r>
        <w:rPr/>
        <w:t>314</w:t>
      </w:r>
      <w:r>
        <w:rPr>
          <w:rtl w:val="true"/>
        </w:rPr>
        <w:t xml:space="preserve"> - </w:t>
      </w:r>
      <w:r>
        <w:rPr>
          <w:rtl w:val="true"/>
        </w:rPr>
        <w:t>الضَّلالة</w:t>
      </w:r>
      <w:bookmarkEnd w:id="1761"/>
    </w:p>
    <w:p>
      <w:pPr>
        <w:pStyle w:val="Heading4"/>
        <w:numPr>
          <w:ilvl w:val="3"/>
          <w:numId w:val="1"/>
        </w:numPr>
        <w:rPr/>
      </w:pPr>
      <w:bookmarkStart w:id="1762" w:name="__RefHeading___Toc14401331_73709187"/>
      <w:bookmarkStart w:id="1763" w:name="_Toc737"/>
      <w:bookmarkEnd w:id="1762"/>
      <w:r>
        <w:rPr/>
        <w:t>314</w:t>
      </w:r>
      <w:r>
        <w:rPr>
          <w:rtl w:val="true"/>
        </w:rPr>
        <w:t xml:space="preserve"> - </w:t>
      </w:r>
      <w:r>
        <w:rPr>
          <w:rtl w:val="true"/>
        </w:rPr>
        <w:t>گمراهی</w:t>
      </w:r>
      <w:bookmarkEnd w:id="1763"/>
    </w:p>
    <w:p>
      <w:pPr>
        <w:pStyle w:val="Heading5"/>
        <w:numPr>
          <w:ilvl w:val="4"/>
          <w:numId w:val="1"/>
        </w:numPr>
        <w:rPr/>
      </w:pPr>
      <w:bookmarkStart w:id="1764" w:name="__RefHeading___Toc14401333_73709187"/>
      <w:bookmarkStart w:id="1765" w:name="_Toc738"/>
      <w:bookmarkEnd w:id="1764"/>
      <w:r>
        <w:rPr>
          <w:rtl w:val="true"/>
        </w:rPr>
        <w:t>اشاره</w:t>
      </w:r>
      <w:bookmarkEnd w:id="1765"/>
    </w:p>
    <w:p>
      <w:pPr>
        <w:pStyle w:val="BookText"/>
        <w:rPr/>
      </w:pPr>
      <w:r>
        <w:rPr>
          <w:rStyle w:val="FootnoteAnchor"/>
          <w:rtl w:val="true"/>
        </w:rPr>
        <w:footnoteReference w:id="1929"/>
      </w:r>
      <w:r>
        <w:rPr>
          <w:rStyle w:val="FootnoteAnchor"/>
          <w:rtl w:val="true"/>
        </w:rPr>
        <w:footnoteReference w:id="193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bookmarkStart w:id="1766" w:name="pg11927_110545"/>
    </w:p>
    <w:p>
      <w:pPr>
        <w:pStyle w:val="Heading5"/>
        <w:numPr>
          <w:ilvl w:val="4"/>
          <w:numId w:val="1"/>
        </w:numPr>
        <w:rPr/>
      </w:pPr>
      <w:bookmarkStart w:id="1767" w:name="__RefHeading___Toc14401335_73709187"/>
      <w:bookmarkStart w:id="1768" w:name="_Toc739"/>
      <w:bookmarkEnd w:id="1766"/>
      <w:bookmarkEnd w:id="1767"/>
      <w:r>
        <w:rPr/>
        <w:t>2344</w:t>
      </w:r>
      <w:r>
        <w:rPr>
          <w:rtl w:val="true"/>
        </w:rPr>
        <w:t xml:space="preserve"> - </w:t>
      </w:r>
      <w:r>
        <w:rPr>
          <w:rtl w:val="true"/>
        </w:rPr>
        <w:t>الضَّلالَةُ</w:t>
      </w:r>
      <w:bookmarkEnd w:id="1768"/>
    </w:p>
    <w:p>
      <w:pPr>
        <w:pStyle w:val="Heading6"/>
        <w:numPr>
          <w:ilvl w:val="5"/>
          <w:numId w:val="1"/>
        </w:numPr>
        <w:rPr/>
      </w:pPr>
      <w:bookmarkStart w:id="1769" w:name="__RefHeading___Toc14401337_73709187"/>
      <w:bookmarkStart w:id="1770" w:name="_Toc740"/>
      <w:bookmarkEnd w:id="1769"/>
      <w:r>
        <w:rPr/>
        <w:t>2344</w:t>
      </w:r>
      <w:r>
        <w:rPr>
          <w:rtl w:val="true"/>
        </w:rPr>
        <w:t xml:space="preserve"> - </w:t>
      </w:r>
      <w:r>
        <w:rPr>
          <w:rtl w:val="true"/>
        </w:rPr>
        <w:t>گمراهی</w:t>
      </w:r>
      <w:bookmarkEnd w:id="17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هَدَی وَ فَرِیْقا حَقَّ عَلَیْهِمُ الضَّلالَةُ إنَّهُمُ اتَّخَذُوا الشَّیاطِینَ أوْلِیَاءَ مِنْ دُونِ اللّهِ وَ یَحْسَبُونَ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فِی الضَّلالَةِ فَلْیَمدُدْ لَهُ الرَّحْمنُ مَدَّا حَتَّی إذَا رَأوا ما یُوْعَدُونَ إمَّا العَذَابَ وَ إمَّا السَّاعَةَ فَسَیَعْلَمُونَ مَنْ هُوَ شَرٌّ مَکانا وَ أضْعَفُ جُنْدا</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إخْوانُهُمْ یَمُدُّونَهُم فِی الغَیِّ ثُمَّ لا یُقْصِرُونَ</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Style w:val="FootnoteAnchor"/>
          <w:rtl w:val="true"/>
        </w:rPr>
        <w:footnoteReference w:id="1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القَولَ فیما لا تَعرِفُ، و الخِطابَ فیما لَم تُکَلَّفْ، و أمسِکْ عَن طریقٍ إذا خِفتَ ضَلالَتَهُ؛ فإنَّ الکَفَّ عِندَ حَیرَةِ الضَّلالِ خَیرٌ مِن رُکوبِ الأهوالِ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Fonts w:eastAsia="Times New Roman" w:cs="Times New Roman" w:ascii="Times New Roman" w:hAnsi="Times New Roman"/>
          <w:color w:val="111111"/>
          <w:sz w:val="28"/>
          <w:szCs w:val="28"/>
          <w:lang w:val="en-US" w:bidi="en-US"/>
        </w:rPr>
        <w:t>2344</w:t>
      </w:r>
    </w:p>
    <w:p>
      <w:pPr>
        <w:pStyle w:val="BookText"/>
        <w:rPr/>
      </w:pPr>
      <w:r>
        <w:rPr>
          <w:rFonts w:ascii="IRNazanin" w:hAnsi="IRNazanin" w:eastAsia="IRNazanin"/>
          <w:color w:val="111111"/>
          <w:sz w:val="28"/>
          <w:sz w:val="28"/>
          <w:szCs w:val="28"/>
          <w:rtl w:val="true"/>
          <w:lang w:bidi="fa-IR"/>
        </w:rPr>
        <w:t>گمراهی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گمراهی را به هدایت خریدند و در نتیجه تجارتشان سود نکرد و رهیافته نبودند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هدایت کرده و گروهی دیگر گمراهی بر آنان محقق شده؛ زیرا آنها شیطانها را به جای خدا اولیاء گرفته اند و پندارند که رهیافته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گمراهی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به او تا زمانی مهلت می دهد؛ تا وقتی آنچه وعده داده می شوند ، یا عذاب و یا رستاخیر را ،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خواهند دانست جایگاه چه کسی بدتر و سپاهش ناتوانتر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یارانشان آنان را به گمراهی کشند و کوتاهی نکنند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وصیّت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نمی دانی مگوی و از آنچه وظیفه ات نیست گفتگو مکن و از پیمودن راهی که بیم گمراه شدن در آن را داری خودداری کن ؛ زیرا خودداری از ترس سرگردانیِ گمراهی ، بهتر است از فرو رفتن در ورطه هولناک </w:t>
      </w:r>
      <w:r>
        <w:rPr>
          <w:rFonts w:eastAsia="IRNazanin" w:cs="IRNazanin"/>
          <w:color w:val="111111"/>
          <w:sz w:val="28"/>
          <w:szCs w:val="28"/>
          <w:rtl w:val="true"/>
          <w:lang w:bidi="fa-IR"/>
        </w:rPr>
        <w:t>.</w:t>
      </w:r>
      <w:bookmarkStart w:id="1771" w:name="pg11927_110546"/>
    </w:p>
    <w:p>
      <w:pPr>
        <w:pStyle w:val="BookText"/>
        <w:rPr/>
      </w:pPr>
      <w:bookmarkEnd w:id="17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لِمَن تَمادی فی غَیِّهِ و لَم یَفِئْ إلی الرُّشدِ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وَرَعَ مَع غَیٍّ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 أشَرٌ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کسی که در گمراهی خود فرو رود و به راه راست باز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گمراهی ، پارسایی حاصل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 سرمستی است </w:t>
      </w:r>
      <w:r>
        <w:rPr>
          <w:rFonts w:eastAsia="IRNazanin" w:cs="IRNazanin"/>
          <w:color w:val="111111"/>
          <w:sz w:val="28"/>
          <w:szCs w:val="28"/>
          <w:rtl w:val="true"/>
          <w:lang w:bidi="fa-IR"/>
        </w:rPr>
        <w:t>.</w:t>
      </w:r>
    </w:p>
    <w:p>
      <w:pPr>
        <w:pStyle w:val="Heading5"/>
        <w:numPr>
          <w:ilvl w:val="4"/>
          <w:numId w:val="1"/>
        </w:numPr>
        <w:rPr/>
      </w:pPr>
      <w:bookmarkStart w:id="1772" w:name="__RefHeading___Toc14401339_73709187"/>
      <w:bookmarkStart w:id="1773" w:name="_Toc741"/>
      <w:bookmarkEnd w:id="1772"/>
      <w:r>
        <w:rPr/>
        <w:t>2345</w:t>
      </w:r>
      <w:r>
        <w:rPr>
          <w:rtl w:val="true"/>
        </w:rPr>
        <w:t xml:space="preserve"> - </w:t>
      </w:r>
      <w:r>
        <w:rPr>
          <w:rtl w:val="true"/>
        </w:rPr>
        <w:t>الضّالُّونَ</w:t>
      </w:r>
      <w:bookmarkEnd w:id="1773"/>
    </w:p>
    <w:p>
      <w:pPr>
        <w:pStyle w:val="Heading6"/>
        <w:numPr>
          <w:ilvl w:val="5"/>
          <w:numId w:val="1"/>
        </w:numPr>
        <w:rPr/>
      </w:pPr>
      <w:bookmarkStart w:id="1774" w:name="__RefHeading___Toc14401341_73709187"/>
      <w:bookmarkStart w:id="1775" w:name="_Toc742"/>
      <w:bookmarkEnd w:id="1774"/>
      <w:r>
        <w:rPr/>
        <w:t>2345</w:t>
      </w:r>
      <w:r>
        <w:rPr>
          <w:rtl w:val="true"/>
        </w:rPr>
        <w:t xml:space="preserve"> - </w:t>
      </w:r>
      <w:r>
        <w:rPr>
          <w:rtl w:val="true"/>
        </w:rPr>
        <w:t>گمراهان</w:t>
      </w:r>
      <w:bookmarkEnd w:id="17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قالُوا رَبَّنا غَلَبَتْ عَلَیْنا شِقْوَتُنا وَ کُنّا قَوْما ضالِّینَ</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قالَ وَ مَنْ یَقْنَطُ مِنْ رَحْمَةِ رَبِّهِ إلاَّ الضّالُّونَ</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 وَ أُولئِکَ هُمُ الضّالُّونَ</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ذِکرِ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عَلی بِناءِ البانِینَ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واحشُرْنا فی زُمرَتِهِ غَیرَ خَزایا، و لا نادِمِینَ، و لا ناکِبِینَ، و لا ناکِثِینَ، و لا ضالِّینَ، و لا مُضِلِّینَ، و لا مَفتُونِینَ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eastAsia="Times New Roman" w:cs="Times New Roman" w:ascii="Times New Roman" w:hAnsi="Times New Roman"/>
          <w:color w:val="111111"/>
          <w:sz w:val="28"/>
          <w:szCs w:val="28"/>
          <w:lang w:val="en-US" w:bidi="en-US"/>
        </w:rPr>
        <w:t>2345</w:t>
      </w:r>
    </w:p>
    <w:p>
      <w:pPr>
        <w:pStyle w:val="BookText"/>
        <w:rPr/>
      </w:pPr>
      <w:r>
        <w:rPr>
          <w:rFonts w:ascii="IRNazanin" w:hAnsi="IRNazanin" w:eastAsia="IRNazanin"/>
          <w:color w:val="111111"/>
          <w:sz w:val="28"/>
          <w:sz w:val="28"/>
          <w:szCs w:val="28"/>
          <w:rtl w:val="true"/>
          <w:lang w:bidi="fa-IR"/>
        </w:rPr>
        <w:t>گمراهان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راه راست هدایت کن ، راه کسانی که نعمتشان داده ای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شدگان و نه گمراهان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روزیمان بر ما چیره شد و ما گروهی گمراه بودیم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گمراهان ، چه کسی از رحمت پروردگار خویش نومید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پی ایمان خویش کافر شدند سپس بر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افزودند ، هرگز توبه شان پذیرفته نشود و آنها همان گمراهانند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یاد کرد از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او را بر بنای دیگران بلندی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گروه او محشور فرما ، در حالی که نه شرمنده باشیم و نه پشیمان و نه منحرف و نه عهد شکن و نه گمراه و نه گمراه کننده و نه فریفته </w:t>
      </w:r>
      <w:r>
        <w:rPr>
          <w:rFonts w:eastAsia="IRNazanin" w:cs="IRNazanin"/>
          <w:color w:val="111111"/>
          <w:sz w:val="28"/>
          <w:szCs w:val="28"/>
          <w:rtl w:val="true"/>
          <w:lang w:bidi="fa-IR"/>
        </w:rPr>
        <w:t>.</w:t>
      </w:r>
      <w:bookmarkStart w:id="1776" w:name="pg11927_110547"/>
    </w:p>
    <w:p>
      <w:pPr>
        <w:pStyle w:val="BookText"/>
        <w:rPr/>
      </w:pPr>
      <w:bookmarkEnd w:id="177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خاضُوا بِحارَ الفِتَنِ، و أخَذُوا بالبِدَعِ دُونَ السُّنَنِ، و أرَزَ المُؤمِنونَ، و نَطَقَ الضالُّونَ المُکَذِّبونَ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Style w:val="FootnoteAnchor"/>
          <w:rtl w:val="true"/>
        </w:rPr>
        <w:footnoteReference w:id="1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دریاهای فتنه ها فرو رفتند و بدعتها را گرفته ، سنّتها را فرو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گوشه نشین گشته و گمراهانِ تکذیبگر ، زبان گشودند </w:t>
      </w:r>
      <w:r>
        <w:rPr>
          <w:rFonts w:eastAsia="IRNazanin" w:cs="IRNazanin"/>
          <w:color w:val="111111"/>
          <w:sz w:val="28"/>
          <w:szCs w:val="28"/>
          <w:rtl w:val="true"/>
          <w:lang w:bidi="fa-IR"/>
        </w:rPr>
        <w:t>.</w:t>
      </w:r>
    </w:p>
    <w:p>
      <w:pPr>
        <w:pStyle w:val="Heading5"/>
        <w:numPr>
          <w:ilvl w:val="4"/>
          <w:numId w:val="1"/>
        </w:numPr>
        <w:rPr/>
      </w:pPr>
      <w:bookmarkStart w:id="1777" w:name="__RefHeading___Toc14401343_73709187"/>
      <w:bookmarkStart w:id="1778" w:name="_Toc743"/>
      <w:bookmarkEnd w:id="1777"/>
      <w:r>
        <w:rPr/>
        <w:t>2346</w:t>
      </w:r>
      <w:r>
        <w:rPr>
          <w:rtl w:val="true"/>
        </w:rPr>
        <w:t xml:space="preserve"> - </w:t>
      </w:r>
      <w:r>
        <w:rPr>
          <w:rtl w:val="true"/>
        </w:rPr>
        <w:t>موجِباتُ الضَّلَالَةِ</w:t>
      </w:r>
      <w:bookmarkEnd w:id="1778"/>
    </w:p>
    <w:p>
      <w:pPr>
        <w:pStyle w:val="Heading6"/>
        <w:numPr>
          <w:ilvl w:val="5"/>
          <w:numId w:val="1"/>
        </w:numPr>
        <w:rPr/>
      </w:pPr>
      <w:bookmarkStart w:id="1779" w:name="__RefHeading___Toc14401345_73709187"/>
      <w:bookmarkStart w:id="1780" w:name="_Toc744"/>
      <w:bookmarkEnd w:id="1779"/>
      <w:r>
        <w:rPr/>
        <w:t>2346</w:t>
      </w:r>
      <w:r>
        <w:rPr>
          <w:rtl w:val="true"/>
        </w:rPr>
        <w:t xml:space="preserve"> - </w:t>
      </w:r>
      <w:r>
        <w:rPr>
          <w:rtl w:val="true"/>
        </w:rPr>
        <w:t>موجبات گمراهی</w:t>
      </w:r>
      <w:bookmarkEnd w:id="17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تَسْأَلُوا رَسُوْلَکُمْ کَما سُئِلَ مُوسَی مِن قَبْلُ وَ مَنْ یَتَبَدَّلِ الکُفْرَ بِالاْءیْمانِ فَقَدْ ضَلَّ سَواءَ السَّبِیلِ</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eastAsia="Times New Roman" w:cs="Times New Roman" w:ascii="Times New Roman" w:hAnsi="Times New Roman"/>
          <w:color w:val="111111"/>
          <w:sz w:val="28"/>
          <w:szCs w:val="28"/>
          <w:lang w:val="en-US" w:bidi="en-US"/>
        </w:rPr>
        <w:t>2346</w:t>
      </w:r>
    </w:p>
    <w:p>
      <w:pPr>
        <w:pStyle w:val="BookText"/>
        <w:rPr/>
      </w:pPr>
      <w:r>
        <w:rPr>
          <w:rFonts w:ascii="IRNazanin" w:hAnsi="IRNazanin" w:eastAsia="IRNazanin"/>
          <w:color w:val="111111"/>
          <w:sz w:val="28"/>
          <w:sz w:val="28"/>
          <w:szCs w:val="28"/>
          <w:rtl w:val="true"/>
          <w:lang w:bidi="fa-IR"/>
        </w:rPr>
        <w:t>موجبات گمراهی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خواهید از پیامبرتان همان را بخواهید که سابقاً از موسی خواسته شد؟ هرکه کفر را جایگزین ایمان کند به تحقیق راه هدایت را گم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به خود را نمی بخشد و کمتر از آن را بر هر که خواهد ، می بخشد و هر کس به خدا شرک آورد ، هر آینه بسیار گمراه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خدا و فرشتگان و کتابها و فرستادگان او و روز جزا را منکر شود ، بسیار گمراه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را نرسد که وقتی خدا و پیامبرش به چیزی فرمان دهند ، برای آنها در کارشان اختیاری باشد و هرکه نافرمانی خدا و پیامبر او کند ، قطعاً به گمراهی آشکاری افتاده است</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هوس خود را معبود خویش گرفت و با آن که می دانست ، خدا او را گمراه گردانید و بر گوش و دلش مهر نهاد و بر دیده اش پرده افکند ؛ پس از خدا ، که هدایتش خواهد کرد؟ چرا پند نمی گیرید؟</w:t>
      </w:r>
      <w:r>
        <w:rPr>
          <w:rFonts w:eastAsia="IRNazanin" w:cs="IRNazanin"/>
          <w:color w:val="111111"/>
          <w:sz w:val="28"/>
          <w:szCs w:val="28"/>
          <w:rtl w:val="true"/>
          <w:lang w:bidi="fa-IR"/>
        </w:rPr>
        <w:t>» .</w:t>
      </w:r>
    </w:p>
    <w:p>
      <w:pPr>
        <w:pStyle w:val="BookText"/>
        <w:rPr/>
      </w:pPr>
      <w:r>
        <w:rPr>
          <w:rStyle w:val="FootnoteAnchor"/>
          <w:rtl w:val="true"/>
        </w:rPr>
        <w:footnoteReference w:id="1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ضَلَّةٍ عِلَّةٌ، و لِکُلِّ ناکِثٍ شُبهَةٌ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شَرائعَ الدِّینِ واحِدَةٌ، و سُبُلَهُ قاصِدَةٌ، مَن أخَذَ بها لَحِقَ و غَنِمَ، و مَن وَقَفَ عَنها ضَلَّ و نَدِمَ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أتَتنِی مِنکَ مَوعِظَةٌ مُوَصَّلَةٌ، و رسالَةٌ مُحَبَّرةٌ، نَمَّقتَها بضَلالِکَ، و أمضَیتَها بِسُوءِ رَأیِکَ ، و کتابُ امرِئٍ لیسَ لَهُ بَصَرٌ یِهدِیهِ، و لا قائدٌ یُرشِدُهُ، قد دَعاهُ الهَوی فَأجابَهُ، و قادَهُ الضَّلالُ فَاتَّبَعَهُ، فَهَجَرَ لاغِطا، و ضَلَّ خابِطا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بَیتِ نَبِیِّکُم فَالْزَمُوا سَمْتَهُم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تَسبِقُوهُم فَتَضِلُّوا، و لا تَتَأخَّرُوا عَنهُم فَتَهلِکُوا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ضلالتی ، علّتی دارد و برای هر پیمان شکنی ، شبهه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شرایع دین یکنواخت است و راههایش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این راهها قدم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سود برد و هرکه از پیمودن آنها باز ایستاد، گمراه و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اندرزنامه ای وصله پینه شده ، و نامه ای مطنطن از تو به من رسید ؛ نامه ای که با گمراهی خود آن را آراسته ای و از روی بد سگالی برای من فرستاده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مردی است که نه دیده ای دارد که راه را نشانش دهد و نه رهبری دارد که راهنماییش کند ؛ بلکه هوای نفْس او را فرا خوانده و او به دعوت آن پاسخ مثبت داده و گمراهی، زمامش را برگرفته و او در پی آن روان شده است و از این رو سخنان یاوه می بافد و گمراه و خطاکار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بیت پیامبرتان بنگرید و از راه و روش آنان جدا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پیشی نگیرید که گمراه می شوید و از ایشان عقب نمانید که به هلاکت می افتید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الهُدی، یَجُرَّ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إلی الرَّدی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نِزاعُهُ بِالجَهلِ دامَ عَماهُ عنِ الحَقِّ، و مَن زاغَ ساءَت عِندَهُ الحَسَنَةُ، و حَسُنَت عِندَه السَّیّئةُ، و سَکِرَ سُکرَ الضَّلالَةِ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مَنِ اهتَدی بغَیرِ هُدَی اللّهِ </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اهتَدی بِهُدَی اللّهِ أرشَدَهُ، مَنِ اهتَدی بغَیرِ هُدَی اللّهِ سبحانَهُ ضَلَّ </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استَرشَدَ غَویّا ضَلَّ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استَهدَی الغاوِیَ عَمِیَ عن نَهجِ الهُدی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یَطلُبِ الهِدایَةَ مِن غَیرِ أهلِها یَضِلَّ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 مَنِ انخَدَعَ لِدَواعِی الهَوی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 هدایتِ حق، به راه درست نیاورَد ، گمراهی او را به هلاکت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روی نابخردی، بسیار بستیزد ، کوردلی او در دریافت حق بپاید و هرکه از راه حق بیرون شود ، خوبی، در نظرش بدی و بدی، در نظرش خوبی جلوه کند و از مستیِ گمراهی سرمست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غیر هدایت الهی راه جوید ، گمراه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راهنمایی خدا هدایت جوید ، خداوند راه درست را به او نشان دهد و هرکه از غیر راهنمایی خدای سبحان راه بجوید ، گمراه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کسی که خود گمراه است راهنمایی خواهد ، گمراه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گمراه راهنمایی جوید ، راه راست را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هدایت را از کسی که اهل آن نیست بخواهد ، گمراه شود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فریفته دعوت کنندگانِ به هوی و هوس شود ، قطعا گمراه شود </w:t>
      </w:r>
      <w:r>
        <w:rPr>
          <w:rFonts w:eastAsia="IRNazanin" w:cs="IRNazanin"/>
          <w:color w:val="111111"/>
          <w:sz w:val="28"/>
          <w:szCs w:val="28"/>
          <w:rtl w:val="true"/>
          <w:lang w:bidi="fa-IR"/>
        </w:rPr>
        <w:t>.</w:t>
      </w:r>
      <w:bookmarkStart w:id="1781" w:name="pg11927_110550"/>
    </w:p>
    <w:p>
      <w:pPr>
        <w:pStyle w:val="Heading5"/>
        <w:numPr>
          <w:ilvl w:val="4"/>
          <w:numId w:val="1"/>
        </w:numPr>
        <w:rPr/>
      </w:pPr>
      <w:bookmarkStart w:id="1782" w:name="__RefHeading___Toc14401347_73709187"/>
      <w:bookmarkStart w:id="1783" w:name="_Toc745"/>
      <w:bookmarkEnd w:id="1781"/>
      <w:bookmarkEnd w:id="1782"/>
      <w:r>
        <w:rPr/>
        <w:t>2347</w:t>
      </w:r>
      <w:r>
        <w:rPr>
          <w:rtl w:val="true"/>
        </w:rPr>
        <w:t xml:space="preserve"> - </w:t>
      </w:r>
      <w:r>
        <w:rPr>
          <w:rtl w:val="true"/>
        </w:rPr>
        <w:t>المُضِلُّونَ</w:t>
      </w:r>
      <w:bookmarkEnd w:id="1783"/>
    </w:p>
    <w:p>
      <w:pPr>
        <w:pStyle w:val="Heading6"/>
        <w:numPr>
          <w:ilvl w:val="5"/>
          <w:numId w:val="1"/>
        </w:numPr>
        <w:rPr/>
      </w:pPr>
      <w:bookmarkStart w:id="1784" w:name="__RefHeading___Toc14401349_73709187"/>
      <w:bookmarkStart w:id="1785" w:name="_Toc746"/>
      <w:bookmarkEnd w:id="1784"/>
      <w:r>
        <w:rPr/>
        <w:t>2347</w:t>
      </w:r>
      <w:r>
        <w:rPr>
          <w:rtl w:val="true"/>
        </w:rPr>
        <w:t xml:space="preserve"> - </w:t>
      </w:r>
      <w:r>
        <w:rPr>
          <w:rtl w:val="true"/>
        </w:rPr>
        <w:t>گمراه کنندگان</w:t>
      </w:r>
      <w:bookmarkEnd w:id="17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قُلْ یا أهْلَ الکِتابِ لاَ تَغلُوا فِی دِیْنِکُمْ غَیْرَ الْحَقِّ و لاَ تَتَّبِعُوا أَهْواءَ قَوْمٍ قَدْ ضَلُّوا مِنْ قَبْلُ وَ أضَلُّوا کَثِیْرا وَ ضَلُّوا عَنْ سَواءِ السَّبِیْلِ</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وَ قالَ الَّذِینَ کَفَرُوا رَبَّنا أرِنَا الَّذَینِ أضَلاَّنا مِنَ الجِنِّ وَ الإنْسِ نَجْعَلْهُما تَحْتَ أقْدامِنا لِیَکُونا مِنَ الْأسْفَلِینَ</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وَ یَومَ یَحْشُرُهُم وَ ما یَعْبُدُونَ مِن دُونِ اللّهِ فَیَقُولُ أ أنْتُمْ أضْلَلْتُمْ عِبادِی هؤُلاءِ أمْ هُمْ ضَلُّوا السَّبِیلَ</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وَ لَأُضِلَّنَّهُمْ وَ لَأُمَنِّیَنَّهُمْ وَ لاَمُرَنَّهُمْ فَلَیُبَتِّکُنَّ آذانَ الْأنْعامِ</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eastAsia="Times New Roman" w:cs="Times New Roman" w:ascii="Times New Roman" w:hAnsi="Times New Roman"/>
          <w:color w:val="111111"/>
          <w:sz w:val="28"/>
          <w:szCs w:val="28"/>
          <w:lang w:val="en-US" w:bidi="en-US"/>
        </w:rPr>
        <w:t>2347</w:t>
      </w:r>
    </w:p>
    <w:p>
      <w:pPr>
        <w:pStyle w:val="BookText"/>
        <w:rPr/>
      </w:pPr>
      <w:r>
        <w:rPr>
          <w:rFonts w:ascii="IRNazanin" w:hAnsi="IRNazanin" w:eastAsia="IRNazanin"/>
          <w:color w:val="111111"/>
          <w:sz w:val="28"/>
          <w:sz w:val="28"/>
          <w:szCs w:val="28"/>
          <w:rtl w:val="true"/>
          <w:lang w:bidi="fa-IR"/>
        </w:rPr>
        <w:t>گمراه کنندگان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مهتران و بزرگان خود اطاعت کردیم و آنها ما را گمراه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را دو چندان فرما و لعنتشان کن؛ لعنتی بزرگ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به ناروا گزافه گویی مکنید و هوسهای گروهی را که پیش از این گمراه شدند و بسیاری 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را گم کردند ، پیروی مکنید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جز گنهکاران گمراه نکردند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که گمراهمان کردند به ما نشان ده تا آنان را زیر پاهایمان نهیم تا زبون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آنان را با آنچه که به جای خدا می پرستیدند محشور کند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بندگان مرا گمراه کردید یا خود گمراه شدند؟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سخت گمراه و دچار آرزوهای دور و دراز خواهم کرد و وادارشان می کنم تا گوشهای چهارپایان را بشکافند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زمین جانشین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مردم به حق داوری کن و پیرو هوس مشو که از راه خدا گمراهت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خدا گمراه شوند ، به سزای آن که روز حساب را فراموش کرده اند ، عذابی سخت دارند</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بیشتر کسانی که در زمین هستند فرمان بری ، تو را از راه خدا به در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 کنند و جز به گمان و تخمین سخن نمی 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الناسِ عندَ اللّهِ إمامٌ جائرٌ ضَلَّ و ضُلَّ بهِ، فَأماتَ سُنَّةً 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أحیا بِدعَةً مَتروکَةً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فهُو جائرٌ عَن قَصدِ السَّبیلِ، مَشغوفٌ بکَلامِ بِدعَةٍ و دُعاءِ ضَلالَةٍ، فهُو فِتنَةٌ لِمَنِ افتُتِنَ بهِ، ضالٌّ عن هَدیِ مَن کانَ قَبلَهُ، مُضِلٌّ لِمَنِ اقتَدی بهِ فی حَیاتِهِ و بعدَ وَفاتِهِ، حَمّالُ خَطایا غَیرِهِ،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بخَطیئَتهِ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عنه علیه السلامـ فی صِفةِ المنافقینَ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اُحَذِّرُکُم أهلَ النِّفاقِ؛ فإنّهُمُ الضالُّونَ المُضِلُّونَ، و الزالُّونَ المُزِلُّونَ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قَد تَسَمّی عالِما و لیسَ بهِ، فَاقتَبَسَ جَهائلَ مِن جُهّالٍ، و أضالِیلَ مِن ضُلاّلٍ، و نَصَبَ للناسِ أشراکا مِن حَبائلِ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و قَولَ زُورٍ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ـ و قد مَرَّ بِقَتلی الخَوارجِ یومَ النَّهرَوانِ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ضَرَّکُم مَن غَرَّکُم،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و الأنفُسُ الأمّارَةُ بِالسُّوءِ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نزد خدا، پیشوای ستمگری است که خود گمراه است و موجب گمراهی دیگران می شود ، سنتی را که به آن عمل می شود می میراند و بدعتی را که متروک گشته است ، زنده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منفورترین خلایق نزد خدا دو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خداوند او را به خودش وا گذاشته است ، چنین کسی از راه راست منحرف گشته و به سخنان بدعت آمیز و دعوتهای گمراه کننده دل می بندد ، بنا بر این ، او سبب فتنه و فساد کسانی می شود که فریفته او می شوند ،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خود بیرون است و گمراه کننده پیروان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و پس از مرگ خویش ، بار گناهان دیگران را به دوش می کشد و گروگان خطاهای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منافقان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منافقان بر حذر می دارم ؛ زیرا که آنان هم خود گمراهند و هم گمراه کننده اند ، هم خویش لغزیده اند و هم لغزاننده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که ادعای دانشمندی می کند و دانشمند نیست ؛ زیرا از نادانان نادانیهایی فرا گرفته است و از گمراهان گمراهیهایی و دامهایی از رسنهای فریب و سخنان دروغ برای مردم گسترده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به گاه گذر بر کشتگان خوارج در نهروان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فریبتان داد، به شما زیان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فریبشان داد؟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گمراه کننده و نفْسِ فرمان دهنده به بدی </w:t>
      </w:r>
      <w:r>
        <w:rPr>
          <w:rFonts w:eastAsia="IRNazanin" w:cs="IRNazanin"/>
          <w:color w:val="111111"/>
          <w:sz w:val="28"/>
          <w:szCs w:val="28"/>
          <w:rtl w:val="true"/>
          <w:lang w:bidi="fa-IR"/>
        </w:rPr>
        <w:t>.</w:t>
      </w:r>
      <w:bookmarkStart w:id="1786" w:name="pg11927_110552"/>
    </w:p>
    <w:p>
      <w:pPr>
        <w:pStyle w:val="BookText"/>
        <w:rPr/>
      </w:pPr>
      <w:bookmarkEnd w:id="178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 الدَّلیلِ هَلاکُ المُستَدِلِّ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راهنما ، موجب هلاکت کسی است که از او راه جوید </w:t>
      </w:r>
      <w:r>
        <w:rPr>
          <w:rFonts w:eastAsia="IRNazanin" w:cs="IRNazanin"/>
          <w:color w:val="111111"/>
          <w:sz w:val="28"/>
          <w:szCs w:val="28"/>
          <w:rtl w:val="true"/>
          <w:lang w:bidi="fa-IR"/>
        </w:rPr>
        <w:t>.</w:t>
      </w:r>
    </w:p>
    <w:p>
      <w:pPr>
        <w:pStyle w:val="Heading5"/>
        <w:numPr>
          <w:ilvl w:val="4"/>
          <w:numId w:val="1"/>
        </w:numPr>
        <w:rPr/>
      </w:pPr>
      <w:bookmarkStart w:id="1787" w:name="__RefHeading___Toc14401351_73709187"/>
      <w:bookmarkStart w:id="1788" w:name="_Toc747"/>
      <w:bookmarkEnd w:id="1787"/>
      <w:r>
        <w:rPr/>
        <w:t>2348</w:t>
      </w:r>
      <w:r>
        <w:rPr>
          <w:rtl w:val="true"/>
        </w:rPr>
        <w:t xml:space="preserve"> - </w:t>
      </w:r>
      <w:r>
        <w:rPr>
          <w:rtl w:val="true"/>
        </w:rPr>
        <w:t>الضَّلالُ المُبینُ</w:t>
      </w:r>
      <w:bookmarkEnd w:id="1788"/>
    </w:p>
    <w:p>
      <w:pPr>
        <w:pStyle w:val="Heading6"/>
        <w:numPr>
          <w:ilvl w:val="5"/>
          <w:numId w:val="1"/>
        </w:numPr>
        <w:rPr/>
      </w:pPr>
      <w:bookmarkStart w:id="1789" w:name="__RefHeading___Toc14401353_73709187"/>
      <w:bookmarkStart w:id="1790" w:name="_Toc748"/>
      <w:bookmarkEnd w:id="1789"/>
      <w:r>
        <w:rPr/>
        <w:t>2348</w:t>
      </w:r>
      <w:r>
        <w:rPr>
          <w:rtl w:val="true"/>
        </w:rPr>
        <w:t xml:space="preserve"> - </w:t>
      </w:r>
      <w:r>
        <w:rPr>
          <w:rtl w:val="true"/>
        </w:rPr>
        <w:t>گمراهی آشکار</w:t>
      </w:r>
      <w:bookmarkEnd w:id="17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لِلاْءسْلامِ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سَلَکتَ مَدارِجَ أسلافِکَ بِادِّعائکَ الأباطیلَ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الحَقِّ، و جُحودا لِما هُو ألزَمُ لکَ مِن لَحمِکَ و دَمِکَ، مِمّا قد وَعاهُ سَمعُکَ، و مُلِئَ بهِ صَدرُکَ، فماذا بعدَ الحَقِّ إلاّ الضَّلالُ المُبینُ، و بعدَ البیانِ إلاّ اللَّبسُ؟</w:t>
      </w:r>
      <w:r>
        <w:rPr>
          <w:rFonts w:eastAsia="Amiri" w:cs="Amiri" w:ascii="Amiri" w:hAnsi="Amiri"/>
          <w:color w:val="111111"/>
          <w:sz w:val="28"/>
          <w:szCs w:val="28"/>
          <w:rtl w:val="true"/>
          <w:lang w:bidi="ar-SA"/>
        </w:rPr>
        <w:t xml:space="preserve">! </w:t>
      </w:r>
      <w:r>
        <w:rPr>
          <w:rStyle w:val="FootnoteAnchor"/>
          <w:rtl w:val="true"/>
        </w:rPr>
        <w:footnoteReference w:id="1982"/>
      </w:r>
    </w:p>
    <w:p>
      <w:pPr>
        <w:pStyle w:val="BookText"/>
        <w:rPr/>
      </w:pPr>
      <w:r>
        <w:rPr>
          <w:rFonts w:eastAsia="Times New Roman" w:cs="Times New Roman" w:ascii="Times New Roman" w:hAnsi="Times New Roman"/>
          <w:color w:val="111111"/>
          <w:sz w:val="28"/>
          <w:szCs w:val="28"/>
          <w:lang w:val="en-US" w:bidi="en-US"/>
        </w:rPr>
        <w:t>2348</w:t>
      </w:r>
    </w:p>
    <w:p>
      <w:pPr>
        <w:pStyle w:val="BookText"/>
        <w:rPr/>
      </w:pPr>
      <w:r>
        <w:rPr>
          <w:rFonts w:ascii="IRNazanin" w:hAnsi="IRNazanin" w:eastAsia="IRNazanin"/>
          <w:color w:val="111111"/>
          <w:sz w:val="28"/>
          <w:sz w:val="28"/>
          <w:szCs w:val="28"/>
          <w:rtl w:val="true"/>
          <w:lang w:bidi="fa-IR"/>
        </w:rPr>
        <w:t>گمراهی آشکار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خداوند سینه اش را برای اسلام گشوده و برخوردار از نوری از جانب پروردگار خود می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وای بر آنها که از سخت دلی یاد خدا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آشکاری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مؤمنی را نسزد که چون خدا و رسول او به کاری فرمان دهند ، در کار خود اختیاری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خدا و رسول او نافرمانی کند هر آینه آشکارا گمراه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ادعاهای باطلت به راههای پیشینیان خود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حقّ و حقیقت بگریزی و چیزی را که از گوشت و خونت برای تو لازمتر است ، انکار کنی، چیزهایی که فضای گوش تو از آن لبریز و سینه ات از آن مالامال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بعد از حق، چیزی جز گمراهی آشکار و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اشتباه و درآمیختن حق به باطل هست؟</w:t>
      </w:r>
      <w:r>
        <w:rPr>
          <w:rFonts w:eastAsia="IRNazanin" w:cs="IRNazanin"/>
          <w:color w:val="111111"/>
          <w:sz w:val="28"/>
          <w:szCs w:val="28"/>
          <w:rtl w:val="true"/>
          <w:lang w:bidi="fa-IR"/>
        </w:rPr>
        <w:t>!</w:t>
      </w:r>
      <w:bookmarkStart w:id="1791" w:name="pg11927_110553"/>
    </w:p>
    <w:p>
      <w:pPr>
        <w:pStyle w:val="Heading5"/>
        <w:numPr>
          <w:ilvl w:val="4"/>
          <w:numId w:val="1"/>
        </w:numPr>
        <w:rPr/>
      </w:pPr>
      <w:bookmarkStart w:id="1792" w:name="__RefHeading___Toc14401355_73709187"/>
      <w:bookmarkStart w:id="1793" w:name="_Toc749"/>
      <w:bookmarkEnd w:id="1791"/>
      <w:bookmarkEnd w:id="1792"/>
      <w:r>
        <w:rPr/>
        <w:t>2349</w:t>
      </w:r>
      <w:r>
        <w:rPr>
          <w:rtl w:val="true"/>
        </w:rPr>
        <w:t xml:space="preserve"> - </w:t>
      </w:r>
      <w:r>
        <w:rPr>
          <w:rtl w:val="true"/>
        </w:rPr>
        <w:t>وُجوهُ الضَّلالَةِ</w:t>
      </w:r>
      <w:bookmarkEnd w:id="1793"/>
    </w:p>
    <w:p>
      <w:pPr>
        <w:pStyle w:val="Heading6"/>
        <w:numPr>
          <w:ilvl w:val="5"/>
          <w:numId w:val="1"/>
        </w:numPr>
        <w:rPr/>
      </w:pPr>
      <w:bookmarkStart w:id="1794" w:name="__RefHeading___Toc14401357_73709187"/>
      <w:bookmarkStart w:id="1795" w:name="_Toc750"/>
      <w:bookmarkEnd w:id="1794"/>
      <w:r>
        <w:rPr/>
        <w:t>2349</w:t>
      </w:r>
      <w:r>
        <w:rPr>
          <w:rtl w:val="true"/>
        </w:rPr>
        <w:t xml:space="preserve"> - </w:t>
      </w:r>
      <w:r>
        <w:rPr>
          <w:rtl w:val="true"/>
        </w:rPr>
        <w:t>انواع گمراهی</w:t>
      </w:r>
      <w:bookmarkEnd w:id="179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الضَّلالَةُ علی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مَحمودٌ، و مِنهُ مَذمومٌ، و مِنهُ ما لیسَ بمَحمودٍ و لا مَذمومٍ، و مِنهُ ضَلالُ النِّسیانِ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الضَّلالُ المَحمودُ ـ و هُو المَنسوبُ إلی اللّهِ تعالی ـ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یَشاءُ</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هُو ضَلالُهُم عن طریقِ الجَنَّةِ بفِعلِهِم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المَذمومُ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أضَلَّهُـمُ السّامِرِیُّ</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فِرعَونُ قَومَهُ و ما هَدی</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و مِثلُ ذلکَ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الضَّلالُ المَنسوبُ إلی الأصنامِ فقولُهُ فی قِصّةِ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Fonts w:eastAsia="Amiri" w:cs="Amiri" w:ascii="Amiri" w:hAnsi="Amiri"/>
          <w:color w:val="111111"/>
          <w:sz w:val="28"/>
          <w:szCs w:val="28"/>
          <w:rtl w:val="true"/>
          <w:lang w:bidi="ar-SA"/>
        </w:rPr>
        <w:t xml:space="preserve">......... » </w:t>
      </w:r>
      <w:r>
        <w:rPr>
          <w:rStyle w:val="FootnoteAnchor"/>
          <w:rtl w:val="true"/>
        </w:rPr>
        <w:footnoteReference w:id="1986"/>
      </w:r>
      <w:r>
        <w:rPr>
          <w:rFonts w:ascii="Amiri" w:hAnsi="Amiri" w:eastAsia="Amiri" w:cs="Amiri"/>
          <w:color w:val="111111"/>
          <w:sz w:val="28"/>
          <w:sz w:val="28"/>
          <w:szCs w:val="28"/>
          <w:rtl w:val="true"/>
          <w:lang w:bidi="ar-SA"/>
        </w:rPr>
        <w:t xml:space="preserve">و الأصنامُ لا یُضلِلْنَ أحَدا علی الحَقیقَةِ، إنّما ضَلَّ الناسُ بها و کَفَرُوا حینَ عَبَدُوها مِن دُونِ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الضَّلالُ الذی هو النِّسیانُ فهُو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فَتُذَکِّرَ إحداهُما الاُخْری</w:t>
      </w:r>
      <w:r>
        <w:rPr>
          <w:rFonts w:eastAsia="Amiri" w:cs="Amiri" w:ascii="Amiri" w:hAnsi="Amiri"/>
          <w:color w:val="111111"/>
          <w:sz w:val="28"/>
          <w:szCs w:val="28"/>
          <w:rtl w:val="true"/>
          <w:lang w:bidi="ar-SA"/>
        </w:rPr>
        <w:t xml:space="preserve">» .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و قد ذَکَرَ اللّهُ تعالی الضَّلالَ فی مواضعَ مِن کتابِهِ فمِنهُم </w:t>
      </w:r>
      <w:r>
        <w:rPr>
          <w:rStyle w:val="FootnoteAnchor"/>
          <w:rtl w:val="true"/>
        </w:rPr>
        <w:footnoteReference w:id="1988"/>
      </w:r>
      <w:r>
        <w:rPr>
          <w:rFonts w:ascii="Amiri" w:hAnsi="Amiri" w:eastAsia="Amiri" w:cs="Amiri"/>
          <w:color w:val="111111"/>
          <w:sz w:val="28"/>
          <w:sz w:val="28"/>
          <w:szCs w:val="28"/>
          <w:rtl w:val="true"/>
          <w:lang w:bidi="ar-SA"/>
        </w:rPr>
        <w:t xml:space="preserve">ما نَسَبَهُ إلی نَبِیِّهِ علی ظاهِرِ اللفظِ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وَجَدناکَ فی قَومٍ لا یَعرِفُونَ نُبُوَّتَکَ فَهَدَیناهُم بِکَ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eastAsia="Times New Roman" w:cs="Times New Roman" w:ascii="Times New Roman" w:hAnsi="Times New Roman"/>
          <w:color w:val="111111"/>
          <w:sz w:val="28"/>
          <w:szCs w:val="28"/>
          <w:lang w:val="en-US" w:bidi="en-US"/>
        </w:rPr>
        <w:t>2349</w:t>
      </w:r>
    </w:p>
    <w:p>
      <w:pPr>
        <w:pStyle w:val="BookText"/>
        <w:rPr/>
      </w:pPr>
      <w:r>
        <w:rPr>
          <w:rFonts w:ascii="IRNazanin" w:hAnsi="IRNazanin" w:eastAsia="IRNazanin"/>
          <w:color w:val="111111"/>
          <w:sz w:val="28"/>
          <w:sz w:val="28"/>
          <w:szCs w:val="28"/>
          <w:rtl w:val="true"/>
          <w:lang w:bidi="fa-IR"/>
        </w:rPr>
        <w:t>انواع گمراهی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چند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از آن ستوده است و گونه ای نکوهیده و گونه ای نه ستوده است و نه نکوهیده و گونه ای از آن گمراهی و فراموشی است ؛ گمراهی ستوده، همان است که منسوب به خداوند متعال است؛ مانند آن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هرکه را بخواهد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سبب اعمال و کردارهای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آنان را از راه بهشت به در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گمراهی نکوهیده، از قبیل این سخن خداوند متعال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آنان را گمراه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قوم خود را گمراه کرد و هدایت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گمراهی منسوب به بتها ؛ نمونه اش این سخن خداست در داستان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فرزندانم را از پرستش بتان دور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مردم را گمراه ساختند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حقیقت آن است که بتها کسی را گمراه نمی کنند ، بلکه این خود مردمند که با پرستش آنها به جای خداوند عزّ و جلّ ، گمراه و کافر می شوند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گمراهی که فراموشی است ، نمونه اش این سخن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اگر یکیشان گمراه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یاد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آنها به او یاد آوری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 جاهایی از کتاب خود از گمراهی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گمراهیی است که به ظاهر لفظ به پیامبر خود نسبت می دهد مثلاً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گمراه یافت ،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 تو را در میان مردمی یافت که نبوّتت را نمی شناختند ، پس آنان را به تو راهنمایی فرمود </w:t>
      </w:r>
      <w:r>
        <w:rPr>
          <w:rFonts w:eastAsia="IRNazanin" w:cs="IRNazanin"/>
          <w:color w:val="111111"/>
          <w:sz w:val="28"/>
          <w:szCs w:val="28"/>
          <w:rtl w:val="true"/>
          <w:lang w:bidi="fa-IR"/>
        </w:rPr>
        <w:t>.</w:t>
      </w:r>
      <w:bookmarkStart w:id="1796" w:name="pg11927_110554"/>
    </w:p>
    <w:p>
      <w:pPr>
        <w:pStyle w:val="Heading5"/>
        <w:numPr>
          <w:ilvl w:val="4"/>
          <w:numId w:val="1"/>
        </w:numPr>
        <w:rPr/>
      </w:pPr>
      <w:bookmarkStart w:id="1797" w:name="__RefHeading___Toc14401359_73709187"/>
      <w:bookmarkStart w:id="1798" w:name="_Toc751"/>
      <w:bookmarkEnd w:id="1796"/>
      <w:bookmarkEnd w:id="1797"/>
      <w:r>
        <w:rPr/>
        <w:t>2350</w:t>
      </w:r>
      <w:r>
        <w:rPr>
          <w:rtl w:val="true"/>
        </w:rPr>
        <w:t xml:space="preserve"> - </w:t>
      </w:r>
      <w:r>
        <w:rPr>
          <w:rtl w:val="true"/>
        </w:rPr>
        <w:t>أدنَی الضَّلالَةِ</w:t>
      </w:r>
      <w:bookmarkEnd w:id="1798"/>
    </w:p>
    <w:p>
      <w:pPr>
        <w:pStyle w:val="Heading6"/>
        <w:numPr>
          <w:ilvl w:val="5"/>
          <w:numId w:val="1"/>
        </w:numPr>
        <w:rPr/>
      </w:pPr>
      <w:bookmarkStart w:id="1799" w:name="__RefHeading___Toc14401361_73709187"/>
      <w:bookmarkStart w:id="1800" w:name="_Toc752"/>
      <w:bookmarkEnd w:id="1799"/>
      <w:r>
        <w:rPr/>
        <w:t>2350</w:t>
      </w:r>
      <w:r>
        <w:rPr>
          <w:rtl w:val="true"/>
        </w:rPr>
        <w:t xml:space="preserve"> - </w:t>
      </w:r>
      <w:r>
        <w:rPr>
          <w:rtl w:val="true"/>
        </w:rPr>
        <w:t>کمترین گمراهی</w:t>
      </w:r>
      <w:bookmarkEnd w:id="18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ما یکونُ بهِ العَبدُ ضالاًّ أن لا یَعرِفَ حُجَّةَ اللّهِ تبارَکَ و تعالی و شاهِدَهُ علی عبادِهِ الذی أمَرَ اللّهُ عَزَّ و جلَّ بطاعَتِهِ و فَرَضَ وَلایَتَهُ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2350</w:t>
      </w:r>
    </w:p>
    <w:p>
      <w:pPr>
        <w:pStyle w:val="BookText"/>
        <w:rPr/>
      </w:pPr>
      <w:r>
        <w:rPr>
          <w:rFonts w:ascii="IRNazanin" w:hAnsi="IRNazanin" w:eastAsia="IRNazanin"/>
          <w:color w:val="111111"/>
          <w:sz w:val="28"/>
          <w:sz w:val="28"/>
          <w:szCs w:val="28"/>
          <w:rtl w:val="true"/>
          <w:lang w:bidi="fa-IR"/>
        </w:rPr>
        <w:t>کمترین گمراهی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چیزی که بنده به واسطه آن گمراه شود ، این است که حجت خداوند تبارک و تعالی و گواه او بر بندگانش ، یعنی کسی را که خداوند عزّ و جلّ به فرمانبرداری او فرمان داده و ولایتش را واجب گردانیده است ، نشناسد </w:t>
      </w:r>
      <w:r>
        <w:rPr>
          <w:rFonts w:eastAsia="IRNazanin" w:cs="IRNazanin"/>
          <w:color w:val="111111"/>
          <w:sz w:val="28"/>
          <w:szCs w:val="28"/>
          <w:rtl w:val="true"/>
          <w:lang w:bidi="fa-IR"/>
        </w:rPr>
        <w:t>.</w:t>
      </w:r>
    </w:p>
    <w:p>
      <w:pPr>
        <w:pStyle w:val="Heading5"/>
        <w:numPr>
          <w:ilvl w:val="4"/>
          <w:numId w:val="1"/>
        </w:numPr>
        <w:rPr/>
      </w:pPr>
      <w:bookmarkStart w:id="1801" w:name="__RefHeading___Toc14401363_73709187"/>
      <w:bookmarkStart w:id="1802" w:name="_Toc753"/>
      <w:bookmarkEnd w:id="1801"/>
      <w:r>
        <w:rPr/>
        <w:t>2351</w:t>
      </w:r>
      <w:r>
        <w:rPr>
          <w:rtl w:val="true"/>
        </w:rPr>
        <w:t xml:space="preserve"> - </w:t>
      </w:r>
      <w:r>
        <w:rPr>
          <w:rtl w:val="true"/>
        </w:rPr>
        <w:t>هادِمُ أرکانِ الضَّلالَةِ</w:t>
      </w:r>
      <w:bookmarkEnd w:id="1802"/>
    </w:p>
    <w:p>
      <w:pPr>
        <w:pStyle w:val="Heading6"/>
        <w:numPr>
          <w:ilvl w:val="5"/>
          <w:numId w:val="1"/>
        </w:numPr>
        <w:rPr/>
      </w:pPr>
      <w:bookmarkStart w:id="1803" w:name="__RefHeading___Toc14401365_73709187"/>
      <w:bookmarkStart w:id="1804" w:name="_Toc754"/>
      <w:bookmarkEnd w:id="1803"/>
      <w:r>
        <w:rPr/>
        <w:t>2351</w:t>
      </w:r>
      <w:r>
        <w:rPr>
          <w:rtl w:val="true"/>
        </w:rPr>
        <w:t xml:space="preserve"> - </w:t>
      </w:r>
      <w:r>
        <w:rPr>
          <w:rtl w:val="true"/>
        </w:rPr>
        <w:t>ویران کننده پایه های گمراهی</w:t>
      </w:r>
      <w:bookmarkEnd w:id="18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لأَْوائکُم؛ فإنَّ فیهِ شِفاءً مِن أکبَرِ الداءِ، و هُو الکُفرُ و النِّفاقُ، و الغَیُّ و الضَّلالُ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eastAsia="Times New Roman" w:cs="Times New Roman" w:ascii="Times New Roman" w:hAnsi="Times New Roman"/>
          <w:color w:val="111111"/>
          <w:sz w:val="28"/>
          <w:szCs w:val="28"/>
          <w:lang w:val="en-US" w:bidi="en-US"/>
        </w:rPr>
        <w:t>2351</w:t>
      </w:r>
    </w:p>
    <w:p>
      <w:pPr>
        <w:pStyle w:val="BookText"/>
        <w:rPr/>
      </w:pPr>
      <w:r>
        <w:rPr>
          <w:rFonts w:ascii="IRNazanin" w:hAnsi="IRNazanin" w:eastAsia="IRNazanin"/>
          <w:color w:val="111111"/>
          <w:sz w:val="28"/>
          <w:sz w:val="28"/>
          <w:szCs w:val="28"/>
          <w:rtl w:val="true"/>
          <w:lang w:bidi="fa-IR"/>
        </w:rPr>
        <w:t>ویران کننده پایه های گمراهی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گرفتاریهای خویش از قرآن کمک گیرید ؛ زیرا در قرآن شفای بزرگترین دردها ، یعنی درد کفر و نفاق و انحراف و گمراهی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الإسلامَ دِینُ اللّهِ الذی اصطَفاهُ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هَدَمَ أرکانَ الضَّلالةِ بِرُکنِهِ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المُعلِنُ الحقَّ بالحَقِّ ، و الدافِعُ جَیْشاتِ الأباطِیلِ، و الدامِغُ صَوْلاتِ الأضالِیلِ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لَکُم علی سَنَنِ الحَقِّ فی جَوادِّ المَضَلَّةِ، حیثُ تَلتَقُونَ و لا دَلیلَ، و تَحتَفِرُونَ و لا تُمِیهُونَ</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Style w:val="FootnoteAnchor"/>
          <w:rtl w:val="true"/>
        </w:rPr>
        <w:footnoteReference w:id="1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اسلام دین خداست که آن را برای خود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های گمراهی را با پایه آن ویران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وسیله حق آشکار کرد و لشکریان باطل را دور راند و یورشهای گمراهی را درهم کوبید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کوره راههای ضلالت، بر شاهراه حق ایستادم، آن زمانی که به هر مشکلی بر می خوردید، رهبر و رهنما نداشتید و هر چه حفر می کردید، آبی نمی یافتید </w:t>
      </w:r>
      <w:r>
        <w:rPr>
          <w:rFonts w:eastAsia="IRNazanin" w:cs="IRNazanin"/>
          <w:color w:val="111111"/>
          <w:sz w:val="28"/>
          <w:szCs w:val="28"/>
          <w:rtl w:val="true"/>
          <w:lang w:bidi="fa-IR"/>
        </w:rPr>
        <w:t>.</w:t>
      </w:r>
      <w:bookmarkStart w:id="1805" w:name="pg11927_110556"/>
    </w:p>
    <w:p>
      <w:pPr>
        <w:pStyle w:val="Heading3"/>
        <w:numPr>
          <w:ilvl w:val="2"/>
          <w:numId w:val="1"/>
        </w:numPr>
        <w:rPr/>
      </w:pPr>
      <w:bookmarkStart w:id="1806" w:name="__RefHeading___Toc14401367_73709187"/>
      <w:bookmarkStart w:id="1807" w:name="_Toc755"/>
      <w:bookmarkEnd w:id="1805"/>
      <w:bookmarkEnd w:id="1806"/>
      <w:r>
        <w:rPr/>
        <w:t>315</w:t>
      </w:r>
      <w:r>
        <w:rPr>
          <w:rtl w:val="true"/>
        </w:rPr>
        <w:t xml:space="preserve"> - </w:t>
      </w:r>
      <w:r>
        <w:rPr>
          <w:rtl w:val="true"/>
        </w:rPr>
        <w:t>الضَّمان</w:t>
      </w:r>
      <w:bookmarkEnd w:id="1807"/>
    </w:p>
    <w:p>
      <w:pPr>
        <w:pStyle w:val="Heading4"/>
        <w:numPr>
          <w:ilvl w:val="3"/>
          <w:numId w:val="1"/>
        </w:numPr>
        <w:rPr/>
      </w:pPr>
      <w:bookmarkStart w:id="1808" w:name="__RefHeading___Toc14401369_73709187"/>
      <w:bookmarkStart w:id="1809" w:name="_Toc756"/>
      <w:bookmarkEnd w:id="1808"/>
      <w:r>
        <w:rPr/>
        <w:t>315</w:t>
      </w:r>
      <w:r>
        <w:rPr>
          <w:rtl w:val="true"/>
        </w:rPr>
        <w:t xml:space="preserve"> - </w:t>
      </w:r>
      <w:r>
        <w:rPr>
          <w:rtl w:val="true"/>
        </w:rPr>
        <w:t>غرامت و تاوان</w:t>
      </w:r>
      <w:bookmarkEnd w:id="1809"/>
    </w:p>
    <w:p>
      <w:pPr>
        <w:pStyle w:val="Heading5"/>
        <w:numPr>
          <w:ilvl w:val="4"/>
          <w:numId w:val="1"/>
        </w:numPr>
        <w:rPr/>
      </w:pPr>
      <w:bookmarkStart w:id="1810" w:name="__RefHeading___Toc14401371_73709187"/>
      <w:bookmarkStart w:id="1811" w:name="_Toc757"/>
      <w:bookmarkEnd w:id="1810"/>
      <w:r>
        <w:rPr>
          <w:rtl w:val="true"/>
        </w:rPr>
        <w:t>اشاره</w:t>
      </w:r>
      <w:bookmarkEnd w:id="1811"/>
    </w:p>
    <w:p>
      <w:pPr>
        <w:pStyle w:val="BookText"/>
        <w:rPr/>
      </w:pPr>
      <w:r>
        <w:rPr>
          <w:rStyle w:val="FootnoteAnchor"/>
          <w:rtl w:val="true"/>
        </w:rPr>
        <w:footnoteReference w:id="199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8"/>
      </w:r>
      <w:bookmarkStart w:id="1812" w:name="pg11927_110557"/>
    </w:p>
    <w:p>
      <w:pPr>
        <w:pStyle w:val="Heading5"/>
        <w:numPr>
          <w:ilvl w:val="4"/>
          <w:numId w:val="1"/>
        </w:numPr>
        <w:rPr/>
      </w:pPr>
      <w:bookmarkStart w:id="1813" w:name="__RefHeading___Toc14401373_73709187"/>
      <w:bookmarkStart w:id="1814" w:name="_Toc758"/>
      <w:bookmarkEnd w:id="1812"/>
      <w:bookmarkEnd w:id="1813"/>
      <w:r>
        <w:rPr/>
        <w:t>2352</w:t>
      </w:r>
      <w:r>
        <w:rPr>
          <w:rtl w:val="true"/>
        </w:rPr>
        <w:t xml:space="preserve"> - </w:t>
      </w:r>
      <w:r>
        <w:rPr>
          <w:rtl w:val="true"/>
        </w:rPr>
        <w:t>الضَّمانُ</w:t>
      </w:r>
      <w:bookmarkEnd w:id="1814"/>
    </w:p>
    <w:p>
      <w:pPr>
        <w:pStyle w:val="Heading6"/>
        <w:numPr>
          <w:ilvl w:val="5"/>
          <w:numId w:val="1"/>
        </w:numPr>
        <w:rPr/>
      </w:pPr>
      <w:bookmarkStart w:id="1815" w:name="__RefHeading___Toc14401375_73709187"/>
      <w:bookmarkStart w:id="1816" w:name="_Toc759"/>
      <w:bookmarkEnd w:id="1815"/>
      <w:r>
        <w:rPr/>
        <w:t>2352</w:t>
      </w:r>
      <w:r>
        <w:rPr>
          <w:rtl w:val="true"/>
        </w:rPr>
        <w:t xml:space="preserve"> - </w:t>
      </w:r>
      <w:r>
        <w:rPr>
          <w:rtl w:val="true"/>
        </w:rPr>
        <w:t>غرامت و تاوان</w:t>
      </w:r>
      <w:bookmarkEnd w:id="18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الزَّعیمُ غارِمٌ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الیَدِ ما أخَذَت حتّی تُؤَدِّیَهُ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الیَدِ ما أخَذَت حَتّی تُؤَدِّی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تَطَبَّبَ أو تَبَیطَرَ فَلْیَأخُذِ البَراءةَ مِن وَلِیِّهِ، و إلاّ فهُو لَهُ ضامِنٌ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استُؤجِرَ علی عَمَلٍ فَأفسَدَهُ أوِ استَهلَکَهُ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یُضَمِّنُ الأجیرَ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إلی أمیرِ المؤمنینَ علیّ علیه السلام بِحَمّالٍ استُؤْجِرَ علی حَملِ قارُورَةٍ عَظیمَةٍ فیها دُهنٌ فَکَسَرَها فَضَمَّنَهُ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یَضْمَنُ الصُّنّاعُ ما أفسَدُوهُ، أخطَؤوا أو تَعَمَّدُوا إذا عَمِلُوا بأجرٍ </w:t>
      </w:r>
      <w:r>
        <w:rPr>
          <w:rFonts w:eastAsia="Amiri" w:cs="Amiri" w:ascii="Amiri" w:hAnsi="Amiri"/>
          <w:color w:val="111111"/>
          <w:sz w:val="28"/>
          <w:szCs w:val="28"/>
          <w:rtl w:val="true"/>
          <w:lang w:bidi="ar-SA"/>
        </w:rPr>
        <w:t xml:space="preserve">. </w:t>
      </w:r>
      <w:r>
        <w:rPr>
          <w:rStyle w:val="FootnoteAnchor"/>
          <w:rtl w:val="true"/>
        </w:rPr>
        <w:footnoteReference w:id="2005"/>
      </w:r>
      <w:r>
        <w:rPr>
          <w:rStyle w:val="FootnoteAnchor"/>
          <w:rtl w:val="true"/>
        </w:rPr>
        <w:footnoteReference w:id="2006"/>
      </w:r>
    </w:p>
    <w:p>
      <w:pPr>
        <w:pStyle w:val="BookText"/>
        <w:rPr/>
      </w:pPr>
      <w:r>
        <w:rPr>
          <w:rFonts w:eastAsia="Times New Roman" w:cs="Times New Roman" w:ascii="Times New Roman" w:hAnsi="Times New Roman"/>
          <w:color w:val="111111"/>
          <w:sz w:val="28"/>
          <w:szCs w:val="28"/>
          <w:lang w:val="en-US" w:bidi="en-US"/>
        </w:rPr>
        <w:t>2352</w:t>
      </w:r>
    </w:p>
    <w:p>
      <w:pPr>
        <w:pStyle w:val="BookText"/>
        <w:rPr/>
      </w:pPr>
      <w:r>
        <w:rPr>
          <w:rFonts w:ascii="IRNazanin" w:hAnsi="IRNazanin" w:eastAsia="IRNazanin"/>
          <w:color w:val="111111"/>
          <w:sz w:val="28"/>
          <w:sz w:val="28"/>
          <w:szCs w:val="28"/>
          <w:rtl w:val="true"/>
          <w:lang w:bidi="fa-IR"/>
        </w:rPr>
        <w:t>غرامت و تاوان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یک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غرامت پرداز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هر چه می ستاند ، ضامن است تا آن را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هر چه می ستاند ، ضامن است تا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و دامپزشک هنگام مداوای مریض یا دام باید از ولیّ و صاحب آنها برائت نامه بگیرد و گرنه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 زدن یا تلف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ضامن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برای کاری اجیر شود و او آن کار را خراب کند و از بین ببرد ، ضامن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المؤمنین علیه السلام مزدور را ضامن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شتربانی را که برای حمل شیشه بزرگی پر از روغن به اجیری گرفته شده و آن را شکسته بود خدمت امیر المؤمنین علیه السلام آوردند و حضرت او را ضامن دانست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نقل از پدرانش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صنعتگران اگر چیزی را چه بر اثر اشتباه و چه عمدی از بین ببرند ، در صورتی که در قبال دریافت مزد کار کنند ، ضامن هستند </w:t>
      </w:r>
      <w:r>
        <w:rPr>
          <w:rFonts w:eastAsia="IRNazanin" w:cs="IRNazanin"/>
          <w:color w:val="111111"/>
          <w:sz w:val="28"/>
          <w:szCs w:val="28"/>
          <w:rtl w:val="true"/>
          <w:lang w:bidi="fa-IR"/>
        </w:rPr>
        <w:t>.</w:t>
      </w:r>
      <w:bookmarkStart w:id="1817" w:name="pg11927_110558"/>
    </w:p>
    <w:p>
      <w:pPr>
        <w:pStyle w:val="Heading5"/>
        <w:numPr>
          <w:ilvl w:val="4"/>
          <w:numId w:val="1"/>
        </w:numPr>
        <w:rPr/>
      </w:pPr>
      <w:bookmarkStart w:id="1818" w:name="__RefHeading___Toc14401377_73709187"/>
      <w:bookmarkStart w:id="1819" w:name="_Toc760"/>
      <w:bookmarkEnd w:id="1817"/>
      <w:bookmarkEnd w:id="1818"/>
      <w:r>
        <w:rPr/>
        <w:t>2353</w:t>
      </w:r>
      <w:r>
        <w:rPr>
          <w:rtl w:val="true"/>
        </w:rPr>
        <w:t xml:space="preserve"> - </w:t>
      </w:r>
      <w:r>
        <w:rPr>
          <w:rtl w:val="true"/>
        </w:rPr>
        <w:t>ذَمُّ التَّعَرُّضِ لِلکَفالَةِ وَالضَّمانِ</w:t>
      </w:r>
      <w:bookmarkEnd w:id="1819"/>
    </w:p>
    <w:p>
      <w:pPr>
        <w:pStyle w:val="Heading6"/>
        <w:numPr>
          <w:ilvl w:val="5"/>
          <w:numId w:val="1"/>
        </w:numPr>
        <w:rPr/>
      </w:pPr>
      <w:bookmarkStart w:id="1820" w:name="__RefHeading___Toc14401379_73709187"/>
      <w:bookmarkStart w:id="1821" w:name="_Toc761"/>
      <w:bookmarkEnd w:id="1820"/>
      <w:r>
        <w:rPr/>
        <w:t>2353</w:t>
      </w:r>
      <w:r>
        <w:rPr>
          <w:rtl w:val="true"/>
        </w:rPr>
        <w:t xml:space="preserve"> - </w:t>
      </w:r>
      <w:r>
        <w:rPr>
          <w:rtl w:val="true"/>
        </w:rPr>
        <w:t>در نکوهش کفالت و ضمانت</w:t>
      </w:r>
      <w:bookmarkEnd w:id="18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تَضمَنْ ما لا تَقِدرُ علی الوَفاءِ بهِ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تُوجِبْ علی نفسِکَ الحُقوقَ و اصبِرْ علی النَّوائبِ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الکَفالَةُ خَسارَةٌ، غَرامَةٌ، نَدامَةٌ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کَفالَةٌ، نَدامَةٌ، غَرامَةٌ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الخصال عن أبی الحسنِ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لأبِی العبّاسِ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کَفالَةٌ کَفَلْتُ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و الکَفالاتِ؟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الکَفالَةَ هِی التی أهلَکَتِ القُرونَ الاُولی ؟ </w:t>
      </w:r>
      <w:r>
        <w:rPr>
          <w:rFonts w:eastAsia="Amiri" w:cs="Amiri" w:ascii="Amiri" w:hAnsi="Amiri"/>
          <w:color w:val="111111"/>
          <w:sz w:val="28"/>
          <w:szCs w:val="28"/>
          <w:rtl w:val="true"/>
          <w:lang w:bidi="ar-SA"/>
        </w:rPr>
        <w:t xml:space="preserve">! </w:t>
      </w:r>
      <w:r>
        <w:rPr>
          <w:rStyle w:val="FootnoteAnchor"/>
          <w:rtl w:val="true"/>
        </w:rPr>
        <w:footnoteReference w:id="2011"/>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2353</w:t>
      </w:r>
    </w:p>
    <w:p>
      <w:pPr>
        <w:pStyle w:val="BookText"/>
        <w:rPr/>
      </w:pPr>
      <w:r>
        <w:rPr>
          <w:rFonts w:ascii="IRNazanin" w:hAnsi="IRNazanin" w:eastAsia="IRNazanin"/>
          <w:color w:val="111111"/>
          <w:sz w:val="28"/>
          <w:sz w:val="28"/>
          <w:szCs w:val="28"/>
          <w:rtl w:val="true"/>
          <w:lang w:bidi="fa-IR"/>
        </w:rPr>
        <w:t>در نکوهش کفالت و ضمانت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که از عهده انجام آن بر نمی آیی ضمانت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حقوق بر خودت واجب مگردان و در برابر سختیها و ناملایمات صبر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کفیل شدن خسارت است ، غرامت است ، پشیمانی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شدن ، پشیمانی است ، غرامت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الخصالـ به نقل از ابو الحسن الحذّاء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ابو العباس بقباق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 نرفتی؟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کسی را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کفالت ؟ مگر نمی دانی که همین کفالتها بود که اقوام پیشین را به نابودی کشاند؟ </w:t>
      </w:r>
      <w:r>
        <w:rPr>
          <w:rFonts w:eastAsia="IRNazanin" w:cs="IRNazanin"/>
          <w:color w:val="111111"/>
          <w:sz w:val="28"/>
          <w:szCs w:val="28"/>
          <w:rtl w:val="true"/>
          <w:lang w:bidi="fa-IR"/>
        </w:rPr>
        <w:t>!</w:t>
      </w:r>
      <w:bookmarkStart w:id="1822" w:name="pg11927_110559"/>
    </w:p>
    <w:p>
      <w:pPr>
        <w:pStyle w:val="Heading5"/>
        <w:numPr>
          <w:ilvl w:val="4"/>
          <w:numId w:val="1"/>
        </w:numPr>
        <w:rPr/>
      </w:pPr>
      <w:bookmarkStart w:id="1823" w:name="__RefHeading___Toc14401381_73709187"/>
      <w:bookmarkStart w:id="1824" w:name="_Toc762"/>
      <w:bookmarkEnd w:id="1822"/>
      <w:bookmarkEnd w:id="1823"/>
      <w:r>
        <w:rPr/>
        <w:t>2354</w:t>
      </w:r>
      <w:r>
        <w:rPr>
          <w:rtl w:val="true"/>
        </w:rPr>
        <w:t xml:space="preserve"> - </w:t>
      </w:r>
      <w:r>
        <w:rPr>
          <w:rtl w:val="true"/>
        </w:rPr>
        <w:t>لا ضَمانَ فِی العارِیَةِ</w:t>
      </w:r>
      <w:bookmarkEnd w:id="1824"/>
    </w:p>
    <w:p>
      <w:pPr>
        <w:pStyle w:val="Heading6"/>
        <w:numPr>
          <w:ilvl w:val="5"/>
          <w:numId w:val="1"/>
        </w:numPr>
        <w:rPr/>
      </w:pPr>
      <w:bookmarkStart w:id="1825" w:name="__RefHeading___Toc14401383_73709187"/>
      <w:bookmarkStart w:id="1826" w:name="_Toc763"/>
      <w:bookmarkEnd w:id="1825"/>
      <w:r>
        <w:rPr/>
        <w:t>2354</w:t>
      </w:r>
      <w:r>
        <w:rPr>
          <w:rtl w:val="true"/>
        </w:rPr>
        <w:t xml:space="preserve"> - </w:t>
      </w:r>
      <w:r>
        <w:rPr>
          <w:rtl w:val="true"/>
        </w:rPr>
        <w:t>عاریه، تاوان ندارد</w:t>
      </w:r>
      <w:bookmarkEnd w:id="182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غُرمَ علی مُستَعِیرِ عارِیَةٍ إذا هَلَکَت إذا کانَ مَأمُونا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هَلَکَتِ العارِیَةُ عندَ المُستَعِیرِ لَم یُضمِّنْهُ، إلاّ أن یکونَ قدِ اشتَرَطَ علَیهِ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Style w:val="FootnoteAnchor"/>
          <w:rtl w:val="true"/>
        </w:rPr>
        <w:footnoteReference w:id="2015"/>
      </w:r>
    </w:p>
    <w:p>
      <w:pPr>
        <w:pStyle w:val="BookText"/>
        <w:rPr/>
      </w:pPr>
      <w:r>
        <w:rPr>
          <w:rFonts w:eastAsia="Times New Roman" w:cs="Times New Roman" w:ascii="Times New Roman" w:hAnsi="Times New Roman"/>
          <w:color w:val="111111"/>
          <w:sz w:val="28"/>
          <w:szCs w:val="28"/>
          <w:lang w:val="en-US" w:bidi="en-US"/>
        </w:rPr>
        <w:t>2354</w:t>
      </w:r>
    </w:p>
    <w:p>
      <w:pPr>
        <w:pStyle w:val="BookText"/>
        <w:rPr/>
      </w:pPr>
      <w:r>
        <w:rPr>
          <w:rFonts w:ascii="IRNazanin" w:hAnsi="IRNazanin" w:eastAsia="IRNazanin"/>
          <w:color w:val="111111"/>
          <w:sz w:val="28"/>
          <w:sz w:val="28"/>
          <w:szCs w:val="28"/>
          <w:rtl w:val="true"/>
          <w:lang w:bidi="fa-IR"/>
        </w:rPr>
        <w:t>عاریه، تاوان ندارد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عاریه از بین برود ، در صورتی که عاریه گیرنده، امین و مورد اعتماد باشد ، تاوانی بر او نیست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عاریه نزد عاریه گیرنده از بین برود ، تاوانی به گردن او نیست، مگر این که عاریه دهنده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گذاشته باشد </w:t>
      </w:r>
      <w:r>
        <w:rPr>
          <w:rFonts w:eastAsia="IRNazanin" w:cs="IRNazanin"/>
          <w:color w:val="111111"/>
          <w:sz w:val="28"/>
          <w:szCs w:val="28"/>
          <w:rtl w:val="true"/>
          <w:lang w:bidi="fa-IR"/>
        </w:rPr>
        <w:t>.</w:t>
      </w:r>
      <w:bookmarkStart w:id="1827" w:name="pg11927_110560"/>
    </w:p>
    <w:p>
      <w:pPr>
        <w:pStyle w:val="Heading3"/>
        <w:numPr>
          <w:ilvl w:val="2"/>
          <w:numId w:val="1"/>
        </w:numPr>
        <w:rPr/>
      </w:pPr>
      <w:bookmarkStart w:id="1828" w:name="__RefHeading___Toc14401385_73709187"/>
      <w:bookmarkStart w:id="1829" w:name="_Toc764"/>
      <w:bookmarkEnd w:id="1827"/>
      <w:bookmarkEnd w:id="1828"/>
      <w:r>
        <w:rPr/>
        <w:t>316</w:t>
      </w:r>
      <w:r>
        <w:rPr>
          <w:rtl w:val="true"/>
        </w:rPr>
        <w:t xml:space="preserve"> - </w:t>
      </w:r>
      <w:r>
        <w:rPr>
          <w:rtl w:val="true"/>
        </w:rPr>
        <w:t>الضِّیافة</w:t>
      </w:r>
      <w:bookmarkEnd w:id="1829"/>
    </w:p>
    <w:p>
      <w:pPr>
        <w:pStyle w:val="Heading4"/>
        <w:numPr>
          <w:ilvl w:val="3"/>
          <w:numId w:val="1"/>
        </w:numPr>
        <w:rPr/>
      </w:pPr>
      <w:bookmarkStart w:id="1830" w:name="__RefHeading___Toc14401387_73709187"/>
      <w:bookmarkStart w:id="1831" w:name="_Toc765"/>
      <w:bookmarkEnd w:id="1830"/>
      <w:r>
        <w:rPr/>
        <w:t>316</w:t>
      </w:r>
      <w:r>
        <w:rPr>
          <w:rtl w:val="true"/>
        </w:rPr>
        <w:t xml:space="preserve"> - </w:t>
      </w:r>
      <w:r>
        <w:rPr>
          <w:rtl w:val="true"/>
        </w:rPr>
        <w:t>میهمانی</w:t>
      </w:r>
      <w:bookmarkEnd w:id="1831"/>
    </w:p>
    <w:p>
      <w:pPr>
        <w:pStyle w:val="Heading5"/>
        <w:numPr>
          <w:ilvl w:val="4"/>
          <w:numId w:val="1"/>
        </w:numPr>
        <w:rPr/>
      </w:pPr>
      <w:bookmarkStart w:id="1832" w:name="__RefHeading___Toc14401389_73709187"/>
      <w:bookmarkStart w:id="1833" w:name="_Toc766"/>
      <w:bookmarkEnd w:id="1832"/>
      <w:r>
        <w:rPr>
          <w:rtl w:val="true"/>
        </w:rPr>
        <w:t>اشاره</w:t>
      </w:r>
      <w:bookmarkEnd w:id="1833"/>
    </w:p>
    <w:p>
      <w:pPr>
        <w:pStyle w:val="BookText"/>
        <w:rPr/>
      </w:pPr>
      <w:r>
        <w:rPr>
          <w:rStyle w:val="FootnoteAnchor"/>
          <w:rtl w:val="true"/>
        </w:rPr>
        <w:footnoteReference w:id="201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الضیف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طعام لم یُدعَ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إجابة دعوة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7"/>
      </w:r>
      <w:bookmarkStart w:id="1834" w:name="pg11927_110561"/>
    </w:p>
    <w:p>
      <w:pPr>
        <w:pStyle w:val="Heading5"/>
        <w:numPr>
          <w:ilvl w:val="4"/>
          <w:numId w:val="1"/>
        </w:numPr>
        <w:rPr/>
      </w:pPr>
      <w:bookmarkStart w:id="1835" w:name="__RefHeading___Toc14401391_73709187"/>
      <w:bookmarkStart w:id="1836" w:name="_Toc767"/>
      <w:bookmarkEnd w:id="1834"/>
      <w:bookmarkEnd w:id="1835"/>
      <w:r>
        <w:rPr/>
        <w:t>2355</w:t>
      </w:r>
      <w:r>
        <w:rPr>
          <w:rtl w:val="true"/>
        </w:rPr>
        <w:t xml:space="preserve"> - </w:t>
      </w:r>
      <w:r>
        <w:rPr>
          <w:rtl w:val="true"/>
        </w:rPr>
        <w:t>الضِّیافَةُ</w:t>
      </w:r>
      <w:bookmarkEnd w:id="1836"/>
    </w:p>
    <w:p>
      <w:pPr>
        <w:pStyle w:val="Heading6"/>
        <w:numPr>
          <w:ilvl w:val="5"/>
          <w:numId w:val="1"/>
        </w:numPr>
        <w:rPr/>
      </w:pPr>
      <w:bookmarkStart w:id="1837" w:name="__RefHeading___Toc14401393_73709187"/>
      <w:bookmarkStart w:id="1838" w:name="_Toc768"/>
      <w:bookmarkEnd w:id="1837"/>
      <w:r>
        <w:rPr/>
        <w:t>2355</w:t>
      </w:r>
      <w:r>
        <w:rPr>
          <w:rtl w:val="true"/>
        </w:rPr>
        <w:t xml:space="preserve"> - </w:t>
      </w:r>
      <w:r>
        <w:rPr>
          <w:rtl w:val="true"/>
        </w:rPr>
        <w:t>میهمانی</w:t>
      </w:r>
      <w:bookmarkEnd w:id="18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إِلَیْهِم قالَ أَلا تَأْکُلُونَ</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فَلْیُکرِمْ ضَیفَهُ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الضَّیفُ یَنزِلُ برِزقِهِ، و یَرتَحِلُ بذُنوبِ أهلِ البیتِ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الإمامُ علیٌّ علیه السلامـ لِعلاءِ بنِ زیادٍ، لمّا رَأیَ سَعَةَ دارِهِ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تَصنَعُ بسَعَةِ هذه الدارِ فی الدنیا و أنتَ إلَیها فی الآخرةِ کُنتَ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بلی إن شِئتَ بَلَغتَ بها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 فیها الضَّیفَ، و تَصِلُ فیها الرَّحِمَ، و تُطلِعُ مِنها الحُقوقَ مَطالِعَها ، فإذا أنتَ قد بَلَغتَ بِها الآخِرَةَ </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eastAsia="Times New Roman" w:cs="Times New Roman" w:ascii="Times New Roman" w:hAnsi="Times New Roman"/>
          <w:color w:val="111111"/>
          <w:sz w:val="28"/>
          <w:szCs w:val="28"/>
          <w:lang w:val="en-US" w:bidi="en-US"/>
        </w:rPr>
        <w:t>2355</w:t>
      </w:r>
    </w:p>
    <w:p>
      <w:pPr>
        <w:pStyle w:val="BookText"/>
        <w:rPr/>
      </w:pPr>
      <w:r>
        <w:rPr>
          <w:rFonts w:ascii="IRNazanin" w:hAnsi="IRNazanin" w:eastAsia="IRNazanin"/>
          <w:color w:val="111111"/>
          <w:sz w:val="28"/>
          <w:sz w:val="28"/>
          <w:szCs w:val="28"/>
          <w:rtl w:val="true"/>
          <w:lang w:bidi="fa-IR"/>
        </w:rPr>
        <w:t>میهمانی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حکایت مهمانان ارجمند ابراهیم به تو رسیده است ؟ آنگاه که بر او درآمدند و سلامی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گروهی نا 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آهسته نزد همسر خود رفت و گوساله ای فربه بیاورد و آن را نزدیکشان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خورید؟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خدا و روز واپسین ایمان دارد ، باید میهمانش را گرامی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 ، روزی خود را می آورد و گناهان اهل خانه را می برد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علاء بن زیاد وقتی خانه وسیع او را دید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وسیع در دنیا به چه کار تو می آید ، حال آنکه در آخرت به آن محتاج تری؟ آری، اگر بخواهی می توانی به وسیله چنین خانه ای به آخرت دست یابی، به شرط آن که در این خانه از میهمان پذیرایی کنی ، به خویشاوندانت رسیدگی کنی و حقوق آن را بگزاری ؛ در این صورت است که به وسیله این خانه به آخرت دست یافته ای </w:t>
      </w:r>
      <w:r>
        <w:rPr>
          <w:rFonts w:eastAsia="IRNazanin" w:cs="IRNazanin"/>
          <w:color w:val="111111"/>
          <w:sz w:val="28"/>
          <w:szCs w:val="28"/>
          <w:rtl w:val="true"/>
          <w:lang w:bidi="fa-IR"/>
        </w:rPr>
        <w:t>.</w:t>
      </w:r>
      <w:bookmarkStart w:id="1839" w:name="pg11927_110562"/>
    </w:p>
    <w:p>
      <w:pPr>
        <w:pStyle w:val="BookText"/>
        <w:rPr/>
      </w:pPr>
      <w:bookmarkEnd w:id="18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آتاهُ اللّهُ مالاً فَلْیَصِلْ بهِ القَرابَةَ ، و لْیُحسِنْ مِنهُ الضِّیافَةَ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المَکارِمُ عَشرَةٌ، فإنِ استَطَعتَ أنْ تکونَ فیکَ فَلْتَکُنْ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إقراءُ الضَّیفِ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خداوند به او ثروتی دهد ، باید با آن به خویشانش رسیدگی کند و مهمانداری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تاست ، اگر توانی آنها را داشته باشی چنان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 نوازی است </w:t>
      </w:r>
      <w:r>
        <w:rPr>
          <w:rFonts w:eastAsia="IRNazanin" w:cs="IRNazanin"/>
          <w:color w:val="111111"/>
          <w:sz w:val="28"/>
          <w:szCs w:val="28"/>
          <w:rtl w:val="true"/>
          <w:lang w:bidi="fa-IR"/>
        </w:rPr>
        <w:t>.</w:t>
      </w:r>
    </w:p>
    <w:p>
      <w:pPr>
        <w:pStyle w:val="Heading5"/>
        <w:numPr>
          <w:ilvl w:val="4"/>
          <w:numId w:val="1"/>
        </w:numPr>
        <w:rPr/>
      </w:pPr>
      <w:bookmarkStart w:id="1840" w:name="__RefHeading___Toc14401395_73709187"/>
      <w:bookmarkStart w:id="1841" w:name="_Toc769"/>
      <w:bookmarkEnd w:id="1840"/>
      <w:r>
        <w:rPr/>
        <w:t>2356</w:t>
      </w:r>
      <w:r>
        <w:rPr>
          <w:rtl w:val="true"/>
        </w:rPr>
        <w:t xml:space="preserve"> - </w:t>
      </w:r>
      <w:r>
        <w:rPr>
          <w:rtl w:val="true"/>
        </w:rPr>
        <w:t>بَرَکَةُ البَیتِ الَّذی یُمتارُ مِنهُ</w:t>
      </w:r>
      <w:bookmarkEnd w:id="1841"/>
    </w:p>
    <w:p>
      <w:pPr>
        <w:pStyle w:val="Heading6"/>
        <w:numPr>
          <w:ilvl w:val="5"/>
          <w:numId w:val="1"/>
        </w:numPr>
        <w:rPr/>
      </w:pPr>
      <w:bookmarkStart w:id="1842" w:name="__RefHeading___Toc14401397_73709187"/>
      <w:bookmarkStart w:id="1843" w:name="_Toc770"/>
      <w:bookmarkEnd w:id="1842"/>
      <w:r>
        <w:rPr/>
        <w:t>2356</w:t>
      </w:r>
      <w:r>
        <w:rPr>
          <w:rtl w:val="true"/>
        </w:rPr>
        <w:t xml:space="preserve"> - </w:t>
      </w:r>
      <w:r>
        <w:rPr>
          <w:rtl w:val="true"/>
        </w:rPr>
        <w:t>برکت خانه ای که در آن اطعام می شود</w:t>
      </w:r>
      <w:bookmarkEnd w:id="18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أسرَعُ إلی مَن یُطعِمُ الطَّعامَ مِن السِّکِّینِ فی السَّنامِ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البیتُ الذی یُمتارُ مِنهُ ، الخَیرُ و البَرَکةُ أسرَعُ إلَیهِ مِنَ الشَّفرَةِ فی سَنامِ البَعیرِ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eastAsia="Times New Roman" w:cs="Times New Roman" w:ascii="Times New Roman" w:hAnsi="Times New Roman"/>
          <w:color w:val="111111"/>
          <w:sz w:val="28"/>
          <w:szCs w:val="28"/>
          <w:lang w:val="en-US" w:bidi="en-US"/>
        </w:rPr>
        <w:t>2356</w:t>
      </w:r>
    </w:p>
    <w:p>
      <w:pPr>
        <w:pStyle w:val="BookText"/>
        <w:rPr/>
      </w:pPr>
      <w:r>
        <w:rPr>
          <w:rFonts w:ascii="IRNazanin" w:hAnsi="IRNazanin" w:eastAsia="IRNazanin"/>
          <w:color w:val="111111"/>
          <w:sz w:val="28"/>
          <w:sz w:val="28"/>
          <w:szCs w:val="28"/>
          <w:rtl w:val="true"/>
          <w:lang w:bidi="fa-IR"/>
        </w:rPr>
        <w:t>برکت خانه ای که در آن اطعام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اطعام می کند ، روزی به او سریعتر از سرعت فرورفتن کارد در کوهان شتر ،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ای که در آن اطعام می شود ، خیر و برکت سریعتر از فرورفتن تیغ در کوهان شتر ، به آن می رسد </w:t>
      </w:r>
      <w:r>
        <w:rPr>
          <w:rFonts w:eastAsia="IRNazanin" w:cs="IRNazanin"/>
          <w:color w:val="111111"/>
          <w:sz w:val="28"/>
          <w:szCs w:val="28"/>
          <w:rtl w:val="true"/>
          <w:lang w:bidi="fa-IR"/>
        </w:rPr>
        <w:t>.</w:t>
      </w:r>
    </w:p>
    <w:p>
      <w:pPr>
        <w:pStyle w:val="Heading5"/>
        <w:numPr>
          <w:ilvl w:val="4"/>
          <w:numId w:val="1"/>
        </w:numPr>
        <w:rPr/>
      </w:pPr>
      <w:bookmarkStart w:id="1844" w:name="__RefHeading___Toc14401399_73709187"/>
      <w:bookmarkStart w:id="1845" w:name="_Toc771"/>
      <w:bookmarkEnd w:id="1844"/>
      <w:r>
        <w:rPr/>
        <w:t>2357</w:t>
      </w:r>
      <w:r>
        <w:rPr>
          <w:rtl w:val="true"/>
        </w:rPr>
        <w:t xml:space="preserve"> - </w:t>
      </w:r>
      <w:r>
        <w:rPr>
          <w:rtl w:val="true"/>
        </w:rPr>
        <w:t>ذَمُّ البَیتِ الَّذی لا یَدخُلُه ضَیفٌ</w:t>
      </w:r>
      <w:bookmarkEnd w:id="1845"/>
    </w:p>
    <w:p>
      <w:pPr>
        <w:pStyle w:val="Heading6"/>
        <w:numPr>
          <w:ilvl w:val="5"/>
          <w:numId w:val="1"/>
        </w:numPr>
        <w:rPr/>
      </w:pPr>
      <w:bookmarkStart w:id="1846" w:name="__RefHeading___Toc14401401_73709187"/>
      <w:bookmarkStart w:id="1847" w:name="_Toc772"/>
      <w:bookmarkEnd w:id="1846"/>
      <w:r>
        <w:rPr/>
        <w:t>2357</w:t>
      </w:r>
      <w:r>
        <w:rPr>
          <w:rtl w:val="true"/>
        </w:rPr>
        <w:t xml:space="preserve"> - </w:t>
      </w:r>
      <w:r>
        <w:rPr>
          <w:rtl w:val="true"/>
        </w:rPr>
        <w:t>نکوهش خانه ای که مهمان واردآن نمی شود</w:t>
      </w:r>
      <w:bookmarkEnd w:id="18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بیتٍ لا یَدخُلُ فیهِ الضَّیفُ لا تَدخُلُهُ المَلائکةُ </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الإمامُ علیٌّ علیه السلامـ لَمّا رُئیَ حَزینا فسُئلَ عن عِلَّتِهِ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 أتَتْ لَم یَضِفْ إلَینا ضَیفٌ </w:t>
      </w:r>
      <w:r>
        <w:rPr>
          <w:rFonts w:eastAsia="Amiri" w:cs="Amiri" w:ascii="Amiri" w:hAnsi="Amiri"/>
          <w:color w:val="111111"/>
          <w:sz w:val="28"/>
          <w:szCs w:val="28"/>
          <w:rtl w:val="true"/>
          <w:lang w:bidi="ar-SA"/>
        </w:rPr>
        <w:t xml:space="preserve">. </w:t>
      </w:r>
      <w:r>
        <w:rPr>
          <w:rStyle w:val="FootnoteAnchor"/>
          <w:rtl w:val="true"/>
        </w:rPr>
        <w:footnoteReference w:id="2027"/>
      </w:r>
    </w:p>
    <w:p>
      <w:pPr>
        <w:pStyle w:val="BookText"/>
        <w:rPr/>
      </w:pPr>
      <w:r>
        <w:rPr>
          <w:rFonts w:eastAsia="Times New Roman" w:cs="Times New Roman" w:ascii="Times New Roman" w:hAnsi="Times New Roman"/>
          <w:color w:val="111111"/>
          <w:sz w:val="28"/>
          <w:szCs w:val="28"/>
          <w:lang w:val="en-US" w:bidi="en-US"/>
        </w:rPr>
        <w:t>2357</w:t>
      </w:r>
    </w:p>
    <w:p>
      <w:pPr>
        <w:pStyle w:val="BookText"/>
        <w:rPr/>
      </w:pPr>
      <w:r>
        <w:rPr>
          <w:rFonts w:ascii="IRNazanin" w:hAnsi="IRNazanin" w:eastAsia="IRNazanin"/>
          <w:color w:val="111111"/>
          <w:sz w:val="28"/>
          <w:sz w:val="28"/>
          <w:szCs w:val="28"/>
          <w:rtl w:val="true"/>
          <w:lang w:bidi="fa-IR"/>
        </w:rPr>
        <w:t>نکوهش خانه ای که مهمان وارد آن نمی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خانه ای که مهمان به آن وارد نشود، فرشتگان وارد نمی شوند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آنگاه که ایشان را غمگین یافتند و علت را جویا شدند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است که مهمانی بر ما وارد نشده است </w:t>
      </w:r>
      <w:r>
        <w:rPr>
          <w:rFonts w:eastAsia="IRNazanin" w:cs="IRNazanin"/>
          <w:color w:val="111111"/>
          <w:sz w:val="28"/>
          <w:szCs w:val="28"/>
          <w:rtl w:val="true"/>
          <w:lang w:bidi="fa-IR"/>
        </w:rPr>
        <w:t>.</w:t>
      </w:r>
      <w:bookmarkStart w:id="1848" w:name="pg11927_110563"/>
    </w:p>
    <w:p>
      <w:pPr>
        <w:pStyle w:val="Heading5"/>
        <w:numPr>
          <w:ilvl w:val="4"/>
          <w:numId w:val="1"/>
        </w:numPr>
        <w:rPr/>
      </w:pPr>
      <w:bookmarkStart w:id="1849" w:name="__RefHeading___Toc14401403_73709187"/>
      <w:bookmarkStart w:id="1850" w:name="_Toc773"/>
      <w:bookmarkEnd w:id="1848"/>
      <w:bookmarkEnd w:id="1849"/>
      <w:r>
        <w:rPr/>
        <w:t>2358</w:t>
      </w:r>
      <w:r>
        <w:rPr>
          <w:rtl w:val="true"/>
        </w:rPr>
        <w:t xml:space="preserve"> - </w:t>
      </w:r>
      <w:r>
        <w:rPr>
          <w:rtl w:val="true"/>
        </w:rPr>
        <w:t>شَرُّ الطَّعامِ</w:t>
      </w:r>
      <w:bookmarkEnd w:id="1850"/>
    </w:p>
    <w:p>
      <w:pPr>
        <w:pStyle w:val="Heading6"/>
        <w:numPr>
          <w:ilvl w:val="5"/>
          <w:numId w:val="1"/>
        </w:numPr>
        <w:rPr/>
      </w:pPr>
      <w:bookmarkStart w:id="1851" w:name="__RefHeading___Toc14401405_73709187"/>
      <w:bookmarkStart w:id="1852" w:name="_Toc774"/>
      <w:bookmarkEnd w:id="1851"/>
      <w:r>
        <w:rPr/>
        <w:t>2358</w:t>
      </w:r>
      <w:r>
        <w:rPr>
          <w:rtl w:val="true"/>
        </w:rPr>
        <w:t xml:space="preserve"> - </w:t>
      </w:r>
      <w:r>
        <w:rPr>
          <w:rtl w:val="true"/>
        </w:rPr>
        <w:t>بدترین غذا</w:t>
      </w:r>
      <w:bookmarkEnd w:id="18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الطَّعامِ طَعامُ الوَلیمَةِ؛ یُدعی إلَیها الشَّبعانُ و یُحبَسُ عنهُ الجِیعانُ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یُکرَهُ إجابَةُ مَن یَشهَدُ وَلِیمَتَهُ الأغنیاءُ دُونَ الفُقَراءِ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الإمامُ علیٌّ علیه السلامـ مِمّا کَتَبَ إلی ابنِ حُنَیفٍ عامِلِهِ علی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حُنَیفٍ ، 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eastAsia="Times New Roman" w:cs="Times New Roman" w:ascii="Times New Roman" w:hAnsi="Times New Roman"/>
          <w:color w:val="111111"/>
          <w:sz w:val="28"/>
          <w:szCs w:val="28"/>
          <w:lang w:val="en-US" w:bidi="en-US"/>
        </w:rPr>
        <w:t>2358</w:t>
      </w:r>
    </w:p>
    <w:p>
      <w:pPr>
        <w:pStyle w:val="BookText"/>
        <w:rPr/>
      </w:pPr>
      <w:r>
        <w:rPr>
          <w:rFonts w:ascii="IRNazanin" w:hAnsi="IRNazanin" w:eastAsia="IRNazanin"/>
          <w:color w:val="111111"/>
          <w:sz w:val="28"/>
          <w:sz w:val="28"/>
          <w:szCs w:val="28"/>
          <w:rtl w:val="true"/>
          <w:lang w:bidi="fa-IR"/>
        </w:rPr>
        <w:t>بدترین غذا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غذا ، غذای ولیمه است که افراد سیر به آن دعوت می شوند و گرسنگان از آن منع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پذیرفتن دعوت کسی که ثروتمندان در ولیمه او هستند و فقیران حضور ندارند کراهت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ابن حُنَیف ، کارگزار خود در بصره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مردی از جوانان بصره تو را به میهمانی دعوت کرده و تو به آن مجلس شتافته ای و خوراکهای رنگارنگ و کاسه های بزرگِ نوشیدنی در برابرت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کردم تو به میهمانی جماعتی درآیی که نیازمندانِ آنها رانده شده اند و توانگرانشان فراخوانده </w:t>
      </w:r>
      <w:r>
        <w:rPr>
          <w:rFonts w:eastAsia="IRNazanin" w:cs="IRNazanin"/>
          <w:color w:val="111111"/>
          <w:sz w:val="28"/>
          <w:szCs w:val="28"/>
          <w:rtl w:val="true"/>
          <w:lang w:bidi="fa-IR"/>
        </w:rPr>
        <w:t>.</w:t>
      </w:r>
    </w:p>
    <w:p>
      <w:pPr>
        <w:pStyle w:val="Heading5"/>
        <w:numPr>
          <w:ilvl w:val="4"/>
          <w:numId w:val="1"/>
        </w:numPr>
        <w:rPr/>
      </w:pPr>
      <w:bookmarkStart w:id="1853" w:name="__RefHeading___Toc14401407_73709187"/>
      <w:bookmarkStart w:id="1854" w:name="_Toc775"/>
      <w:bookmarkEnd w:id="1853"/>
      <w:r>
        <w:rPr/>
        <w:t>2359</w:t>
      </w:r>
      <w:r>
        <w:rPr>
          <w:rtl w:val="true"/>
        </w:rPr>
        <w:t xml:space="preserve"> - </w:t>
      </w:r>
      <w:r>
        <w:rPr>
          <w:rtl w:val="true"/>
        </w:rPr>
        <w:t>مَن یَنبَغی ضِیافَتُهُ</w:t>
      </w:r>
      <w:bookmarkEnd w:id="1854"/>
    </w:p>
    <w:p>
      <w:pPr>
        <w:pStyle w:val="Heading6"/>
        <w:numPr>
          <w:ilvl w:val="5"/>
          <w:numId w:val="1"/>
        </w:numPr>
        <w:rPr/>
      </w:pPr>
      <w:bookmarkStart w:id="1855" w:name="__RefHeading___Toc14401409_73709187"/>
      <w:bookmarkStart w:id="1856" w:name="_Toc776"/>
      <w:bookmarkEnd w:id="1855"/>
      <w:r>
        <w:rPr/>
        <w:t>2359</w:t>
      </w:r>
      <w:r>
        <w:rPr>
          <w:rtl w:val="true"/>
        </w:rPr>
        <w:t xml:space="preserve"> - </w:t>
      </w:r>
      <w:r>
        <w:rPr>
          <w:rtl w:val="true"/>
        </w:rPr>
        <w:t>افراد شایسته پذیرایی</w:t>
      </w:r>
      <w:bookmarkEnd w:id="18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 بِطَعامِکَ مَن تُحِبُّ فی اللّهِ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عنه صلی الله علیه و آلهـ لأبی ذَرٍّ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طَعامَکَ مَن تُحِبُّهُ فی اللّهِ، و کُلْ طَعامَ مَن یُحِبُّکَ فی اللّهِ عَزَّ و جلَّ</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eastAsia="Times New Roman" w:cs="Times New Roman" w:ascii="Times New Roman" w:hAnsi="Times New Roman"/>
          <w:color w:val="111111"/>
          <w:sz w:val="28"/>
          <w:szCs w:val="28"/>
          <w:lang w:val="en-US" w:bidi="en-US"/>
        </w:rPr>
        <w:t>2359</w:t>
      </w:r>
    </w:p>
    <w:p>
      <w:pPr>
        <w:pStyle w:val="BookText"/>
        <w:rPr/>
      </w:pPr>
      <w:r>
        <w:rPr>
          <w:rFonts w:ascii="IRNazanin" w:hAnsi="IRNazanin" w:eastAsia="IRNazanin"/>
          <w:color w:val="111111"/>
          <w:sz w:val="28"/>
          <w:sz w:val="28"/>
          <w:szCs w:val="28"/>
          <w:rtl w:val="true"/>
          <w:lang w:bidi="fa-IR"/>
        </w:rPr>
        <w:t>افراد شایسته پذیرایی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به خاطر خدا دوستش داری ، به غذای خود میهمان کن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خاطر خدا دوستش داری، از غذای خود بخوران و از غذای کسی که تو را به خاطر خداوند عزّ و جلّ دوست دارد ، بخور </w:t>
      </w:r>
      <w:r>
        <w:rPr>
          <w:rFonts w:eastAsia="IRNazanin" w:cs="IRNazanin"/>
          <w:color w:val="111111"/>
          <w:sz w:val="28"/>
          <w:szCs w:val="28"/>
          <w:rtl w:val="true"/>
          <w:lang w:bidi="fa-IR"/>
        </w:rPr>
        <w:t>.</w:t>
      </w:r>
      <w:bookmarkStart w:id="1857" w:name="pg11927_110564"/>
    </w:p>
    <w:p>
      <w:pPr>
        <w:pStyle w:val="BookText"/>
        <w:rPr/>
      </w:pPr>
      <w:bookmarkEnd w:id="1857"/>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تُصاحِبْ إلاّ مُؤمنا، و لا یَأکُلْ طَعامَکَ إلاّ تَقِیٌّ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آلهـ نیز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جز مؤمن همنشینی مکن و کسی جز پرهیزگار غذای تو را نخورد </w:t>
      </w:r>
      <w:r>
        <w:rPr>
          <w:rFonts w:eastAsia="IRNazanin" w:cs="IRNazanin"/>
          <w:color w:val="111111"/>
          <w:sz w:val="28"/>
          <w:szCs w:val="28"/>
          <w:rtl w:val="true"/>
          <w:lang w:bidi="fa-IR"/>
        </w:rPr>
        <w:t>.</w:t>
      </w:r>
    </w:p>
    <w:p>
      <w:pPr>
        <w:pStyle w:val="Heading5"/>
        <w:numPr>
          <w:ilvl w:val="4"/>
          <w:numId w:val="1"/>
        </w:numPr>
        <w:rPr/>
      </w:pPr>
      <w:bookmarkStart w:id="1858" w:name="__RefHeading___Toc14401411_73709187"/>
      <w:bookmarkStart w:id="1859" w:name="_Toc777"/>
      <w:bookmarkEnd w:id="1858"/>
      <w:r>
        <w:rPr/>
        <w:t>2360</w:t>
      </w:r>
      <w:r>
        <w:rPr>
          <w:rtl w:val="true"/>
        </w:rPr>
        <w:t xml:space="preserve"> - </w:t>
      </w:r>
      <w:r>
        <w:rPr>
          <w:rtl w:val="true"/>
        </w:rPr>
        <w:t>الحَثُّ عَلی إجابَةِ دَعوَةِ المُؤمِنِ</w:t>
      </w:r>
      <w:bookmarkEnd w:id="1859"/>
    </w:p>
    <w:p>
      <w:pPr>
        <w:pStyle w:val="Heading6"/>
        <w:numPr>
          <w:ilvl w:val="5"/>
          <w:numId w:val="1"/>
        </w:numPr>
        <w:rPr/>
      </w:pPr>
      <w:bookmarkStart w:id="1860" w:name="__RefHeading___Toc14401413_73709187"/>
      <w:bookmarkStart w:id="1861" w:name="_Toc778"/>
      <w:bookmarkEnd w:id="1860"/>
      <w:r>
        <w:rPr/>
        <w:t>2360</w:t>
      </w:r>
      <w:r>
        <w:rPr>
          <w:rtl w:val="true"/>
        </w:rPr>
        <w:t xml:space="preserve"> - </w:t>
      </w:r>
      <w:r>
        <w:rPr>
          <w:rtl w:val="true"/>
        </w:rPr>
        <w:t>تشویق به پذیرفتن دعوت مؤمن</w:t>
      </w:r>
      <w:bookmarkEnd w:id="18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الشاهِدَ مِن اُمَّتی و الغائبَ أن یُجِیبَ دَعوَةَ المُسلِمِ ـ و لَو علی خَمسَةِ أمیالٍ ـ ؛ فإنّ ذلکَ مِن الدِّینِ</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یُدعَی الرَّجُلُ إلی طَعامٍ فلا یُجِیبَ أو یُجِیبَ فلا یَأکُلَ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مُؤمنا دَعانِی إلی طَعامِ ذِراعِ شاةٍ لَأجَبتُهُ، و کانَ ذلکَ مِن الدِّینِ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الحُقوقِ الواجِباتِ لِلمُؤمِنِ علی المؤمِنِ أن یُجِیبَ دَعوَتَهُ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eastAsia="Times New Roman" w:cs="Times New Roman" w:ascii="Times New Roman" w:hAnsi="Times New Roman"/>
          <w:color w:val="111111"/>
          <w:sz w:val="28"/>
          <w:szCs w:val="28"/>
          <w:lang w:val="en-US" w:bidi="en-US"/>
        </w:rPr>
        <w:t>2360</w:t>
      </w:r>
    </w:p>
    <w:p>
      <w:pPr>
        <w:pStyle w:val="BookText"/>
        <w:rPr/>
      </w:pPr>
      <w:r>
        <w:rPr>
          <w:rFonts w:ascii="IRNazanin" w:hAnsi="IRNazanin" w:eastAsia="IRNazanin"/>
          <w:color w:val="111111"/>
          <w:sz w:val="28"/>
          <w:sz w:val="28"/>
          <w:szCs w:val="28"/>
          <w:rtl w:val="true"/>
          <w:lang w:bidi="fa-IR"/>
        </w:rPr>
        <w:t>تشویق به پذیرفتن دعوت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حاضران و غایبان امّت خود سفارش می کنم که دعوت مسلمان را ـ گر چه از فاصله پنج میل ـ بپذیرند ؛ زیرا این کار جزو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ادب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به میهمانی دعوت شود و نپذیرد یا بپذیرد و از غذای آن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مؤمنی مرا به خوردن پاچه گوسفندی دعوت کند ، می پذیرم ؛ و این کار، جزء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حقوق واجب مؤمن بر مؤمن این است که دعوت او را بپذیرد </w:t>
      </w:r>
      <w:r>
        <w:rPr>
          <w:rFonts w:eastAsia="IRNazanin" w:cs="IRNazanin"/>
          <w:color w:val="111111"/>
          <w:sz w:val="28"/>
          <w:szCs w:val="28"/>
          <w:rtl w:val="true"/>
          <w:lang w:bidi="fa-IR"/>
        </w:rPr>
        <w:t>.</w:t>
      </w:r>
    </w:p>
    <w:p>
      <w:pPr>
        <w:pStyle w:val="Heading5"/>
        <w:numPr>
          <w:ilvl w:val="4"/>
          <w:numId w:val="1"/>
        </w:numPr>
        <w:rPr/>
      </w:pPr>
      <w:bookmarkStart w:id="1862" w:name="__RefHeading___Toc14401415_73709187"/>
      <w:bookmarkStart w:id="1863" w:name="_Toc779"/>
      <w:bookmarkEnd w:id="1862"/>
      <w:r>
        <w:rPr/>
        <w:t>2361</w:t>
      </w:r>
      <w:r>
        <w:rPr>
          <w:rtl w:val="true"/>
        </w:rPr>
        <w:t xml:space="preserve"> - </w:t>
      </w:r>
      <w:r>
        <w:rPr>
          <w:rtl w:val="true"/>
        </w:rPr>
        <w:t>النَّهیُ عَنِ إجابةِ دَعوَةِ الفاسِقِ</w:t>
      </w:r>
      <w:bookmarkEnd w:id="1863"/>
    </w:p>
    <w:p>
      <w:pPr>
        <w:pStyle w:val="Heading6"/>
        <w:numPr>
          <w:ilvl w:val="5"/>
          <w:numId w:val="1"/>
        </w:numPr>
        <w:rPr/>
      </w:pPr>
      <w:bookmarkStart w:id="1864" w:name="__RefHeading___Toc14401417_73709187"/>
      <w:bookmarkStart w:id="1865" w:name="_Toc780"/>
      <w:bookmarkEnd w:id="1864"/>
      <w:r>
        <w:rPr/>
        <w:t>2361</w:t>
      </w:r>
      <w:r>
        <w:rPr>
          <w:rtl w:val="true"/>
        </w:rPr>
        <w:t xml:space="preserve"> - </w:t>
      </w:r>
      <w:r>
        <w:rPr>
          <w:rtl w:val="true"/>
        </w:rPr>
        <w:t>نهی از پذیرفتن دعوت فاسق</w:t>
      </w:r>
      <w:bookmarkEnd w:id="18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لی زادَ المُشرکینَ و المُنافِقینَ و طَعامَهُم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eastAsia="Times New Roman" w:cs="Times New Roman" w:ascii="Times New Roman" w:hAnsi="Times New Roman"/>
          <w:color w:val="111111"/>
          <w:sz w:val="28"/>
          <w:szCs w:val="28"/>
          <w:lang w:val="en-US" w:bidi="en-US"/>
        </w:rPr>
        <w:t>2361</w:t>
      </w:r>
    </w:p>
    <w:p>
      <w:pPr>
        <w:pStyle w:val="BookText"/>
        <w:rPr/>
      </w:pPr>
      <w:r>
        <w:rPr>
          <w:rFonts w:ascii="IRNazanin" w:hAnsi="IRNazanin" w:eastAsia="IRNazanin"/>
          <w:color w:val="111111"/>
          <w:sz w:val="28"/>
          <w:sz w:val="28"/>
          <w:szCs w:val="28"/>
          <w:rtl w:val="true"/>
          <w:lang w:bidi="fa-IR"/>
        </w:rPr>
        <w:t>نهی از پذیرفتن دعوت فاسق</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ابا دارد که من از توشه و غذای مشرکان و منافقان استفاده کنم </w:t>
      </w:r>
      <w:r>
        <w:rPr>
          <w:rFonts w:eastAsia="IRNazanin" w:cs="IRNazanin"/>
          <w:color w:val="111111"/>
          <w:sz w:val="28"/>
          <w:szCs w:val="28"/>
          <w:rtl w:val="true"/>
          <w:lang w:bidi="fa-IR"/>
        </w:rPr>
        <w:t>.</w:t>
      </w:r>
      <w:bookmarkStart w:id="1866" w:name="pg11927_110565"/>
    </w:p>
    <w:p>
      <w:pPr>
        <w:pStyle w:val="BookText"/>
        <w:rPr/>
      </w:pPr>
      <w:bookmarkEnd w:id="1866"/>
      <w:r>
        <w:rPr>
          <w:rFonts w:ascii="Amiri" w:hAnsi="Amiri" w:eastAsia="Amiri" w:cs="Amiri"/>
          <w:color w:val="111111"/>
          <w:sz w:val="28"/>
          <w:sz w:val="28"/>
          <w:szCs w:val="28"/>
          <w:rtl w:val="true"/>
          <w:lang w:bidi="ar-SA"/>
        </w:rPr>
        <w:t>عنه صلی الله علیه و آلهـ لأبی ذَرٍّ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طَعامَ الفاسِقِینَ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اندرز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غذای فاسقان تناول مکن </w:t>
      </w:r>
      <w:r>
        <w:rPr>
          <w:rFonts w:eastAsia="IRNazanin" w:cs="IRNazanin"/>
          <w:color w:val="111111"/>
          <w:sz w:val="28"/>
          <w:szCs w:val="28"/>
          <w:rtl w:val="true"/>
          <w:lang w:bidi="fa-IR"/>
        </w:rPr>
        <w:t>.</w:t>
      </w:r>
    </w:p>
    <w:p>
      <w:pPr>
        <w:pStyle w:val="Heading5"/>
        <w:numPr>
          <w:ilvl w:val="4"/>
          <w:numId w:val="1"/>
        </w:numPr>
        <w:rPr/>
      </w:pPr>
      <w:bookmarkStart w:id="1867" w:name="__RefHeading___Toc14401419_73709187"/>
      <w:bookmarkStart w:id="1868" w:name="_Toc781"/>
      <w:bookmarkEnd w:id="1867"/>
      <w:r>
        <w:rPr/>
        <w:t>2362</w:t>
      </w:r>
      <w:r>
        <w:rPr>
          <w:rtl w:val="true"/>
        </w:rPr>
        <w:t xml:space="preserve"> - </w:t>
      </w:r>
      <w:r>
        <w:rPr>
          <w:rtl w:val="true"/>
        </w:rPr>
        <w:t>النَّهیُ عَنِ استِقلالِ ما یُقَدَّمُ إلَی الضَّیفِ</w:t>
      </w:r>
      <w:bookmarkEnd w:id="1868"/>
    </w:p>
    <w:p>
      <w:pPr>
        <w:pStyle w:val="Heading6"/>
        <w:numPr>
          <w:ilvl w:val="5"/>
          <w:numId w:val="1"/>
        </w:numPr>
        <w:rPr/>
      </w:pPr>
      <w:bookmarkStart w:id="1869" w:name="__RefHeading___Toc14401421_73709187"/>
      <w:bookmarkStart w:id="1870" w:name="_Toc782"/>
      <w:bookmarkEnd w:id="1869"/>
      <w:r>
        <w:rPr/>
        <w:t>2362</w:t>
      </w:r>
      <w:r>
        <w:rPr>
          <w:rtl w:val="true"/>
        </w:rPr>
        <w:t xml:space="preserve"> - </w:t>
      </w:r>
      <w:r>
        <w:rPr>
          <w:rtl w:val="true"/>
        </w:rPr>
        <w:t>کم شمردن غذای میهمان</w:t>
      </w:r>
      <w:bookmarkEnd w:id="18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إثما أن یَستَقِلَّ ما یُقَرِّبُ إلی إخوانِهِ، و کَفی بِالقَومِ إثما أن یَستَقِلُّوا ما یُقَرِّبُهُ إلَیهِم أخُوهُم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لاِمرئٍ احتَقَرَ لأخیهِ ما حَضَرَهُ، هُلکٌ لامرئٍ احتَقَرَ مِن أخِیهِ ما قَدَّمَ إلَیهِ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Style w:val="FootnoteAnchor"/>
          <w:rtl w:val="true"/>
        </w:rPr>
        <w:footnoteReference w:id="20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2362</w:t>
      </w:r>
    </w:p>
    <w:p>
      <w:pPr>
        <w:pStyle w:val="BookText"/>
        <w:rPr/>
      </w:pPr>
      <w:r>
        <w:rPr>
          <w:rFonts w:ascii="IRNazanin" w:hAnsi="IRNazanin" w:eastAsia="IRNazanin"/>
          <w:color w:val="111111"/>
          <w:sz w:val="28"/>
          <w:sz w:val="28"/>
          <w:szCs w:val="28"/>
          <w:rtl w:val="true"/>
          <w:lang w:bidi="fa-IR"/>
        </w:rPr>
        <w:t>نهی از کم شمردن غذایی که برای میهمان گذاشته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 گناه بس که غذایی را که پیش برادران خود می گذارد کم شمارد، و میهمانان را همین گناه بس که آنچه را برادرشان در برابرشان می گذارد کم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باد کسی که آنچه را پیش برادرش می گذارد ، ناچیز شمارد و هلاک باد کسی که آنچه را برادرش جلو او می گذارد ، ناچیز شمارد </w:t>
      </w:r>
      <w:r>
        <w:rPr>
          <w:rFonts w:eastAsia="IRNazanin" w:cs="IRNazanin"/>
          <w:color w:val="111111"/>
          <w:sz w:val="28"/>
          <w:szCs w:val="28"/>
          <w:rtl w:val="true"/>
          <w:lang w:bidi="fa-IR"/>
        </w:rPr>
        <w:t>.</w:t>
      </w:r>
    </w:p>
    <w:p>
      <w:pPr>
        <w:pStyle w:val="Heading5"/>
        <w:numPr>
          <w:ilvl w:val="4"/>
          <w:numId w:val="1"/>
        </w:numPr>
        <w:rPr/>
      </w:pPr>
      <w:bookmarkStart w:id="1871" w:name="__RefHeading___Toc14401423_73709187"/>
      <w:bookmarkStart w:id="1872" w:name="_Toc783"/>
      <w:bookmarkEnd w:id="1871"/>
      <w:r>
        <w:rPr/>
        <w:t>2363</w:t>
      </w:r>
      <w:r>
        <w:rPr>
          <w:rtl w:val="true"/>
        </w:rPr>
        <w:t xml:space="preserve"> - </w:t>
      </w:r>
      <w:r>
        <w:rPr>
          <w:rtl w:val="true"/>
        </w:rPr>
        <w:t>التَّکلُّفُ لِلضَّیفِ</w:t>
      </w:r>
      <w:bookmarkEnd w:id="1872"/>
    </w:p>
    <w:p>
      <w:pPr>
        <w:pStyle w:val="Heading6"/>
        <w:numPr>
          <w:ilvl w:val="5"/>
          <w:numId w:val="1"/>
        </w:numPr>
        <w:rPr/>
      </w:pPr>
      <w:bookmarkStart w:id="1873" w:name="__RefHeading___Toc14401425_73709187"/>
      <w:bookmarkStart w:id="1874" w:name="_Toc784"/>
      <w:bookmarkEnd w:id="1873"/>
      <w:r>
        <w:rPr/>
        <w:t>2363</w:t>
      </w:r>
      <w:r>
        <w:rPr>
          <w:rtl w:val="true"/>
        </w:rPr>
        <w:t xml:space="preserve"> - </w:t>
      </w:r>
      <w:r>
        <w:rPr>
          <w:rtl w:val="true"/>
        </w:rPr>
        <w:t>به مشقّت انداختن خود برای میهمان</w:t>
      </w:r>
      <w:bookmarkEnd w:id="18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تَکَلَّفُوا لِلضَّیفِ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یَتَکَلَّفَنَّ أحَدٌ لِضَیفِهِ ما لا یَقدِرُ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تَکرِمَةِ الرجُلِ لأخیهِ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یَتَکَلَّفَ شَیئا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eastAsia="Times New Roman" w:cs="Times New Roman" w:ascii="Times New Roman" w:hAnsi="Times New Roman"/>
          <w:color w:val="111111"/>
          <w:sz w:val="28"/>
          <w:szCs w:val="28"/>
          <w:lang w:val="en-US" w:bidi="en-US"/>
        </w:rPr>
        <w:t>2363</w:t>
      </w:r>
    </w:p>
    <w:p>
      <w:pPr>
        <w:pStyle w:val="BookText"/>
        <w:rPr/>
      </w:pPr>
      <w:r>
        <w:rPr>
          <w:rFonts w:ascii="IRNazanin" w:hAnsi="IRNazanin" w:eastAsia="IRNazanin"/>
          <w:color w:val="111111"/>
          <w:sz w:val="28"/>
          <w:sz w:val="28"/>
          <w:szCs w:val="28"/>
          <w:rtl w:val="true"/>
          <w:lang w:bidi="fa-IR"/>
        </w:rPr>
        <w:t>به مشقّت انداختن خود برای میهمان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میهمان ، خود را به مشقّت نیندازید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نباید بیش از توانش خود را برای میهمان به مشقّت اندازد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اکرام مرد به برادرش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او به مشقّت نیندازد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المحاسن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أتانِی أمیرُ المؤمنینَ علیه 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اُدخُلْ مَنزِلی،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شرطِ أن لا تَدَّخِرَ عنّی شیئا مِمّا فی بیتِکَ، و لا تَتَکَلَّفَ شیئا ممّا وَراءَ بابِکَ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المحاسن عن مرازم بن حکیم عمن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الحارثَ الأعوَرَ أتی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تُکرِمَنی بأن تَأکُلَ عِندِی ، فقالَ لَهُ علیٌّ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تَتَکَلَّفَ شیئا و دَخَلَ، فَأتاهُ الحارثُ بِکِسَرٍ فَجَعَلَ أمیرُ المؤمنینَ علیه السلام یَأکُلُ، 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مَعی دَراهِمَ ـ و أظهَرَها فإذا هی فی کُمِّهِ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 لی اشتَرَیتُ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فی بیتِکَ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أتاکَ أخُوک فَآتِهِ بما عِندَک، و إذا دَعَوتَهُ فَتَکَلَّفْ لَهُ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رجُلٌ أمیرَ المؤمنینَ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أجَبتُکَ علی أن تَضمَنَ 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عَلَیَّ شیئا مِن خارِجٍ ، و لا تَدَّخِرْ عَنّی شیئا فی البیتِ، و لا تُجحِفْ بالعِیالِ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لکَ یا أمیرَ المؤمنینَ ، فأجابَهُ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المحاسنـ به نقل از حارث اعور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به منزل من تشریف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شرط می آیم که هر چه در خانه ات داری از من دریغ نکنی و برای خریدن چیزی از بیرون، خود را به مشقّت نیندازی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مرازم بن حکیم از فرد دیگری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خدمت امیر المؤمنین 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من افتخار دهی و نزد من غذا بخوری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خودت را به مشقّت نیندازی و آن گاه وارد خانه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چند قطعه نان آورد و امیر المؤمنین علیه السلام شروع به خوردن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درهمی دارم و سپس آنها را از لای آستین خود بیرون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دهی غذایی برای شما خریداری کنم؟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از همان چیزهایی است که در خانه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برادرت، نا خوانده بر تو وارد شد ، همان غذایی که در خانه داری برایش بیاور و هرگاه او را دعوت کردی در پذیرایی از او زحمت بکش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امیر المؤمنین علیه السلام را به میهمانی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پذیرم به شرط این که سه قول به من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قولی ای امیر 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بیرون چیزی برای من تهیه نکنی ، آن چه را در خانه داری از من دریغ نکنی، و در حقّ زن و بچّه ات اجحاف ننمایی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کنم 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 طالب علیه السلام دعوت او را پذیرفت </w:t>
      </w:r>
      <w:r>
        <w:rPr>
          <w:rFonts w:eastAsia="IRNazanin" w:cs="IRNazanin"/>
          <w:color w:val="111111"/>
          <w:sz w:val="28"/>
          <w:szCs w:val="28"/>
          <w:rtl w:val="true"/>
          <w:lang w:bidi="fa-IR"/>
        </w:rPr>
        <w:t>.</w:t>
      </w:r>
      <w:bookmarkStart w:id="1875" w:name="pg11927_110567"/>
    </w:p>
    <w:p>
      <w:pPr>
        <w:pStyle w:val="BookText"/>
        <w:rPr/>
      </w:pPr>
      <w:bookmarkEnd w:id="1875"/>
      <w:r>
        <w:rPr>
          <w:rFonts w:ascii="Amiri" w:hAnsi="Amiri" w:eastAsia="Amiri" w:cs="Amiri"/>
          <w:color w:val="111111"/>
          <w:sz w:val="28"/>
          <w:sz w:val="28"/>
          <w:szCs w:val="28"/>
          <w:rtl w:val="true"/>
          <w:lang w:bidi="ar-SA"/>
        </w:rPr>
        <w:t xml:space="preserve">بحار الأنوار عن أبی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أنا و صاحِبٌ لی إلی سلمانَ الفارسیِّ فجَلَسنا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رسولَ اللّهِ صلی الله علیه و آله نَهی عنِ التَّکَلُّفِ لَتَکَلَّفتُ لَکُم، ثُمّ جاءَ بخُبزٍ و مِلحٍ ساذَجٍ لا أبزارَ علَیهِ، فقالَ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لنا فی مِلحِنا هذا سَعتَرٌ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سلمانُ بمِطهَرَتِهِ فَرَهَنَها علی سَعترٍ، فلمّا أکَلْنا قالَ صاحِبی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قَنَّعَنا بما رَزَقَنا،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قَنِعتَ بما رَزَقَکَ لَم تَکُن مِطهَرَتی مَرهونَةً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Style w:val="FootnoteAnchor"/>
          <w:rtl w:val="true"/>
        </w:rPr>
        <w:footnoteReference w:id="2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الأنوارـ به نقل از ابو وائل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یکی از دوستانم به خانه سلمان فارسی رفتیم و نزد او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صلی الله علیه و آله از تکلّف نهی نکرده بود خود را برای شما به مشقّت می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نان با نمکِ ساده بی آن که ادویه ای در آن ریخته شده باشد، نزد 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کنار این نمک مقداری هم آویشن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آبدستان خود را برد و آن را گرو گذاشت و مقداری آویشن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غذا را خوردیم دوستم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به آنچه روزیمان کرد قناعت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خداوند روزیت فرمود ، قناعت می کردی ، هم اکنون آبدستان من گرو نرفته بود</w:t>
      </w:r>
      <w:r>
        <w:rPr>
          <w:rFonts w:eastAsia="IRNazanin" w:cs="IRNazanin"/>
          <w:color w:val="111111"/>
          <w:sz w:val="28"/>
          <w:szCs w:val="28"/>
          <w:rtl w:val="true"/>
          <w:lang w:bidi="fa-IR"/>
        </w:rPr>
        <w:t>!</w:t>
      </w:r>
    </w:p>
    <w:p>
      <w:pPr>
        <w:pStyle w:val="Heading5"/>
        <w:numPr>
          <w:ilvl w:val="4"/>
          <w:numId w:val="1"/>
        </w:numPr>
        <w:rPr/>
      </w:pPr>
      <w:bookmarkStart w:id="1876" w:name="__RefHeading___Toc14401427_73709187"/>
      <w:bookmarkStart w:id="1877" w:name="_Toc785"/>
      <w:bookmarkEnd w:id="1876"/>
      <w:r>
        <w:rPr/>
        <w:t>2364</w:t>
      </w:r>
      <w:r>
        <w:rPr>
          <w:rtl w:val="true"/>
        </w:rPr>
        <w:t xml:space="preserve"> - </w:t>
      </w:r>
      <w:r>
        <w:rPr>
          <w:rtl w:val="true"/>
        </w:rPr>
        <w:t>أدَبُ الضِّیافَةِ</w:t>
      </w:r>
      <w:bookmarkEnd w:id="1877"/>
    </w:p>
    <w:p>
      <w:pPr>
        <w:pStyle w:val="Heading6"/>
        <w:numPr>
          <w:ilvl w:val="5"/>
          <w:numId w:val="1"/>
        </w:numPr>
        <w:rPr/>
      </w:pPr>
      <w:bookmarkStart w:id="1878" w:name="__RefHeading___Toc14401429_73709187"/>
      <w:bookmarkStart w:id="1879" w:name="_Toc786"/>
      <w:bookmarkEnd w:id="1878"/>
      <w:r>
        <w:rPr/>
        <w:t>2364</w:t>
      </w:r>
      <w:r>
        <w:rPr>
          <w:rtl w:val="true"/>
        </w:rPr>
        <w:t xml:space="preserve"> - </w:t>
      </w:r>
      <w:r>
        <w:rPr>
          <w:rtl w:val="true"/>
        </w:rPr>
        <w:t>آداب میهمان نوازی</w:t>
      </w:r>
      <w:bookmarkEnd w:id="18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یُحِبَّهُ اللّهُ و رسولُهُ فَلیَأکُلْ مَعَ ضَیفِهِ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eastAsia="Times New Roman" w:cs="Times New Roman" w:ascii="Times New Roman" w:hAnsi="Times New Roman"/>
          <w:color w:val="111111"/>
          <w:sz w:val="28"/>
          <w:szCs w:val="28"/>
          <w:lang w:val="en-US" w:bidi="en-US"/>
        </w:rPr>
        <w:t>2364</w:t>
      </w:r>
    </w:p>
    <w:p>
      <w:pPr>
        <w:pStyle w:val="BookText"/>
        <w:rPr/>
      </w:pPr>
      <w:r>
        <w:rPr>
          <w:rFonts w:ascii="IRNazanin" w:hAnsi="IRNazanin" w:eastAsia="IRNazanin"/>
          <w:color w:val="111111"/>
          <w:sz w:val="28"/>
          <w:sz w:val="28"/>
          <w:szCs w:val="28"/>
          <w:rtl w:val="true"/>
          <w:lang w:bidi="fa-IR"/>
        </w:rPr>
        <w:t>آداب میهمان نوازی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دوست دارد که خدا و رسولش او را دوست داشته باشند ، با میهمانان خود غذا بخورد </w:t>
      </w:r>
      <w:r>
        <w:rPr>
          <w:rFonts w:eastAsia="IRNazanin" w:cs="IRNazanin"/>
          <w:color w:val="111111"/>
          <w:sz w:val="28"/>
          <w:szCs w:val="28"/>
          <w:rtl w:val="true"/>
          <w:lang w:bidi="fa-IR"/>
        </w:rPr>
        <w:t>.</w:t>
      </w:r>
      <w:bookmarkStart w:id="1880" w:name="pg11927_110568"/>
    </w:p>
    <w:p>
      <w:pPr>
        <w:pStyle w:val="BookText"/>
        <w:rPr/>
      </w:pPr>
      <w:bookmarkEnd w:id="188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طَعامَهُ مَع ضَیفِهِ فلیسَ لَهُ حِجابٌ دُونَ الرَّبِّ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علَیکَ أخُوکَ فَاعرِضْ علَیهِ الطَّعامَ، فإن لَم یَأکُلْ فَاعرِضْ علَیهِ الماءَ، فإن لَم یَشرَبْ فاعرِضْ علَیهِ الوَضوءَ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الکافی عن ابنِ أبی یَعفورٍ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عِند أبی عبدِ اللّهِ علیه السلام ضَیفا، فقامَ یَوما فی بعضِ الحَوائج، فنَهاهُ عن ذلکَ ، و قامَ بنفسِهِ إلی تلک الحاجَةِ،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أن یُستَخدَمَ الضَّیفُ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غذای خود را با میهمانش بخورد ، میان او و پروردگار هیچ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برادرت به خانه تو وارد شد، به او غذا تعارف کن ، اگر نخورد به او آب تعارف کن ، اگر آب ننوشید وسایل دست شستن را برایش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ابن ابی یعفور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صادق علیه السلام میهمانی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برای انجام کاری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اجازه نداد و شخصاً آن کار را انجام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به کار گرفتن میهمان ، نهی فرموده است </w:t>
      </w:r>
      <w:r>
        <w:rPr>
          <w:rFonts w:eastAsia="IRNazanin" w:cs="IRNazanin"/>
          <w:color w:val="111111"/>
          <w:sz w:val="28"/>
          <w:szCs w:val="28"/>
          <w:rtl w:val="true"/>
          <w:lang w:bidi="fa-IR"/>
        </w:rPr>
        <w:t>.</w:t>
      </w:r>
    </w:p>
    <w:p>
      <w:pPr>
        <w:pStyle w:val="Heading5"/>
        <w:numPr>
          <w:ilvl w:val="4"/>
          <w:numId w:val="1"/>
        </w:numPr>
        <w:rPr/>
      </w:pPr>
      <w:bookmarkStart w:id="1881" w:name="__RefHeading___Toc14401431_73709187"/>
      <w:bookmarkStart w:id="1882" w:name="_Toc787"/>
      <w:bookmarkEnd w:id="1881"/>
      <w:r>
        <w:rPr/>
        <w:t>2365</w:t>
      </w:r>
      <w:r>
        <w:rPr>
          <w:rtl w:val="true"/>
        </w:rPr>
        <w:t xml:space="preserve"> - </w:t>
      </w:r>
      <w:r>
        <w:rPr>
          <w:rtl w:val="true"/>
        </w:rPr>
        <w:t>أدَبُ الضَّیفِ</w:t>
      </w:r>
      <w:bookmarkEnd w:id="1882"/>
    </w:p>
    <w:p>
      <w:pPr>
        <w:pStyle w:val="Heading6"/>
        <w:numPr>
          <w:ilvl w:val="5"/>
          <w:numId w:val="1"/>
        </w:numPr>
        <w:rPr/>
      </w:pPr>
      <w:bookmarkStart w:id="1883" w:name="__RefHeading___Toc14401433_73709187"/>
      <w:bookmarkStart w:id="1884" w:name="_Toc788"/>
      <w:bookmarkEnd w:id="1883"/>
      <w:r>
        <w:rPr/>
        <w:t>2365</w:t>
      </w:r>
      <w:r>
        <w:rPr>
          <w:rtl w:val="true"/>
        </w:rPr>
        <w:t xml:space="preserve"> - </w:t>
      </w:r>
      <w:r>
        <w:rPr>
          <w:rtl w:val="true"/>
        </w:rPr>
        <w:t>آداب میهمان</w:t>
      </w:r>
      <w:bookmarkEnd w:id="18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دُعِیَ أحَدُکُم إلی طَعامٍ فلا یَستَتبِعَنَّ وَلَدَهُ؛ فإنّهُ إن فَعَلَ ذلکَ کانَ حَراما و دَخَلَ عاصیا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أحَدُکُم علی أخیهِ فی رَحلِهِ فَلْیَقعُدْ حیثُ یَأمُرُ صاحِبُ الرَّحلِ؛ فإنّ صاحِبَ الرَّحلِ أعرَفُ بِعَورَةِ بَیتِهِ مِن الداخِلِ علَیهِ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eastAsia="Times New Roman" w:cs="Times New Roman" w:ascii="Times New Roman" w:hAnsi="Times New Roman"/>
          <w:color w:val="111111"/>
          <w:sz w:val="28"/>
          <w:szCs w:val="28"/>
          <w:lang w:val="en-US" w:bidi="en-US"/>
        </w:rPr>
        <w:t>2365</w:t>
      </w:r>
    </w:p>
    <w:p>
      <w:pPr>
        <w:pStyle w:val="BookText"/>
        <w:rPr/>
      </w:pPr>
      <w:r>
        <w:rPr>
          <w:rFonts w:ascii="IRNazanin" w:hAnsi="IRNazanin" w:eastAsia="IRNazanin"/>
          <w:color w:val="111111"/>
          <w:sz w:val="28"/>
          <w:sz w:val="28"/>
          <w:szCs w:val="28"/>
          <w:rtl w:val="true"/>
          <w:lang w:bidi="fa-IR"/>
        </w:rPr>
        <w:t>آداب میهمان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به میهمانی دعوت شد ، فرزندش را هم به دنبال خود نبرد که اگر چنین کند ، کار حرامی کرده و با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خانه میزبان شده 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به خانه برادرش وارد شد ، هر جا صاحب خانه گفت همان جا بنشیند ؛ زیرا صاحب خانه به وضع اتاق خود آشناتر از میهمان است </w:t>
      </w:r>
      <w:r>
        <w:rPr>
          <w:rFonts w:eastAsia="IRNazanin" w:cs="IRNazanin"/>
          <w:color w:val="111111"/>
          <w:sz w:val="28"/>
          <w:szCs w:val="28"/>
          <w:rtl w:val="true"/>
          <w:lang w:bidi="fa-IR"/>
        </w:rPr>
        <w:t>.</w:t>
      </w:r>
      <w:bookmarkStart w:id="1885" w:name="pg11927_110569"/>
    </w:p>
    <w:p>
      <w:pPr>
        <w:pStyle w:val="Heading5"/>
        <w:numPr>
          <w:ilvl w:val="4"/>
          <w:numId w:val="1"/>
        </w:numPr>
        <w:rPr/>
      </w:pPr>
      <w:bookmarkStart w:id="1886" w:name="__RefHeading___Toc14401435_73709187"/>
      <w:bookmarkStart w:id="1887" w:name="_Toc789"/>
      <w:bookmarkEnd w:id="1885"/>
      <w:bookmarkEnd w:id="1886"/>
      <w:r>
        <w:rPr/>
        <w:t>2366</w:t>
      </w:r>
      <w:r>
        <w:rPr>
          <w:rtl w:val="true"/>
        </w:rPr>
        <w:t xml:space="preserve"> - </w:t>
      </w:r>
      <w:r>
        <w:rPr>
          <w:rtl w:val="true"/>
        </w:rPr>
        <w:t>حَدُّ الضِّیافَةِ والوَلیمَةِ</w:t>
      </w:r>
      <w:bookmarkEnd w:id="1887"/>
    </w:p>
    <w:p>
      <w:pPr>
        <w:pStyle w:val="Heading6"/>
        <w:numPr>
          <w:ilvl w:val="5"/>
          <w:numId w:val="1"/>
        </w:numPr>
        <w:rPr/>
      </w:pPr>
      <w:bookmarkStart w:id="1888" w:name="__RefHeading___Toc14401437_73709187"/>
      <w:bookmarkStart w:id="1889" w:name="_Toc790"/>
      <w:bookmarkEnd w:id="1888"/>
      <w:r>
        <w:rPr/>
        <w:t>2366</w:t>
      </w:r>
      <w:r>
        <w:rPr>
          <w:rtl w:val="true"/>
        </w:rPr>
        <w:t xml:space="preserve"> - </w:t>
      </w:r>
      <w:r>
        <w:rPr>
          <w:rtl w:val="true"/>
        </w:rPr>
        <w:t>حدّ میهمانی و ولیمه</w:t>
      </w:r>
      <w:bookmarkEnd w:id="18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الضَّیفُ یُلطَفُ لَیلَتَینِ، فإذا کانتِ اللَّیلةُ الثالثةُ فهُو مِن أهلِ البیتِ یَأکُلُ ما أدرَکَ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الضِّیافَةُ أوَّلُ یَومٍ و الثانی و الثالثُ، و ما بعدَ ذلکَ فإنّها صَدَقةٌ تَصَدّق بها علَیهِ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الوَلیمَةُ أوَّلُ یومٍ حَقٌّ، و الثانی مَعروفٌ، و ما زادَ ریاءٌ و سُمعَةٌ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الوَلیمَةُ یَومٌ و یَومانِ مَکرُمَةٌ، و ثلاثةُ أیّامٍ ریاءٌ و سُمعَةٌ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eastAsia="Times New Roman" w:cs="Times New Roman" w:ascii="Times New Roman" w:hAnsi="Times New Roman"/>
          <w:color w:val="111111"/>
          <w:sz w:val="28"/>
          <w:szCs w:val="28"/>
          <w:lang w:val="en-US" w:bidi="en-US"/>
        </w:rPr>
        <w:t>2366</w:t>
      </w:r>
    </w:p>
    <w:p>
      <w:pPr>
        <w:pStyle w:val="BookText"/>
        <w:rPr/>
      </w:pPr>
      <w:r>
        <w:rPr>
          <w:rFonts w:ascii="IRNazanin" w:hAnsi="IRNazanin" w:eastAsia="IRNazanin"/>
          <w:color w:val="111111"/>
          <w:sz w:val="28"/>
          <w:sz w:val="28"/>
          <w:szCs w:val="28"/>
          <w:rtl w:val="true"/>
          <w:lang w:bidi="fa-IR"/>
        </w:rPr>
        <w:t>حدّ میهمانی و ولیمه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 تا دو شب پذیرایی می شود ؛ از شب سوم جزو اهل خانه به شمار می آید و هر چه رسید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میهمانی، یک روز و دو روز و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هر چه به او دهی صدقه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ولیمه دادن روز اوّل، حق است و روز دوم، احسان ؛ از دو روز که گذشت خودنمایی و شهرت طلبی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ولیمه دادنِ یک روز و دو روز، اکرام است و سه روز ولیمه دادن، خودنمایی و شهرت طلبی است </w:t>
      </w:r>
      <w:r>
        <w:rPr>
          <w:rFonts w:eastAsia="IRNazanin" w:cs="IRNazanin"/>
          <w:color w:val="111111"/>
          <w:sz w:val="28"/>
          <w:szCs w:val="28"/>
          <w:rtl w:val="true"/>
          <w:lang w:bidi="fa-IR"/>
        </w:rPr>
        <w:t>.</w:t>
      </w:r>
    </w:p>
    <w:p>
      <w:pPr>
        <w:pStyle w:val="Heading5"/>
        <w:numPr>
          <w:ilvl w:val="4"/>
          <w:numId w:val="1"/>
        </w:numPr>
        <w:rPr/>
      </w:pPr>
      <w:bookmarkStart w:id="1890" w:name="__RefHeading___Toc14401439_73709187"/>
      <w:bookmarkStart w:id="1891" w:name="_Toc791"/>
      <w:bookmarkEnd w:id="1890"/>
      <w:r>
        <w:rPr/>
        <w:t>2367</w:t>
      </w:r>
      <w:r>
        <w:rPr>
          <w:rtl w:val="true"/>
        </w:rPr>
        <w:t xml:space="preserve"> - </w:t>
      </w:r>
      <w:r>
        <w:rPr>
          <w:rtl w:val="true"/>
        </w:rPr>
        <w:t>ما یَنبَغی فیهِ الوَلیمَةُ</w:t>
      </w:r>
      <w:bookmarkEnd w:id="1891"/>
    </w:p>
    <w:p>
      <w:pPr>
        <w:pStyle w:val="Heading6"/>
        <w:numPr>
          <w:ilvl w:val="5"/>
          <w:numId w:val="1"/>
        </w:numPr>
        <w:rPr/>
      </w:pPr>
      <w:bookmarkStart w:id="1892" w:name="__RefHeading___Toc14401441_73709187"/>
      <w:bookmarkStart w:id="1893" w:name="_Toc792"/>
      <w:bookmarkEnd w:id="1892"/>
      <w:r>
        <w:rPr/>
        <w:t>2367</w:t>
      </w:r>
      <w:r>
        <w:rPr>
          <w:rtl w:val="true"/>
        </w:rPr>
        <w:t xml:space="preserve"> - </w:t>
      </w:r>
      <w:r>
        <w:rPr>
          <w:rtl w:val="true"/>
        </w:rPr>
        <w:t>مواردی که شایسته ولیمه دادن است</w:t>
      </w:r>
      <w:bookmarkEnd w:id="1893"/>
    </w:p>
    <w:p>
      <w:pPr>
        <w:pStyle w:val="BookText"/>
        <w:rPr/>
      </w:pPr>
      <w:r>
        <w:rPr>
          <w:rFonts w:ascii="Amiri" w:hAnsi="Amiri" w:eastAsia="Amiri" w:cs="Amiri"/>
          <w:color w:val="111111"/>
          <w:sz w:val="28"/>
          <w:sz w:val="28"/>
          <w:szCs w:val="28"/>
          <w:rtl w:val="true"/>
          <w:lang w:bidi="ar-SA"/>
        </w:rPr>
        <w:t>رسولُ اللّهِ صلی الله علیه و آلهـ فی وصیَّتِهِ لعلیٍّ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وَلیمَةَ إلاّ فی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عُرسٍ، أو خُرسٍ، أو عِذارٍ، أو وِکارٍ، أو 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فالعُرسُ التَّزویجُ، و الخُرسُ النِّفاسُ بالوَلَدِ ، و العِذارُ الخِتانُ ، و الوِکارُ فی بِناءِ الدارِ و شِرائها، و الرِّکازُ الرجُلُ یَقدُمُ مِن مَـکَّةَ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eastAsia="Times New Roman" w:cs="Times New Roman" w:ascii="Times New Roman" w:hAnsi="Times New Roman"/>
          <w:color w:val="111111"/>
          <w:sz w:val="28"/>
          <w:szCs w:val="28"/>
          <w:lang w:val="en-US" w:bidi="en-US"/>
        </w:rPr>
        <w:t>2367</w:t>
      </w:r>
    </w:p>
    <w:p>
      <w:pPr>
        <w:pStyle w:val="BookText"/>
        <w:rPr/>
      </w:pPr>
      <w:r>
        <w:rPr>
          <w:rFonts w:ascii="IRNazanin" w:hAnsi="IRNazanin" w:eastAsia="IRNazanin"/>
          <w:color w:val="111111"/>
          <w:sz w:val="28"/>
          <w:sz w:val="28"/>
          <w:szCs w:val="28"/>
          <w:rtl w:val="true"/>
          <w:lang w:bidi="fa-IR"/>
        </w:rPr>
        <w:t>مواردی که شایسته ولیمه دادن است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 جز در پنج مورد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عُرْس ، برای خُرْس ، برای عِذار ، برای وِکار و یا برای رِکاز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ازدواج است و خُرْس، زایمان است، عِذار، خَتْنه کردن است و وِکار، ساخت و یا خرید خانه است و رِکاز، بازگشت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1894" w:name="pg11927_110570"/>
    </w:p>
    <w:p>
      <w:pPr>
        <w:pStyle w:val="Heading5"/>
        <w:numPr>
          <w:ilvl w:val="4"/>
          <w:numId w:val="1"/>
        </w:numPr>
        <w:rPr/>
      </w:pPr>
      <w:bookmarkStart w:id="1895" w:name="__RefHeading___Toc14401443_73709187"/>
      <w:bookmarkStart w:id="1896" w:name="_Toc793"/>
      <w:bookmarkEnd w:id="1894"/>
      <w:bookmarkEnd w:id="1895"/>
      <w:r>
        <w:rPr/>
        <w:t>2368</w:t>
      </w:r>
      <w:r>
        <w:rPr>
          <w:rtl w:val="true"/>
        </w:rPr>
        <w:t xml:space="preserve"> - </w:t>
      </w:r>
      <w:r>
        <w:rPr>
          <w:rtl w:val="true"/>
        </w:rPr>
        <w:t>قوتُ الأرواحِ</w:t>
      </w:r>
      <w:bookmarkEnd w:id="1896"/>
    </w:p>
    <w:p>
      <w:pPr>
        <w:pStyle w:val="Heading6"/>
        <w:numPr>
          <w:ilvl w:val="5"/>
          <w:numId w:val="1"/>
        </w:numPr>
        <w:rPr/>
      </w:pPr>
      <w:bookmarkStart w:id="1897" w:name="__RefHeading___Toc14401445_73709187"/>
      <w:bookmarkStart w:id="1898" w:name="_Toc794"/>
      <w:bookmarkEnd w:id="1897"/>
      <w:r>
        <w:rPr/>
        <w:t>2368</w:t>
      </w:r>
      <w:r>
        <w:rPr>
          <w:rtl w:val="true"/>
        </w:rPr>
        <w:t xml:space="preserve"> - </w:t>
      </w:r>
      <w:r>
        <w:rPr>
          <w:rtl w:val="true"/>
        </w:rPr>
        <w:t>خوراک جانها</w:t>
      </w:r>
      <w:bookmarkEnd w:id="18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الأجسادِ الطَّعامُ، و قوتُ الأرواحِ الإطعامُ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لَذَّةُ الکِرامِ فی الإطعامِ، و لَذَّةُ اللِّئامِ فی الطَّعامِ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eastAsia="Times New Roman" w:cs="Times New Roman" w:ascii="Times New Roman" w:hAnsi="Times New Roman"/>
          <w:color w:val="111111"/>
          <w:sz w:val="28"/>
          <w:szCs w:val="28"/>
          <w:lang w:val="en-US" w:bidi="en-US"/>
        </w:rPr>
        <w:t>2368</w:t>
      </w:r>
    </w:p>
    <w:p>
      <w:pPr>
        <w:pStyle w:val="BookText"/>
        <w:rPr/>
      </w:pPr>
      <w:r>
        <w:rPr>
          <w:rFonts w:ascii="IRNazanin" w:hAnsi="IRNazanin" w:eastAsia="IRNazanin"/>
          <w:color w:val="111111"/>
          <w:sz w:val="28"/>
          <w:sz w:val="28"/>
          <w:szCs w:val="28"/>
          <w:rtl w:val="true"/>
          <w:lang w:bidi="fa-IR"/>
        </w:rPr>
        <w:t>خوراک جانها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بدنها ، خوردن است و خوراک جانها ، خوراندن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کریمان ، در خوراندن است و لذّت لئیمان ، در خوردن </w:t>
      </w:r>
      <w:r>
        <w:rPr>
          <w:rFonts w:eastAsia="IRNazanin" w:cs="IRNazanin"/>
          <w:color w:val="111111"/>
          <w:sz w:val="28"/>
          <w:szCs w:val="28"/>
          <w:rtl w:val="true"/>
          <w:lang w:bidi="fa-IR"/>
        </w:rPr>
        <w:t>.</w:t>
      </w:r>
      <w:bookmarkStart w:id="1899" w:name="pg11927_110572"/>
    </w:p>
    <w:p>
      <w:pPr>
        <w:pStyle w:val="Heading2"/>
        <w:numPr>
          <w:ilvl w:val="1"/>
          <w:numId w:val="1"/>
        </w:numPr>
        <w:rPr/>
      </w:pPr>
      <w:bookmarkStart w:id="1900" w:name="__RefHeading___Toc14401447_73709187"/>
      <w:bookmarkStart w:id="1901" w:name="_Toc795"/>
      <w:bookmarkEnd w:id="1899"/>
      <w:bookmarkEnd w:id="1900"/>
      <w:r>
        <w:rPr>
          <w:rtl w:val="true"/>
        </w:rPr>
        <w:t>حرف الطاء</w:t>
      </w:r>
      <w:bookmarkEnd w:id="1901"/>
    </w:p>
    <w:p>
      <w:pPr>
        <w:pStyle w:val="Heading3"/>
        <w:numPr>
          <w:ilvl w:val="2"/>
          <w:numId w:val="1"/>
        </w:numPr>
        <w:rPr/>
      </w:pPr>
      <w:bookmarkStart w:id="1902" w:name="__RefHeading___Toc14401449_73709187"/>
      <w:bookmarkStart w:id="1903" w:name="_Toc796"/>
      <w:bookmarkEnd w:id="1902"/>
      <w:r>
        <w:rPr>
          <w:rtl w:val="true"/>
        </w:rPr>
        <w:t>اشاره</w:t>
      </w:r>
      <w:bookmarkEnd w:id="1903"/>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سرکشی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 بد زدن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طینت و خمیره</w:t>
      </w:r>
      <w:r>
        <w:rPr>
          <w:rFonts w:eastAsia="Amiri" w:cs="Amiri" w:ascii="Amiri" w:hAnsi="Amiri"/>
          <w:color w:val="111111"/>
          <w:sz w:val="28"/>
          <w:szCs w:val="28"/>
          <w:rtl w:val="true"/>
          <w:lang w:bidi="ar-SA"/>
        </w:rPr>
        <w:t>)</w:t>
      </w:r>
      <w:bookmarkStart w:id="1904" w:name="pg11927_110574"/>
    </w:p>
    <w:p>
      <w:pPr>
        <w:pStyle w:val="Heading3"/>
        <w:numPr>
          <w:ilvl w:val="2"/>
          <w:numId w:val="1"/>
        </w:numPr>
        <w:rPr/>
      </w:pPr>
      <w:bookmarkStart w:id="1905" w:name="__RefHeading___Toc14401451_73709187"/>
      <w:bookmarkStart w:id="1906" w:name="_Toc797"/>
      <w:bookmarkEnd w:id="1904"/>
      <w:bookmarkEnd w:id="1905"/>
      <w:r>
        <w:rPr/>
        <w:t>317</w:t>
      </w:r>
      <w:r>
        <w:rPr>
          <w:rtl w:val="true"/>
        </w:rPr>
        <w:t xml:space="preserve"> - </w:t>
      </w:r>
      <w:r>
        <w:rPr>
          <w:rtl w:val="true"/>
        </w:rPr>
        <w:t>الطِّبّ</w:t>
      </w:r>
      <w:bookmarkEnd w:id="1906"/>
    </w:p>
    <w:p>
      <w:pPr>
        <w:pStyle w:val="Heading4"/>
        <w:numPr>
          <w:ilvl w:val="3"/>
          <w:numId w:val="1"/>
        </w:numPr>
        <w:rPr/>
      </w:pPr>
      <w:bookmarkStart w:id="1907" w:name="__RefHeading___Toc14401453_73709187"/>
      <w:bookmarkStart w:id="1908" w:name="_Toc798"/>
      <w:bookmarkEnd w:id="1907"/>
      <w:r>
        <w:rPr/>
        <w:t>317</w:t>
      </w:r>
      <w:r>
        <w:rPr>
          <w:rtl w:val="true"/>
        </w:rPr>
        <w:t xml:space="preserve"> - </w:t>
      </w:r>
      <w:r>
        <w:rPr>
          <w:rtl w:val="true"/>
        </w:rPr>
        <w:t>پزشکی</w:t>
      </w:r>
      <w:bookmarkEnd w:id="1908"/>
    </w:p>
    <w:p>
      <w:pPr>
        <w:pStyle w:val="Heading5"/>
        <w:numPr>
          <w:ilvl w:val="4"/>
          <w:numId w:val="1"/>
        </w:numPr>
        <w:rPr/>
      </w:pPr>
      <w:bookmarkStart w:id="1909" w:name="__RefHeading___Toc14401455_73709187"/>
      <w:bookmarkStart w:id="1910" w:name="_Toc799"/>
      <w:bookmarkEnd w:id="1909"/>
      <w:r>
        <w:rPr>
          <w:rtl w:val="true"/>
        </w:rPr>
        <w:t>اشاره</w:t>
      </w:r>
      <w:bookmarkEnd w:id="1910"/>
    </w:p>
    <w:p>
      <w:pPr>
        <w:pStyle w:val="BookText"/>
        <w:rPr/>
      </w:pP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التطبّب بغیر علم</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7"/>
      </w:r>
      <w:bookmarkStart w:id="1911" w:name="pg11927_110575"/>
    </w:p>
    <w:p>
      <w:pPr>
        <w:pStyle w:val="Heading5"/>
        <w:numPr>
          <w:ilvl w:val="4"/>
          <w:numId w:val="1"/>
        </w:numPr>
        <w:rPr/>
      </w:pPr>
      <w:bookmarkStart w:id="1912" w:name="__RefHeading___Toc14401457_73709187"/>
      <w:bookmarkStart w:id="1913" w:name="_Toc800"/>
      <w:bookmarkEnd w:id="1911"/>
      <w:bookmarkEnd w:id="1912"/>
      <w:r>
        <w:rPr/>
        <w:t>2369</w:t>
      </w:r>
      <w:r>
        <w:rPr>
          <w:rtl w:val="true"/>
        </w:rPr>
        <w:t xml:space="preserve"> - </w:t>
      </w:r>
      <w:r>
        <w:rPr>
          <w:rtl w:val="true"/>
        </w:rPr>
        <w:t>الطَّبیبُ الحَقیقِیُّ</w:t>
      </w:r>
      <w:bookmarkEnd w:id="1913"/>
    </w:p>
    <w:p>
      <w:pPr>
        <w:pStyle w:val="Heading6"/>
        <w:numPr>
          <w:ilvl w:val="5"/>
          <w:numId w:val="1"/>
        </w:numPr>
        <w:rPr/>
      </w:pPr>
      <w:bookmarkStart w:id="1914" w:name="__RefHeading___Toc14401459_73709187"/>
      <w:bookmarkStart w:id="1915" w:name="_Toc801"/>
      <w:bookmarkEnd w:id="1914"/>
      <w:r>
        <w:rPr/>
        <w:t>2369</w:t>
      </w:r>
      <w:r>
        <w:rPr>
          <w:rtl w:val="true"/>
        </w:rPr>
        <w:t xml:space="preserve"> - </w:t>
      </w:r>
      <w:r>
        <w:rPr>
          <w:rtl w:val="true"/>
        </w:rPr>
        <w:t>پزشک حقیقی</w:t>
      </w:r>
      <w:bookmarkEnd w:id="1915"/>
    </w:p>
    <w:p>
      <w:pPr>
        <w:pStyle w:val="BookText"/>
        <w:rPr/>
      </w:pPr>
      <w:r>
        <w:rPr>
          <w:rFonts w:ascii="Amiri" w:hAnsi="Amiri" w:eastAsia="Amiri" w:cs="Amiri"/>
          <w:color w:val="111111"/>
          <w:sz w:val="28"/>
          <w:sz w:val="28"/>
          <w:szCs w:val="28"/>
          <w:rtl w:val="true"/>
          <w:lang w:bidi="ar-SA"/>
        </w:rPr>
        <w:t>رسولُ اللّهِ صلی الله علیه و آلهـ لِطَبیبٍ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الطَّبیبُ، و لکنَّکَ رجُلٌ رَفیقٌ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الطَّبیبُ، بل أنتَ رَجُلٌ رَفیقٌ ، طَبِیبُها الذی خَلَقَها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الطَّبیبُ اللّهُ، و لَعَلَّکَ تَرفُقُ بأشیاءَ تَحرُقُ بها غَیرَکَ </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یُسمَّی الطَّبیبُ المُعالِجَ، فقالَ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مِمَّنِ الداءُ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الدَّواءُ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یَصنَعُ الناسُ بالمُعالِجِ؟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یَطِیبُ بذلکَ أنفسُهُم، فَسُمِّیَ الطَّبیبُ لذلکَ </w:t>
      </w:r>
      <w:r>
        <w:rPr>
          <w:rFonts w:eastAsia="Amiri" w:cs="Amiri" w:ascii="Amiri" w:hAnsi="Amiri"/>
          <w:color w:val="111111"/>
          <w:sz w:val="28"/>
          <w:szCs w:val="28"/>
          <w:rtl w:val="true"/>
          <w:lang w:bidi="ar-SA"/>
        </w:rPr>
        <w:t xml:space="preserve">. </w:t>
      </w:r>
      <w:r>
        <w:rPr>
          <w:rStyle w:val="FootnoteAnchor"/>
          <w:rtl w:val="true"/>
        </w:rPr>
        <w:footnoteReference w:id="2071"/>
      </w:r>
    </w:p>
    <w:p>
      <w:pPr>
        <w:pStyle w:val="BookText"/>
        <w:rPr/>
      </w:pPr>
      <w:r>
        <w:rPr>
          <w:rFonts w:eastAsia="Times New Roman" w:cs="Times New Roman" w:ascii="Times New Roman" w:hAnsi="Times New Roman"/>
          <w:color w:val="111111"/>
          <w:sz w:val="28"/>
          <w:szCs w:val="28"/>
          <w:lang w:val="en-US" w:bidi="en-US"/>
        </w:rPr>
        <w:t>2369</w:t>
      </w:r>
    </w:p>
    <w:p>
      <w:pPr>
        <w:pStyle w:val="BookText"/>
        <w:rPr/>
      </w:pPr>
      <w:r>
        <w:rPr>
          <w:rFonts w:ascii="IRNazanin" w:hAnsi="IRNazanin" w:eastAsia="IRNazanin"/>
          <w:color w:val="111111"/>
          <w:sz w:val="28"/>
          <w:sz w:val="28"/>
          <w:szCs w:val="28"/>
          <w:rtl w:val="true"/>
          <w:lang w:bidi="fa-IR"/>
        </w:rPr>
        <w:t>پزشک حقیقی</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یک پزشک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خداوند عزّ و جلّ است ، اما تو یاری مهربان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نیز به یک پزشک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طبیب است و تو مردی مهربان هستی ، طبیبِ درد، کسی است که آن را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نیز به یک پزشک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خداست و چه بسا چیزهایی را نیک بیامیزی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درمان،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را بسوزانی </w:t>
      </w:r>
      <w:r>
        <w:rPr>
          <w:rFonts w:eastAsia="IRNazanin" w:cs="IRNazanin"/>
          <w:color w:val="111111"/>
          <w:sz w:val="28"/>
          <w:szCs w:val="28"/>
          <w:rtl w:val="true"/>
          <w:lang w:bidi="fa-IR"/>
        </w:rPr>
        <w:t>.</w:t>
      </w:r>
    </w:p>
    <w:p>
      <w:pPr>
        <w:pStyle w:val="BookText"/>
        <w:rPr/>
      </w:pP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پیشترها به طبیب، معالج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موسی بن عمران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از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از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با معالج چه می کنند؟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دل خوش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خوانده شد </w:t>
      </w:r>
      <w:r>
        <w:rPr>
          <w:rFonts w:eastAsia="IRNazanin" w:cs="IRNazanin"/>
          <w:color w:val="111111"/>
          <w:sz w:val="28"/>
          <w:szCs w:val="28"/>
          <w:rtl w:val="true"/>
          <w:lang w:bidi="fa-IR"/>
        </w:rPr>
        <w:t>.</w:t>
      </w:r>
    </w:p>
    <w:p>
      <w:pPr>
        <w:pStyle w:val="Heading5"/>
        <w:numPr>
          <w:ilvl w:val="4"/>
          <w:numId w:val="1"/>
        </w:numPr>
        <w:rPr/>
      </w:pPr>
      <w:bookmarkStart w:id="1916" w:name="__RefHeading___Toc14401461_73709187"/>
      <w:bookmarkStart w:id="1917" w:name="_Toc802"/>
      <w:bookmarkEnd w:id="1916"/>
      <w:r>
        <w:rPr/>
        <w:t>2370</w:t>
      </w:r>
      <w:r>
        <w:rPr>
          <w:rtl w:val="true"/>
        </w:rPr>
        <w:t xml:space="preserve"> - </w:t>
      </w:r>
      <w:r>
        <w:rPr>
          <w:rtl w:val="true"/>
        </w:rPr>
        <w:t>ما یُستَغنی بِهِ عَنِ الطِّبِّ</w:t>
      </w:r>
      <w:bookmarkEnd w:id="1917"/>
    </w:p>
    <w:p>
      <w:pPr>
        <w:pStyle w:val="Heading6"/>
        <w:numPr>
          <w:ilvl w:val="5"/>
          <w:numId w:val="1"/>
        </w:numPr>
        <w:rPr/>
      </w:pPr>
      <w:bookmarkStart w:id="1918" w:name="__RefHeading___Toc14401463_73709187"/>
      <w:bookmarkStart w:id="1919" w:name="_Toc803"/>
      <w:bookmarkEnd w:id="1918"/>
      <w:r>
        <w:rPr/>
        <w:t>2370</w:t>
      </w:r>
      <w:r>
        <w:rPr>
          <w:rtl w:val="true"/>
        </w:rPr>
        <w:t xml:space="preserve"> - </w:t>
      </w:r>
      <w:r>
        <w:rPr>
          <w:rtl w:val="true"/>
        </w:rPr>
        <w:t>آنچه انسان را از مراجعه به طبیب بی نیاز می کند</w:t>
      </w:r>
      <w:bookmarkEnd w:id="1919"/>
    </w:p>
    <w:p>
      <w:pPr>
        <w:pStyle w:val="BookText"/>
        <w:rPr/>
      </w:pPr>
      <w:r>
        <w:rPr>
          <w:rFonts w:ascii="Amiri" w:hAnsi="Amiri" w:eastAsia="Amiri" w:cs="Amiri"/>
          <w:color w:val="111111"/>
          <w:sz w:val="28"/>
          <w:sz w:val="28"/>
          <w:szCs w:val="28"/>
          <w:rtl w:val="true"/>
          <w:lang w:bidi="ar-SA"/>
        </w:rPr>
        <w:t xml:space="preserve">الخصال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 بنُ أبی طالبٍ علیه السلام للحَسَن ابنه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أ لا اُعَلِّمُکَ أربَعَ خِصالٍ تَستَغنِی بها عنِ الطِّبِّ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علی الطَّعامِ إلاّ و أنتَ جائعٌ، و لا تَقُمْ عنِ الطَّعامِ إلاّ و أنتَ تَشتَهِیهِ، و جَوِّدِ المَضغَ، و إذا نُمتَ فَاعرِضْ نَفسَکَ علی الخَلاءِ، فإذا استَعمَلتَ هذا استَغنَیتَ عنِ الطِّبِّ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eastAsia="Times New Roman" w:cs="Times New Roman" w:ascii="Times New Roman" w:hAnsi="Times New Roman"/>
          <w:color w:val="111111"/>
          <w:sz w:val="28"/>
          <w:szCs w:val="28"/>
          <w:lang w:val="en-US" w:bidi="en-US"/>
        </w:rPr>
        <w:t>2370</w:t>
      </w:r>
    </w:p>
    <w:p>
      <w:pPr>
        <w:pStyle w:val="BookText"/>
        <w:rPr/>
      </w:pPr>
      <w:r>
        <w:rPr>
          <w:rFonts w:ascii="IRNazanin" w:hAnsi="IRNazanin" w:eastAsia="IRNazanin"/>
          <w:color w:val="111111"/>
          <w:sz w:val="28"/>
          <w:sz w:val="28"/>
          <w:szCs w:val="28"/>
          <w:rtl w:val="true"/>
          <w:lang w:bidi="fa-IR"/>
        </w:rPr>
        <w:t>آنچه انسان را از مراجعه به طبیب بی نیاز می کند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سفارشی به فرزند خود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چهار نکته به تو نیاموزم که با رعایت آنها از طبیب بی نیاز شوی؟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گرسنه نشده ای بر سر سفره غذا منشین و هنوز اشتها داری از سر سفره برخیز و غذا را خوب بجو و قبل از خوابیدن، قضای حاجت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نکات را رعایت کنی ، از مراجعه به طبیب بی نیاز می شوی </w:t>
      </w:r>
      <w:r>
        <w:rPr>
          <w:rFonts w:eastAsia="IRNazanin" w:cs="IRNazanin"/>
          <w:color w:val="111111"/>
          <w:sz w:val="28"/>
          <w:szCs w:val="28"/>
          <w:rtl w:val="true"/>
          <w:lang w:bidi="fa-IR"/>
        </w:rPr>
        <w:t>.</w:t>
      </w:r>
      <w:bookmarkStart w:id="1920" w:name="pg11927_110576"/>
    </w:p>
    <w:p>
      <w:pPr>
        <w:pStyle w:val="Heading5"/>
        <w:numPr>
          <w:ilvl w:val="4"/>
          <w:numId w:val="1"/>
        </w:numPr>
        <w:rPr/>
      </w:pPr>
      <w:bookmarkStart w:id="1921" w:name="__RefHeading___Toc14401465_73709187"/>
      <w:bookmarkStart w:id="1922" w:name="_Toc804"/>
      <w:bookmarkEnd w:id="1920"/>
      <w:bookmarkEnd w:id="1921"/>
      <w:r>
        <w:rPr/>
        <w:t>2371</w:t>
      </w:r>
      <w:r>
        <w:rPr>
          <w:rtl w:val="true"/>
        </w:rPr>
        <w:t xml:space="preserve"> - </w:t>
      </w:r>
      <w:r>
        <w:rPr>
          <w:rtl w:val="true"/>
        </w:rPr>
        <w:t>ضَمانُ المُتَطَبِّبِ الجاهِلِ</w:t>
      </w:r>
      <w:bookmarkEnd w:id="1922"/>
    </w:p>
    <w:p>
      <w:pPr>
        <w:pStyle w:val="Heading6"/>
        <w:numPr>
          <w:ilvl w:val="5"/>
          <w:numId w:val="1"/>
        </w:numPr>
        <w:rPr/>
      </w:pPr>
      <w:bookmarkStart w:id="1923" w:name="__RefHeading___Toc14401467_73709187"/>
      <w:bookmarkStart w:id="1924" w:name="_Toc805"/>
      <w:bookmarkEnd w:id="1923"/>
      <w:r>
        <w:rPr/>
        <w:t>2371</w:t>
      </w:r>
      <w:r>
        <w:rPr>
          <w:rtl w:val="true"/>
        </w:rPr>
        <w:t xml:space="preserve"> - </w:t>
      </w:r>
      <w:r>
        <w:rPr>
          <w:rtl w:val="true"/>
        </w:rPr>
        <w:t>ضامن بودن پزشک نمایِ نادان</w:t>
      </w:r>
      <w:bookmarkEnd w:id="19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تَطَبَّبَ و لا یُعلَمُ مِنهُ طِبٌّ قَبلَ ذلکَ فهُو ضامِنٌ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تَطَبَّبَ و لَم یَکن بالطِّبِّ مَعروفا، فإذا أصابَ نَفْسا فما دُونَها فهُو ضامِنٌ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eastAsia="Times New Roman" w:cs="Times New Roman" w:ascii="Times New Roman" w:hAnsi="Times New Roman"/>
          <w:color w:val="111111"/>
          <w:sz w:val="28"/>
          <w:szCs w:val="28"/>
          <w:lang w:val="en-US" w:bidi="en-US"/>
        </w:rPr>
        <w:t>2371</w:t>
      </w:r>
    </w:p>
    <w:p>
      <w:pPr>
        <w:pStyle w:val="BookText"/>
        <w:rPr/>
      </w:pPr>
      <w:r>
        <w:rPr>
          <w:rFonts w:ascii="IRNazanin" w:hAnsi="IRNazanin" w:eastAsia="IRNazanin"/>
          <w:color w:val="111111"/>
          <w:sz w:val="28"/>
          <w:sz w:val="28"/>
          <w:szCs w:val="28"/>
          <w:rtl w:val="true"/>
          <w:lang w:bidi="fa-IR"/>
        </w:rPr>
        <w:t>ضامن بودن پزشک نمایِ نادان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داشتن پیشینه پزشکی طبابت کند ، ضامن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که خود را به عنوان پزشک جا زده و به پزشکی شناخته شده نیست کسی را درمان کند و موجب تلف شدن یا صدمه او شود ، ضامن است </w:t>
      </w:r>
      <w:r>
        <w:rPr>
          <w:rFonts w:eastAsia="IRNazanin" w:cs="IRNazanin"/>
          <w:color w:val="111111"/>
          <w:sz w:val="28"/>
          <w:szCs w:val="28"/>
          <w:rtl w:val="true"/>
          <w:lang w:bidi="fa-IR"/>
        </w:rPr>
        <w:t>.</w:t>
      </w:r>
    </w:p>
    <w:p>
      <w:pPr>
        <w:pStyle w:val="Heading5"/>
        <w:numPr>
          <w:ilvl w:val="4"/>
          <w:numId w:val="1"/>
        </w:numPr>
        <w:rPr/>
      </w:pPr>
      <w:bookmarkStart w:id="1925" w:name="__RefHeading___Toc14401469_73709187"/>
      <w:bookmarkStart w:id="1926" w:name="_Toc806"/>
      <w:bookmarkEnd w:id="1925"/>
      <w:r>
        <w:rPr/>
        <w:t>2372</w:t>
      </w:r>
      <w:r>
        <w:rPr>
          <w:rtl w:val="true"/>
        </w:rPr>
        <w:t xml:space="preserve"> - </w:t>
      </w:r>
      <w:r>
        <w:rPr>
          <w:rtl w:val="true"/>
        </w:rPr>
        <w:t>أحکَمُ مِن الطَّبیبِ</w:t>
      </w:r>
      <w:bookmarkEnd w:id="1926"/>
    </w:p>
    <w:p>
      <w:pPr>
        <w:pStyle w:val="Heading6"/>
        <w:numPr>
          <w:ilvl w:val="5"/>
          <w:numId w:val="1"/>
        </w:numPr>
        <w:rPr/>
      </w:pPr>
      <w:bookmarkStart w:id="1927" w:name="__RefHeading___Toc14401471_73709187"/>
      <w:bookmarkStart w:id="1928" w:name="_Toc807"/>
      <w:bookmarkEnd w:id="1927"/>
      <w:r>
        <w:rPr/>
        <w:t>2372</w:t>
      </w:r>
      <w:r>
        <w:rPr>
          <w:rtl w:val="true"/>
        </w:rPr>
        <w:t xml:space="preserve"> - </w:t>
      </w:r>
      <w:r>
        <w:rPr>
          <w:rtl w:val="true"/>
        </w:rPr>
        <w:t>حکیم تر از طبیب</w:t>
      </w:r>
      <w:bookmarkEnd w:id="19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المُجَرِّبُ أحکَمُ مِن الطَّبیبِ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أملَکُ الناسِ لسِدادِ الرَّأیِ کُلُّ مُجَرِّبٍ </w:t>
      </w:r>
      <w:r>
        <w:rPr>
          <w:rFonts w:eastAsia="Amiri" w:cs="Amiri" w:ascii="Amiri" w:hAnsi="Amiri"/>
          <w:color w:val="111111"/>
          <w:sz w:val="28"/>
          <w:szCs w:val="28"/>
          <w:rtl w:val="true"/>
          <w:lang w:bidi="ar-SA"/>
        </w:rPr>
        <w:t xml:space="preserve">. </w:t>
      </w:r>
      <w:r>
        <w:rPr>
          <w:rStyle w:val="FootnoteAnchor"/>
          <w:rtl w:val="true"/>
        </w:rPr>
        <w:footnoteReference w:id="2077"/>
      </w:r>
      <w:r>
        <w:rPr>
          <w:rStyle w:val="FootnoteAnchor"/>
          <w:rtl w:val="true"/>
        </w:rPr>
        <w:footnoteReference w:id="2078"/>
      </w:r>
    </w:p>
    <w:p>
      <w:pPr>
        <w:pStyle w:val="BookText"/>
        <w:rPr/>
      </w:pPr>
      <w:r>
        <w:rPr>
          <w:rFonts w:eastAsia="Times New Roman" w:cs="Times New Roman" w:ascii="Times New Roman" w:hAnsi="Times New Roman"/>
          <w:color w:val="111111"/>
          <w:sz w:val="28"/>
          <w:szCs w:val="28"/>
          <w:lang w:val="en-US" w:bidi="en-US"/>
        </w:rPr>
        <w:t>2372</w:t>
      </w:r>
    </w:p>
    <w:p>
      <w:pPr>
        <w:pStyle w:val="BookText"/>
        <w:rPr/>
      </w:pPr>
      <w:r>
        <w:rPr>
          <w:rFonts w:ascii="IRNazanin" w:hAnsi="IRNazanin" w:eastAsia="IRNazanin"/>
          <w:color w:val="111111"/>
          <w:sz w:val="28"/>
          <w:sz w:val="28"/>
          <w:szCs w:val="28"/>
          <w:rtl w:val="true"/>
          <w:lang w:bidi="fa-IR"/>
        </w:rPr>
        <w:t>حکیم تر از طبیب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آزموده، حکیم تر از طبیب است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آزموده ای بیشتر از دیگران از استواری اندیشه، برخوردار است </w:t>
      </w:r>
      <w:r>
        <w:rPr>
          <w:rFonts w:eastAsia="IRNazanin" w:cs="IRNazanin"/>
          <w:color w:val="111111"/>
          <w:sz w:val="28"/>
          <w:szCs w:val="28"/>
          <w:rtl w:val="true"/>
          <w:lang w:bidi="fa-IR"/>
        </w:rPr>
        <w:t>.</w:t>
      </w:r>
      <w:bookmarkStart w:id="1929" w:name="pg11927_110577"/>
    </w:p>
    <w:p>
      <w:pPr>
        <w:pStyle w:val="Heading5"/>
        <w:numPr>
          <w:ilvl w:val="4"/>
          <w:numId w:val="1"/>
        </w:numPr>
        <w:rPr/>
      </w:pPr>
      <w:bookmarkStart w:id="1930" w:name="__RefHeading___Toc14401473_73709187"/>
      <w:bookmarkStart w:id="1931" w:name="_Toc808"/>
      <w:bookmarkEnd w:id="1929"/>
      <w:bookmarkEnd w:id="1930"/>
      <w:r>
        <w:rPr/>
        <w:t>2373</w:t>
      </w:r>
      <w:r>
        <w:rPr>
          <w:rtl w:val="true"/>
        </w:rPr>
        <w:t xml:space="preserve"> - </w:t>
      </w:r>
      <w:r>
        <w:rPr>
          <w:rtl w:val="true"/>
        </w:rPr>
        <w:t>طَبیبُ النَّفسِ</w:t>
      </w:r>
      <w:bookmarkEnd w:id="1931"/>
    </w:p>
    <w:p>
      <w:pPr>
        <w:pStyle w:val="Heading6"/>
        <w:numPr>
          <w:ilvl w:val="5"/>
          <w:numId w:val="1"/>
        </w:numPr>
        <w:rPr/>
      </w:pPr>
      <w:bookmarkStart w:id="1932" w:name="__RefHeading___Toc14401475_73709187"/>
      <w:bookmarkStart w:id="1933" w:name="_Toc809"/>
      <w:bookmarkEnd w:id="1932"/>
      <w:r>
        <w:rPr/>
        <w:t>2373</w:t>
      </w:r>
      <w:r>
        <w:rPr>
          <w:rtl w:val="true"/>
        </w:rPr>
        <w:t xml:space="preserve"> - </w:t>
      </w:r>
      <w:r>
        <w:rPr>
          <w:rtl w:val="true"/>
        </w:rPr>
        <w:t>پزشک جان</w:t>
      </w:r>
      <w:bookmarkEnd w:id="1933"/>
    </w:p>
    <w:p>
      <w:pPr>
        <w:pStyle w:val="BookText"/>
        <w:rPr/>
      </w:pPr>
      <w:r>
        <w:rPr>
          <w:rFonts w:ascii="Amiri" w:hAnsi="Amiri" w:eastAsia="Amiri" w:cs="Amiri"/>
          <w:color w:val="111111"/>
          <w:sz w:val="28"/>
          <w:sz w:val="28"/>
          <w:szCs w:val="28"/>
          <w:rtl w:val="true"/>
          <w:lang w:bidi="ar-SA"/>
        </w:rPr>
        <w:t>الإمامُ علیٌّ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دَوَّارٌ بِطِبِّهِ، قد أحکَمَ مَراهِمَهُ، و 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یَضَعُ ذلکَ حیثُ الحاجَةُ إلَیهِ، مِن قُلوبٍ عُمْیٍ، و آذانٍ صُمٍّ، و ألسِنَةٍ بُکْمٍ، مُتَتَبِّعٌ بدَوائهِ مَواضِعَ الغَفلَةِ، و مَواطِنَ الحَیرَةِ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الإمامُ الصّادقُ علیه السلامـ فی وصیَّتِهِ لابنِ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نفسَکَ عَدُوّا تُجاهِدُهُ، و عارِیَةً تَرُدُّها؛ فإنّکَ قد جُعِلتَ طبیبَ نفسِکَ، و عُرِّفتَ آیَةَ الصِّحَّةِ، و بُیِّنَ لکَ الداءُ، و دُلِلتَ علی الدَّواءِ، فانظُرْ قِیامَکَ علی نفسِکَ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عنه علیه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قد جُعِلتَ طبیبَ نفسِکَ، و بُیِّنَ لکَ الداءُ، و عُرِّفتَ آیَةَ الصِّحَّةِ، و دُلِلتَ علی الدَّواءِ، فانظُرْ کیفَ قیامُکَ علی نفسِکَ </w:t>
      </w:r>
      <w:r>
        <w:rPr>
          <w:rFonts w:eastAsia="Amiri" w:cs="Amiri" w:ascii="Amiri" w:hAnsi="Amiri"/>
          <w:color w:val="111111"/>
          <w:sz w:val="28"/>
          <w:szCs w:val="28"/>
          <w:rtl w:val="true"/>
          <w:lang w:bidi="ar-SA"/>
        </w:rPr>
        <w:t xml:space="preserve">. </w:t>
      </w:r>
      <w:r>
        <w:rPr>
          <w:rStyle w:val="FootnoteAnchor"/>
          <w:rtl w:val="true"/>
        </w:rPr>
        <w:footnoteReference w:id="2081"/>
      </w:r>
      <w:r>
        <w:rPr>
          <w:rStyle w:val="FootnoteAnchor"/>
          <w:rtl w:val="true"/>
        </w:rPr>
        <w:footnoteReference w:id="2082"/>
      </w:r>
    </w:p>
    <w:p>
      <w:pPr>
        <w:pStyle w:val="BookText"/>
        <w:rPr/>
      </w:pPr>
      <w:r>
        <w:rPr>
          <w:rFonts w:eastAsia="Times New Roman" w:cs="Times New Roman" w:ascii="Times New Roman" w:hAnsi="Times New Roman"/>
          <w:color w:val="111111"/>
          <w:sz w:val="28"/>
          <w:szCs w:val="28"/>
          <w:lang w:val="en-US" w:bidi="en-US"/>
        </w:rPr>
        <w:t>2373</w:t>
      </w:r>
    </w:p>
    <w:p>
      <w:pPr>
        <w:pStyle w:val="BookText"/>
        <w:rPr/>
      </w:pPr>
      <w:r>
        <w:rPr>
          <w:rFonts w:ascii="IRNazanin" w:hAnsi="IRNazanin" w:eastAsia="IRNazanin"/>
          <w:color w:val="111111"/>
          <w:sz w:val="28"/>
          <w:sz w:val="28"/>
          <w:szCs w:val="28"/>
          <w:rtl w:val="true"/>
          <w:lang w:bidi="fa-IR"/>
        </w:rPr>
        <w:t>پزشک جان</w:t>
      </w:r>
    </w:p>
    <w:p>
      <w:pPr>
        <w:pStyle w:val="BookText"/>
        <w:rPr/>
      </w:pPr>
      <w:r>
        <w:rPr>
          <w:rFonts w:ascii="IRNazanin" w:hAnsi="IRNazanin" w:eastAsia="IRNazanin"/>
          <w:color w:val="111111"/>
          <w:sz w:val="28"/>
          <w:sz w:val="28"/>
          <w:szCs w:val="28"/>
          <w:rtl w:val="true"/>
          <w:lang w:bidi="fa-IR"/>
        </w:rPr>
        <w:t xml:space="preserve">امام علی علیه السلامـ در توصیف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است که با دانش خود ، همواره میان مردم می گردد ، مرهمهایش را بخوبی درست کرده و ابزار داغ کردنش را گداخته و آماده است و آنها را هر جا که لازم باشد ، می گذارد، از دلهای کور گرفته تا گوشهای کر و زبانهای 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 غفلت و مواضع حیرت را جستجو و آنها را با داروی خود درمان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سفارش به ابن جندب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دشمنی دان که با آن جهاد می کنی و عاریه ای بشمار که باید برگردانی ؛ زیرا که تو طبیب نفْس خویش قرار داده شده ای و نشانه سلامتی به تو شناسانده شده و درد برای تو روشن شده و به دارو راهنمایی شده ای ؛ پس به درمان خودت بپرداز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خطاب به مردی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طبیبِ نفْسِ خویش قرار داده شده ای، و درد به تو نشان داده شده و نشانه سلامتی به تو شناسانده شده و به دارو راهنمایی شده ای ؛ پس بنگر که چگونه به درمان خود می پردازی </w:t>
      </w:r>
      <w:r>
        <w:rPr>
          <w:rFonts w:eastAsia="IRNazanin" w:cs="IRNazanin"/>
          <w:color w:val="111111"/>
          <w:sz w:val="28"/>
          <w:szCs w:val="28"/>
          <w:rtl w:val="true"/>
          <w:lang w:bidi="fa-IR"/>
        </w:rPr>
        <w:t>.</w:t>
      </w:r>
      <w:bookmarkStart w:id="1934" w:name="pg11927_110578"/>
    </w:p>
    <w:p>
      <w:pPr>
        <w:pStyle w:val="Heading5"/>
        <w:numPr>
          <w:ilvl w:val="4"/>
          <w:numId w:val="1"/>
        </w:numPr>
        <w:rPr/>
      </w:pPr>
      <w:bookmarkStart w:id="1935" w:name="__RefHeading___Toc14401477_73709187"/>
      <w:bookmarkStart w:id="1936" w:name="_Toc810"/>
      <w:bookmarkEnd w:id="1934"/>
      <w:bookmarkEnd w:id="1935"/>
      <w:r>
        <w:rPr/>
        <w:t>2374</w:t>
      </w:r>
      <w:r>
        <w:rPr>
          <w:rtl w:val="true"/>
        </w:rPr>
        <w:t xml:space="preserve"> - </w:t>
      </w:r>
      <w:r>
        <w:rPr>
          <w:rtl w:val="true"/>
        </w:rPr>
        <w:t>النَّوادِرُ</w:t>
      </w:r>
      <w:bookmarkEnd w:id="1936"/>
    </w:p>
    <w:p>
      <w:pPr>
        <w:pStyle w:val="Heading6"/>
        <w:numPr>
          <w:ilvl w:val="5"/>
          <w:numId w:val="1"/>
        </w:numPr>
        <w:rPr/>
      </w:pPr>
      <w:bookmarkStart w:id="1937" w:name="__RefHeading___Toc14401479_73709187"/>
      <w:bookmarkStart w:id="1938" w:name="_Toc811"/>
      <w:bookmarkEnd w:id="1937"/>
      <w:r>
        <w:rPr/>
        <w:t>2374</w:t>
      </w:r>
      <w:r>
        <w:rPr>
          <w:rtl w:val="true"/>
        </w:rPr>
        <w:t xml:space="preserve"> - </w:t>
      </w:r>
      <w:r>
        <w:rPr>
          <w:rtl w:val="true"/>
        </w:rPr>
        <w:t>گوناگون</w:t>
      </w:r>
      <w:bookmarkEnd w:id="19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 مِن المَجذومِ فِرارَکَ مِن الأسَدُ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المَجذومَ کما یُتّقَی الأسَدُ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تَطَبَّبَ فَلْیَتَّقِ اللّهَ و لیَنصَحْ و لْیَجتَهِدْ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البَردَ فی أوَّلِهِ و تَلَقَّوهُ فی آخِرِهِ؛ فإنّهُ یَفعَلُ فی الأبدانِ کَفِعلِهِ فی الأشجارِ ؛ أوَّلُهُ یُحرِقُ و آخِرُهُ یُورِقُ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Fonts w:eastAsia="Times New Roman" w:cs="Times New Roman" w:ascii="Times New Roman" w:hAnsi="Times New Roman"/>
          <w:color w:val="111111"/>
          <w:sz w:val="28"/>
          <w:szCs w:val="28"/>
          <w:lang w:val="en-US" w:bidi="en-US"/>
        </w:rPr>
        <w:t>2374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جذامی بگریز ، چنان که از شیر می گریزی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جذامی بپرهیزید ، همچنان که از شیر پرهیز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طبابت می کند باید از خدا بترسد و خیرخواه باشد و سعی خود را به کار برد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سردی هوا خود را از سرما حفظ کنید و در پایان آن از آن استقبال کنید ؛ زیرا سرما با بدنها همان می کند که با درختان می کند ؛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درختان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سوزاند و در پایان می رویاند </w:t>
      </w:r>
      <w:r>
        <w:rPr>
          <w:rFonts w:eastAsia="IRNazanin" w:cs="IRNazanin"/>
          <w:color w:val="111111"/>
          <w:sz w:val="28"/>
          <w:szCs w:val="28"/>
          <w:rtl w:val="true"/>
          <w:lang w:bidi="fa-IR"/>
        </w:rPr>
        <w:t>.</w:t>
      </w:r>
      <w:bookmarkStart w:id="1939" w:name="pg11927_110580"/>
    </w:p>
    <w:p>
      <w:pPr>
        <w:pStyle w:val="Heading3"/>
        <w:numPr>
          <w:ilvl w:val="2"/>
          <w:numId w:val="1"/>
        </w:numPr>
        <w:rPr/>
      </w:pPr>
      <w:bookmarkStart w:id="1940" w:name="__RefHeading___Toc14401481_73709187"/>
      <w:bookmarkStart w:id="1941" w:name="_Toc812"/>
      <w:bookmarkEnd w:id="1939"/>
      <w:bookmarkEnd w:id="1940"/>
      <w:r>
        <w:rPr/>
        <w:t>318</w:t>
      </w:r>
      <w:r>
        <w:rPr>
          <w:rtl w:val="true"/>
        </w:rPr>
        <w:t xml:space="preserve"> - </w:t>
      </w:r>
      <w:r>
        <w:rPr>
          <w:rtl w:val="true"/>
        </w:rPr>
        <w:t>الإطعام</w:t>
      </w:r>
      <w:bookmarkEnd w:id="1941"/>
    </w:p>
    <w:p>
      <w:pPr>
        <w:pStyle w:val="Heading4"/>
        <w:numPr>
          <w:ilvl w:val="3"/>
          <w:numId w:val="1"/>
        </w:numPr>
        <w:rPr/>
      </w:pPr>
      <w:bookmarkStart w:id="1942" w:name="__RefHeading___Toc14401483_73709187"/>
      <w:bookmarkStart w:id="1943" w:name="_Toc813"/>
      <w:bookmarkEnd w:id="1942"/>
      <w:r>
        <w:rPr/>
        <w:t>318</w:t>
      </w:r>
      <w:r>
        <w:rPr>
          <w:rtl w:val="true"/>
        </w:rPr>
        <w:t xml:space="preserve"> - </w:t>
      </w:r>
      <w:r>
        <w:rPr>
          <w:rtl w:val="true"/>
        </w:rPr>
        <w:t>اطعام کردن</w:t>
      </w:r>
      <w:bookmarkEnd w:id="1943"/>
    </w:p>
    <w:p>
      <w:pPr>
        <w:pStyle w:val="Heading5"/>
        <w:numPr>
          <w:ilvl w:val="4"/>
          <w:numId w:val="1"/>
        </w:numPr>
        <w:rPr/>
      </w:pPr>
      <w:bookmarkStart w:id="1944" w:name="__RefHeading___Toc14401485_73709187"/>
      <w:bookmarkStart w:id="1945" w:name="_Toc814"/>
      <w:bookmarkEnd w:id="1944"/>
      <w:r>
        <w:rPr>
          <w:rtl w:val="true"/>
        </w:rPr>
        <w:t>اشاره</w:t>
      </w:r>
      <w:bookmarkEnd w:id="1945"/>
    </w:p>
    <w:p>
      <w:pPr>
        <w:pStyle w:val="BookText"/>
        <w:rPr/>
      </w:pPr>
      <w:r>
        <w:rPr>
          <w:rStyle w:val="FootnoteAnchor"/>
          <w:rtl w:val="true"/>
        </w:rPr>
        <w:footnoteReference w:id="208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 و الأشربة</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8"/>
      </w:r>
      <w:bookmarkStart w:id="1946" w:name="pg11927_110581"/>
    </w:p>
    <w:p>
      <w:pPr>
        <w:pStyle w:val="Heading5"/>
        <w:numPr>
          <w:ilvl w:val="4"/>
          <w:numId w:val="1"/>
        </w:numPr>
        <w:rPr/>
      </w:pPr>
      <w:bookmarkStart w:id="1947" w:name="__RefHeading___Toc14401487_73709187"/>
      <w:bookmarkStart w:id="1948" w:name="_Toc815"/>
      <w:bookmarkEnd w:id="1946"/>
      <w:bookmarkEnd w:id="1947"/>
      <w:r>
        <w:rPr/>
        <w:t>2375</w:t>
      </w:r>
      <w:r>
        <w:rPr>
          <w:rtl w:val="true"/>
        </w:rPr>
        <w:t xml:space="preserve"> - </w:t>
      </w:r>
      <w:r>
        <w:rPr>
          <w:rtl w:val="true"/>
        </w:rPr>
        <w:t>فَضلُ إطعامِ الجائِعِ</w:t>
      </w:r>
      <w:bookmarkEnd w:id="1948"/>
    </w:p>
    <w:p>
      <w:pPr>
        <w:pStyle w:val="Heading6"/>
        <w:numPr>
          <w:ilvl w:val="5"/>
          <w:numId w:val="1"/>
        </w:numPr>
        <w:rPr/>
      </w:pPr>
      <w:bookmarkStart w:id="1949" w:name="__RefHeading___Toc14401489_73709187"/>
      <w:bookmarkStart w:id="1950" w:name="_Toc816"/>
      <w:bookmarkEnd w:id="1949"/>
      <w:r>
        <w:rPr/>
        <w:t>2375</w:t>
      </w:r>
      <w:r>
        <w:rPr>
          <w:rtl w:val="true"/>
        </w:rPr>
        <w:t xml:space="preserve"> - </w:t>
      </w:r>
      <w:r>
        <w:rPr>
          <w:rtl w:val="true"/>
        </w:rPr>
        <w:t>فضیلت اطعام گرسنه</w:t>
      </w:r>
      <w:bookmarkEnd w:id="19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أهلِ النارِ عَذابا عبدُ اللّهِ بنُ جذعانَ،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یُطعِمُ الطَّعامَ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أکَلتَهُ راحَ، و ما أطعَمتَهُ فاحَ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أطعَمتَ فَأشبِعْ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إطعامَ الطَّعامِ و هِراقَةَ الدِّماءِ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eastAsia="Times New Roman" w:cs="Times New Roman" w:ascii="Times New Roman" w:hAnsi="Times New Roman"/>
          <w:color w:val="111111"/>
          <w:sz w:val="28"/>
          <w:szCs w:val="28"/>
          <w:lang w:val="en-US" w:bidi="en-US"/>
        </w:rPr>
        <w:t>2375</w:t>
      </w:r>
    </w:p>
    <w:p>
      <w:pPr>
        <w:pStyle w:val="BookText"/>
        <w:rPr/>
      </w:pPr>
      <w:r>
        <w:rPr>
          <w:rFonts w:ascii="IRNazanin" w:hAnsi="IRNazanin" w:eastAsia="IRNazanin"/>
          <w:color w:val="111111"/>
          <w:sz w:val="28"/>
          <w:sz w:val="28"/>
          <w:szCs w:val="28"/>
          <w:rtl w:val="true"/>
          <w:lang w:bidi="fa-IR"/>
        </w:rPr>
        <w:t>فضیلت اطعام گرسنه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وجود نیاز و محبّت به غذا، آن را به مستمند و یتیم و اسیر می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برای رضای خدا اطعامتان می کنیم ، نه از شما پاداشی می خواهیم و نه سپاسی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روز گرسنگی ، طعام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یتیمی خویشاوند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مستمندی خاک نشین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عذابترین دوزخی، عبد اللّه بن جذعان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اطعام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بخوری ، برود و آنچه بخورانی فراوان و پر برکت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کن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اطعام کردن و قربانی کردن را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إطعامَ الطَّعامِ و إراقَةَ الدِّماءِ بِمِنی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مُوجِباتِ الجَنَّةِ و المَغفِرَةِ إطعامُ الطَّعامِ السَّغْبانَ، ثُمَّ تَلا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 .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أشبَهُ الناسِ طُعمَةً برسولِ اللّهِ صلی الله علیه و آله ، کانَ یَأکُلُ الخُبزَ و الخَلَّ و الزَّیتَ، و یُطعِمُ الناسَ الخُبزَ و اللَّحمَ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مُسلِما حتّی یُشبِعَهُ لَم یَدْرِ أحَدٌ مِن خَلقِ اللّهِ ما لَهُ من الأجرِ فی الآخِرَةِ، لا مَلَکٌ مُقَرَّبٌ و لا نَبِیٌّ مُرسَلٌ إلاّ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المحاسن عن معمّرِ بنِ خلاّدٍ عن أبی الحسنِ الرِّضا علیه السلام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أو حُبُّ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w:t>
      </w:r>
      <w:r>
        <w:rPr>
          <w:rFonts w:eastAsia="Amiri" w:cs="Amiri" w:ascii="Amiri" w:hAnsi="Amiri"/>
          <w:color w:val="111111"/>
          <w:sz w:val="28"/>
          <w:szCs w:val="28"/>
          <w:rtl w:val="true"/>
          <w:lang w:bidi="ar-SA"/>
        </w:rPr>
        <w:t xml:space="preserve">. </w:t>
      </w:r>
      <w:r>
        <w:rPr>
          <w:rStyle w:val="FootnoteAnchor"/>
          <w:rtl w:val="true"/>
        </w:rPr>
        <w:footnoteReference w:id="2099"/>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اطعام کردن و ریختن خون در مِنا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موجبات بهشت و آمرزش ، اطعام گرسنه است ؛ سپس این سخن خداوند عزّ و جلّ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در روز گرسنگی طعام دادن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 زمینه طعام و غذا شبیه ترین مردم به رسول خدا صلی الله علیه و آله بود ؛ خود نان و سرکه و روغن می خورد و به مردم نان و گوشت می 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مسلمانی را غذا دهد تا سیر شود ، از پاداش آخرت او جز خدا، پروردگار جهانیان، هیچ کس ، حتی فرشته مقرّب و پیامبر مرسل ،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سخن خداوند متعال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اطعام کردن در روز گرسنگی</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المحاسنـ به نقل از معمّر بن خلاّد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الرضا علیه السلام پرسیدم که منظور از دوست داشتن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خداست یا دوست داشتن غذا؟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غذا </w:t>
      </w:r>
      <w:r>
        <w:rPr>
          <w:rFonts w:eastAsia="IRNazanin" w:cs="IRNazanin"/>
          <w:color w:val="111111"/>
          <w:sz w:val="28"/>
          <w:szCs w:val="28"/>
          <w:rtl w:val="true"/>
          <w:lang w:bidi="fa-IR"/>
        </w:rPr>
        <w:t>.</w:t>
      </w:r>
      <w:bookmarkStart w:id="1951" w:name="pg11927_110583"/>
    </w:p>
    <w:p>
      <w:pPr>
        <w:pStyle w:val="Heading5"/>
        <w:numPr>
          <w:ilvl w:val="4"/>
          <w:numId w:val="1"/>
        </w:numPr>
        <w:rPr/>
      </w:pPr>
      <w:bookmarkStart w:id="1952" w:name="__RefHeading___Toc14401491_73709187"/>
      <w:bookmarkStart w:id="1953" w:name="_Toc817"/>
      <w:bookmarkEnd w:id="1951"/>
      <w:bookmarkEnd w:id="1952"/>
      <w:r>
        <w:rPr/>
        <w:t>2376</w:t>
      </w:r>
      <w:r>
        <w:rPr>
          <w:rtl w:val="true"/>
        </w:rPr>
        <w:t xml:space="preserve"> - </w:t>
      </w:r>
      <w:r>
        <w:rPr>
          <w:rtl w:val="true"/>
        </w:rPr>
        <w:t>جَزاءُ مَن لا یُطعِمُ المِسکینَ</w:t>
      </w:r>
      <w:bookmarkEnd w:id="1953"/>
    </w:p>
    <w:p>
      <w:pPr>
        <w:pStyle w:val="Heading6"/>
        <w:numPr>
          <w:ilvl w:val="5"/>
          <w:numId w:val="1"/>
        </w:numPr>
        <w:rPr/>
      </w:pPr>
      <w:bookmarkStart w:id="1954" w:name="__RefHeading___Toc14401493_73709187"/>
      <w:bookmarkStart w:id="1955" w:name="_Toc818"/>
      <w:bookmarkEnd w:id="1954"/>
      <w:r>
        <w:rPr/>
        <w:t>2376</w:t>
      </w:r>
      <w:r>
        <w:rPr>
          <w:rtl w:val="true"/>
        </w:rPr>
        <w:t xml:space="preserve"> - </w:t>
      </w:r>
      <w:r>
        <w:rPr>
          <w:rtl w:val="true"/>
        </w:rPr>
        <w:t>کیفر کسی که مستمندان را اطعام نمی کند</w:t>
      </w:r>
      <w:bookmarkEnd w:id="19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غِسْلِینٍ</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تَحاضُّونَ عَلَی طَعامِ المِسْکِینِ</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یَحُضُّ عَلَی طَعامِ المِسْکِینِ</w:t>
      </w:r>
      <w:r>
        <w:rPr>
          <w:rFonts w:eastAsia="Amiri" w:cs="Amiri" w:ascii="Amiri" w:hAnsi="Amiri"/>
          <w:color w:val="111111"/>
          <w:sz w:val="28"/>
          <w:szCs w:val="28"/>
          <w:rtl w:val="true"/>
          <w:lang w:bidi="ar-SA"/>
        </w:rPr>
        <w:t xml:space="preserve">». </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عن آبائه علیهم السلامعن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 محمّدٍ بِیَدِهِ ، لا یُؤمِنُ بی عَبدٌ یَبِیتُ شَبعانَ و أخُوهُ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ـ المُسلمُ جائعٌ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eastAsia="Times New Roman" w:cs="Times New Roman" w:ascii="Times New Roman" w:hAnsi="Times New Roman"/>
          <w:color w:val="111111"/>
          <w:sz w:val="28"/>
          <w:szCs w:val="28"/>
          <w:lang w:val="en-US" w:bidi="en-US"/>
        </w:rPr>
        <w:t>2376</w:t>
      </w:r>
    </w:p>
    <w:p>
      <w:pPr>
        <w:pStyle w:val="BookText"/>
        <w:rPr/>
      </w:pPr>
      <w:r>
        <w:rPr>
          <w:rFonts w:ascii="IRNazanin" w:hAnsi="IRNazanin" w:eastAsia="IRNazanin"/>
          <w:color w:val="111111"/>
          <w:sz w:val="28"/>
          <w:sz w:val="28"/>
          <w:szCs w:val="28"/>
          <w:rtl w:val="true"/>
          <w:lang w:bidi="fa-IR"/>
        </w:rPr>
        <w:t>کیفر کسی که مستمندان را اطعام نمی کند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نامه عملش به دست چپ او داده شده عذاب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خدای بزرگ نمی گروید و به اطعام مستمند ترغیب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در این جا حمایتگری ندارد و نه خوراکی جز چرکابه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 را اطعام نمی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دوزخی شدیم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اطعام مستمند ترغیب نمی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یتیم را با خشونت می راند و به خوراک دادن مستمند ترغیب نمی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از پدرانش از پیامبر خدا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جان محمّد در دست اوست ، هیچ بنده ای به من ایمان نیاورده، در حالی که شب را سیر بخوابد و برادر ـ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ـ مسلمانش گرسنه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شَبعانَ و بحَضرَتِهِ مُؤمِنٌ طاوٍ،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اُشهِدُکُم علی هذا العَبدِ إنّی أمَرتُهُ فَعَصانِی و أطاعَ غَیرِی فَوَکَلتُهُ إلی عَمَلِهِ، و عِزَّتِی و جَلالی لا غَفَرتُ لَهُ أبدا </w:t>
      </w:r>
      <w:r>
        <w:rPr>
          <w:rFonts w:eastAsia="Amiri" w:cs="Amiri" w:ascii="Amiri" w:hAnsi="Amiri"/>
          <w:color w:val="111111"/>
          <w:sz w:val="28"/>
          <w:szCs w:val="28"/>
          <w:rtl w:val="true"/>
          <w:lang w:bidi="ar-SA"/>
        </w:rPr>
        <w:t xml:space="preserve">. </w:t>
      </w:r>
      <w:r>
        <w:rPr>
          <w:rStyle w:val="FootnoteAnchor"/>
          <w:rtl w:val="true"/>
        </w:rPr>
        <w:footnoteReference w:id="210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شب را با شکم سیر بگذراند و در کنارش مؤمنی گرسنه باشد ، خداوند متعال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این بنده گواه می گیرم، که من به او دستور دادم و او نا فرمانیم کرد و از غیرِ من فرمان برد ؛ پس ، او را به کارش وا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هرگز او را نیامرزم </w:t>
      </w:r>
      <w:r>
        <w:rPr>
          <w:rFonts w:eastAsia="IRNazanin" w:cs="IRNazanin"/>
          <w:color w:val="111111"/>
          <w:sz w:val="28"/>
          <w:szCs w:val="28"/>
          <w:rtl w:val="true"/>
          <w:lang w:bidi="fa-IR"/>
        </w:rPr>
        <w:t>.</w:t>
      </w:r>
      <w:bookmarkStart w:id="1956" w:name="pg11927_110586"/>
    </w:p>
    <w:p>
      <w:pPr>
        <w:pStyle w:val="Heading3"/>
        <w:numPr>
          <w:ilvl w:val="2"/>
          <w:numId w:val="1"/>
        </w:numPr>
        <w:rPr/>
      </w:pPr>
      <w:bookmarkStart w:id="1957" w:name="__RefHeading___Toc14401495_73709187"/>
      <w:bookmarkStart w:id="1958" w:name="_Toc819"/>
      <w:bookmarkEnd w:id="1956"/>
      <w:bookmarkEnd w:id="1957"/>
      <w:r>
        <w:rPr/>
        <w:t>319</w:t>
      </w:r>
      <w:r>
        <w:rPr>
          <w:rtl w:val="true"/>
        </w:rPr>
        <w:t xml:space="preserve"> - </w:t>
      </w:r>
      <w:r>
        <w:rPr>
          <w:rtl w:val="true"/>
        </w:rPr>
        <w:t>الطُّغیان</w:t>
      </w:r>
      <w:bookmarkEnd w:id="1958"/>
    </w:p>
    <w:p>
      <w:pPr>
        <w:pStyle w:val="Heading4"/>
        <w:numPr>
          <w:ilvl w:val="3"/>
          <w:numId w:val="1"/>
        </w:numPr>
        <w:rPr/>
      </w:pPr>
      <w:bookmarkStart w:id="1959" w:name="__RefHeading___Toc14401497_73709187"/>
      <w:bookmarkStart w:id="1960" w:name="_Toc820"/>
      <w:bookmarkEnd w:id="1959"/>
      <w:r>
        <w:rPr/>
        <w:t>319</w:t>
      </w:r>
      <w:r>
        <w:rPr>
          <w:rtl w:val="true"/>
        </w:rPr>
        <w:t xml:space="preserve"> - </w:t>
      </w:r>
      <w:r>
        <w:rPr>
          <w:rtl w:val="true"/>
        </w:rPr>
        <w:t>سرکشی</w:t>
      </w:r>
      <w:bookmarkEnd w:id="1960"/>
    </w:p>
    <w:p>
      <w:pPr>
        <w:pStyle w:val="Heading5"/>
        <w:numPr>
          <w:ilvl w:val="4"/>
          <w:numId w:val="1"/>
        </w:numPr>
        <w:rPr/>
      </w:pPr>
      <w:bookmarkStart w:id="1961" w:name="__RefHeading___Toc14401499_73709187"/>
      <w:bookmarkStart w:id="1962" w:name="_Toc821"/>
      <w:bookmarkEnd w:id="1961"/>
      <w:r>
        <w:rPr>
          <w:rtl w:val="true"/>
        </w:rPr>
        <w:t>اشاره</w:t>
      </w:r>
      <w:bookmarkEnd w:id="196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8"/>
      </w:r>
      <w:r>
        <w:rPr>
          <w:rStyle w:val="FootnoteAnchor"/>
          <w:rtl w:val="true"/>
        </w:rPr>
        <w:footnoteReference w:id="2109"/>
      </w:r>
      <w:bookmarkStart w:id="1963" w:name="pg11927_110587"/>
    </w:p>
    <w:p>
      <w:pPr>
        <w:pStyle w:val="Heading5"/>
        <w:numPr>
          <w:ilvl w:val="4"/>
          <w:numId w:val="1"/>
        </w:numPr>
        <w:rPr/>
      </w:pPr>
      <w:bookmarkStart w:id="1964" w:name="__RefHeading___Toc14401501_73709187"/>
      <w:bookmarkStart w:id="1965" w:name="_Toc822"/>
      <w:bookmarkEnd w:id="1963"/>
      <w:bookmarkEnd w:id="1964"/>
      <w:r>
        <w:rPr/>
        <w:t>2377</w:t>
      </w:r>
      <w:r>
        <w:rPr>
          <w:rtl w:val="true"/>
        </w:rPr>
        <w:t xml:space="preserve"> - </w:t>
      </w:r>
      <w:r>
        <w:rPr>
          <w:rtl w:val="true"/>
        </w:rPr>
        <w:t>الطُّغیانُ</w:t>
      </w:r>
      <w:bookmarkEnd w:id="1965"/>
    </w:p>
    <w:p>
      <w:pPr>
        <w:pStyle w:val="Heading6"/>
        <w:numPr>
          <w:ilvl w:val="5"/>
          <w:numId w:val="1"/>
        </w:numPr>
        <w:rPr/>
      </w:pPr>
      <w:bookmarkStart w:id="1966" w:name="__RefHeading___Toc14401503_73709187"/>
      <w:bookmarkStart w:id="1967" w:name="_Toc823"/>
      <w:bookmarkEnd w:id="1966"/>
      <w:r>
        <w:rPr/>
        <w:t>2377</w:t>
      </w:r>
      <w:r>
        <w:rPr>
          <w:rtl w:val="true"/>
        </w:rPr>
        <w:t xml:space="preserve"> - </w:t>
      </w:r>
      <w:r>
        <w:rPr>
          <w:rtl w:val="true"/>
        </w:rPr>
        <w:t>طغیانگری</w:t>
      </w:r>
      <w:bookmarkEnd w:id="19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لِلطَّاغِینَ لَشَرَّ مَآبٍ</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أسرَعَ صَرْعَةَ الطاغِی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طاغٍ یَنتَظِرُ إحدَی النّقمَتَینِ </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 نفسَهُ بغَیرِ نفسِهِ تَحَیَّرَ فی الظُّلُماتِ، و ارتَبَکَ فی الهَلَکاتِ، و مَدَّتْ بهِ شیاطِینُهُ فی طُغیانِهِ </w:t>
      </w:r>
      <w:r>
        <w:rPr>
          <w:rFonts w:eastAsia="Amiri" w:cs="Amiri" w:ascii="Amiri" w:hAnsi="Amiri"/>
          <w:color w:val="111111"/>
          <w:sz w:val="28"/>
          <w:szCs w:val="28"/>
          <w:rtl w:val="true"/>
          <w:lang w:bidi="ar-SA"/>
        </w:rPr>
        <w:t xml:space="preserve">. </w:t>
      </w:r>
      <w:r>
        <w:rPr>
          <w:rStyle w:val="FootnoteAnchor"/>
          <w:rtl w:val="true"/>
        </w:rPr>
        <w:footnoteReference w:id="2116"/>
      </w:r>
    </w:p>
    <w:p>
      <w:pPr>
        <w:pStyle w:val="BookText"/>
        <w:rPr/>
      </w:pPr>
      <w:r>
        <w:rPr>
          <w:rFonts w:eastAsia="Times New Roman" w:cs="Times New Roman" w:ascii="Times New Roman" w:hAnsi="Times New Roman"/>
          <w:color w:val="111111"/>
          <w:sz w:val="28"/>
          <w:szCs w:val="28"/>
          <w:lang w:val="en-US" w:bidi="en-US"/>
        </w:rPr>
        <w:t>2377</w:t>
      </w:r>
    </w:p>
    <w:p>
      <w:pPr>
        <w:pStyle w:val="BookText"/>
        <w:rPr/>
      </w:pPr>
      <w:r>
        <w:rPr>
          <w:rFonts w:ascii="IRNazanin" w:hAnsi="IRNazanin" w:eastAsia="IRNazanin"/>
          <w:color w:val="111111"/>
          <w:sz w:val="28"/>
          <w:sz w:val="28"/>
          <w:szCs w:val="28"/>
          <w:rtl w:val="true"/>
          <w:lang w:bidi="fa-IR"/>
        </w:rPr>
        <w:t>طغیانگری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 که او طغیان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طغیانگران واقعاً بد فرجامی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بوده ، برای طغیانگران بازگشتگاهی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دنیا را برگزید ، جهنم جایگاه،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 که طغیانگر چه زود زمین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 طغیانگری است که یکی از دو کیفر را انتظار می کشد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به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خویش مشغول دارد ، در تاریکیها سرگردان شود و در هلاکتها دست و پا زند و شیطانهایش او را در طغیانش فرو برند </w:t>
      </w:r>
      <w:r>
        <w:rPr>
          <w:rFonts w:eastAsia="IRNazanin" w:cs="IRNazanin"/>
          <w:color w:val="111111"/>
          <w:sz w:val="28"/>
          <w:szCs w:val="28"/>
          <w:rtl w:val="true"/>
          <w:lang w:bidi="fa-IR"/>
        </w:rPr>
        <w:t>.</w:t>
      </w:r>
      <w:bookmarkStart w:id="1968" w:name="pg11927_110588"/>
    </w:p>
    <w:p>
      <w:pPr>
        <w:pStyle w:val="Heading5"/>
        <w:numPr>
          <w:ilvl w:val="4"/>
          <w:numId w:val="1"/>
        </w:numPr>
        <w:rPr/>
      </w:pPr>
      <w:bookmarkStart w:id="1969" w:name="__RefHeading___Toc14401505_73709187"/>
      <w:bookmarkStart w:id="1970" w:name="_Toc824"/>
      <w:bookmarkEnd w:id="1968"/>
      <w:bookmarkEnd w:id="1969"/>
      <w:r>
        <w:rPr/>
        <w:t>2378</w:t>
      </w:r>
      <w:r>
        <w:rPr>
          <w:rtl w:val="true"/>
        </w:rPr>
        <w:t xml:space="preserve"> - </w:t>
      </w:r>
      <w:r>
        <w:rPr>
          <w:rtl w:val="true"/>
        </w:rPr>
        <w:t>الطّاغوتُ</w:t>
      </w:r>
      <w:bookmarkEnd w:id="1970"/>
    </w:p>
    <w:p>
      <w:pPr>
        <w:pStyle w:val="Heading6"/>
        <w:numPr>
          <w:ilvl w:val="5"/>
          <w:numId w:val="1"/>
        </w:numPr>
        <w:rPr/>
      </w:pPr>
      <w:bookmarkStart w:id="1971" w:name="__RefHeading___Toc14401507_73709187"/>
      <w:bookmarkStart w:id="1972" w:name="_Toc825"/>
      <w:bookmarkEnd w:id="1971"/>
      <w:r>
        <w:rPr/>
        <w:t>2378</w:t>
      </w:r>
      <w:r>
        <w:rPr>
          <w:rtl w:val="true"/>
        </w:rPr>
        <w:t xml:space="preserve"> - </w:t>
      </w:r>
      <w:r>
        <w:rPr>
          <w:rtl w:val="true"/>
        </w:rPr>
        <w:t>طاغوت</w:t>
      </w:r>
      <w:bookmarkEnd w:id="19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Style w:val="FootnoteAnchor"/>
          <w:rtl w:val="true"/>
        </w:rPr>
        <w:footnoteReference w:id="2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کَفانا اللّهُ و إیّاکُم کَیدَ الظالِمِینَ و بَغیَ الحاسِدِینَ و بَطشَ الجَبّارِینَ، أیُّها المؤمنونَ لا یَفتِنَنَّکُمُ الطَّواغِیتُ و أتباعُهُم من أهلِ الرَّغبَةِ فی الدنیا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تفسیر العیاشی عن أبی الصباح الکنانی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الوَلائجَ؛ فإنّ کُلَّ وَلِیجَةٍ دُونَنا فهِی 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الإمامُ الصّادقُ علیه السلامـ لأبی بصیرٍ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اجْتَنَبُوا الطّاغوتَ أَن یَعْبُدُوها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هُم، و مَن أطاعَ جَبّارا فقد عَبَدَهُ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eastAsia="Times New Roman" w:cs="Times New Roman" w:ascii="Times New Roman" w:hAnsi="Times New Roman"/>
          <w:color w:val="111111"/>
          <w:sz w:val="28"/>
          <w:szCs w:val="28"/>
          <w:lang w:val="en-US" w:bidi="en-US"/>
        </w:rPr>
        <w:t>2378</w:t>
      </w:r>
    </w:p>
    <w:p>
      <w:pPr>
        <w:pStyle w:val="BookText"/>
        <w:rPr/>
      </w:pPr>
      <w:r>
        <w:rPr>
          <w:rFonts w:ascii="IRNazanin" w:hAnsi="IRNazanin" w:eastAsia="IRNazanin"/>
          <w:color w:val="111111"/>
          <w:sz w:val="28"/>
          <w:sz w:val="28"/>
          <w:szCs w:val="28"/>
          <w:rtl w:val="true"/>
          <w:lang w:bidi="fa-IR"/>
        </w:rPr>
        <w:t xml:space="preserve">طاغوت </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 پیامبری برانگیختیم که خدا را بپرستید و از طاغوت دوری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بندگی طاغوت دوری کردند و به سوی خدا بازگشتند ، بشارت خاصّ آنان است ؛ پس بندگان مرا بشارت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و شما را از مکر ستمگران و تجاوز حسودان و خشم جبّاران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طغیانگران و پیروانِ دنیا دوستِ آنها ، شما را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العیاشیـ به نقل از أبو الصباح الکنانی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همدمان ، زیرا که هر یار و همدمی جز ما، طاغوت است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به ابو بصیر درباره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بندگی طاغوت دوری کردند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همانها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از جبّاری اطاعت کند ، او را بندگی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عیسَی بنُ مریمَ علیه السلام علی قَریَةٍ قد ماتَ أهلُها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مِنهُم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رُوحَ اللّهِ و کَلِمَتَهُ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أعمالُکُم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 حُبَُّ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کانَت عِبادَتُکُم لِلطاغوتِ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لأِهلِ المَعاصِی </w:t>
      </w:r>
      <w:r>
        <w:rPr>
          <w:rFonts w:eastAsia="Amiri" w:cs="Amiri" w:ascii="Amiri" w:hAnsi="Amiri"/>
          <w:color w:val="111111"/>
          <w:sz w:val="28"/>
          <w:szCs w:val="28"/>
          <w:rtl w:val="true"/>
          <w:lang w:bidi="ar-SA"/>
        </w:rPr>
        <w:t xml:space="preserve">. </w:t>
      </w:r>
      <w:r>
        <w:rPr>
          <w:rStyle w:val="FootnoteAnchor"/>
          <w:rtl w:val="true"/>
        </w:rPr>
        <w:footnoteReference w:id="2124"/>
      </w:r>
    </w:p>
    <w:p>
      <w:pPr>
        <w:pStyle w:val="BookText"/>
        <w:rPr/>
      </w:pP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علیه السلام بر آبادیی گذشت که مردم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روح خدا و کلمه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چه بود؟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طاغوت و دوستیِ دنیا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طاغوت را بندگی می کردید؟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گنهکاران فرمان می بردیم </w:t>
      </w:r>
      <w:r>
        <w:rPr>
          <w:rFonts w:eastAsia="IRNazanin" w:cs="IRNazanin"/>
          <w:color w:val="111111"/>
          <w:sz w:val="28"/>
          <w:szCs w:val="28"/>
          <w:rtl w:val="true"/>
          <w:lang w:bidi="fa-IR"/>
        </w:rPr>
        <w:t>.</w:t>
      </w:r>
      <w:bookmarkStart w:id="1973" w:name="pg11927_110590"/>
    </w:p>
    <w:p>
      <w:pPr>
        <w:pStyle w:val="Heading3"/>
        <w:numPr>
          <w:ilvl w:val="2"/>
          <w:numId w:val="1"/>
        </w:numPr>
        <w:rPr/>
      </w:pPr>
      <w:bookmarkStart w:id="1974" w:name="__RefHeading___Toc14401509_73709187"/>
      <w:bookmarkStart w:id="1975" w:name="_Toc826"/>
      <w:bookmarkEnd w:id="1973"/>
      <w:bookmarkEnd w:id="1974"/>
      <w:r>
        <w:rPr/>
        <w:t>320</w:t>
      </w:r>
      <w:r>
        <w:rPr>
          <w:rtl w:val="true"/>
        </w:rPr>
        <w:t xml:space="preserve"> - </w:t>
      </w:r>
      <w:r>
        <w:rPr>
          <w:rtl w:val="true"/>
        </w:rPr>
        <w:t>الطَّلاق</w:t>
      </w:r>
      <w:bookmarkEnd w:id="1975"/>
    </w:p>
    <w:p>
      <w:pPr>
        <w:pStyle w:val="Heading4"/>
        <w:numPr>
          <w:ilvl w:val="3"/>
          <w:numId w:val="1"/>
        </w:numPr>
        <w:rPr/>
      </w:pPr>
      <w:bookmarkStart w:id="1976" w:name="__RefHeading___Toc14401511_73709187"/>
      <w:bookmarkStart w:id="1977" w:name="_Toc827"/>
      <w:bookmarkEnd w:id="1976"/>
      <w:r>
        <w:rPr/>
        <w:t>320</w:t>
      </w:r>
      <w:r>
        <w:rPr>
          <w:rtl w:val="true"/>
        </w:rPr>
        <w:t xml:space="preserve"> - </w:t>
      </w:r>
      <w:r>
        <w:rPr>
          <w:rtl w:val="true"/>
        </w:rPr>
        <w:t>طلاق</w:t>
      </w:r>
      <w:bookmarkEnd w:id="1977"/>
    </w:p>
    <w:p>
      <w:pPr>
        <w:pStyle w:val="Heading5"/>
        <w:numPr>
          <w:ilvl w:val="4"/>
          <w:numId w:val="1"/>
        </w:numPr>
        <w:rPr/>
      </w:pPr>
      <w:bookmarkStart w:id="1978" w:name="__RefHeading___Toc14401513_73709187"/>
      <w:bookmarkStart w:id="1979" w:name="_Toc828"/>
      <w:bookmarkEnd w:id="1978"/>
      <w:r>
        <w:rPr>
          <w:rtl w:val="true"/>
        </w:rPr>
        <w:t>اشاره</w:t>
      </w:r>
      <w:bookmarkEnd w:id="1979"/>
    </w:p>
    <w:p>
      <w:pPr>
        <w:pStyle w:val="BookText"/>
        <w:rPr/>
      </w:pP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7"/>
      </w:r>
      <w:bookmarkStart w:id="1980" w:name="pg11927_110591"/>
    </w:p>
    <w:p>
      <w:pPr>
        <w:pStyle w:val="Heading5"/>
        <w:numPr>
          <w:ilvl w:val="4"/>
          <w:numId w:val="1"/>
        </w:numPr>
        <w:rPr/>
      </w:pPr>
      <w:bookmarkStart w:id="1981" w:name="__RefHeading___Toc14401515_73709187"/>
      <w:bookmarkStart w:id="1982" w:name="_Toc829"/>
      <w:bookmarkEnd w:id="1980"/>
      <w:bookmarkEnd w:id="1981"/>
      <w:r>
        <w:rPr/>
        <w:t>2379</w:t>
      </w:r>
      <w:r>
        <w:rPr>
          <w:rtl w:val="true"/>
        </w:rPr>
        <w:t xml:space="preserve"> - </w:t>
      </w:r>
      <w:r>
        <w:rPr>
          <w:rtl w:val="true"/>
        </w:rPr>
        <w:t>ذَمُّ الطَّلاقِ</w:t>
      </w:r>
      <w:bookmarkEnd w:id="1982"/>
    </w:p>
    <w:p>
      <w:pPr>
        <w:pStyle w:val="Heading6"/>
        <w:numPr>
          <w:ilvl w:val="5"/>
          <w:numId w:val="1"/>
        </w:numPr>
        <w:rPr/>
      </w:pPr>
      <w:bookmarkStart w:id="1983" w:name="__RefHeading___Toc14401517_73709187"/>
      <w:bookmarkStart w:id="1984" w:name="_Toc830"/>
      <w:bookmarkEnd w:id="1983"/>
      <w:r>
        <w:rPr/>
        <w:t>2379</w:t>
      </w:r>
      <w:r>
        <w:rPr>
          <w:rtl w:val="true"/>
        </w:rPr>
        <w:t xml:space="preserve"> - </w:t>
      </w:r>
      <w:r>
        <w:rPr>
          <w:rtl w:val="true"/>
        </w:rPr>
        <w:t>نکوهش طلاق</w:t>
      </w:r>
      <w:bookmarkEnd w:id="19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أحَلَّ اللّهُ شیئا أبغَضَ إلَیهِ مِن الطَّلاقِ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الطلاقَ و یُحِبُّ العَتاقَ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الذَّوّاقِینَ و لا الذَّوّاقاتِ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تَزَوَّجَ فَمَرَّ بهِ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لَهُ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الرجُلَ تَزَوَّجَ فَمَرَّ بهِ النبیُّ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لَهُ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یُبغِضُ أو یَلعَنُ کُلَّ ذَوّاقٍ مِنَ الرِّجالِ، و کُلَّ ذَوّاقَةٍ مِن النِّساءِ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eastAsia="Times New Roman" w:cs="Times New Roman" w:ascii="Times New Roman" w:hAnsi="Times New Roman"/>
          <w:color w:val="111111"/>
          <w:sz w:val="28"/>
          <w:szCs w:val="28"/>
          <w:lang w:val="en-US" w:bidi="en-US"/>
        </w:rPr>
        <w:t>2379</w:t>
      </w:r>
    </w:p>
    <w:p>
      <w:pPr>
        <w:pStyle w:val="BookText"/>
        <w:rPr/>
      </w:pPr>
      <w:r>
        <w:rPr>
          <w:rFonts w:ascii="IRNazanin" w:hAnsi="IRNazanin" w:eastAsia="IRNazanin"/>
          <w:color w:val="111111"/>
          <w:sz w:val="28"/>
          <w:sz w:val="28"/>
          <w:szCs w:val="28"/>
          <w:rtl w:val="true"/>
          <w:lang w:bidi="fa-IR"/>
        </w:rPr>
        <w:t>نکوهش طلاق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که نزد او منفورتر از طلاق باشد، حلال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طلاق دادن را دشمن و آزاد کردن بنده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مردان و زنانی را که مرتّبا تغییر همسر می دهند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به مردی برخورد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چه می کند؟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طلاقش دادم ؛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ایرادی؟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ایرادی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دوباره ، ازدواج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پیامبر صلی الله علیه و آله به او برخورد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طلاقش دادم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ایرادی؟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ایرادی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بار دیگر نیز ازدواج کرد و باز پیامبر صلی الله علیه و آله او را دید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ایرادی؟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ایرادی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مردان و زنانی را که همواره تغییر همسر می دهند دشمن دارد، یا آنها را لعنت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یُبغِضُ کُلَّ مِطلاقٍ ذَوّاقٍ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مِمّا أحَلَّهُ اللّهُ عَزَّ و جلَّ أبغَضَ إلَیهِ مِن الطلاقِ، و إنَّ اللّهَ یُبغِضُ المِطلاقَ الذَّوّاقَ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الکافی عن صفوان بن مهران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أبغَضَ إلی اللّهِ عَزَّ و جلَّ مِن بَیتٍ یَخرَبُ فی الإسلامِ بالفُرقَةِ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إنّما وَکَّدَ فی الطَّلاقِ و کَرَّرَ فیهِ القَولَ مِن بُغضِهِ الفُرقَةَ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یُحِبُّ البیتَ الذی فیهِ العُرسُ، و یُبغِضُ البیتَ الذی فیهِ الطلاقُ، و ما مِن شَیءٍ أبغَضَ إلی اللّهِ عَزَّ و جلَّ مِن الطلاقِ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مردانی که زن زیاد طلاق می دهند و هر از چند گاهی زنی اختیار می کنند ، نفرت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چیزهایی که خداوند عزّ و جلّ حلال فرموده هیچ چیز نزد او منفورتر از طلاق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مردی را که زن زیاد طلاق می دهد و پیوسته تغییر همسر می دهد دشمن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الکافیـ به نقل از صفوان بن مهران ـامام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هیچ چیز نزد خداوند عزّ و جلّ منفورتر از خانه ای نیست که با جدایی ویران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آن رو نسبت به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فرموده و بارها از آن سخن گفته است ، که از جدایی و تفرقه نفرت دارد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خانه ای را که در آن عروسی باشد دوست دارد و خانه ای را که در آن طلاق باشد ، دشمن دارد و نزد خداوند عزّ و جلّ چیزی منفورتر از طلاق نیست </w:t>
      </w:r>
      <w:r>
        <w:rPr>
          <w:rFonts w:eastAsia="IRNazanin" w:cs="IRNazanin"/>
          <w:color w:val="111111"/>
          <w:sz w:val="28"/>
          <w:szCs w:val="28"/>
          <w:rtl w:val="true"/>
          <w:lang w:bidi="fa-IR"/>
        </w:rPr>
        <w:t>.</w:t>
      </w:r>
      <w:bookmarkStart w:id="1985" w:name="pg11927_110593"/>
    </w:p>
    <w:p>
      <w:pPr>
        <w:pStyle w:val="Heading5"/>
        <w:numPr>
          <w:ilvl w:val="4"/>
          <w:numId w:val="1"/>
        </w:numPr>
        <w:rPr/>
      </w:pPr>
      <w:bookmarkStart w:id="1986" w:name="__RefHeading___Toc14401519_73709187"/>
      <w:bookmarkStart w:id="1987" w:name="_Toc831"/>
      <w:bookmarkEnd w:id="1985"/>
      <w:bookmarkEnd w:id="1986"/>
      <w:r>
        <w:rPr/>
        <w:t>2380</w:t>
      </w:r>
      <w:r>
        <w:rPr>
          <w:rtl w:val="true"/>
        </w:rPr>
        <w:t xml:space="preserve"> - </w:t>
      </w:r>
      <w:r>
        <w:rPr>
          <w:rtl w:val="true"/>
        </w:rPr>
        <w:t>حِکمَةُ الطَّلاقِ ثَلاثاً</w:t>
      </w:r>
      <w:bookmarkEnd w:id="1987"/>
    </w:p>
    <w:p>
      <w:pPr>
        <w:pStyle w:val="Heading6"/>
        <w:numPr>
          <w:ilvl w:val="5"/>
          <w:numId w:val="1"/>
        </w:numPr>
        <w:rPr/>
      </w:pPr>
      <w:bookmarkStart w:id="1988" w:name="__RefHeading___Toc14401521_73709187"/>
      <w:bookmarkStart w:id="1989" w:name="_Toc832"/>
      <w:bookmarkEnd w:id="1988"/>
      <w:r>
        <w:rPr/>
        <w:t>2380</w:t>
      </w:r>
      <w:r>
        <w:rPr>
          <w:rtl w:val="true"/>
        </w:rPr>
        <w:t xml:space="preserve"> - </w:t>
      </w:r>
      <w:r>
        <w:rPr>
          <w:rtl w:val="true"/>
        </w:rPr>
        <w:t>حکمت سه بار طلاق</w:t>
      </w:r>
      <w:bookmarkEnd w:id="19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عَلَیْهِما أَنْ یَتَراجَعا إِنْ ظَنَّا أَنْ یُقِیما حُدُودَ اللّهِ وَ تِلْکَ حُدُودُ اللّهِ یُبَیِّنُها لِقَوْمٍ یَعْلَمُونَ</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لمّا سُئلَ عن العلّةِ التی من أجلِها لا تَحِلُّ المُطَلَّقَةُ لِلعِدَّةِ لِزَوجِها حتّی تَنکِحَ زَوجا غیرَهُ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إنّما أذِنَ فی الطلاقِ مَرَّتَینِ،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یَعنِی فی التَّطلیقَةِ الثالثةِ، و لِدُخُولِهِ فیما کَرِهَ اللّهُ عَزَّ و جلَّ لَهُ مِن الطلاقِ الثالثِ حَرَّمَها اللّهُ علَیهِ، فلا تَحِلُّ لَهُ مِن بعدُ حتّی تَنکِحَ زَوجا غَیرَهُ؛ لئلاّ یُوقِعَ الناسُ الاستِخفافَ بِالطلاقِ و لا تُضارَّ النِّساءُ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عنه علیه السلامـ مِمّا کَتَبَ إلی محمّدِ بنِ سِنانٍ فی عِلَّةِ الطلاقِ ثلاثا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الطلاقِ ثلاثا لِما فیهِ مِن المُهلَةِ فیما بینَ الواحِدَةِ إلی الثلاثِ؛ لرَغبَةٍ تَحدُثُ أو سُکونِ غَضَبٍ إن کانَ، و لِیَکُونَ ذلکَ تَخویفا و تَأدیبا للنِّساءِ و زَجِرا لهُنَّ عن مَعصیَةِ أزواجِهِنَّ فَاستَحَقَّتِ المرأةُ الفُرقَةَ و المُبایَنَةَ لدُخُولِها فیما لا یَنبَغی مِن مَعصیَةِ زَوجِها، و عِلَّةُ تَحریمِ المرأةِ بعدَ تِسعِ تَطلیقاتٍ فلا تَحِلُّ لَهُ أبدا عُقوبَةً؛ لئلاّ یُتَلاعَبَ بِالطلاقِ، و لا تُستَضعَفَ المرأةُ، و لِیَکُونَ ناظِرا فی اُمورِهِ مُتَیَقِّظا مُعتَبِرا، و لِیَکونَ یائسا لَها مِن الاجتِماعِ بعدَ تِسعِ تَطلِیقاتٍ </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eastAsia="Times New Roman" w:cs="Times New Roman" w:ascii="Times New Roman" w:hAnsi="Times New Roman"/>
          <w:color w:val="111111"/>
          <w:sz w:val="28"/>
          <w:szCs w:val="28"/>
          <w:lang w:val="en-US" w:bidi="en-US"/>
        </w:rPr>
        <w:t>2380</w:t>
      </w:r>
    </w:p>
    <w:p>
      <w:pPr>
        <w:pStyle w:val="BookText"/>
        <w:rPr/>
      </w:pPr>
      <w:r>
        <w:rPr>
          <w:rFonts w:ascii="IRNazanin" w:hAnsi="IRNazanin" w:eastAsia="IRNazanin"/>
          <w:color w:val="111111"/>
          <w:sz w:val="28"/>
          <w:sz w:val="28"/>
          <w:szCs w:val="28"/>
          <w:rtl w:val="true"/>
          <w:lang w:bidi="fa-IR"/>
        </w:rPr>
        <w:t>حکمت سه بار طلاق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 دیگر بر او حلال نیست تا آن که با شوهری جز او ازدواج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طلاقش داد ،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پندارند که حدود خدا را به پای دارند ، گناهی بر آن دو نیست که به یکدیگر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حدود خداست که ، برای گروهی که دانایند ، بیان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این سؤال که چرا زن مطلّقه به طلاق عدّی </w:t>
      </w:r>
      <w:r>
        <w:rPr>
          <w:rStyle w:val="FootnoteAnchor"/>
          <w:rtl w:val="true"/>
        </w:rPr>
        <w:footnoteReference w:id="2140"/>
      </w:r>
      <w:r>
        <w:rPr>
          <w:rFonts w:ascii="IRNazanin" w:hAnsi="IRNazanin" w:eastAsia="IRNazanin"/>
          <w:color w:val="111111"/>
          <w:sz w:val="28"/>
          <w:sz w:val="28"/>
          <w:szCs w:val="28"/>
          <w:rtl w:val="true"/>
          <w:lang w:bidi="fa-IR"/>
        </w:rPr>
        <w:t xml:space="preserve">، برای شوهر خود حلال نیست ، مگر این که با کس دیگری ازدواج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تا دوبار اجازه طلاق داده است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 بار است ، آن گاه به شایستگی نگهداشتن یا به نیکی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طلاق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مرد با سوّمین طلاق، کاری کرده که خداوند عزّ و جلّ خوش ندارد ، پس خداوند، آن زن را بر وی حرام کرد و دیگر بر او حلال نیست، مگر این که با مرد دیگری ازدواج کند، تا مردم طلاق را سبک نگیرند و زنان زیان و لطمه نبینند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به محمّد بن سنان درباره علت سه بار طلاق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مقرر شدن سه بار طلاق این است که از طلاق اوّل تا سوم فرصتی است برای آن که میل و رغبتی به از سر گرفتن زندگی زناشویی پیش آید یا اگر عصبانیت و خشمی در کار بوده فروکش کند و نیز برای آن که زنان ترسان و متنبّه شوند و از نافرمانی شوهرانشان باز ایستند ؛ زیرا زن از این رو مستحق جدایی و طلاق شده است که مرتکب عمل ناشایستِ نافرمانی از شوهرش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حرمت ابدی زن بر مرد بعد از نُه طلاق این است که مرد، طلاق را بازیچه قرار ندهد و به زن زورگویی نکند و در کارهای خود با چشم باز عبرت آموز بنگرد و بداند که بعد از نُه طلاق از زندگی کردن با او برای همیشه محروم خواهد شد </w:t>
      </w:r>
      <w:r>
        <w:rPr>
          <w:rFonts w:eastAsia="IRNazanin" w:cs="IRNazanin"/>
          <w:color w:val="111111"/>
          <w:sz w:val="28"/>
          <w:szCs w:val="28"/>
          <w:rtl w:val="true"/>
          <w:lang w:bidi="fa-IR"/>
        </w:rPr>
        <w:t>.</w:t>
      </w:r>
      <w:bookmarkStart w:id="1990" w:name="pg11927_110596"/>
    </w:p>
    <w:p>
      <w:pPr>
        <w:pStyle w:val="Heading3"/>
        <w:numPr>
          <w:ilvl w:val="2"/>
          <w:numId w:val="1"/>
        </w:numPr>
        <w:rPr/>
      </w:pPr>
      <w:bookmarkStart w:id="1991" w:name="__RefHeading___Toc14401523_73709187"/>
      <w:bookmarkStart w:id="1992" w:name="_Toc833"/>
      <w:bookmarkEnd w:id="1990"/>
      <w:bookmarkEnd w:id="1991"/>
      <w:r>
        <w:rPr/>
        <w:t>321</w:t>
      </w:r>
      <w:r>
        <w:rPr>
          <w:rtl w:val="true"/>
        </w:rPr>
        <w:t xml:space="preserve"> - </w:t>
      </w:r>
      <w:r>
        <w:rPr>
          <w:rtl w:val="true"/>
        </w:rPr>
        <w:t>الطَّمَع</w:t>
      </w:r>
      <w:bookmarkEnd w:id="1992"/>
    </w:p>
    <w:p>
      <w:pPr>
        <w:pStyle w:val="Heading4"/>
        <w:numPr>
          <w:ilvl w:val="3"/>
          <w:numId w:val="1"/>
        </w:numPr>
        <w:rPr/>
      </w:pPr>
      <w:bookmarkStart w:id="1993" w:name="__RefHeading___Toc14401525_73709187"/>
      <w:bookmarkStart w:id="1994" w:name="_Toc834"/>
      <w:bookmarkEnd w:id="1993"/>
      <w:r>
        <w:rPr/>
        <w:t>321</w:t>
      </w:r>
      <w:r>
        <w:rPr>
          <w:rtl w:val="true"/>
        </w:rPr>
        <w:t xml:space="preserve"> - </w:t>
      </w:r>
      <w:r>
        <w:rPr>
          <w:rtl w:val="true"/>
        </w:rPr>
        <w:t>طمع</w:t>
      </w:r>
      <w:bookmarkEnd w:id="1994"/>
    </w:p>
    <w:p>
      <w:pPr>
        <w:pStyle w:val="Heading5"/>
        <w:numPr>
          <w:ilvl w:val="4"/>
          <w:numId w:val="1"/>
        </w:numPr>
        <w:rPr/>
      </w:pPr>
      <w:bookmarkStart w:id="1995" w:name="__RefHeading___Toc14401527_73709187"/>
      <w:bookmarkStart w:id="1996" w:name="_Toc835"/>
      <w:bookmarkEnd w:id="1995"/>
      <w:r>
        <w:rPr>
          <w:rtl w:val="true"/>
        </w:rPr>
        <w:t>اشاره</w:t>
      </w:r>
      <w:bookmarkEnd w:id="1996"/>
    </w:p>
    <w:p>
      <w:pPr>
        <w:pStyle w:val="BookText"/>
        <w:rPr/>
      </w:pPr>
      <w:r>
        <w:rPr>
          <w:rStyle w:val="FootnoteAnchor"/>
          <w:rtl w:val="true"/>
        </w:rPr>
        <w:footnoteReference w:id="214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2"/>
      </w:r>
      <w:bookmarkStart w:id="1997" w:name="pg11927_110597"/>
    </w:p>
    <w:p>
      <w:pPr>
        <w:pStyle w:val="Heading5"/>
        <w:numPr>
          <w:ilvl w:val="4"/>
          <w:numId w:val="1"/>
        </w:numPr>
        <w:rPr/>
      </w:pPr>
      <w:bookmarkStart w:id="1998" w:name="__RefHeading___Toc14401529_73709187"/>
      <w:bookmarkStart w:id="1999" w:name="_Toc836"/>
      <w:bookmarkEnd w:id="1997"/>
      <w:bookmarkEnd w:id="1998"/>
      <w:r>
        <w:rPr/>
        <w:t>2381</w:t>
      </w:r>
      <w:r>
        <w:rPr>
          <w:rtl w:val="true"/>
        </w:rPr>
        <w:t xml:space="preserve"> - </w:t>
      </w:r>
      <w:r>
        <w:rPr>
          <w:rtl w:val="true"/>
        </w:rPr>
        <w:t>ذَمُّ الطَّمَعِ</w:t>
      </w:r>
      <w:bookmarkEnd w:id="1999"/>
    </w:p>
    <w:p>
      <w:pPr>
        <w:pStyle w:val="Heading6"/>
        <w:numPr>
          <w:ilvl w:val="5"/>
          <w:numId w:val="1"/>
        </w:numPr>
        <w:rPr/>
      </w:pPr>
      <w:bookmarkStart w:id="2000" w:name="__RefHeading___Toc14401531_73709187"/>
      <w:bookmarkStart w:id="2001" w:name="_Toc837"/>
      <w:bookmarkEnd w:id="2000"/>
      <w:r>
        <w:rPr/>
        <w:t>2381</w:t>
      </w:r>
      <w:r>
        <w:rPr>
          <w:rtl w:val="true"/>
        </w:rPr>
        <w:t xml:space="preserve"> - </w:t>
      </w:r>
      <w:r>
        <w:rPr>
          <w:rtl w:val="true"/>
        </w:rPr>
        <w:t>نکوهش طمع</w:t>
      </w:r>
      <w:bookmarkEnd w:id="20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یُذهِبُ الحِکمَةَ مِن قُلوبِ العُلَماءِ </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لَهُ طَمَعٌ یَقُودُهُ إلی طَبَعٍ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اِستَعِیذُوا بِاللّهِ مِن طَمَعٍ یَهدِی إلی طَبَعٍ، و مِن طَمَعٍ یَهدِی إلی غیرِ مَطمَعٍ، و مِن طَمَعٍ حیثُ لا مَطمَعَ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تَعَوَّذُوا بِاللّهِ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طَمَعٍ حیثُ لا مَطمَعَ، و مِن طَمَعٍ یَرُدُّ إلی طَبَعٍ، و مِن طَمَعٍ یَرُدُّ إلی مَطمَعٍ </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eastAsia="Times New Roman" w:cs="Times New Roman" w:ascii="Times New Roman" w:hAnsi="Times New Roman"/>
          <w:color w:val="111111"/>
          <w:sz w:val="28"/>
          <w:szCs w:val="28"/>
          <w:lang w:val="en-US" w:bidi="en-US"/>
        </w:rPr>
        <w:t>2381</w:t>
      </w:r>
    </w:p>
    <w:p>
      <w:pPr>
        <w:pStyle w:val="BookText"/>
        <w:rPr/>
      </w:pPr>
      <w:r>
        <w:rPr>
          <w:rFonts w:ascii="IRNazanin" w:hAnsi="IRNazanin" w:eastAsia="IRNazanin"/>
          <w:color w:val="111111"/>
          <w:sz w:val="28"/>
          <w:sz w:val="28"/>
          <w:szCs w:val="28"/>
          <w:rtl w:val="true"/>
          <w:lang w:bidi="fa-IR"/>
        </w:rPr>
        <w:t>نکوهش طمع</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آفریدم وا گذار و دارایی بسیار به او بخشیدم، و پسرانی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عیش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کردم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بیفزایم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 حکمت را از دلهای دانشمندان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بنده ای است آن بنده ای که طمعش او را به ننگ و پستی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برید از طمعی که به ننگ و پستی کشانَد و از طمعی که به نتیجه نرسد و از طمعی که بی جاست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چیز به خدا پناه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طمع بیجا و طمعی که به ننگ و پستی کشانَد و طمعی که به طمع دیگری انجامد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الصَّفاةَ الزُّلالَ الذی لا تَثبُتُ علَیهِ أقدامُ العُلَماءِ الطَّمَعُ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عنه صلی الله علیه و آلهـ للأنصارِ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لَتُکثِرُونَ عندَ القُنُوعِ و تُقِلُّونَ عندَ الطَّمَعِ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الطَّمَعَ مُورِدٌ غیرُ مُصدِرٍ، و ضامِنٌ غیرُ وَفِیٍّ، و ربّما شَرِقَ شارِبُ الماءِ قبلَ رَیِّهِ، فکُلَّما عَظُمَ قَدرُ الشیءِ المُتَنافَسِ فیهِ عَظُمَتِ الرَّزِیَّةُ لِفَقدِهِ، و الأمانِیُّ تُعمِی أعیُنَ البَصائرِ، و الحَظُّ یَأتِی مَن لا یَأتِیهِ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هَدَمَ الدِّینَ مِثلُ البِدَعِ، و لا أفسَدَ الرَّجُلَ مِثلُ الطَّمَعِ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 نفسَهُ مَن شَرَّبَها الطَّمَعَ </w:t>
      </w:r>
      <w:r>
        <w:rPr>
          <w:rFonts w:eastAsia="Amiri" w:cs="Amiri" w:ascii="Amiri" w:hAnsi="Amiri"/>
          <w:color w:val="111111"/>
          <w:sz w:val="28"/>
          <w:szCs w:val="28"/>
          <w:rtl w:val="true"/>
          <w:lang w:bidi="ar-SA"/>
        </w:rPr>
        <w:t xml:space="preserve">.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الشَّرِّ الطَّمَعُ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الشَّرَهِ الطَّمَعُ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الطَّمَعِ الشَّقاءُ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عَلامَةِ أحَدِهم أنَّکَ تَری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صَبرا فی شِدَّةٍ، و طَلَبا فی حَلالٍ، و نَشاطا فی هُدًی، و تَحَرُّجا عن طَمَعٍ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تخته سنگ لغزنده ای که پای علما روی آن قرار نمی گیرد ، طمع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انصار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گاه قناعت بسیارید و هنگام طمع، اندک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آبشخور است وارد شونده اش، بیرون نمی آید و ضامنی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ضمانت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نمی کند ، چه بسا که آشامنده آب، پیش از سیراب شدن، آب گلو گیرش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مطلوب ارزشمندتر باشد، مصیبت از دست دادن آن بزرگتر است ، آرزوها، چشمهای بصیرت را کور می کند و نصیب هر کس، گر چه در پی آن نرود، به او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مانند بدعت دین را ویران نکرد و هیچ چیز مثل طمع آدمی را تباه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نفْس خود را شربتی از طمع نوشانَد در حق آن خیانت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شرّ ، طمع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سیری ناپذیری ، طمع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طمع ، بدبختی و درد و رنج است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هر پرهیزگار این است که او را در دین نیرومند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سختیها صبور ، و طالب روزیِ حلال ، و در پیمودن راه هدایت، چالاک و پر نشاط ، و از طمع به دور </w:t>
      </w:r>
      <w:r>
        <w:rPr>
          <w:rFonts w:eastAsia="IRNazanin" w:cs="IRNazanin"/>
          <w:color w:val="111111"/>
          <w:sz w:val="28"/>
          <w:szCs w:val="28"/>
          <w:rtl w:val="true"/>
          <w:lang w:bidi="fa-IR"/>
        </w:rPr>
        <w:t>.</w:t>
      </w:r>
      <w:bookmarkStart w:id="2002" w:name="pg11927_110599"/>
    </w:p>
    <w:p>
      <w:pPr>
        <w:pStyle w:val="BookText"/>
        <w:rPr/>
      </w:pPr>
      <w:bookmarkEnd w:id="2002"/>
      <w:r>
        <w:rPr>
          <w:rFonts w:ascii="Amiri" w:hAnsi="Amiri" w:eastAsia="Amiri" w:cs="Amiri"/>
          <w:color w:val="111111"/>
          <w:sz w:val="28"/>
          <w:sz w:val="28"/>
          <w:szCs w:val="28"/>
          <w:rtl w:val="true"/>
          <w:lang w:bidi="ar-SA"/>
        </w:rPr>
        <w:t>عنه علیه السلامـ فی صفةِ المنافِقِینَ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یَتَوَصَّلُونَ إلی الطَّمَعِ بالیَأسِ لِیُقِیمُوا بهِ أسواقَهُم، و یُنَفِّقوا بهِ أعلاقَهُم</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تَقَرَّ عَینُکَ و تَنالَ خیرَ الدنیا و الآخِرَةِ، فَاقطَعِ الطَّمَعَ عَمّا فی أیدِی الناسِ </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سَجِیَّةٌ سَیِّئَةٌ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 xml:space="preserve">امام علی علیه السلامـ در توصیف منافقان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 چشمداشت نشان می دهند تا به طمع خویش برسند و بدین وسیله ، بازارشان را رونق بخشند و کالاهای فریبنده شان را رواج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که چشمت روشن شود و به خیر دنیا و آخرت دست یابی ، چشم طمع از آنچه دیگران دارند برکَن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 خصلت بدی است </w:t>
      </w:r>
      <w:r>
        <w:rPr>
          <w:rFonts w:eastAsia="IRNazanin" w:cs="IRNazanin"/>
          <w:color w:val="111111"/>
          <w:sz w:val="28"/>
          <w:szCs w:val="28"/>
          <w:rtl w:val="true"/>
          <w:lang w:bidi="fa-IR"/>
        </w:rPr>
        <w:t>.</w:t>
      </w:r>
    </w:p>
    <w:p>
      <w:pPr>
        <w:pStyle w:val="Heading5"/>
        <w:numPr>
          <w:ilvl w:val="4"/>
          <w:numId w:val="1"/>
        </w:numPr>
        <w:rPr/>
      </w:pPr>
      <w:bookmarkStart w:id="2003" w:name="__RefHeading___Toc14401533_73709187"/>
      <w:bookmarkStart w:id="2004" w:name="_Toc838"/>
      <w:bookmarkEnd w:id="2003"/>
      <w:r>
        <w:rPr/>
        <w:t>2382</w:t>
      </w:r>
      <w:r>
        <w:rPr>
          <w:rtl w:val="true"/>
        </w:rPr>
        <w:t xml:space="preserve"> - </w:t>
      </w:r>
      <w:r>
        <w:rPr>
          <w:rtl w:val="true"/>
        </w:rPr>
        <w:t>التَّحذیرُ مِنَ الطَّمَعِ</w:t>
      </w:r>
      <w:bookmarkEnd w:id="2004"/>
    </w:p>
    <w:p>
      <w:pPr>
        <w:pStyle w:val="Heading6"/>
        <w:numPr>
          <w:ilvl w:val="5"/>
          <w:numId w:val="1"/>
        </w:numPr>
        <w:rPr/>
      </w:pPr>
      <w:bookmarkStart w:id="2005" w:name="__RefHeading___Toc14401535_73709187"/>
      <w:bookmarkStart w:id="2006" w:name="_Toc839"/>
      <w:bookmarkEnd w:id="2005"/>
      <w:r>
        <w:rPr/>
        <w:t>2382</w:t>
      </w:r>
      <w:r>
        <w:rPr>
          <w:rtl w:val="true"/>
        </w:rPr>
        <w:t xml:space="preserve"> - </w:t>
      </w:r>
      <w:r>
        <w:rPr>
          <w:rtl w:val="true"/>
        </w:rPr>
        <w:t>پرهیز از طمع</w:t>
      </w:r>
      <w:bookmarkEnd w:id="20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استِشعارَ الطَّمعِ؛ فإنّهُ یَشُوبُ القَلبَ شِدَّةَ الحِرصِ، و یَختِمُ علی القُلوبِ بطَبائعِ حُبِّ الدنیا، و هُو مِفتاحُ کُلِّ سَیِّئَةٍ، و رَأسُ کُـلِّ خَطیئةٍ، و سَبَبُ إحباطِ کُلِّ حَسَنَةٍ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الطَّمَعَ؛ فإنّهُ فَقرٌ حاضِرٌ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تُوجِفَ بکَ مَطایا الطَّمَعِ، فَتُورِدَکَ مَناهِلَ الهَلَکَةِ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eastAsia="Times New Roman" w:cs="Times New Roman" w:ascii="Times New Roman" w:hAnsi="Times New Roman"/>
          <w:color w:val="111111"/>
          <w:sz w:val="28"/>
          <w:szCs w:val="28"/>
          <w:lang w:val="en-US" w:bidi="en-US"/>
        </w:rPr>
        <w:t>2382</w:t>
      </w:r>
    </w:p>
    <w:p>
      <w:pPr>
        <w:pStyle w:val="BookText"/>
        <w:rPr/>
      </w:pPr>
      <w:r>
        <w:rPr>
          <w:rFonts w:ascii="IRNazanin" w:hAnsi="IRNazanin" w:eastAsia="IRNazanin"/>
          <w:color w:val="111111"/>
          <w:sz w:val="28"/>
          <w:sz w:val="28"/>
          <w:szCs w:val="28"/>
          <w:rtl w:val="true"/>
          <w:lang w:bidi="fa-IR"/>
        </w:rPr>
        <w:t>پرهیز از طمع</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پوشیدن جامه طمع ؛ زیرا که طمع، دلها را به آزمندی شَدید در آمیزد و مُهر دنیا دوستی بر دلها زند ، و آن کلید هر بدی است و منشأ هر گناهی و موجب بر باد رفتن هر کار 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طمع بپرهیز که این خود فقری نقد است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که مرکبهای طمع، تو را به تاخت برند و به آبشخورهای هلاکت درآورند </w:t>
      </w:r>
      <w:r>
        <w:rPr>
          <w:rFonts w:eastAsia="IRNazanin" w:cs="IRNazanin"/>
          <w:color w:val="111111"/>
          <w:sz w:val="28"/>
          <w:szCs w:val="28"/>
          <w:rtl w:val="true"/>
          <w:lang w:bidi="fa-IR"/>
        </w:rPr>
        <w:t>.</w:t>
      </w:r>
      <w:bookmarkStart w:id="2007" w:name="pg11927_110600"/>
    </w:p>
    <w:p>
      <w:pPr>
        <w:pStyle w:val="BookText"/>
        <w:rPr/>
      </w:pPr>
      <w:bookmarkEnd w:id="2007"/>
      <w:r>
        <w:rPr>
          <w:rFonts w:ascii="Amiri" w:hAnsi="Amiri" w:eastAsia="Amiri" w:cs="Amiri"/>
          <w:color w:val="111111"/>
          <w:sz w:val="28"/>
          <w:sz w:val="28"/>
          <w:szCs w:val="28"/>
          <w:rtl w:val="true"/>
          <w:lang w:bidi="ar-SA"/>
        </w:rPr>
        <w:t>الإمامُ الکاظمُ علیه السلامـ لهشامٍ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الطَّمَعَ، و علَیکَ بالیَأسِ مِمّا فی أیدِی الناسِ، و أمِتِ الطَّمَعَ مِن المَخلوقِینَ؛ فإنَّ الطَّمَعَ مِفتاحٌ لِلذُّلِّ، و اختِلاسُ العَقلِ، و اختِلاقُ المُرُوّاتِ، و تَدنِیسُ العِرضِ، و الذَّهابُ بِالعِلمِ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 xml:space="preserve">امام کاظم علیه السلامـ در اندرز به هشام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طمع بپرهیز و به آنچه مردم دارند ، چشمداشتی نداشته باش ، چشمداشت به مخلوق را در خود بمیران ؛ زیرا طمع و چشمداشت، کلید هر خواری است و عقل را می دزدد و انسانیّتها را می برد و آبرو را می آلاید و دانش را از بین می برد </w:t>
      </w:r>
      <w:r>
        <w:rPr>
          <w:rFonts w:eastAsia="IRNazanin" w:cs="IRNazanin"/>
          <w:color w:val="111111"/>
          <w:sz w:val="28"/>
          <w:szCs w:val="28"/>
          <w:rtl w:val="true"/>
          <w:lang w:bidi="fa-IR"/>
        </w:rPr>
        <w:t>.</w:t>
      </w:r>
    </w:p>
    <w:p>
      <w:pPr>
        <w:pStyle w:val="Heading5"/>
        <w:numPr>
          <w:ilvl w:val="4"/>
          <w:numId w:val="1"/>
        </w:numPr>
        <w:rPr/>
      </w:pPr>
      <w:bookmarkStart w:id="2008" w:name="__RefHeading___Toc14401537_73709187"/>
      <w:bookmarkStart w:id="2009" w:name="_Toc840"/>
      <w:bookmarkEnd w:id="2008"/>
      <w:r>
        <w:rPr/>
        <w:t>2383</w:t>
      </w:r>
      <w:r>
        <w:rPr>
          <w:rtl w:val="true"/>
        </w:rPr>
        <w:t xml:space="preserve"> - </w:t>
      </w:r>
      <w:r>
        <w:rPr>
          <w:rtl w:val="true"/>
        </w:rPr>
        <w:t>الطَّمَعُ وَالرِّقِّیَّةُ</w:t>
      </w:r>
      <w:bookmarkEnd w:id="2009"/>
    </w:p>
    <w:p>
      <w:pPr>
        <w:pStyle w:val="Heading6"/>
        <w:numPr>
          <w:ilvl w:val="5"/>
          <w:numId w:val="1"/>
        </w:numPr>
        <w:rPr/>
      </w:pPr>
      <w:bookmarkStart w:id="2010" w:name="__RefHeading___Toc14401539_73709187"/>
      <w:bookmarkStart w:id="2011" w:name="_Toc841"/>
      <w:bookmarkEnd w:id="2010"/>
      <w:r>
        <w:rPr/>
        <w:t>2383</w:t>
      </w:r>
      <w:r>
        <w:rPr>
          <w:rtl w:val="true"/>
        </w:rPr>
        <w:t xml:space="preserve"> - </w:t>
      </w:r>
      <w:r>
        <w:rPr>
          <w:rtl w:val="true"/>
        </w:rPr>
        <w:t>طمع و بندگی</w:t>
      </w:r>
      <w:bookmarkEnd w:id="20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رِقٌّ، الیَأسُ عِتقٌ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یَعِیشَ حُرّا أیّامَ حیاتِهِ فلا یُسکِنِ الطَّمَعَ قَلبَهُ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المَطامِعِ مُستَرَقٌّ، لا یَجِدُ أبدا العِتقَ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لَهُ طَمَعٌ یَقودُهُ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eastAsia="Times New Roman" w:cs="Times New Roman" w:ascii="Times New Roman" w:hAnsi="Times New Roman"/>
          <w:color w:val="111111"/>
          <w:sz w:val="28"/>
          <w:szCs w:val="28"/>
          <w:lang w:val="en-US" w:bidi="en-US"/>
        </w:rPr>
        <w:t>2383</w:t>
      </w:r>
    </w:p>
    <w:p>
      <w:pPr>
        <w:pStyle w:val="BookText"/>
        <w:rPr/>
      </w:pPr>
      <w:r>
        <w:rPr>
          <w:rFonts w:ascii="IRNazanin" w:hAnsi="IRNazanin" w:eastAsia="IRNazanin"/>
          <w:color w:val="111111"/>
          <w:sz w:val="28"/>
          <w:sz w:val="28"/>
          <w:szCs w:val="28"/>
          <w:rtl w:val="true"/>
          <w:lang w:bidi="fa-IR"/>
        </w:rPr>
        <w:t>طمع و بندگی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طمعکاری ، بندگی همیشگی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 بندگی است و چشمِ طمع برکندن، آزادی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می خواهد ایام عمر خود را آزاد زندگی کند ، طمع را در دل خویش جای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طمعها ، در بندِ بردگی است و هرگز روی آزادی را نمی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بنده ای است بنده ای که طمع، زمام او را به پیش کشد </w:t>
      </w:r>
      <w:r>
        <w:rPr>
          <w:rFonts w:eastAsia="IRNazanin" w:cs="IRNazanin"/>
          <w:color w:val="111111"/>
          <w:sz w:val="28"/>
          <w:szCs w:val="28"/>
          <w:rtl w:val="true"/>
          <w:lang w:bidi="fa-IR"/>
        </w:rPr>
        <w:t>.</w:t>
      </w:r>
    </w:p>
    <w:p>
      <w:pPr>
        <w:pStyle w:val="Heading5"/>
        <w:numPr>
          <w:ilvl w:val="4"/>
          <w:numId w:val="1"/>
        </w:numPr>
        <w:rPr/>
      </w:pPr>
      <w:bookmarkStart w:id="2012" w:name="__RefHeading___Toc14401541_73709187"/>
      <w:bookmarkStart w:id="2013" w:name="_Toc842"/>
      <w:bookmarkEnd w:id="2012"/>
      <w:r>
        <w:rPr/>
        <w:t>2384</w:t>
      </w:r>
      <w:r>
        <w:rPr>
          <w:rtl w:val="true"/>
        </w:rPr>
        <w:t xml:space="preserve"> - </w:t>
      </w:r>
      <w:r>
        <w:rPr>
          <w:rtl w:val="true"/>
        </w:rPr>
        <w:t>الطَّمَعُ وَالذِّلَّةُ</w:t>
      </w:r>
      <w:bookmarkEnd w:id="2013"/>
    </w:p>
    <w:p>
      <w:pPr>
        <w:pStyle w:val="Heading6"/>
        <w:numPr>
          <w:ilvl w:val="5"/>
          <w:numId w:val="1"/>
        </w:numPr>
        <w:rPr/>
      </w:pPr>
      <w:bookmarkStart w:id="2014" w:name="__RefHeading___Toc14401543_73709187"/>
      <w:bookmarkStart w:id="2015" w:name="_Toc843"/>
      <w:bookmarkEnd w:id="2014"/>
      <w:r>
        <w:rPr/>
        <w:t>2384</w:t>
      </w:r>
      <w:r>
        <w:rPr>
          <w:rtl w:val="true"/>
        </w:rPr>
        <w:t xml:space="preserve"> - </w:t>
      </w:r>
      <w:r>
        <w:rPr>
          <w:rtl w:val="true"/>
        </w:rPr>
        <w:t>طمع و زبونی</w:t>
      </w:r>
      <w:bookmarkEnd w:id="20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الطَّمعِ ذُلُّ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eastAsia="Times New Roman" w:cs="Times New Roman" w:ascii="Times New Roman" w:hAnsi="Times New Roman"/>
          <w:color w:val="111111"/>
          <w:sz w:val="28"/>
          <w:szCs w:val="28"/>
          <w:lang w:val="en-US" w:bidi="en-US"/>
        </w:rPr>
        <w:t>2384</w:t>
      </w:r>
    </w:p>
    <w:p>
      <w:pPr>
        <w:pStyle w:val="BookText"/>
        <w:rPr/>
      </w:pPr>
      <w:r>
        <w:rPr>
          <w:rFonts w:ascii="IRNazanin" w:hAnsi="IRNazanin" w:eastAsia="IRNazanin"/>
          <w:color w:val="111111"/>
          <w:sz w:val="28"/>
          <w:sz w:val="28"/>
          <w:szCs w:val="28"/>
          <w:rtl w:val="true"/>
          <w:lang w:bidi="fa-IR"/>
        </w:rPr>
        <w:t>طمع و زبونی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طمع، زبونی در دنیا و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الطامِعُ فی وَثاقِ الذُّلِّ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الطَّمَعُ بِالذُّلِّ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أزری بِنَفسِهِ مَنِ استَشعَرَ الطَّمعَ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یُنَزِّهْ نفسَهُ عَن دناءَةِ المَطامِعِ فَقد أذَلَّ نفسَهُ، و هُو فی الآخِرَةِ أذَلُّ و أخزی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ذُلاًّ الطامِعُ الحَریصُ المُریبُ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أذَلَّ مِن طامِعٍ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شِیمَةَ أذَلُّ مِن الطَّمَعِ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عنه علیه السلامـ فی وَصفِ عیسی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زَوجَةٌ تَفتِنُهُ، و 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مالٌ یَلفِتُهُ، و لا طَمَعٌ یُذِلُّهُ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بالمُؤمِنِ أن تکونَ لَهُ رَغبَةٌ تُذِلُّهُ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Style w:val="FootnoteAnchor"/>
          <w:rtl w:val="true"/>
        </w:rPr>
        <w:footnoteReference w:id="2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طمعکار ، در بندِ خواری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با خواری قرین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جامه طمع به تن کند ، خود را خوار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خویشتن را از پستی طمعها بدور ندارد ، خود را زبون کرده ، و در آخرت زبونتر و شرمنده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زبونترین مردم ، انسان طمعکارِ آزمندِ شکّاک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تر از طمعکار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خصلتی ، خوار کننده تر از طمع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عیسی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همسری داشت که مایه گرفتاری او باشد ، نه فرزندی که اندوهگینش سازد ، نه مالی که او را به خود مشغول دارد ، و نه طمعی که به خواریش افکند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در مؤمن خواسته ای باشد که او را به خواری کشاند </w:t>
      </w:r>
      <w:r>
        <w:rPr>
          <w:rFonts w:eastAsia="IRNazanin" w:cs="IRNazanin"/>
          <w:color w:val="111111"/>
          <w:sz w:val="28"/>
          <w:szCs w:val="28"/>
          <w:rtl w:val="true"/>
          <w:lang w:bidi="fa-IR"/>
        </w:rPr>
        <w:t>.</w:t>
      </w:r>
      <w:bookmarkStart w:id="2016" w:name="pg11927_110602"/>
    </w:p>
    <w:p>
      <w:pPr>
        <w:pStyle w:val="Heading5"/>
        <w:numPr>
          <w:ilvl w:val="4"/>
          <w:numId w:val="1"/>
        </w:numPr>
        <w:rPr/>
      </w:pPr>
      <w:bookmarkStart w:id="2017" w:name="__RefHeading___Toc14401545_73709187"/>
      <w:bookmarkStart w:id="2018" w:name="_Toc844"/>
      <w:bookmarkEnd w:id="2016"/>
      <w:bookmarkEnd w:id="2017"/>
      <w:r>
        <w:rPr/>
        <w:t>2385</w:t>
      </w:r>
      <w:r>
        <w:rPr>
          <w:rtl w:val="true"/>
        </w:rPr>
        <w:t xml:space="preserve"> - </w:t>
      </w:r>
      <w:r>
        <w:rPr>
          <w:rtl w:val="true"/>
        </w:rPr>
        <w:t>الطَّمَعُ وَانخِداعُ العَقلِ</w:t>
      </w:r>
      <w:bookmarkEnd w:id="2018"/>
    </w:p>
    <w:p>
      <w:pPr>
        <w:pStyle w:val="Heading6"/>
        <w:numPr>
          <w:ilvl w:val="5"/>
          <w:numId w:val="1"/>
        </w:numPr>
        <w:rPr/>
      </w:pPr>
      <w:bookmarkStart w:id="2019" w:name="__RefHeading___Toc14401547_73709187"/>
      <w:bookmarkStart w:id="2020" w:name="_Toc845"/>
      <w:bookmarkEnd w:id="2019"/>
      <w:r>
        <w:rPr/>
        <w:t>2385</w:t>
      </w:r>
      <w:r>
        <w:rPr>
          <w:rtl w:val="true"/>
        </w:rPr>
        <w:t xml:space="preserve"> - </w:t>
      </w:r>
      <w:r>
        <w:rPr>
          <w:rtl w:val="true"/>
        </w:rPr>
        <w:t>طمع و فریفته شدن عقل</w:t>
      </w:r>
      <w:bookmarkEnd w:id="20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مَصارِعِ العُقولِ تحتَ بُرُوقِ المَطامِعِ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غُرُورِ الأطماعِ و الآمالِ تَنخَدِعُ عُقولُ الجُهّالِ، و تُختَبَرُ ألبابُ الرِّجالِ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ضَیاعُ العُقولِ فی طَلَبِ الفُضُولِ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Fonts w:eastAsia="Times New Roman" w:cs="Times New Roman" w:ascii="Times New Roman" w:hAnsi="Times New Roman"/>
          <w:color w:val="111111"/>
          <w:sz w:val="28"/>
          <w:szCs w:val="28"/>
          <w:lang w:val="en-US" w:bidi="en-US"/>
        </w:rPr>
        <w:t>2385</w:t>
      </w:r>
    </w:p>
    <w:p>
      <w:pPr>
        <w:pStyle w:val="BookText"/>
        <w:rPr/>
      </w:pPr>
      <w:r>
        <w:rPr>
          <w:rFonts w:ascii="IRNazanin" w:hAnsi="IRNazanin" w:eastAsia="IRNazanin"/>
          <w:color w:val="111111"/>
          <w:sz w:val="28"/>
          <w:sz w:val="28"/>
          <w:szCs w:val="28"/>
          <w:rtl w:val="true"/>
          <w:lang w:bidi="fa-IR"/>
        </w:rPr>
        <w:t>طمع و فریفته شدن عقل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هلاکتگاه های خردها ، زیر درخشش طمعهاست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فریبندگیِ طمعها و آرزوهاست که عقل نابخردان ، گول می خورد و خرد مردمان، آزمایش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خردها ، در زیاده طلبی است</w:t>
      </w:r>
      <w:r>
        <w:rPr>
          <w:rFonts w:eastAsia="IRNazanin" w:cs="IRNazanin"/>
          <w:color w:val="111111"/>
          <w:sz w:val="28"/>
          <w:szCs w:val="28"/>
          <w:rtl w:val="true"/>
          <w:lang w:bidi="fa-IR"/>
        </w:rPr>
        <w:t>.</w:t>
      </w:r>
    </w:p>
    <w:p>
      <w:pPr>
        <w:pStyle w:val="Heading5"/>
        <w:numPr>
          <w:ilvl w:val="4"/>
          <w:numId w:val="1"/>
        </w:numPr>
        <w:rPr/>
      </w:pPr>
      <w:bookmarkStart w:id="2021" w:name="__RefHeading___Toc14401549_73709187"/>
      <w:bookmarkStart w:id="2022" w:name="_Toc846"/>
      <w:bookmarkEnd w:id="2021"/>
      <w:r>
        <w:rPr/>
        <w:t>2386</w:t>
      </w:r>
      <w:r>
        <w:rPr>
          <w:rtl w:val="true"/>
        </w:rPr>
        <w:t xml:space="preserve"> - </w:t>
      </w:r>
      <w:r>
        <w:rPr>
          <w:rtl w:val="true"/>
        </w:rPr>
        <w:t>الطَّمَعُ وَالوَرَعُ</w:t>
      </w:r>
      <w:bookmarkEnd w:id="2022"/>
    </w:p>
    <w:p>
      <w:pPr>
        <w:pStyle w:val="Heading6"/>
        <w:numPr>
          <w:ilvl w:val="5"/>
          <w:numId w:val="1"/>
        </w:numPr>
        <w:rPr/>
      </w:pPr>
      <w:bookmarkStart w:id="2023" w:name="__RefHeading___Toc14401551_73709187"/>
      <w:bookmarkStart w:id="2024" w:name="_Toc847"/>
      <w:bookmarkEnd w:id="2023"/>
      <w:r>
        <w:rPr/>
        <w:t>2386</w:t>
      </w:r>
      <w:r>
        <w:rPr>
          <w:rtl w:val="true"/>
        </w:rPr>
        <w:t xml:space="preserve"> - </w:t>
      </w:r>
      <w:r>
        <w:rPr>
          <w:rtl w:val="true"/>
        </w:rPr>
        <w:t>طمع و پارسایی</w:t>
      </w:r>
      <w:bookmarkEnd w:id="20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الطَّمَعَ بِالوَرَعِ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الوَرَعِ تَرکُ الطَّمَعِ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قَلیلُ الطَّمَعِ یُفسِدُ کثیرَ الوَرَعِ </w:t>
      </w:r>
      <w:r>
        <w:rPr>
          <w:rFonts w:eastAsia="Amiri" w:cs="Amiri" w:ascii="Amiri" w:hAnsi="Amiri"/>
          <w:color w:val="111111"/>
          <w:sz w:val="28"/>
          <w:szCs w:val="28"/>
          <w:rtl w:val="true"/>
          <w:lang w:bidi="ar-SA"/>
        </w:rPr>
        <w:t xml:space="preserve">.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الطَّمَعَ عَدِمَ الوَرَعَ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یَملِکُ الوَرَعَ مَن یَملِکُهُ الطَّمعُ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eastAsia="Times New Roman" w:cs="Times New Roman" w:ascii="Times New Roman" w:hAnsi="Times New Roman"/>
          <w:color w:val="111111"/>
          <w:sz w:val="28"/>
          <w:szCs w:val="28"/>
          <w:lang w:val="en-US" w:bidi="en-US"/>
        </w:rPr>
        <w:t>2386</w:t>
      </w:r>
    </w:p>
    <w:p>
      <w:pPr>
        <w:pStyle w:val="BookText"/>
        <w:rPr/>
      </w:pPr>
      <w:r>
        <w:rPr>
          <w:rFonts w:ascii="IRNazanin" w:hAnsi="IRNazanin" w:eastAsia="IRNazanin"/>
          <w:color w:val="111111"/>
          <w:sz w:val="28"/>
          <w:sz w:val="28"/>
          <w:szCs w:val="28"/>
          <w:rtl w:val="true"/>
          <w:lang w:bidi="fa-IR"/>
        </w:rPr>
        <w:t>طمع و پارسایی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پارسایی ، به جنگ طمع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طمع، رأس پارسایی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طمع ، پارسایی بسیار را تباه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طمع چسبیده پارسایی را از دست داد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مالک پارسایی باشد، کسی که مملوک طمع است </w:t>
      </w:r>
      <w:r>
        <w:rPr>
          <w:rFonts w:eastAsia="IRNazanin" w:cs="IRNazanin"/>
          <w:color w:val="111111"/>
          <w:sz w:val="28"/>
          <w:szCs w:val="28"/>
          <w:rtl w:val="true"/>
          <w:lang w:bidi="fa-IR"/>
        </w:rPr>
        <w:t>.</w:t>
      </w:r>
      <w:bookmarkStart w:id="2025" w:name="pg11927_110603"/>
    </w:p>
    <w:p>
      <w:pPr>
        <w:pStyle w:val="BookText"/>
        <w:rPr/>
      </w:pPr>
      <w:bookmarkEnd w:id="20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الوَرَعُ و الطَّمَعُ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و طمع ، با هم جمع نمی شوند </w:t>
      </w:r>
      <w:r>
        <w:rPr>
          <w:rFonts w:eastAsia="IRNazanin" w:cs="IRNazanin"/>
          <w:color w:val="111111"/>
          <w:sz w:val="28"/>
          <w:szCs w:val="28"/>
          <w:rtl w:val="true"/>
          <w:lang w:bidi="fa-IR"/>
        </w:rPr>
        <w:t>.</w:t>
      </w:r>
    </w:p>
    <w:p>
      <w:pPr>
        <w:pStyle w:val="Heading5"/>
        <w:numPr>
          <w:ilvl w:val="4"/>
          <w:numId w:val="1"/>
        </w:numPr>
        <w:rPr/>
      </w:pPr>
      <w:bookmarkStart w:id="2026" w:name="__RefHeading___Toc14401553_73709187"/>
      <w:bookmarkStart w:id="2027" w:name="_Toc848"/>
      <w:bookmarkEnd w:id="2026"/>
      <w:r>
        <w:rPr/>
        <w:t>2387</w:t>
      </w:r>
      <w:r>
        <w:rPr>
          <w:rtl w:val="true"/>
        </w:rPr>
        <w:t xml:space="preserve"> - </w:t>
      </w:r>
      <w:r>
        <w:rPr>
          <w:rtl w:val="true"/>
        </w:rPr>
        <w:t>شُعَبُ الطَّمَعِ</w:t>
      </w:r>
      <w:bookmarkEnd w:id="2027"/>
    </w:p>
    <w:p>
      <w:pPr>
        <w:pStyle w:val="Heading6"/>
        <w:numPr>
          <w:ilvl w:val="5"/>
          <w:numId w:val="1"/>
        </w:numPr>
        <w:rPr/>
      </w:pPr>
      <w:bookmarkStart w:id="2028" w:name="__RefHeading___Toc14401555_73709187"/>
      <w:bookmarkStart w:id="2029" w:name="_Toc849"/>
      <w:bookmarkEnd w:id="2028"/>
      <w:r>
        <w:rPr/>
        <w:t>2387</w:t>
      </w:r>
      <w:r>
        <w:rPr>
          <w:rtl w:val="true"/>
        </w:rPr>
        <w:t xml:space="preserve"> - </w:t>
      </w:r>
      <w:r>
        <w:rPr>
          <w:rtl w:val="true"/>
        </w:rPr>
        <w:t>شاخه های طمع</w:t>
      </w:r>
      <w:bookmarkEnd w:id="20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الطَّمَعِ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 المَرَحُ، و اللَّجاجَةُ، و التَّکاثُرُ، فالفَرَحُ مَکروهٌ عِندَ اللّهِ عَزَّ و جلَّ، و المَرَحُ خُیَلاءُ، و اللَّجاجَةُ بَلاءٌ لِمَن اضطَرَّتهُ إلی حَبائلِ الآثامِ، و التَّکاثُرُ لَهوٌ و شُغلٌ و استِبدالُ الذی هُو أدنَی بِالَّذی هُو خَیرٌ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eastAsia="Times New Roman" w:cs="Times New Roman" w:ascii="Times New Roman" w:hAnsi="Times New Roman"/>
          <w:color w:val="111111"/>
          <w:sz w:val="28"/>
          <w:szCs w:val="28"/>
          <w:lang w:val="en-US" w:bidi="en-US"/>
        </w:rPr>
        <w:t>2387</w:t>
      </w:r>
    </w:p>
    <w:p>
      <w:pPr>
        <w:pStyle w:val="BookText"/>
        <w:rPr/>
      </w:pPr>
      <w:r>
        <w:rPr>
          <w:rFonts w:ascii="IRNazanin" w:hAnsi="IRNazanin" w:eastAsia="IRNazanin"/>
          <w:color w:val="111111"/>
          <w:sz w:val="28"/>
          <w:sz w:val="28"/>
          <w:szCs w:val="28"/>
          <w:rtl w:val="true"/>
          <w:lang w:bidi="fa-IR"/>
        </w:rPr>
        <w:t>شاخه های طمع</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چهار شاخه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نازش و سرسختی و فزون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عزّ و جلّ ناخوشایند است و نازش ، تکبّر است و سرسختی ، بلایی است که انسان را به سوی دامهای گناه می کشاند و فزون خواهی ، بازی و سرگرمی و جایگزین کردن چیزهای پَست تر به جای چیزهای بهتر است </w:t>
      </w:r>
      <w:r>
        <w:rPr>
          <w:rFonts w:eastAsia="IRNazanin" w:cs="IRNazanin"/>
          <w:color w:val="111111"/>
          <w:sz w:val="28"/>
          <w:szCs w:val="28"/>
          <w:rtl w:val="true"/>
          <w:lang w:bidi="fa-IR"/>
        </w:rPr>
        <w:t>.</w:t>
      </w:r>
    </w:p>
    <w:p>
      <w:pPr>
        <w:pStyle w:val="Heading5"/>
        <w:numPr>
          <w:ilvl w:val="4"/>
          <w:numId w:val="1"/>
        </w:numPr>
        <w:rPr/>
      </w:pPr>
      <w:bookmarkStart w:id="2030" w:name="__RefHeading___Toc14401557_73709187"/>
      <w:bookmarkStart w:id="2031" w:name="_Toc850"/>
      <w:bookmarkEnd w:id="2030"/>
      <w:r>
        <w:rPr/>
        <w:t>2388</w:t>
      </w:r>
      <w:r>
        <w:rPr>
          <w:rtl w:val="true"/>
        </w:rPr>
        <w:t xml:space="preserve"> - </w:t>
      </w:r>
      <w:r>
        <w:rPr>
          <w:rtl w:val="true"/>
        </w:rPr>
        <w:t>الطَّمَعُ المَمدوحُ</w:t>
      </w:r>
      <w:bookmarkEnd w:id="2031"/>
    </w:p>
    <w:p>
      <w:pPr>
        <w:pStyle w:val="Heading6"/>
        <w:numPr>
          <w:ilvl w:val="5"/>
          <w:numId w:val="1"/>
        </w:numPr>
        <w:rPr/>
      </w:pPr>
      <w:bookmarkStart w:id="2032" w:name="__RefHeading___Toc14401559_73709187"/>
      <w:bookmarkStart w:id="2033" w:name="_Toc851"/>
      <w:bookmarkEnd w:id="2032"/>
      <w:r>
        <w:rPr/>
        <w:t>2388</w:t>
      </w:r>
      <w:r>
        <w:rPr>
          <w:rtl w:val="true"/>
        </w:rPr>
        <w:t xml:space="preserve"> - </w:t>
      </w:r>
      <w:r>
        <w:rPr>
          <w:rtl w:val="true"/>
        </w:rPr>
        <w:t>طمعِ ستوده</w:t>
      </w:r>
      <w:bookmarkEnd w:id="20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لا نُؤْمِنُ بِاللّهِ وَ ما جاءَنا مِنَ الحَقِّ وَنَطْمَعُ أَن یُدْخِلَنا رَبُّنا مَعَ القَوْمِ الصَّالِحِینَ</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مَولایَ ذُنُوبی فَزِعتُ، و إذا رَأیتُ عَفوَکَ طَمِعتُ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eastAsia="Times New Roman" w:cs="Times New Roman" w:ascii="Times New Roman" w:hAnsi="Times New Roman"/>
          <w:color w:val="111111"/>
          <w:sz w:val="28"/>
          <w:szCs w:val="28"/>
          <w:lang w:val="en-US" w:bidi="en-US"/>
        </w:rPr>
        <w:t>2388</w:t>
      </w:r>
    </w:p>
    <w:p>
      <w:pPr>
        <w:pStyle w:val="BookText"/>
        <w:rPr/>
      </w:pPr>
      <w:r>
        <w:rPr>
          <w:rFonts w:ascii="Amiri" w:hAnsi="Amiri" w:eastAsia="Amiri" w:cs="Amiri"/>
          <w:color w:val="111111"/>
          <w:sz w:val="28"/>
          <w:sz w:val="28"/>
          <w:szCs w:val="28"/>
          <w:rtl w:val="true"/>
          <w:lang w:bidi="ar-SA"/>
        </w:rPr>
        <w:t>طمعِ ستوده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بسترها دور می شود و پروردگارشان را از روی ترس و امید می خوانند و از آنچه روزیشان کرده ایم انفاق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خدا و آنچه از حق که سوی ما آمده ایمان نیاوریم و حال آن که امید داریم پروردگارمان ما را با گروه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گناهان خود می نگرم بیمناک می شوم و چون به بخشش تو می نگرم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أسألُکَ لِقَدیمِ الرَّجاءِ فیکَ، و عَظیمِ الطَّمَعِ منکَ؛ الذی أوجَبتَهُ علی نفسِکَ مِن الرَّأفَةِ و الرَّحمَةِ </w:t>
      </w:r>
      <w:r>
        <w:rPr>
          <w:rFonts w:eastAsia="Amiri" w:cs="Amiri" w:ascii="Amiri" w:hAnsi="Amiri"/>
          <w:color w:val="111111"/>
          <w:sz w:val="28"/>
          <w:szCs w:val="28"/>
          <w:rtl w:val="true"/>
          <w:lang w:bidi="ar-SA"/>
        </w:rPr>
        <w:t xml:space="preserve">. </w:t>
      </w:r>
      <w:r>
        <w:rPr>
          <w:rStyle w:val="FootnoteAnchor"/>
          <w:rtl w:val="true"/>
        </w:rPr>
        <w:footnoteReference w:id="219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امید دیرینی که به تو دارم و چشمداشت بزرگی که از تو دارم و به سبب رأفت و رحمتی که بر خود فرض کرده ای ، از تو مسألت می کنم </w:t>
      </w:r>
      <w:r>
        <w:rPr>
          <w:rFonts w:eastAsia="IRNazanin" w:cs="IRNazanin"/>
          <w:color w:val="111111"/>
          <w:sz w:val="28"/>
          <w:szCs w:val="28"/>
          <w:rtl w:val="true"/>
          <w:lang w:bidi="fa-IR"/>
        </w:rPr>
        <w:t>.</w:t>
      </w:r>
      <w:bookmarkStart w:id="2034" w:name="pg11927_110606"/>
    </w:p>
    <w:p>
      <w:pPr>
        <w:pStyle w:val="Heading3"/>
        <w:numPr>
          <w:ilvl w:val="2"/>
          <w:numId w:val="1"/>
        </w:numPr>
        <w:rPr/>
      </w:pPr>
      <w:bookmarkStart w:id="2035" w:name="__RefHeading___Toc14401561_73709187"/>
      <w:bookmarkStart w:id="2036" w:name="_Toc852"/>
      <w:bookmarkEnd w:id="2034"/>
      <w:bookmarkEnd w:id="2035"/>
      <w:r>
        <w:rPr/>
        <w:t>322</w:t>
      </w:r>
      <w:r>
        <w:rPr>
          <w:rtl w:val="true"/>
        </w:rPr>
        <w:t xml:space="preserve"> - </w:t>
      </w:r>
      <w:r>
        <w:rPr>
          <w:rtl w:val="true"/>
        </w:rPr>
        <w:t>الطَّهارَة</w:t>
      </w:r>
      <w:bookmarkEnd w:id="2036"/>
    </w:p>
    <w:p>
      <w:pPr>
        <w:pStyle w:val="Heading4"/>
        <w:numPr>
          <w:ilvl w:val="3"/>
          <w:numId w:val="1"/>
        </w:numPr>
        <w:rPr/>
      </w:pPr>
      <w:bookmarkStart w:id="2037" w:name="__RefHeading___Toc14401563_73709187"/>
      <w:bookmarkStart w:id="2038" w:name="_Toc853"/>
      <w:bookmarkEnd w:id="2037"/>
      <w:r>
        <w:rPr/>
        <w:t>322</w:t>
      </w:r>
      <w:r>
        <w:rPr>
          <w:rtl w:val="true"/>
        </w:rPr>
        <w:t xml:space="preserve"> - </w:t>
      </w:r>
      <w:r>
        <w:rPr>
          <w:rtl w:val="true"/>
        </w:rPr>
        <w:t>طهارت و پاکی</w:t>
      </w:r>
      <w:bookmarkEnd w:id="2038"/>
    </w:p>
    <w:p>
      <w:pPr>
        <w:pStyle w:val="Heading5"/>
        <w:numPr>
          <w:ilvl w:val="4"/>
          <w:numId w:val="1"/>
        </w:numPr>
        <w:rPr/>
      </w:pPr>
      <w:bookmarkStart w:id="2039" w:name="__RefHeading___Toc14401565_73709187"/>
      <w:bookmarkStart w:id="2040" w:name="_Toc854"/>
      <w:bookmarkEnd w:id="2039"/>
      <w:r>
        <w:rPr>
          <w:rtl w:val="true"/>
        </w:rPr>
        <w:t>اشاره</w:t>
      </w:r>
      <w:bookmarkEnd w:id="2040"/>
    </w:p>
    <w:p>
      <w:pPr>
        <w:pStyle w:val="BookText"/>
        <w:rPr/>
      </w:pPr>
      <w:r>
        <w:rPr>
          <w:rStyle w:val="FootnoteAnchor"/>
          <w:rtl w:val="true"/>
        </w:rPr>
        <w:footnoteReference w:id="219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6"/>
      </w:r>
      <w:bookmarkStart w:id="2041" w:name="pg11927_110607"/>
    </w:p>
    <w:p>
      <w:pPr>
        <w:pStyle w:val="Heading5"/>
        <w:numPr>
          <w:ilvl w:val="4"/>
          <w:numId w:val="1"/>
        </w:numPr>
        <w:rPr/>
      </w:pPr>
      <w:bookmarkStart w:id="2042" w:name="__RefHeading___Toc14401567_73709187"/>
      <w:bookmarkStart w:id="2043" w:name="_Toc855"/>
      <w:bookmarkEnd w:id="2041"/>
      <w:bookmarkEnd w:id="2042"/>
      <w:r>
        <w:rPr/>
        <w:t>2389</w:t>
      </w:r>
      <w:r>
        <w:rPr>
          <w:rtl w:val="true"/>
        </w:rPr>
        <w:t xml:space="preserve"> - </w:t>
      </w:r>
      <w:r>
        <w:rPr>
          <w:rtl w:val="true"/>
        </w:rPr>
        <w:t>الطَّهورُ</w:t>
      </w:r>
      <w:bookmarkEnd w:id="2043"/>
    </w:p>
    <w:p>
      <w:pPr>
        <w:pStyle w:val="Heading6"/>
        <w:numPr>
          <w:ilvl w:val="5"/>
          <w:numId w:val="1"/>
        </w:numPr>
        <w:rPr/>
      </w:pPr>
      <w:bookmarkStart w:id="2044" w:name="__RefHeading___Toc14401569_73709187"/>
      <w:bookmarkStart w:id="2045" w:name="_Toc856"/>
      <w:bookmarkEnd w:id="2044"/>
      <w:r>
        <w:rPr/>
        <w:t>2389</w:t>
      </w:r>
      <w:r>
        <w:rPr>
          <w:rtl w:val="true"/>
        </w:rPr>
        <w:t xml:space="preserve"> - </w:t>
      </w:r>
      <w:r>
        <w:rPr>
          <w:rtl w:val="true"/>
        </w:rPr>
        <w:t xml:space="preserve">طهارت </w:t>
      </w:r>
      <w:r>
        <w:rPr>
          <w:rtl w:val="true"/>
        </w:rPr>
        <w:t>(</w:t>
      </w:r>
      <w:r>
        <w:rPr>
          <w:rtl w:val="true"/>
        </w:rPr>
        <w:t>وضو ، غسل ، تیمّم</w:t>
      </w:r>
      <w:r>
        <w:rPr>
          <w:rtl w:val="true"/>
        </w:rPr>
        <w:t>)</w:t>
      </w:r>
      <w:bookmarkEnd w:id="20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الطَّهُورُ شَطرُ الإیمانِ </w:t>
      </w:r>
      <w:r>
        <w:rPr>
          <w:rFonts w:eastAsia="Amiri" w:cs="Amiri" w:ascii="Amiri" w:hAnsi="Amiri"/>
          <w:color w:val="111111"/>
          <w:sz w:val="28"/>
          <w:szCs w:val="28"/>
          <w:rtl w:val="true"/>
          <w:lang w:bidi="ar-SA"/>
        </w:rPr>
        <w:t xml:space="preserve">.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یُحاسَبُ بهِ العَبدُ طَهُورُهُ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صَلاةٌ بغَیرِ طَهورٍ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eastAsia="Times New Roman" w:cs="Times New Roman" w:ascii="Times New Roman" w:hAnsi="Times New Roman"/>
          <w:color w:val="111111"/>
          <w:sz w:val="28"/>
          <w:szCs w:val="28"/>
          <w:lang w:val="en-US" w:bidi="en-US"/>
        </w:rPr>
        <w:t>2389</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 غسل ،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بنده برای آن حسابرسی می شود ، طهارت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نمازی بدون طهارت ، پذیرفته نیست </w:t>
      </w:r>
      <w:r>
        <w:rPr>
          <w:rFonts w:eastAsia="IRNazanin" w:cs="IRNazanin"/>
          <w:color w:val="111111"/>
          <w:sz w:val="28"/>
          <w:szCs w:val="28"/>
          <w:rtl w:val="true"/>
          <w:lang w:bidi="fa-IR"/>
        </w:rPr>
        <w:t>.</w:t>
      </w:r>
    </w:p>
    <w:p>
      <w:pPr>
        <w:pStyle w:val="Heading5"/>
        <w:numPr>
          <w:ilvl w:val="4"/>
          <w:numId w:val="1"/>
        </w:numPr>
        <w:rPr/>
      </w:pPr>
      <w:bookmarkStart w:id="2046" w:name="__RefHeading___Toc14401571_73709187"/>
      <w:bookmarkStart w:id="2047" w:name="_Toc857"/>
      <w:bookmarkEnd w:id="2046"/>
      <w:r>
        <w:rPr/>
        <w:t>2390</w:t>
      </w:r>
      <w:r>
        <w:rPr>
          <w:rtl w:val="true"/>
        </w:rPr>
        <w:t xml:space="preserve"> - </w:t>
      </w:r>
      <w:r>
        <w:rPr>
          <w:rtl w:val="true"/>
        </w:rPr>
        <w:t>المُطَهِّراتُ</w:t>
      </w:r>
      <w:bookmarkEnd w:id="2047"/>
    </w:p>
    <w:p>
      <w:pPr>
        <w:pStyle w:val="Heading6"/>
        <w:numPr>
          <w:ilvl w:val="5"/>
          <w:numId w:val="1"/>
        </w:numPr>
        <w:rPr/>
      </w:pPr>
      <w:bookmarkStart w:id="2048" w:name="__RefHeading___Toc14401573_73709187"/>
      <w:bookmarkStart w:id="2049" w:name="_Toc858"/>
      <w:bookmarkEnd w:id="2048"/>
      <w:r>
        <w:rPr/>
        <w:t>2390</w:t>
      </w:r>
      <w:r>
        <w:rPr>
          <w:rtl w:val="true"/>
        </w:rPr>
        <w:t xml:space="preserve"> - </w:t>
      </w:r>
      <w:r>
        <w:rPr>
          <w:rtl w:val="true"/>
        </w:rPr>
        <w:t>پاک کننده ها</w:t>
      </w:r>
      <w:bookmarkEnd w:id="20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 مِنْهُ وَ یُنَزِّلُ عَلَیْکُمْ مِنَ السَّماءِ ماءً لِیُطَهِّرَکُمْ بِهِ وَ یُذْهِبَ عَنْکُمْ رِجْزَ الشَّیْطانِ وَ لِیَرْبِطَ عَلَی قُلُوبِکُمْ وَ یُثَبِّتَ بِهِ الْأَقْدامَ</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أرسَلَ الرِّیاحَ بُشرا بَینَ یَدَی رَحمَتِهِ 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Style w:val="FootnoteAnchor"/>
          <w:rtl w:val="true"/>
        </w:rPr>
        <w:footnoteReference w:id="22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الماءُ</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الماءَ طَهورا لا یُنَجِّسُهُ شَیءٌ، إلاّ ما غَیَّرَ لَونَهُ أو طَعمَهُ أو رِیحَهُ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eastAsia="Times New Roman" w:cs="Times New Roman" w:ascii="Times New Roman" w:hAnsi="Times New Roman"/>
          <w:color w:val="111111"/>
          <w:sz w:val="28"/>
          <w:szCs w:val="28"/>
          <w:lang w:val="en-US" w:bidi="en-US"/>
        </w:rPr>
        <w:t>2390</w:t>
      </w:r>
    </w:p>
    <w:p>
      <w:pPr>
        <w:pStyle w:val="BookText"/>
        <w:rPr/>
      </w:pPr>
      <w:r>
        <w:rPr>
          <w:rFonts w:ascii="IRNazanin" w:hAnsi="IRNazanin" w:eastAsia="IRNazanin"/>
          <w:color w:val="111111"/>
          <w:sz w:val="28"/>
          <w:sz w:val="28"/>
          <w:szCs w:val="28"/>
          <w:rtl w:val="true"/>
          <w:lang w:bidi="fa-IR"/>
        </w:rPr>
        <w:t>پاک کننده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سبک آرامش بخشی که از جانب او بود بر شما مسلّط ساخت و آبی از آسمان بر شما فرو فرستاد که با آن پاکتان گرداند و آلایش شیطانی را از شما ببرد و دلهایتان را محکم کند و قدمهایتان را بدان استوار 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که بادها را نویدی پیشاپیش رحمت خویش فرستاد و از آسمان آبی پاک کننده فرو فرستادیم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آب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آب را پاک و پاک کننده آفرید و هیچ چیز آن را نجس نمی کند ، مگر آنچه رنگ یا مزه یا بوی آن را تغییر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ماءٍ طاهِرٌ إلاّ ما عَلِمتَ أنَّه قَذِرٌ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یُطَهِّرُ و لا یُطَهَّرُ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الشّمسُ</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أشرَقَت علَیهِ الشَّمسُ فهُو طاهِرٌ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أشرَقَت علَیهِ الشَّمسُ فقد طَهُرَ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عنه علیه السلامـ لَمّا سُئلَ عنِ البَولِ یکونُ علی السَّطحِ أو فی المَکانِ الذی یُصَلّی فیهِ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جَفَّفَتهُ الشَّمسُ فَصَلِّ علَیهِ؛ فهُو طاهِرٌ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Style w:val="FootnoteAnchor"/>
          <w:rtl w:val="true"/>
        </w:rPr>
        <w:footnoteReference w:id="220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التُّرابُ</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التُّرابَ طَهورا کما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عنه علیه السلامـ فی رجُلٍ یَطَأُ علی المَوضِعِ الذی لیسَ بِنَظیفٍ ثُمّ یَطَأُ مَکانا نَظیفا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کانَ خَمسَةَ عَشَرَ ذِراعا، أو نحوَ ذلکَ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Style w:val="FootnoteAnchor"/>
          <w:rtl w:val="true"/>
        </w:rPr>
        <w:footnoteReference w:id="2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آبی پاک است ، مگر آن که بدانی نجس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پاک می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نجس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آن را پاک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آفتاب بر آن بتابد ، پاک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بخورد ، پاک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پرسش از ادراری که در پشت بام یا محلی است که آن جا نماز خوانده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آفتاب آن را خشک کند بر آن نماز بخوان که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خاک را نیز ، همچون آب ، پاک کننده قرار داده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مردی که پایش را در جای نجسی می گذارد و سپس با همان پا محلّی پاک را لگد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پانزده گز ، یا همانند آن راه رفته باشد ، اشکالی ندارد </w:t>
      </w:r>
      <w:r>
        <w:rPr>
          <w:rFonts w:eastAsia="IRNazanin" w:cs="IRNazanin"/>
          <w:color w:val="111111"/>
          <w:sz w:val="28"/>
          <w:szCs w:val="28"/>
          <w:rtl w:val="true"/>
          <w:lang w:bidi="fa-IR"/>
        </w:rPr>
        <w:t>.</w:t>
      </w:r>
      <w:bookmarkStart w:id="2050" w:name="pg11927_110609"/>
    </w:p>
    <w:p>
      <w:pPr>
        <w:pStyle w:val="Heading5"/>
        <w:numPr>
          <w:ilvl w:val="4"/>
          <w:numId w:val="1"/>
        </w:numPr>
        <w:rPr/>
      </w:pPr>
      <w:bookmarkStart w:id="2051" w:name="__RefHeading___Toc14401575_73709187"/>
      <w:bookmarkStart w:id="2052" w:name="_Toc859"/>
      <w:bookmarkEnd w:id="2050"/>
      <w:bookmarkEnd w:id="2051"/>
      <w:r>
        <w:rPr/>
        <w:t>2391</w:t>
      </w:r>
      <w:r>
        <w:rPr>
          <w:rtl w:val="true"/>
        </w:rPr>
        <w:t xml:space="preserve"> - </w:t>
      </w:r>
      <w:r>
        <w:rPr>
          <w:rtl w:val="true"/>
        </w:rPr>
        <w:t>الطَّهارَةُ المَعنَوِیَّةُ</w:t>
      </w:r>
      <w:bookmarkEnd w:id="2052"/>
    </w:p>
    <w:p>
      <w:pPr>
        <w:pStyle w:val="Heading6"/>
        <w:numPr>
          <w:ilvl w:val="5"/>
          <w:numId w:val="1"/>
        </w:numPr>
        <w:rPr/>
      </w:pPr>
      <w:bookmarkStart w:id="2053" w:name="__RefHeading___Toc14401577_73709187"/>
      <w:bookmarkStart w:id="2054" w:name="_Toc860"/>
      <w:bookmarkEnd w:id="2053"/>
      <w:r>
        <w:rPr/>
        <w:t>2391</w:t>
      </w:r>
      <w:r>
        <w:rPr>
          <w:rtl w:val="true"/>
        </w:rPr>
        <w:t xml:space="preserve"> - </w:t>
      </w:r>
      <w:r>
        <w:rPr>
          <w:rtl w:val="true"/>
        </w:rPr>
        <w:t>پاکی معنوی</w:t>
      </w:r>
      <w:bookmarkEnd w:id="20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فـی وصـفِ الأنبیـاءِ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تَناسَخَتهُم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کَرائمُ الأصلابِ إلی مُطَهَّراتِ الأرحامِ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عنه علیه السلامـ فـی وصـفِ النبـیِّ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أطهَـرُ المُطَهَّرِینَ شِیمَةً، و أجوَدُ المُستَمطَرِینَ دِیمَـةً </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 بِنَبِیِّکَ الأطیَبِ الأطهَرِ صلی الله علیه و آله ؛ فإنَّ فیهِ اُسوَةً لِمَن تَأسَّی، و عَزاءً لِمَن تَعَزّی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eastAsia="Times New Roman" w:cs="Times New Roman" w:ascii="Times New Roman" w:hAnsi="Times New Roman"/>
          <w:color w:val="111111"/>
          <w:sz w:val="28"/>
          <w:szCs w:val="28"/>
          <w:lang w:val="en-US" w:bidi="en-US"/>
        </w:rPr>
        <w:t>2391</w:t>
      </w:r>
    </w:p>
    <w:p>
      <w:pPr>
        <w:pStyle w:val="BookText"/>
        <w:rPr/>
      </w:pPr>
      <w:r>
        <w:rPr>
          <w:rFonts w:ascii="IRNazanin" w:hAnsi="IRNazanin" w:eastAsia="IRNazanin"/>
          <w:color w:val="111111"/>
          <w:sz w:val="28"/>
          <w:sz w:val="28"/>
          <w:szCs w:val="28"/>
          <w:rtl w:val="true"/>
          <w:lang w:bidi="fa-IR"/>
        </w:rPr>
        <w:t>پاکی معنوی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 خواهد آلودگی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و پاک و پاکیزه تان 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گردانید و تو را بر زنان جهان برتری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داراییهای آنان صدقه ای بگیر تا بدین وسیله آنان را پاک کنی و برایشان دعا کن ، که دعای تو مایه آرامش آنهاست و خدا شنوای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پشتهای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و شریف به زهدانهای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خوی و خصلت، پاکتر از همه پاکان بود و بارانِ فیض و برکتِ وجود او، بیش از هر کسِ دیگر ریزان بود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پاک و پاکیزه ات صلی الله علیه و آله اقتدا کن ؛ زیرا آن حضرت برای کسی که خواهان پیروی از کسی باشد ، سرمشق است و برای کسی که بخواهد به کسی منتسب باشد ، بهترین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فَـرَضَ اللّهُ الإیمـانَ تَطهیـرا مِـن الشِّرکِ </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دَواءُ داءِ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طَهُورُ دَنَسِ أنفُسِکُم </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لا مَحالَةَ مُتَطَهِّرِینَ فَتَطَهَّرُوا مِن دَنَسِ العُیوبِ و الذُّنوبِ </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قُلوبَکُم مِن الحَسَدِ؛ فإنّهُ مُکْمِدٌ مُضْنی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عنه علیه السلامـ مِن کتابِهِ إلی عُثمانَ بنِ حُنَیفٍ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سَأجهَدُ فی أن اُطَهِّرَ الأرضَ مِن هذا الشَّخصِ المَعکوسِ، و الجِسمِ المَرکُوسِ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Style w:val="FootnoteAnchor"/>
          <w:rtl w:val="true"/>
        </w:rPr>
        <w:footnoteReference w:id="2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کردن از شرک واجب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تقوای الهی، داروی بیماری دلهای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کننده آلایش جانهایتان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براستی جویای پاکی هستید خود را از پستی عیوب و گناهان پاک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خود را از حسد پاک کنید ؛ زیرا حسادت دلها را تیره و بیمار و نزار می گرداند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عثمان بن حنیف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خواهم کوشید تا زمین را از لوث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وارونه و پیکر باژگونه پاک سازم </w:t>
      </w:r>
      <w:r>
        <w:rPr>
          <w:rFonts w:eastAsia="IRNazanin" w:cs="IRNazanin"/>
          <w:color w:val="111111"/>
          <w:sz w:val="28"/>
          <w:szCs w:val="28"/>
          <w:rtl w:val="true"/>
          <w:lang w:bidi="fa-IR"/>
        </w:rPr>
        <w:t>.</w:t>
      </w:r>
      <w:bookmarkStart w:id="2055" w:name="pg11927_110612"/>
    </w:p>
    <w:p>
      <w:pPr>
        <w:pStyle w:val="Heading3"/>
        <w:numPr>
          <w:ilvl w:val="2"/>
          <w:numId w:val="1"/>
        </w:numPr>
        <w:rPr/>
      </w:pPr>
      <w:bookmarkStart w:id="2056" w:name="__RefHeading___Toc14401579_73709187"/>
      <w:bookmarkStart w:id="2057" w:name="_Toc861"/>
      <w:bookmarkEnd w:id="2055"/>
      <w:bookmarkEnd w:id="2056"/>
      <w:r>
        <w:rPr/>
        <w:t>323</w:t>
      </w:r>
      <w:r>
        <w:rPr>
          <w:rtl w:val="true"/>
        </w:rPr>
        <w:t xml:space="preserve"> - </w:t>
      </w:r>
      <w:r>
        <w:rPr>
          <w:rtl w:val="true"/>
        </w:rPr>
        <w:t>الطاعة</w:t>
      </w:r>
      <w:bookmarkEnd w:id="2057"/>
    </w:p>
    <w:p>
      <w:pPr>
        <w:pStyle w:val="Heading4"/>
        <w:numPr>
          <w:ilvl w:val="3"/>
          <w:numId w:val="1"/>
        </w:numPr>
        <w:rPr/>
      </w:pPr>
      <w:bookmarkStart w:id="2058" w:name="__RefHeading___Toc14401581_73709187"/>
      <w:bookmarkStart w:id="2059" w:name="_Toc862"/>
      <w:bookmarkEnd w:id="2058"/>
      <w:r>
        <w:rPr/>
        <w:t>323</w:t>
      </w:r>
      <w:r>
        <w:rPr>
          <w:rtl w:val="true"/>
        </w:rPr>
        <w:t xml:space="preserve"> - </w:t>
      </w:r>
      <w:r>
        <w:rPr>
          <w:rtl w:val="true"/>
        </w:rPr>
        <w:t>فرمانبری</w:t>
      </w:r>
      <w:bookmarkEnd w:id="2059"/>
    </w:p>
    <w:p>
      <w:pPr>
        <w:pStyle w:val="Heading5"/>
        <w:numPr>
          <w:ilvl w:val="4"/>
          <w:numId w:val="1"/>
        </w:numPr>
        <w:rPr/>
      </w:pPr>
      <w:bookmarkStart w:id="2060" w:name="__RefHeading___Toc14401583_73709187"/>
      <w:bookmarkStart w:id="2061" w:name="_Toc863"/>
      <w:bookmarkEnd w:id="2060"/>
      <w:r>
        <w:rPr>
          <w:rtl w:val="true"/>
        </w:rPr>
        <w:t>اشاره</w:t>
      </w:r>
      <w:bookmarkEnd w:id="2061"/>
    </w:p>
    <w:p>
      <w:pPr>
        <w:pStyle w:val="BookText"/>
        <w:rPr/>
      </w:pP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المخلوق فی معصیة الخالق</w:t>
      </w:r>
      <w:r>
        <w:rPr>
          <w:rFonts w:eastAsia="IRNazanin" w:cs="IRNazanin"/>
          <w:color w:val="111111"/>
          <w:sz w:val="28"/>
          <w:szCs w:val="28"/>
          <w:rtl w:val="true"/>
          <w:lang w:bidi="fa-IR"/>
        </w:rPr>
        <w:t>» .</w:t>
      </w:r>
    </w:p>
    <w:p>
      <w:pPr>
        <w:pStyle w:val="BookText"/>
        <w:rPr/>
      </w:pPr>
      <w:r>
        <w:rPr>
          <w:rStyle w:val="FootnoteAnchor"/>
          <w:rtl w:val="true"/>
        </w:rPr>
        <w:footnoteReference w:id="222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2666</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bookmarkStart w:id="2062" w:name="pg11927_110613"/>
    </w:p>
    <w:p>
      <w:pPr>
        <w:pStyle w:val="Heading5"/>
        <w:numPr>
          <w:ilvl w:val="4"/>
          <w:numId w:val="1"/>
        </w:numPr>
        <w:rPr/>
      </w:pPr>
      <w:bookmarkStart w:id="2063" w:name="__RefHeading___Toc14401585_73709187"/>
      <w:bookmarkStart w:id="2064" w:name="_Toc864"/>
      <w:bookmarkEnd w:id="2062"/>
      <w:bookmarkEnd w:id="2063"/>
      <w:r>
        <w:rPr/>
        <w:t>2392</w:t>
      </w:r>
      <w:r>
        <w:rPr>
          <w:rtl w:val="true"/>
        </w:rPr>
        <w:t xml:space="preserve"> - </w:t>
      </w:r>
      <w:r>
        <w:rPr>
          <w:rtl w:val="true"/>
        </w:rPr>
        <w:t>طاعَةُ اللَّهِ وآثارُها</w:t>
      </w:r>
      <w:bookmarkEnd w:id="2064"/>
    </w:p>
    <w:p>
      <w:pPr>
        <w:pStyle w:val="Heading6"/>
        <w:numPr>
          <w:ilvl w:val="5"/>
          <w:numId w:val="1"/>
        </w:numPr>
        <w:rPr/>
      </w:pPr>
      <w:bookmarkStart w:id="2065" w:name="__RefHeading___Toc14401587_73709187"/>
      <w:bookmarkStart w:id="2066" w:name="_Toc865"/>
      <w:bookmarkEnd w:id="2065"/>
      <w:r>
        <w:rPr/>
        <w:t>2392</w:t>
      </w:r>
      <w:r>
        <w:rPr>
          <w:rtl w:val="true"/>
        </w:rPr>
        <w:t xml:space="preserve"> - </w:t>
      </w:r>
      <w:r>
        <w:rPr>
          <w:rtl w:val="true"/>
        </w:rPr>
        <w:t>فرمانبری از خدا و آثار آن</w:t>
      </w:r>
      <w:bookmarkEnd w:id="20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الاْخِرِ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Style w:val="FootnoteAnchor"/>
          <w:rtl w:val="true"/>
        </w:rPr>
        <w:footnoteReference w:id="2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قُرَّةُ العَینِ </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یُدرَکُ ما عِندَ اللّهِ إلاّ بطاعَتِهِ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الإمامُ علیٌّ علیه السلامـ مُخاطِبا 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و لا استَعمَلتَهُم 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یَنقُصُ سُلطانَکَ مَن عَصاکَ، و لا یَزِیدُ فی مُلکِکَ مَن أطاعَکَ </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BookText"/>
        <w:rPr/>
      </w:pPr>
      <w:r>
        <w:rPr>
          <w:rFonts w:eastAsia="Times New Roman" w:cs="Times New Roman" w:ascii="Times New Roman" w:hAnsi="Times New Roman"/>
          <w:color w:val="111111"/>
          <w:sz w:val="28"/>
          <w:szCs w:val="28"/>
          <w:lang w:val="en-US" w:bidi="en-US"/>
        </w:rPr>
        <w:t>2392</w:t>
      </w:r>
    </w:p>
    <w:p>
      <w:pPr>
        <w:pStyle w:val="BookText"/>
        <w:rPr/>
      </w:pPr>
      <w:r>
        <w:rPr>
          <w:rFonts w:ascii="IRNazanin" w:hAnsi="IRNazanin" w:eastAsia="IRNazanin"/>
          <w:color w:val="111111"/>
          <w:sz w:val="28"/>
          <w:sz w:val="28"/>
          <w:szCs w:val="28"/>
          <w:rtl w:val="true"/>
          <w:lang w:bidi="fa-IR"/>
        </w:rPr>
        <w:t>فرمانبری از خدا و آثار آن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فرمان برید و از رسول و اولیای امر خود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امری اختلاف کردید ، اگر به خدا و روز واپسین ایمان دارید ، اختلاف خود را به خدا و رسول ارجاع دهید که این بهتر است و نیک فرجامتر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 ، نور چشم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نزد خداست جز با طاعت از او ، نتوان رسید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خدای سبحان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تنهایی خود ، آفریدگان را نیافریدی و برای سود ، به کارشان نگرفتی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عاصیان ، از قدرت تو نکاهد و اطاعت فرمانبرداران ، بر پادشاهی تو نیفزاید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حینَ خَلَقَهُم غَنِیّا عن طاعَتِهِم، آمِنا مِن مَعصِیَتِهِم؛ لأنّهُ لا تَضُرُّهُ مَعصیَةُ مَن عَصاهُ، و لا تَنفَعُهُ طاعَةُ مَن أطاعَهُ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عنه علیه السلامـ مخاطبا للإنسان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مِن لُطفِهِ مَطْرَفَ عَینٍ فی نِعمَةٍ یُحدِثُها لکَ، أو سَیِّئَةٍ یَستُرُها علَیکَ، أو بَلِیَّةٍ یَصرِفُها عنکَ، فما ظَنُّکَ بهِ لَو أطَعتَهُ ؟</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غَنیمَةُ الأکیاسِ </w:t>
      </w:r>
      <w:r>
        <w:rPr>
          <w:rFonts w:eastAsia="Amiri" w:cs="Amiri" w:ascii="Amiri" w:hAnsi="Amiri"/>
          <w:color w:val="111111"/>
          <w:sz w:val="28"/>
          <w:szCs w:val="28"/>
          <w:rtl w:val="true"/>
          <w:lang w:bidi="ar-SA"/>
        </w:rPr>
        <w:t xml:space="preserve">.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حِرزٌ </w:t>
      </w:r>
      <w:r>
        <w:rPr>
          <w:rFonts w:eastAsia="Amiri" w:cs="Amiri" w:ascii="Amiri" w:hAnsi="Amiri"/>
          <w:color w:val="111111"/>
          <w:sz w:val="28"/>
          <w:szCs w:val="28"/>
          <w:rtl w:val="true"/>
          <w:lang w:bidi="ar-SA"/>
        </w:rPr>
        <w:t xml:space="preserve">.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للّهِِ أقوی سَبَبٍ </w:t>
      </w:r>
      <w:r>
        <w:rPr>
          <w:rFonts w:eastAsia="Amiri" w:cs="Amiri" w:ascii="Amiri" w:hAnsi="Amiri"/>
          <w:color w:val="111111"/>
          <w:sz w:val="28"/>
          <w:szCs w:val="28"/>
          <w:rtl w:val="true"/>
          <w:lang w:bidi="ar-SA"/>
        </w:rPr>
        <w:t xml:space="preserve">. </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تُطفِئُ غَضَبَ الربِّ </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عِزُّ المُعسِرِ، الصَّدَقةُ کَنزُ المُوسِرِ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اللّهِ مِفتاحُ کُلِّ سَدادٍ، و صَلاحُ کُلِّ فَسادٍ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آفریدگان را در حالی بیافرید که به طاعت آنان نیازی ندارد و از معصیت آنان در امان است ؛ زیرا نافرمانیِ نافرمانان به او زیان نمی زنَد و فرمانبریِ فرمانبرداران به او سودی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انسان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نعمتی که برای تو پیش می آورَد ، یا گناهی که از تو می پوشانَد ، یا بلایی که از تو برمی گرداند ، لحظه ای از لطف او دور نبوده ای ؛ پس اگر فرمانش را بری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 ، غنیمت زیرکان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 ، پناهگاهی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فرمانبری از خدا ، محکمترین رشته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فرمانبری از خدا ، خشم پروردگار را فرو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 عزّت تنگ دست است ، صدقه ، گنج توانگر است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 ، کلید هر درستی است و مایه اصلاح هر گونه تباهی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تَغنَمْ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أجدَرُ الناسِ برَحمَةِ اللّهِ أقوَمُهُم بالطّاعَةِ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بالطّاعَةِ یکونُ الإقبالُ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بالطّاعةِ یکونُ الفَوزُ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الطّاعَةَ تَسعَدْ </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اِجعَـلُوا طـاعَـةَ اللّهِ شِعـارا دُونَ دِثارِکُم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قَوِیتَ فَاقْوَ علی طاعَةِ اللّهِ سبحانَهُ، إذا ضَعُفتَ فاضعُفْ عن مَعاصِی اللّهِ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نفسَکَ ما أعانَتکَ علی طاعةِ اللّهِ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ثابِرُوا علی الطّاعاتِ، و سارِعُوا إلی فِعلِ الخَیراتِ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أنصَحَ الناسِ أنصَحُهُم لنفسِهِ و أطوَعُهم لِرَبِّهِ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 باش تا غنیمت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رحمت خدا ، فرمانبردارترین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طاعت است که بخت روی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طاعت است که رستگاری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طاعت بشتاب تا سعادتمند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فرمانبری از خدا را جامه زیرین خود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غنیمتی قرار داده است که مردمان زیرک و هوشیار به هنگام کوتاهی کردن نا توانان درمانده ، آن را از آنِ خود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نیرومندی ، در طاعت خداوند سبحان نیرومند باش و اگر ناتوانی در نافرمانی از خدا ، ناتوان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نفْسِ تو در راه فرمانبری از خدا یاریت می رساند ، او را گرامی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طاعات خدا پایداری ورزید و به انجام کارهای خیر بشتابید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خواه ترین مردم کسی است که نسبت به خود خیر خواه تر و در برابر پروردگارش ، فرمانبردارترین مردم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نفسَکَ بطاعَةِ اللّهِ أکرَمتَها و إنِ ابتَذَلتَها فی مَعاصِیهِ أهَنتَها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اللّهَ سبحانَهُ فی کُلِّ حالٍ، و لا تُخْلِ قَلبَکَ مِن خَوفِهِ و رَجائهِ طَرْفَةَ عَینٍ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بطاعَةِ مَن لا تُعذَرُونَ بجَهالَتِهِ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 محمّدٍ مَن أطاعَ اللّهَ و إن بَعُدَت لُحمَتُهُ، و إنّ عَدُوَّ محمّدٍ مَن عَصَی اللّهَ و إن قَرُبَت قَرابَتُهُ</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عایَنتُم ما قَد عایَنَ مَن ماتَ مِنکُم لَجَزِعتُم و وَهِلتُم، و سَمِعتُم و أطَعتُم </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عنه علیه السلامـ مِن کتابِهِ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اللّهَ فی جَمیعِ اُمورِکَ؛ فإنَّ طاعَةَ اللّهِ فاضِلَةٌ علی ما سِواها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اجعَلْنا مِمَّن سَهَّلتَ لَهُ طریقَ الطّاعَةِ بالتّوفیقِ فی مَنازِلِ الأبرارِ، فَحُیُّوا و قُرِّبُوا و اُکرِمُوا و زُیِّنُوا بخِدمَتِکَ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نفْس خویش را به طاعت خدا گیری ، آن را گرامی داشته ای و اگر در نافرمانی او به کار گیری ، خوارش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حال خدای سبحان را اطاعت کن و دل خود را لحظه ای از بیم و امید او تهی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فرمانبرداری از کسی که در شناخت او معذور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محمّد صلی الله علیه و آله کسی است که از خدا فرمان برد ، هرچند خویشاوند او نباشد و دشمنِ محمّد صلی الله علیه و آله کسی است که خدا را نافرمانی کند ، اگر چه از خویشان نزدیک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رفتگان شما دیده اند می دیدید ، بی گمان بیتابی می کردید و می هراسیدید و فرمان خدا را به گوش دل می شنیدید و فرمان می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کارهایت فرمانبردار خدا باش ؛ زیرا که فرمانبری از خدا بر هر چیز دیگری برتری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فرست و ما را از کسانی قرار ده که با توفیق خود راه طاعت و رسیدن به منازل 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نیکان را برایشان هموار کردی ؛ پس با خدمت به تو، حیات یافتند و مقرّب شدند و گرامی گشتند و آراسته گردیدند </w:t>
      </w:r>
      <w:r>
        <w:rPr>
          <w:rFonts w:eastAsia="IRNazanin" w:cs="IRNazanin"/>
          <w:color w:val="111111"/>
          <w:sz w:val="28"/>
          <w:szCs w:val="28"/>
          <w:rtl w:val="true"/>
          <w:lang w:bidi="fa-IR"/>
        </w:rPr>
        <w:t>.</w:t>
      </w:r>
      <w:bookmarkStart w:id="2067" w:name="pg11927_110617"/>
    </w:p>
    <w:p>
      <w:pPr>
        <w:pStyle w:val="BookText"/>
        <w:rPr/>
      </w:pPr>
      <w:bookmarkEnd w:id="2067"/>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الخالِقَ لَم یُبالِ بسَخَطِ المَخلوقِ </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آفریدگار را فرمان برد ، از خشم و ناخشنودی مخلوق پروایی به دل راه ندهد </w:t>
      </w:r>
      <w:r>
        <w:rPr>
          <w:rFonts w:eastAsia="IRNazanin" w:cs="IRNazanin"/>
          <w:color w:val="111111"/>
          <w:sz w:val="28"/>
          <w:szCs w:val="28"/>
          <w:rtl w:val="true"/>
          <w:lang w:bidi="fa-IR"/>
        </w:rPr>
        <w:t>.</w:t>
      </w:r>
    </w:p>
    <w:p>
      <w:pPr>
        <w:pStyle w:val="Heading5"/>
        <w:numPr>
          <w:ilvl w:val="4"/>
          <w:numId w:val="1"/>
        </w:numPr>
        <w:rPr/>
      </w:pPr>
      <w:bookmarkStart w:id="2068" w:name="__RefHeading___Toc14401589_73709187"/>
      <w:bookmarkStart w:id="2069" w:name="_Toc866"/>
      <w:bookmarkEnd w:id="2068"/>
      <w:r>
        <w:rPr/>
        <w:t>2393</w:t>
      </w:r>
      <w:r>
        <w:rPr>
          <w:rtl w:val="true"/>
        </w:rPr>
        <w:t xml:space="preserve"> - </w:t>
      </w:r>
      <w:r>
        <w:rPr>
          <w:rtl w:val="true"/>
        </w:rPr>
        <w:t>حُسنُ ما أمَرَ بِهِ اللَّهُ</w:t>
      </w:r>
      <w:bookmarkEnd w:id="2069"/>
    </w:p>
    <w:p>
      <w:pPr>
        <w:pStyle w:val="Heading6"/>
        <w:numPr>
          <w:ilvl w:val="5"/>
          <w:numId w:val="1"/>
        </w:numPr>
        <w:rPr/>
      </w:pPr>
      <w:bookmarkStart w:id="2070" w:name="__RefHeading___Toc14401591_73709187"/>
      <w:bookmarkStart w:id="2071" w:name="_Toc867"/>
      <w:bookmarkEnd w:id="2070"/>
      <w:r>
        <w:rPr/>
        <w:t>2393</w:t>
      </w:r>
      <w:r>
        <w:rPr>
          <w:rtl w:val="true"/>
        </w:rPr>
        <w:t xml:space="preserve"> - </w:t>
      </w:r>
      <w:r>
        <w:rPr>
          <w:rtl w:val="true"/>
        </w:rPr>
        <w:t>هر چه خدا فرمان داده نیکوست</w:t>
      </w:r>
      <w:bookmarkEnd w:id="2071"/>
    </w:p>
    <w:p>
      <w:pPr>
        <w:pStyle w:val="BookText"/>
        <w:rPr/>
      </w:pPr>
      <w:r>
        <w:rPr>
          <w:rFonts w:ascii="Amiri" w:hAnsi="Amiri" w:eastAsia="Amiri" w:cs="Amiri"/>
          <w:color w:val="111111"/>
          <w:sz w:val="28"/>
          <w:sz w:val="28"/>
          <w:szCs w:val="28"/>
          <w:rtl w:val="true"/>
          <w:lang w:bidi="ar-SA"/>
        </w:rPr>
        <w:t>رسولُ اللّهِ صلی الله علیه و آلهـ فی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و اللّهِ ما مِن شَیءٍ یُقَرِّبُکُم مِنَ الجَنَّةِ و یُباعِدُکُم مِنَ النّارِ إلاّ و قد أمَرتُکُم بهِ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الإمامُ علیٌّ علیه السلامـ فی وصیَّتِهِ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یَأمُرْکَ إلاّ بِحَسَنٍ، و لَم یَنهَکَ إلاّ عن قَبِیحٍ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Style w:val="FootnoteAnchor"/>
          <w:rtl w:val="true"/>
        </w:rPr>
        <w:footnoteReference w:id="22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2393</w:t>
      </w:r>
    </w:p>
    <w:p>
      <w:pPr>
        <w:pStyle w:val="BookText"/>
        <w:rPr/>
      </w:pPr>
      <w:r>
        <w:rPr>
          <w:rFonts w:ascii="IRNazanin" w:hAnsi="IRNazanin" w:eastAsia="IRNazanin"/>
          <w:color w:val="111111"/>
          <w:sz w:val="28"/>
          <w:sz w:val="28"/>
          <w:szCs w:val="28"/>
          <w:rtl w:val="true"/>
          <w:lang w:bidi="fa-IR"/>
        </w:rPr>
        <w:t>هر چه خدا فرمان داده نیکوست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حجّة الوداع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چیزی نیست که شما را به بهشت نزدیک و از آتش دوزخ دورتان گرداند مگر این که شما را به آن دستور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تو را جز به آنچه نیکوست فرمان نداده و جز از آنچه زشت است ، باز نداشته است </w:t>
      </w:r>
      <w:r>
        <w:rPr>
          <w:rFonts w:eastAsia="IRNazanin" w:cs="IRNazanin"/>
          <w:color w:val="111111"/>
          <w:sz w:val="28"/>
          <w:szCs w:val="28"/>
          <w:rtl w:val="true"/>
          <w:lang w:bidi="fa-IR"/>
        </w:rPr>
        <w:t>.</w:t>
      </w:r>
    </w:p>
    <w:p>
      <w:pPr>
        <w:pStyle w:val="Heading5"/>
        <w:numPr>
          <w:ilvl w:val="4"/>
          <w:numId w:val="1"/>
        </w:numPr>
        <w:rPr/>
      </w:pPr>
      <w:bookmarkStart w:id="2072" w:name="__RefHeading___Toc14401593_73709187"/>
      <w:bookmarkStart w:id="2073" w:name="_Toc868"/>
      <w:bookmarkEnd w:id="2072"/>
      <w:r>
        <w:rPr/>
        <w:t>2394</w:t>
      </w:r>
      <w:r>
        <w:rPr>
          <w:rtl w:val="true"/>
        </w:rPr>
        <w:t xml:space="preserve"> - </w:t>
      </w:r>
      <w:r>
        <w:rPr>
          <w:rtl w:val="true"/>
        </w:rPr>
        <w:t xml:space="preserve">عِصیانُ اللَّهِ وطاعَةُ الشَّیطانِ </w:t>
      </w:r>
      <w:r>
        <w:rPr>
          <w:rtl w:val="true"/>
        </w:rPr>
        <w:t>!</w:t>
      </w:r>
      <w:bookmarkEnd w:id="2073"/>
    </w:p>
    <w:p>
      <w:pPr>
        <w:pStyle w:val="Heading6"/>
        <w:numPr>
          <w:ilvl w:val="5"/>
          <w:numId w:val="1"/>
        </w:numPr>
        <w:rPr/>
      </w:pPr>
      <w:bookmarkStart w:id="2074" w:name="__RefHeading___Toc14401595_73709187"/>
      <w:bookmarkStart w:id="2075" w:name="_Toc869"/>
      <w:bookmarkEnd w:id="2074"/>
      <w:r>
        <w:rPr/>
        <w:t>2394</w:t>
      </w:r>
      <w:r>
        <w:rPr>
          <w:rtl w:val="true"/>
        </w:rPr>
        <w:t xml:space="preserve"> - </w:t>
      </w:r>
      <w:r>
        <w:rPr>
          <w:rtl w:val="true"/>
        </w:rPr>
        <w:t xml:space="preserve">نافرمانی از خدا و فرمان بردن از شیطان </w:t>
      </w:r>
      <w:r>
        <w:rPr>
          <w:rtl w:val="true"/>
        </w:rPr>
        <w:t>!</w:t>
      </w:r>
      <w:bookmarkEnd w:id="2075"/>
    </w:p>
    <w:p>
      <w:pPr>
        <w:pStyle w:val="BookText"/>
        <w:rPr/>
      </w:pPr>
      <w:r>
        <w:rPr>
          <w:rFonts w:ascii="Amiri" w:hAnsi="Amiri" w:eastAsia="Amiri" w:cs="Amiri"/>
          <w:color w:val="111111"/>
          <w:sz w:val="28"/>
          <w:sz w:val="28"/>
          <w:szCs w:val="28"/>
          <w:rtl w:val="true"/>
          <w:lang w:bidi="ar-SA"/>
        </w:rPr>
        <w:t>الإمامُ علیٌّ علیه السلامـ فی صفةِ أهلِ الضَّلالِ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رَبُّهم فَنَفَرُوا و وَلَّوا، و دَعاهُمُ الشَّیطانُ فاستَجابُوا و أقبَلُوا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eastAsia="Times New Roman" w:cs="Times New Roman" w:ascii="Times New Roman" w:hAnsi="Times New Roman"/>
          <w:color w:val="111111"/>
          <w:sz w:val="28"/>
          <w:szCs w:val="28"/>
          <w:lang w:val="en-US" w:bidi="en-US"/>
        </w:rPr>
        <w:t>2394</w:t>
      </w:r>
    </w:p>
    <w:p>
      <w:pPr>
        <w:pStyle w:val="BookText"/>
        <w:rPr/>
      </w:pPr>
      <w:r>
        <w:rPr>
          <w:rFonts w:ascii="IRNazanin" w:hAnsi="IRNazanin" w:eastAsia="IRNazanin"/>
          <w:color w:val="111111"/>
          <w:sz w:val="28"/>
          <w:sz w:val="28"/>
          <w:szCs w:val="28"/>
          <w:rtl w:val="true"/>
          <w:lang w:bidi="fa-IR"/>
        </w:rPr>
        <w:t xml:space="preserve">نافرمانی از خدا و فرمان بردن از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گمراهان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آنان را خواند ، اما نپذیرفتند و روی گرداندند و شیطان فراخواندشان ، دعوتش را پذیرفتند و به او</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w:t>
      </w:r>
      <w:bookmarkStart w:id="2076" w:name="pg11927_110618"/>
    </w:p>
    <w:p>
      <w:pPr>
        <w:pStyle w:val="BookText"/>
        <w:rPr/>
      </w:pPr>
      <w:bookmarkEnd w:id="207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دَعاکُم رَبُّکُم سبحانَهُ فَنَفَرتُم و وَلَّیتُم، و دَعاکُمُ الشَّیطانُ فَاستَجَبتُم و أقبَلتُم، دَعاکُمُ اللّهُ سبحانَهُ إلی دارِ البَقاءِ، و قَرارَةِ الخُلُودِ و النَّعماءِ، و مُجاوَرَةِ الأنبیاءِ و السُّعَداءِ، فَعَصَیتُم و أعرَضتُم، و دَعَتکُمُ الدُّنیا إلی قَرارَةِ الشَّقاءِ، و مَحَلِّ الفَناءِ، و أنواعِ البَلاءِ و العَناءِ، فَأطَعتُم و بادَرتُم و أسرَعتُم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Style w:val="FootnoteAnchor"/>
          <w:rtl w:val="true"/>
        </w:rPr>
        <w:footnoteReference w:id="2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شما را فراخواند اما شما نپذیرفتید و پشت کردید و شیطان شما را فراخواند ، دعوتش را پذیرفتید و به او روی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سرای ماندگار و جایگاه جاویدان و پر نعمت و همسایگی با پیامبران و نیکبختان خواند ، امّا شما نافرمانی کردید و روی گرداندید و دنیا شما را به جایگاه بدبختی و محل فنا و نیستی و انواع بلا و رنج و گرفتاری خواند و شما فرمان بردید و پیشی گرفتید و شتافتید </w:t>
      </w:r>
      <w:r>
        <w:rPr>
          <w:rFonts w:eastAsia="IRNazanin" w:cs="IRNazanin"/>
          <w:color w:val="111111"/>
          <w:sz w:val="28"/>
          <w:szCs w:val="28"/>
          <w:rtl w:val="true"/>
          <w:lang w:bidi="fa-IR"/>
        </w:rPr>
        <w:t>.</w:t>
      </w:r>
    </w:p>
    <w:p>
      <w:pPr>
        <w:pStyle w:val="Heading5"/>
        <w:numPr>
          <w:ilvl w:val="4"/>
          <w:numId w:val="1"/>
        </w:numPr>
        <w:rPr/>
      </w:pPr>
      <w:bookmarkStart w:id="2077" w:name="__RefHeading___Toc14401597_73709187"/>
      <w:bookmarkStart w:id="2078" w:name="_Toc870"/>
      <w:bookmarkEnd w:id="2077"/>
      <w:r>
        <w:rPr/>
        <w:t>2395</w:t>
      </w:r>
      <w:r>
        <w:rPr>
          <w:rtl w:val="true"/>
        </w:rPr>
        <w:t xml:space="preserve"> - </w:t>
      </w:r>
      <w:r>
        <w:rPr>
          <w:rtl w:val="true"/>
        </w:rPr>
        <w:t>طاعَةُ الرَّسولِ واُولِی الأمرِ</w:t>
      </w:r>
      <w:bookmarkEnd w:id="2078"/>
    </w:p>
    <w:p>
      <w:pPr>
        <w:pStyle w:val="Heading6"/>
        <w:numPr>
          <w:ilvl w:val="5"/>
          <w:numId w:val="1"/>
        </w:numPr>
        <w:rPr/>
      </w:pPr>
      <w:bookmarkStart w:id="2079" w:name="__RefHeading___Toc14401599_73709187"/>
      <w:bookmarkStart w:id="2080" w:name="_Toc871"/>
      <w:bookmarkEnd w:id="2079"/>
      <w:r>
        <w:rPr/>
        <w:t>2395</w:t>
      </w:r>
      <w:r>
        <w:rPr>
          <w:rtl w:val="true"/>
        </w:rPr>
        <w:t xml:space="preserve"> - </w:t>
      </w:r>
      <w:r>
        <w:rPr>
          <w:rtl w:val="true"/>
        </w:rPr>
        <w:t>فرمان بردن از پیامبر و اولیای امر</w:t>
      </w:r>
      <w:r>
        <w:rPr>
          <w:rtl w:val="true"/>
        </w:rPr>
        <w:t>(</w:t>
      </w:r>
      <w:r>
        <w:rPr>
          <w:rtl w:val="true"/>
        </w:rPr>
        <w:t>اوصیای پیامبر</w:t>
      </w:r>
      <w:r>
        <w:rPr>
          <w:rtl w:val="true"/>
        </w:rPr>
        <w:t>)</w:t>
      </w:r>
      <w:bookmarkEnd w:id="20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الاْخِرِ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Style w:val="FootnoteAnchor"/>
          <w:rtl w:val="true"/>
        </w:rPr>
        <w:footnoteReference w:id="22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2395</w:t>
      </w:r>
    </w:p>
    <w:p>
      <w:pPr>
        <w:pStyle w:val="BookText"/>
        <w:rPr/>
      </w:pPr>
      <w:r>
        <w:rPr>
          <w:rFonts w:ascii="IRNazanin" w:hAnsi="IRNazanin" w:eastAsia="IRNazanin"/>
          <w:color w:val="111111"/>
          <w:sz w:val="28"/>
          <w:sz w:val="28"/>
          <w:szCs w:val="28"/>
          <w:rtl w:val="true"/>
          <w:lang w:bidi="fa-IR"/>
        </w:rPr>
        <w:t xml:space="preserve">فرمان بردن از پیامبر صلی الله علیه و آله و اولیای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اوصیای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برید و رسول و اولیای امر خود را اطاعت کنید و چنانچه در چیزی اختلاف ورزیدید ، اگر به خدا و روز واپسین ایمان دارید ، اختلاف خود را به خدا و رسول ارجاع دهید که این بهتر و فرجامش نیکتر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أطَعتُمُونِی فَإنّی حامِلُکُم إن شاءَ اللّهُ علی سبیلِ الجَنَّةِ، و إن کانَ ذا مَشَقَّةٍ شَدیدَةٍ و مَذاقَةٍ مَریرَةٍ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عنه علیه السلامـ مِن کتابِهِ لِلأشترِ حینَ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اردُدْ إلی اللّهِ و رسولِهِ ما یُضلِعُکَ مِن الخُطُوبِ، و یَشتَبِهُ علَیکَ مِن الاُمورِ؛ فقد قالَ اللّهُ تعالی لِقَومٍ أحَبَّ إرشادَهُم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إلی اللّهِ الأخذُ بِمُحکَمِ کتابِهِ، و الرَّدُّ إلی الرَّسولِ الأخذُ بِسُنَّتِهِ الجامِعَةِ غیرِ المُفَرِّقَةِ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عنه علیه السلامـ مِن کتابٍ لَهُ إلی أهلِ مصرَ لمّا وَلّی علَیهِمُ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بَعَثتُ إلَیکُم عَبدا مِن عِبادِ اللّهِ، لا یَنامُ أیَّامَ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 و أطِیعُوا أمرَهُ فیما طابَقَ الحَقَّ، فإنّهُ سَیفٌ مِن سُیُوفِ اللّهِ </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أدَّبَ نَبِیَّهُ علی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2270"/>
      </w:r>
      <w:r>
        <w:rPr>
          <w:rFonts w:ascii="Amiri" w:hAnsi="Amiri" w:eastAsia="Amiri" w:cs="Amiri"/>
          <w:color w:val="111111"/>
          <w:sz w:val="28"/>
          <w:sz w:val="28"/>
          <w:szCs w:val="28"/>
          <w:rtl w:val="true"/>
          <w:lang w:bidi="ar-SA"/>
        </w:rPr>
        <w:t xml:space="preserve">ثُمّ فَوَّضَ إلَیهِ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اطاعتم کنید ، به خواست خدا شما را به راه بهشت می برم ، هرچند راهی پر رنج و پر مرارت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فرمان ولایت مصر به مالک اشتر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دشواری را که از پس آنها برنمی آیی و اموری را که در آنها شبهه و تردید داری ، به خدا و رسول او ارجاع ده ؛ چه ، خدای متعال به کسانی که دوست داشته ارشادشان کند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برید و رسول و اولو الامر خود را اطاعت کنید و چنانچه درباره چیزی اختلاف کردید ، آن را به خدا و رسول ارجاع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ارجاع دادن به خداوند ، همان عمل کردن به محکمات کتاب اوست و ارجاع دادن به رسول همان عمل کردن به سنّت اوست که مایه اتحاد و همبستگی است و از پراکندگی و جدایی جلوگیری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پس از سپردن ولایت مصر به مالک اشتر ، در نامه ای به مردم مصر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بنده ای از بندگان خدا را سوی شما فرستادم که به روزگار ترس ، نمی 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حرف شنوی داشته باشید و فرمانش را ، تا جایی که با حق سازگار است ، اطاعت کنید ؛ زیرا که او شمشیری از شمشیرهای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پیامبرش را بر مهر و محبّت خویش تربیت کرد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تو را خویی والا است</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دین و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وا گذارد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پیامبر برای شما آورده بگیرید و از آنچه بازتان داشته است ، باز ایستید</w:t>
      </w:r>
      <w:r>
        <w:rPr>
          <w:rFonts w:eastAsia="IRNazanin" w:cs="IRNazanin"/>
          <w:color w:val="111111"/>
          <w:sz w:val="28"/>
          <w:szCs w:val="28"/>
          <w:rtl w:val="true"/>
          <w:lang w:bidi="fa-IR"/>
        </w:rPr>
        <w:t>» .</w:t>
      </w:r>
      <w:bookmarkStart w:id="2081" w:name="pg11927_110620"/>
    </w:p>
    <w:p>
      <w:pPr>
        <w:pStyle w:val="BookText"/>
        <w:rPr/>
      </w:pPr>
      <w:bookmarkEnd w:id="208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أدَّبَ نَبیَّهُ صلی الله علیه و آله حتّی إذا أقامَهُ علی ما أرادَ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 xml:space="preserve">، فلَمّا فَعَلَ ذلکَ لَهُ رسولُ اللّهِ صلی الله علیه و آله زَکّاهُ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زَکّاهُ فَوَّضَ إلَیهِ دِینَهُ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 </w:t>
      </w:r>
      <w:r>
        <w:rPr>
          <w:rStyle w:val="FootnoteAnchor"/>
          <w:rtl w:val="true"/>
        </w:rPr>
        <w:footnoteReference w:id="2274"/>
      </w:r>
    </w:p>
    <w:p>
      <w:pPr>
        <w:pStyle w:val="BookText"/>
        <w:rPr/>
      </w:pPr>
      <w:r>
        <w:rPr>
          <w:rStyle w:val="FootnoteAnchor"/>
          <w:rtl w:val="true"/>
        </w:rPr>
        <w:footnoteReference w:id="2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 خود را تربیت کرد و چون او را بدان سان که خواست ساخت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نیکی فرمان ده و از نادانان روی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رسول خدا صلی الله علیه و آله چنین کرد ، خداوند او را ستود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بدین گونه وی را ستود ، دین خود را به او وا گذار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پیامبر برای شما آورده بگیرید و از هرچه بازتان داشته است ، باز ایستید</w:t>
      </w:r>
      <w:r>
        <w:rPr>
          <w:rFonts w:eastAsia="IRNazanin" w:cs="IRNazanin"/>
          <w:color w:val="111111"/>
          <w:sz w:val="28"/>
          <w:szCs w:val="28"/>
          <w:rtl w:val="true"/>
          <w:lang w:bidi="fa-IR"/>
        </w:rPr>
        <w:t>» .</w:t>
      </w:r>
    </w:p>
    <w:p>
      <w:pPr>
        <w:pStyle w:val="Heading5"/>
        <w:numPr>
          <w:ilvl w:val="4"/>
          <w:numId w:val="1"/>
        </w:numPr>
        <w:rPr/>
      </w:pPr>
      <w:bookmarkStart w:id="2082" w:name="__RefHeading___Toc14401601_73709187"/>
      <w:bookmarkStart w:id="2083" w:name="_Toc872"/>
      <w:bookmarkEnd w:id="2082"/>
      <w:r>
        <w:rPr/>
        <w:t>2396</w:t>
      </w:r>
      <w:r>
        <w:rPr>
          <w:rtl w:val="true"/>
        </w:rPr>
        <w:t xml:space="preserve"> - </w:t>
      </w:r>
      <w:r>
        <w:rPr>
          <w:rtl w:val="true"/>
        </w:rPr>
        <w:t>أفضلُ الطّاعاتِ</w:t>
      </w:r>
      <w:bookmarkEnd w:id="2083"/>
    </w:p>
    <w:p>
      <w:pPr>
        <w:pStyle w:val="Heading6"/>
        <w:numPr>
          <w:ilvl w:val="5"/>
          <w:numId w:val="1"/>
        </w:numPr>
        <w:rPr/>
      </w:pPr>
      <w:bookmarkStart w:id="2084" w:name="__RefHeading___Toc14401603_73709187"/>
      <w:bookmarkStart w:id="2085" w:name="_Toc873"/>
      <w:bookmarkEnd w:id="2084"/>
      <w:r>
        <w:rPr/>
        <w:t>2396</w:t>
      </w:r>
      <w:r>
        <w:rPr>
          <w:rtl w:val="true"/>
        </w:rPr>
        <w:t xml:space="preserve"> - </w:t>
      </w:r>
      <w:r>
        <w:rPr>
          <w:rtl w:val="true"/>
        </w:rPr>
        <w:t>برترین طاعتها</w:t>
      </w:r>
      <w:bookmarkEnd w:id="20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الطّاعاتِ هَجرُ اللَّذّاتِ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الطّاعاتِ العُزُوفُ عنِ اللَّذّاتِ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الوَرَعِ تَجَنُّبُ الشَّهَواتِ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Style w:val="FootnoteAnchor"/>
          <w:rtl w:val="true"/>
        </w:rPr>
        <w:footnoteReference w:id="2279"/>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2396</w:t>
      </w:r>
    </w:p>
    <w:p>
      <w:pPr>
        <w:pStyle w:val="BookText"/>
        <w:rPr/>
      </w:pPr>
      <w:r>
        <w:rPr>
          <w:rFonts w:ascii="IRNazanin" w:hAnsi="IRNazanin" w:eastAsia="IRNazanin"/>
          <w:color w:val="111111"/>
          <w:sz w:val="28"/>
          <w:sz w:val="28"/>
          <w:szCs w:val="28"/>
          <w:rtl w:val="true"/>
          <w:lang w:bidi="fa-IR"/>
        </w:rPr>
        <w:t>برترین طاعتها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طاعتها ، ترک 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طاعتها ، کناره گرفتن از لذّتها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پارسایی ، دوری کردن از شهوتهاست </w:t>
      </w:r>
      <w:r>
        <w:rPr>
          <w:rFonts w:eastAsia="IRNazanin" w:cs="IRNazanin"/>
          <w:color w:val="111111"/>
          <w:sz w:val="28"/>
          <w:szCs w:val="28"/>
          <w:rtl w:val="true"/>
          <w:lang w:bidi="fa-IR"/>
        </w:rPr>
        <w:t>.</w:t>
      </w:r>
      <w:bookmarkStart w:id="2086" w:name="pg11927_110621"/>
    </w:p>
    <w:p>
      <w:pPr>
        <w:pStyle w:val="Heading5"/>
        <w:numPr>
          <w:ilvl w:val="4"/>
          <w:numId w:val="1"/>
        </w:numPr>
        <w:rPr/>
      </w:pPr>
      <w:bookmarkStart w:id="2087" w:name="__RefHeading___Toc14401605_73709187"/>
      <w:bookmarkStart w:id="2088" w:name="_Toc874"/>
      <w:bookmarkEnd w:id="2086"/>
      <w:bookmarkEnd w:id="2087"/>
      <w:r>
        <w:rPr/>
        <w:t>2397</w:t>
      </w:r>
      <w:r>
        <w:rPr>
          <w:rtl w:val="true"/>
        </w:rPr>
        <w:t xml:space="preserve"> - </w:t>
      </w:r>
      <w:r>
        <w:rPr>
          <w:rtl w:val="true"/>
        </w:rPr>
        <w:t>مَن یَنبَغی طاعَتُهُم</w:t>
      </w:r>
      <w:bookmarkEnd w:id="2088"/>
    </w:p>
    <w:p>
      <w:pPr>
        <w:pStyle w:val="Heading6"/>
        <w:numPr>
          <w:ilvl w:val="5"/>
          <w:numId w:val="1"/>
        </w:numPr>
        <w:rPr/>
      </w:pPr>
      <w:bookmarkStart w:id="2089" w:name="__RefHeading___Toc14401607_73709187"/>
      <w:bookmarkStart w:id="2090" w:name="_Toc875"/>
      <w:bookmarkEnd w:id="2089"/>
      <w:r>
        <w:rPr/>
        <w:t>2397</w:t>
      </w:r>
      <w:r>
        <w:rPr>
          <w:rtl w:val="true"/>
        </w:rPr>
        <w:t xml:space="preserve"> - </w:t>
      </w:r>
      <w:r>
        <w:rPr>
          <w:rtl w:val="true"/>
        </w:rPr>
        <w:t>کسانی که شایسته فرمانبری اند</w:t>
      </w:r>
      <w:bookmarkEnd w:id="20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العاقِلَ تَغنَمْ، اِعْصِ الجاهِلَ تَسلَمْ </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أخاکَ و إن عَصاکَ، و صِلْهُ و إن جَفاکَ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العِلمَ و اعْصِ الجَهلَ تُفلِحْ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أمَرَکَ بِإصلاحِ نفسِکَ فهُو أحَقُّ مَن تُطِیعُهُ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مَن أطَعتَهُ مَن أمَرَکَ بالتُّقی و نَهاکَ عَنِ الهَوی </w:t>
      </w:r>
      <w:r>
        <w:rPr>
          <w:rFonts w:eastAsia="Amiri" w:cs="Amiri" w:ascii="Amiri" w:hAnsi="Amiri"/>
          <w:color w:val="111111"/>
          <w:sz w:val="28"/>
          <w:szCs w:val="28"/>
          <w:rtl w:val="true"/>
          <w:lang w:bidi="ar-SA"/>
        </w:rPr>
        <w:t xml:space="preserve">. </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مَن تُطِیعُهُ مَن لا تَجِدُ مِنهُ بُدّا و لا تَستَطِیعُ لأَِمرِهِ رَدّا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لِذِی قَلبٍ سَلیمٍ أطاعَ مَن یَهدِیهِ، و تَجَنَّبَ مَن یُردِیهِ، و أصابَ سبیلَ السَّلامَةِ بِبَصَرِ مَن بَصَّرَهُ ، و طاعَةِ هادٍ أمَرَهُ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لَکَ وُدَّهُ و رَأیَهُ فَاجمَعْ لَهُ طاعَتَکَ </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eastAsia="Times New Roman" w:cs="Times New Roman" w:ascii="Times New Roman" w:hAnsi="Times New Roman"/>
          <w:color w:val="111111"/>
          <w:sz w:val="28"/>
          <w:szCs w:val="28"/>
          <w:lang w:val="en-US" w:bidi="en-US"/>
        </w:rPr>
        <w:t>2397</w:t>
      </w:r>
    </w:p>
    <w:p>
      <w:pPr>
        <w:pStyle w:val="BookText"/>
        <w:rPr/>
      </w:pPr>
      <w:r>
        <w:rPr>
          <w:rFonts w:ascii="IRNazanin" w:hAnsi="IRNazanin" w:eastAsia="IRNazanin"/>
          <w:color w:val="111111"/>
          <w:sz w:val="28"/>
          <w:sz w:val="28"/>
          <w:szCs w:val="28"/>
          <w:rtl w:val="true"/>
          <w:lang w:bidi="fa-IR"/>
        </w:rPr>
        <w:t>کسانی که شایسته فرمانبری اند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 اطاعت کن تا سود بری، و به حرف نابخرد گوش مده تا سالم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برادرت اطاعت کن ، گر چه او از تو نافرمانی کند و با وی پیوند ساز ، گر چه او از تو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 فرمان بر و جهل را نافرمانی کن تا رستگار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 را به اصلاح نفْست فرمان دهد ، سزاوارترین کسی است که از او اطاعت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فرد برای آن که اطاعتش کنی ، کسی است که تو را به پرهیزگاری فرمان دهد و از هوا و هوس بازت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فرد برای آن که اطاعتش کنی ، کسی است که تو را از او گریزی نیست و نمی توانی فرمانش را ردّ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قلبی سلیم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هدایتش کند ، پیروی می کند و از آن کس که او را به تباهی کشاند ، دوری می گزیند و با بیناییِ کسی که به او بینایی می بخشد و با اطاعت از رهنمایی که به او فرمان می دهد ، به راه سلامت می رسد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دوستی و اندیشه اش را در اختیار تو گذاشت ، تو نیز اطاعتت را در اختیار او گذار </w:t>
      </w:r>
      <w:r>
        <w:rPr>
          <w:rFonts w:eastAsia="IRNazanin" w:cs="IRNazanin"/>
          <w:color w:val="111111"/>
          <w:sz w:val="28"/>
          <w:szCs w:val="28"/>
          <w:rtl w:val="true"/>
          <w:lang w:bidi="fa-IR"/>
        </w:rPr>
        <w:t>.</w:t>
      </w:r>
      <w:bookmarkStart w:id="2091" w:name="pg11927_110622"/>
    </w:p>
    <w:p>
      <w:pPr>
        <w:pStyle w:val="Heading5"/>
        <w:numPr>
          <w:ilvl w:val="4"/>
          <w:numId w:val="1"/>
        </w:numPr>
        <w:rPr/>
      </w:pPr>
      <w:bookmarkStart w:id="2092" w:name="__RefHeading___Toc14401609_73709187"/>
      <w:bookmarkStart w:id="2093" w:name="_Toc876"/>
      <w:bookmarkEnd w:id="2091"/>
      <w:bookmarkEnd w:id="2092"/>
      <w:r>
        <w:rPr/>
        <w:t>2398</w:t>
      </w:r>
      <w:r>
        <w:rPr>
          <w:rtl w:val="true"/>
        </w:rPr>
        <w:t xml:space="preserve"> - </w:t>
      </w:r>
      <w:r>
        <w:rPr>
          <w:rtl w:val="true"/>
        </w:rPr>
        <w:t>مَن لا یَنبَغی طاعَتُهُم</w:t>
      </w:r>
      <w:bookmarkEnd w:id="2093"/>
    </w:p>
    <w:p>
      <w:pPr>
        <w:pStyle w:val="Heading6"/>
        <w:numPr>
          <w:ilvl w:val="5"/>
          <w:numId w:val="1"/>
        </w:numPr>
        <w:rPr/>
      </w:pPr>
      <w:bookmarkStart w:id="2094" w:name="__RefHeading___Toc14401611_73709187"/>
      <w:bookmarkStart w:id="2095" w:name="_Toc877"/>
      <w:bookmarkEnd w:id="2094"/>
      <w:r>
        <w:rPr/>
        <w:t>2398</w:t>
      </w:r>
      <w:r>
        <w:rPr>
          <w:rtl w:val="true"/>
        </w:rPr>
        <w:t xml:space="preserve"> - </w:t>
      </w:r>
      <w:r>
        <w:rPr>
          <w:rtl w:val="true"/>
        </w:rPr>
        <w:t>کسانی که شایسته اطاعت نیستند</w:t>
      </w:r>
      <w:bookmarkEnd w:id="20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أرضی سُلطانا بما یُسخِطُ اللّهَ خَرَجَ عن دِینِ اللّهِ عَزَّ و جلَّ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ساداتِکم و کُبَرائکُمُ الَّذینَ تَکَبَّرُوا عن حَسَبِهِم، و تَرَفَّعُوا فَوقَ 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الأدعِیاءَ الذینَ شَرِبتُم بِصَفوِکُم کَدَرَهُم، و خَلَطتُم بِصِحَّتِکُم مَرَضَهُم، و أدخَلتُم فی حَقِّکُم باطِلَهُم، و هُم أساسُ الفُسوقِ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دانَ بطاعَةِ المَخلوقِ و مَعصیَةِ الخالِقِ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التَّوانِیَ ضَیَّعَ الحُقوقَ، و مَن أطاعَ الواشِیَ ضَیَّعَ الصَّدِیقَ </w:t>
      </w:r>
      <w:r>
        <w:rPr>
          <w:rFonts w:eastAsia="Amiri" w:cs="Amiri" w:ascii="Amiri" w:hAnsi="Amiri"/>
          <w:color w:val="111111"/>
          <w:sz w:val="28"/>
          <w:szCs w:val="28"/>
          <w:rtl w:val="true"/>
          <w:lang w:bidi="ar-SA"/>
        </w:rPr>
        <w:t xml:space="preserve">. </w:t>
      </w:r>
      <w:r>
        <w:rPr>
          <w:rStyle w:val="FootnoteAnchor"/>
          <w:rtl w:val="true"/>
        </w:rPr>
        <w:footnoteReference w:id="2292"/>
      </w:r>
      <w:r>
        <w:rPr>
          <w:rStyle w:val="FootnoteAnchor"/>
          <w:rtl w:val="true"/>
        </w:rPr>
        <w:footnoteReference w:id="2293"/>
      </w:r>
    </w:p>
    <w:p>
      <w:pPr>
        <w:pStyle w:val="BookText"/>
        <w:rPr/>
      </w:pPr>
      <w:r>
        <w:rPr>
          <w:rFonts w:eastAsia="Times New Roman" w:cs="Times New Roman" w:ascii="Times New Roman" w:hAnsi="Times New Roman"/>
          <w:color w:val="111111"/>
          <w:sz w:val="28"/>
          <w:szCs w:val="28"/>
          <w:lang w:val="en-US" w:bidi="en-US"/>
        </w:rPr>
        <w:t>2398</w:t>
      </w:r>
    </w:p>
    <w:p>
      <w:pPr>
        <w:pStyle w:val="BookText"/>
        <w:rPr/>
      </w:pPr>
      <w:r>
        <w:rPr>
          <w:rFonts w:ascii="IRNazanin" w:hAnsi="IRNazanin" w:eastAsia="IRNazanin"/>
          <w:color w:val="111111"/>
          <w:sz w:val="28"/>
          <w:sz w:val="28"/>
          <w:szCs w:val="28"/>
          <w:rtl w:val="true"/>
          <w:lang w:bidi="fa-IR"/>
        </w:rPr>
        <w:t>کسانی که شایسته اطاعت نیستند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مهتران و بزرگانمان اطاعت کردیم و آنها ما را گمراه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 چندان عذاب ده و لعنتشان کن ؛ لعنتی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انجام کاری که خدای را ناخشنود می کند فرمانروایی را خشنود سازد ، از دین خداوند عزّ و جلّ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بپرهیزید از فرمانبری مهتران و بزرگانتان که به حسب و نسب خود می نازند و بدین سبب خود را برتر از دیگران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 بتّه های مدّعی بزرگی که آب تیره آنان را با آب زلال خود نوشیدید و بیماریشان را به سلامتی خود درآمیختید و باطلشان را به حق خود راه دادید و بنیاد گناهانند ، اطاعت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فرمانبری از مخلوق و نافرمانی از خالق گردن نهد ، دین ندارد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سستی فرمان برد ، حقوق را ضایع گرداند و هرکه به سخنِ سخن چین گوش سپارد ، دوست را از دست بدهد </w:t>
      </w:r>
      <w:r>
        <w:rPr>
          <w:rFonts w:eastAsia="IRNazanin" w:cs="IRNazanin"/>
          <w:color w:val="111111"/>
          <w:sz w:val="28"/>
          <w:szCs w:val="28"/>
          <w:rtl w:val="true"/>
          <w:lang w:bidi="fa-IR"/>
        </w:rPr>
        <w:t>.</w:t>
      </w:r>
      <w:bookmarkStart w:id="2096" w:name="pg11927_110623"/>
    </w:p>
    <w:p>
      <w:pPr>
        <w:pStyle w:val="Heading5"/>
        <w:numPr>
          <w:ilvl w:val="4"/>
          <w:numId w:val="1"/>
        </w:numPr>
        <w:rPr/>
      </w:pPr>
      <w:bookmarkStart w:id="2097" w:name="__RefHeading___Toc14401613_73709187"/>
      <w:bookmarkStart w:id="2098" w:name="_Toc878"/>
      <w:bookmarkEnd w:id="2096"/>
      <w:bookmarkEnd w:id="2097"/>
      <w:r>
        <w:rPr/>
        <w:t>2399</w:t>
      </w:r>
      <w:r>
        <w:rPr>
          <w:rtl w:val="true"/>
        </w:rPr>
        <w:t xml:space="preserve"> - </w:t>
      </w:r>
      <w:r>
        <w:rPr>
          <w:rtl w:val="true"/>
        </w:rPr>
        <w:t>النَّوادِرُ</w:t>
      </w:r>
      <w:bookmarkEnd w:id="2098"/>
    </w:p>
    <w:p>
      <w:pPr>
        <w:pStyle w:val="Heading6"/>
        <w:numPr>
          <w:ilvl w:val="5"/>
          <w:numId w:val="1"/>
        </w:numPr>
        <w:rPr/>
      </w:pPr>
      <w:bookmarkStart w:id="2099" w:name="__RefHeading___Toc14401615_73709187"/>
      <w:bookmarkStart w:id="2100" w:name="_Toc879"/>
      <w:bookmarkEnd w:id="2099"/>
      <w:r>
        <w:rPr/>
        <w:t>2399</w:t>
      </w:r>
      <w:r>
        <w:rPr>
          <w:rtl w:val="true"/>
        </w:rPr>
        <w:t xml:space="preserve"> - </w:t>
      </w:r>
      <w:r>
        <w:rPr>
          <w:rtl w:val="true"/>
        </w:rPr>
        <w:t>گوناگون</w:t>
      </w:r>
      <w:bookmarkEnd w:id="21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احتاجَ إلیکَ کانَت طاعَتُهُ لکَ بقَدرِ حاجَتِهِ إلَیکَ </w:t>
      </w:r>
      <w:r>
        <w:rPr>
          <w:rFonts w:eastAsia="Amiri" w:cs="Amiri" w:ascii="Amiri" w:hAnsi="Amiri"/>
          <w:color w:val="111111"/>
          <w:sz w:val="28"/>
          <w:szCs w:val="28"/>
          <w:rtl w:val="true"/>
          <w:lang w:bidi="ar-SA"/>
        </w:rPr>
        <w:t xml:space="preserve">.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مَن فَوقَکَ یُطِعْکَ مَن دُونَکَ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الطّاعاتُ کَثُرَتِ السَّیِّئاتُ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قَلبُهُ للّهِِ لَم یَسأمْ بَدَنُهُ مِن طاعَةِ اللّهِ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eastAsia="Times New Roman" w:cs="Times New Roman" w:ascii="Times New Roman" w:hAnsi="Times New Roman"/>
          <w:color w:val="111111"/>
          <w:sz w:val="28"/>
          <w:szCs w:val="28"/>
          <w:lang w:val="en-US" w:bidi="en-US"/>
        </w:rPr>
        <w:t>2399</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تو نیاز پیدا کند اطاعتش از تو ، به اندازه نیازی است که به تو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فرادست خود فرمان بر تا زیر دستت از تو فرمان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طاعتها کم شود ، گناهان فزونی گیرد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دلش در برابر خدا تواضع داشته باشد ، جسمش از طاعت خدا به ستوه نمی آید </w:t>
      </w:r>
      <w:r>
        <w:rPr>
          <w:rFonts w:eastAsia="IRNazanin" w:cs="IRNazanin"/>
          <w:color w:val="111111"/>
          <w:sz w:val="28"/>
          <w:szCs w:val="28"/>
          <w:rtl w:val="true"/>
          <w:lang w:bidi="fa-IR"/>
        </w:rPr>
        <w:t>.</w:t>
      </w:r>
      <w:bookmarkStart w:id="2101" w:name="pg11927_110624"/>
    </w:p>
    <w:p>
      <w:pPr>
        <w:pStyle w:val="Heading3"/>
        <w:numPr>
          <w:ilvl w:val="2"/>
          <w:numId w:val="1"/>
        </w:numPr>
        <w:rPr/>
      </w:pPr>
      <w:bookmarkStart w:id="2102" w:name="__RefHeading___Toc14401617_73709187"/>
      <w:bookmarkStart w:id="2103" w:name="_Toc880"/>
      <w:bookmarkEnd w:id="2101"/>
      <w:bookmarkEnd w:id="2102"/>
      <w:r>
        <w:rPr/>
        <w:t>324</w:t>
      </w:r>
      <w:r>
        <w:rPr>
          <w:rtl w:val="true"/>
        </w:rPr>
        <w:t xml:space="preserve"> - </w:t>
      </w:r>
      <w:r>
        <w:rPr>
          <w:rtl w:val="true"/>
        </w:rPr>
        <w:t>الطِّیب</w:t>
      </w:r>
      <w:bookmarkEnd w:id="2103"/>
    </w:p>
    <w:p>
      <w:pPr>
        <w:pStyle w:val="Heading4"/>
        <w:numPr>
          <w:ilvl w:val="3"/>
          <w:numId w:val="1"/>
        </w:numPr>
        <w:rPr/>
      </w:pPr>
      <w:bookmarkStart w:id="2104" w:name="__RefHeading___Toc14401619_73709187"/>
      <w:bookmarkStart w:id="2105" w:name="_Toc881"/>
      <w:bookmarkEnd w:id="2104"/>
      <w:r>
        <w:rPr/>
        <w:t>324</w:t>
      </w:r>
      <w:r>
        <w:rPr>
          <w:rtl w:val="true"/>
        </w:rPr>
        <w:t xml:space="preserve"> - </w:t>
      </w:r>
      <w:r>
        <w:rPr>
          <w:rtl w:val="true"/>
        </w:rPr>
        <w:t>عطر</w:t>
      </w:r>
      <w:bookmarkEnd w:id="2105"/>
    </w:p>
    <w:p>
      <w:pPr>
        <w:pStyle w:val="Heading5"/>
        <w:numPr>
          <w:ilvl w:val="4"/>
          <w:numId w:val="1"/>
        </w:numPr>
        <w:rPr/>
      </w:pPr>
      <w:bookmarkStart w:id="2106" w:name="__RefHeading___Toc14401621_73709187"/>
      <w:bookmarkStart w:id="2107" w:name="_Toc882"/>
      <w:bookmarkEnd w:id="2106"/>
      <w:r>
        <w:rPr>
          <w:rtl w:val="true"/>
        </w:rPr>
        <w:t>اشاره</w:t>
      </w:r>
      <w:bookmarkEnd w:id="2107"/>
    </w:p>
    <w:p>
      <w:pPr>
        <w:pStyle w:val="BookText"/>
        <w:rPr/>
      </w:pPr>
      <w:r>
        <w:rPr>
          <w:rStyle w:val="FootnoteAnchor"/>
          <w:rtl w:val="true"/>
        </w:rPr>
        <w:footnoteReference w:id="229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التطیُّب</w:t>
      </w:r>
      <w:r>
        <w:rPr>
          <w:rFonts w:eastAsia="IRNazanin" w:cs="IRNazanin"/>
          <w:color w:val="111111"/>
          <w:sz w:val="28"/>
          <w:szCs w:val="28"/>
          <w:rtl w:val="true"/>
          <w:lang w:bidi="fa-IR"/>
        </w:rPr>
        <w:t>» .</w:t>
      </w:r>
      <w:bookmarkStart w:id="2108" w:name="pg11927_110625"/>
    </w:p>
    <w:p>
      <w:pPr>
        <w:pStyle w:val="Heading5"/>
        <w:numPr>
          <w:ilvl w:val="4"/>
          <w:numId w:val="1"/>
        </w:numPr>
        <w:rPr/>
      </w:pPr>
      <w:bookmarkStart w:id="2109" w:name="__RefHeading___Toc14401623_73709187"/>
      <w:bookmarkStart w:id="2110" w:name="_Toc883"/>
      <w:bookmarkEnd w:id="2108"/>
      <w:bookmarkEnd w:id="2109"/>
      <w:r>
        <w:rPr/>
        <w:t>2400</w:t>
      </w:r>
      <w:r>
        <w:rPr>
          <w:rtl w:val="true"/>
        </w:rPr>
        <w:t xml:space="preserve"> - </w:t>
      </w:r>
      <w:r>
        <w:rPr>
          <w:rtl w:val="true"/>
        </w:rPr>
        <w:t>الطِّیبُ</w:t>
      </w:r>
      <w:bookmarkEnd w:id="2110"/>
    </w:p>
    <w:p>
      <w:pPr>
        <w:pStyle w:val="Heading6"/>
        <w:numPr>
          <w:ilvl w:val="5"/>
          <w:numId w:val="1"/>
        </w:numPr>
        <w:rPr/>
      </w:pPr>
      <w:bookmarkStart w:id="2111" w:name="__RefHeading___Toc14401625_73709187"/>
      <w:bookmarkStart w:id="2112" w:name="_Toc884"/>
      <w:bookmarkEnd w:id="2111"/>
      <w:r>
        <w:rPr/>
        <w:t>2400</w:t>
      </w:r>
      <w:r>
        <w:rPr>
          <w:rtl w:val="true"/>
        </w:rPr>
        <w:t xml:space="preserve"> - </w:t>
      </w:r>
      <w:r>
        <w:rPr>
          <w:rtl w:val="true"/>
        </w:rPr>
        <w:t>عطر</w:t>
      </w:r>
      <w:bookmarkEnd w:id="21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الطِّیبُ یَشُدُّ القَلبَ </w:t>
      </w:r>
      <w:r>
        <w:rPr>
          <w:rFonts w:eastAsia="Amiri" w:cs="Amiri" w:ascii="Amiri" w:hAnsi="Amiri"/>
          <w:color w:val="111111"/>
          <w:sz w:val="28"/>
          <w:szCs w:val="28"/>
          <w:rtl w:val="true"/>
          <w:lang w:bidi="ar-SA"/>
        </w:rPr>
        <w:t xml:space="preserve">.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الرِیحَ الطَّیِّبَةَ تَشُدُّ القَلبَ و تَزِیدُ فی الجِماعِ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تَطَیَّبَ للّهِِ جاءَ یَومَ القِیامَةِ و رِیحُهُ أطیَبُ مِنَ المِسکِ، و مَن تَطَیَّبَ لِغَیرِ اللّهِ جاءَ یَومَ القِیامَةِ و رِیحُهُ أنتَنُ مِن الجِیفَةِ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الطِّیبُ نُشْرَةٌ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کانَ لا یَرُدُّ الطِّیبَ و الحَلْواءَ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بنُ مَظعونٍ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أدَعَ الطِّیبَ و أشیاءَ ذَکَرَها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الطِّیبَ، فإنَّ الملائکةَ تَستَنشِقُ ریحَ الطِّیبِ مِن المؤمنِ، فلا تَدَعِ الطِّیبَ فی کُلِّ جُمُعَةٍ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eastAsia="Times New Roman" w:cs="Times New Roman" w:ascii="Times New Roman" w:hAnsi="Times New Roman"/>
          <w:color w:val="111111"/>
          <w:sz w:val="28"/>
          <w:szCs w:val="28"/>
          <w:lang w:val="en-US" w:bidi="en-US"/>
        </w:rPr>
        <w:t>2400</w:t>
      </w:r>
    </w:p>
    <w:p>
      <w:pPr>
        <w:pStyle w:val="BookText"/>
        <w:rPr/>
      </w:pP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خوش ، قلب را تقویت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خوش ، قلب را تقویت می کند و بر نیروی جنسی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خدا ، خود را خوشبو کند، در روز قیامت بویش خوشتر از مشک است و هرکه برای جز خدا خوشبو کند ، در روز قیامت بویش گندتر از مردار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و بوی خوش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عطر و شیرینی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ایشان تعارف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نمی کرد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مظعون به رسول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استفاده از عطر و چند چیز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را کنار نگذار ؛ زیرا فرشتگان بوی خوش مؤمن را می بویند ؛ بنا بر این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روزهای جمعه از بوی خوش استفاده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یُنفِقُ فی الطِّیبِ أکثَرَ مِمّا یُنفِقُ فی الطَّعامِ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عنه علیه السلامـ کانَ إذا صامَ تَطَیَّبَ بالطِّیبِ و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تُحفَةُ الصائمِ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العِطرُ مِن سُنَنِ المُرسَلِینَ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تَطَیَّبَ بِطِیبٍ أوَّلَ النهارِ و هُو صائمٌ لَم یَفقِدْ عَقلَهُ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تَطَیَّبَ أوَّلَ النهارِ لَم یَزَلْ عَقلُهُ مَعهُ إلی اللَّیلِ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أمیرُ المؤمنینَ علیه السلام بِدُهنٍ و قد کانَ ادَّهَنَ، فَادَّهَنَ،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نَرُدُّ الطِّیبَ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للرَّجُلِ أن یَدَعَ الطِّیبَ فی کُلِّ یَومٍ، فإن لَم یَقدِرْ علَیهِ فَیَومٌ و یَومٌ لا، فإن لَم یَقدِرْ ففی کُلِّ جُمُعَةٍ و لا یَدَعْ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برای عطر بیشتر از غذا خرج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هرگاه که روزه داشت و به خود عطر می زد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تحفه روزه 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زدن از سنّتهای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روزه دارد ، اگر در اول روز به خود عطر زند ، عقلش را از دست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آغاز روز به خود عطر زند ، تا شب عقلش با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المؤمنین علیه السلام روغنی معطّر تعارف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آن که تدهین کرده بود ، دوباره تدهین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بوی خوش را ردّ نمی کنیم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مرد هر روز از بوی خوش استفاده کند ؛ اگر هر روز نتوانست ، یک روز در میان عطر زند و چنانچه این هم مقدورش نبود جمعه ها را ترک نکند </w:t>
      </w:r>
      <w:r>
        <w:rPr>
          <w:rFonts w:eastAsia="IRNazanin" w:cs="IRNazanin"/>
          <w:color w:val="111111"/>
          <w:sz w:val="28"/>
          <w:szCs w:val="28"/>
          <w:rtl w:val="true"/>
          <w:lang w:bidi="fa-IR"/>
        </w:rPr>
        <w:t>.</w:t>
      </w:r>
      <w:bookmarkStart w:id="2113" w:name="pg11927_110627"/>
    </w:p>
    <w:p>
      <w:pPr>
        <w:pStyle w:val="BookText"/>
        <w:rPr/>
      </w:pPr>
      <w:bookmarkEnd w:id="2113"/>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الطِّیبُ مِن أخلاقِ الأنبیاءِ </w:t>
      </w:r>
      <w:r>
        <w:rPr>
          <w:rFonts w:eastAsia="Amiri" w:cs="Amiri" w:ascii="Amiri" w:hAnsi="Amiri"/>
          <w:color w:val="111111"/>
          <w:sz w:val="28"/>
          <w:szCs w:val="28"/>
          <w:rtl w:val="true"/>
          <w:lang w:bidi="ar-SA"/>
        </w:rPr>
        <w:t xml:space="preserve">.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سنن النسائی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إذا اُتِیَ بِطِیبٍ لَم یَرُدَّهُ </w:t>
      </w:r>
      <w:r>
        <w:rPr>
          <w:rFonts w:eastAsia="Amiri" w:cs="Amiri" w:ascii="Amiri" w:hAnsi="Amiri"/>
          <w:color w:val="111111"/>
          <w:sz w:val="28"/>
          <w:szCs w:val="28"/>
          <w:rtl w:val="true"/>
          <w:lang w:bidi="ar-SA"/>
        </w:rPr>
        <w:t xml:space="preserve">. </w:t>
      </w:r>
      <w:r>
        <w:rPr>
          <w:rStyle w:val="FootnoteAnchor"/>
          <w:rtl w:val="true"/>
        </w:rPr>
        <w:footnoteReference w:id="2313"/>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زدن از اخلاق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النسائیـ به نقل از أنس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عطری به رسول خدا صلی الله علیه و آله داده می شد، آن را ردّ نمی کرد</w:t>
      </w:r>
      <w:r>
        <w:rPr>
          <w:rFonts w:eastAsia="IRNazanin" w:cs="IRNazanin"/>
          <w:color w:val="111111"/>
          <w:sz w:val="28"/>
          <w:szCs w:val="28"/>
          <w:rtl w:val="true"/>
          <w:lang w:bidi="fa-IR"/>
        </w:rPr>
        <w:t>.</w:t>
      </w:r>
    </w:p>
    <w:p>
      <w:pPr>
        <w:pStyle w:val="Heading5"/>
        <w:numPr>
          <w:ilvl w:val="4"/>
          <w:numId w:val="1"/>
        </w:numPr>
        <w:rPr/>
      </w:pPr>
      <w:bookmarkStart w:id="2114" w:name="__RefHeading___Toc14401627_73709187"/>
      <w:bookmarkStart w:id="2115" w:name="_Toc885"/>
      <w:bookmarkEnd w:id="2114"/>
      <w:r>
        <w:rPr/>
        <w:t>2401</w:t>
      </w:r>
      <w:r>
        <w:rPr>
          <w:rtl w:val="true"/>
        </w:rPr>
        <w:t xml:space="preserve"> - </w:t>
      </w:r>
      <w:r>
        <w:rPr>
          <w:rtl w:val="true"/>
        </w:rPr>
        <w:t>طِیبُ النِّساءِ</w:t>
      </w:r>
      <w:bookmarkEnd w:id="2115"/>
    </w:p>
    <w:p>
      <w:pPr>
        <w:pStyle w:val="Heading6"/>
        <w:numPr>
          <w:ilvl w:val="5"/>
          <w:numId w:val="1"/>
        </w:numPr>
        <w:rPr/>
      </w:pPr>
      <w:bookmarkStart w:id="2116" w:name="__RefHeading___Toc14401629_73709187"/>
      <w:bookmarkStart w:id="2117" w:name="_Toc886"/>
      <w:bookmarkEnd w:id="2116"/>
      <w:r>
        <w:rPr/>
        <w:t>2401</w:t>
      </w:r>
      <w:r>
        <w:rPr>
          <w:rtl w:val="true"/>
        </w:rPr>
        <w:t xml:space="preserve"> - </w:t>
      </w:r>
      <w:r>
        <w:rPr>
          <w:rtl w:val="true"/>
        </w:rPr>
        <w:t>عطرِ زنان</w:t>
      </w:r>
      <w:bookmarkEnd w:id="21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طِیبُ النِّساءِ ما ظَهَرَ لَونُهُ و خَفِیَ رِیحُهُ، و طِیبُ الرِّجالِ ما ظَهَرَ رِیحُهُ و خَفِیَ لَونُهُ </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امرأةٍ استَعطَرَتْ فَمَرَّت علی قَومٍ لِیَجِدُوا مِن رِیحِها فهی زانِیَةٌ </w:t>
      </w:r>
      <w:r>
        <w:rPr>
          <w:rFonts w:eastAsia="Amiri" w:cs="Amiri" w:ascii="Amiri" w:hAnsi="Amiri"/>
          <w:color w:val="111111"/>
          <w:sz w:val="28"/>
          <w:szCs w:val="28"/>
          <w:rtl w:val="true"/>
          <w:lang w:bidi="ar-SA"/>
        </w:rPr>
        <w:t xml:space="preserve">.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شَهِدَت إحداکُنَّ الصَّلاةَ فلا تَمَسَّ طِیبا </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Style w:val="FootnoteAnchor"/>
          <w:rtl w:val="true"/>
        </w:rPr>
        <w:footnoteReference w:id="2317"/>
      </w:r>
    </w:p>
    <w:p>
      <w:pPr>
        <w:pStyle w:val="BookText"/>
        <w:rPr/>
      </w:pPr>
      <w:r>
        <w:rPr>
          <w:rFonts w:eastAsia="Times New Roman" w:cs="Times New Roman" w:ascii="Times New Roman" w:hAnsi="Times New Roman"/>
          <w:color w:val="111111"/>
          <w:sz w:val="28"/>
          <w:szCs w:val="28"/>
          <w:lang w:val="en-US" w:bidi="en-US"/>
        </w:rPr>
        <w:t>2401</w:t>
      </w:r>
    </w:p>
    <w:p>
      <w:pPr>
        <w:pStyle w:val="BookText"/>
        <w:rPr/>
      </w:pPr>
      <w:r>
        <w:rPr>
          <w:rFonts w:ascii="Amiri" w:hAnsi="Amiri" w:eastAsia="Amiri" w:cs="Amiri"/>
          <w:color w:val="111111"/>
          <w:sz w:val="28"/>
          <w:sz w:val="28"/>
          <w:szCs w:val="28"/>
          <w:rtl w:val="true"/>
          <w:lang w:bidi="ar-SA"/>
        </w:rPr>
        <w:t>عطرِ زنان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زنان، رنگش آشکار و بویش پنهان است و عطرِ مردان بویش آشکار و رنگش ناپیداست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که به خود عطر زند و از کنار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بگذرد ، تا بویش به مشام آنها رسد ، زناکار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زنان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شد ، بوی خوش به کار نَبَرد </w:t>
      </w:r>
      <w:r>
        <w:rPr>
          <w:rFonts w:eastAsia="IRNazanin" w:cs="IRNazanin"/>
          <w:color w:val="111111"/>
          <w:sz w:val="28"/>
          <w:szCs w:val="28"/>
          <w:rtl w:val="true"/>
          <w:lang w:bidi="fa-IR"/>
        </w:rPr>
        <w:t>.</w:t>
      </w:r>
      <w:bookmarkStart w:id="2118" w:name="pg11927_110628"/>
    </w:p>
    <w:p>
      <w:pPr>
        <w:pStyle w:val="Heading3"/>
        <w:numPr>
          <w:ilvl w:val="2"/>
          <w:numId w:val="1"/>
        </w:numPr>
        <w:rPr/>
      </w:pPr>
      <w:bookmarkStart w:id="2119" w:name="__RefHeading___Toc14401631_73709187"/>
      <w:bookmarkStart w:id="2120" w:name="_Toc887"/>
      <w:bookmarkEnd w:id="2118"/>
      <w:bookmarkEnd w:id="2119"/>
      <w:r>
        <w:rPr/>
        <w:t>325</w:t>
      </w:r>
      <w:r>
        <w:rPr>
          <w:rtl w:val="true"/>
        </w:rPr>
        <w:t xml:space="preserve"> - </w:t>
      </w:r>
      <w:r>
        <w:rPr>
          <w:rtl w:val="true"/>
        </w:rPr>
        <w:t>الطِّیَرَة</w:t>
      </w:r>
      <w:bookmarkEnd w:id="2120"/>
    </w:p>
    <w:p>
      <w:pPr>
        <w:pStyle w:val="Heading4"/>
        <w:numPr>
          <w:ilvl w:val="3"/>
          <w:numId w:val="1"/>
        </w:numPr>
        <w:rPr/>
      </w:pPr>
      <w:bookmarkStart w:id="2121" w:name="__RefHeading___Toc14401633_73709187"/>
      <w:bookmarkStart w:id="2122" w:name="_Toc888"/>
      <w:bookmarkEnd w:id="2121"/>
      <w:r>
        <w:rPr/>
        <w:t>325</w:t>
      </w:r>
      <w:r>
        <w:rPr>
          <w:rtl w:val="true"/>
        </w:rPr>
        <w:t xml:space="preserve"> - </w:t>
      </w:r>
      <w:r>
        <w:rPr>
          <w:rtl w:val="true"/>
        </w:rPr>
        <w:t>فال بد زدن</w:t>
      </w:r>
      <w:bookmarkEnd w:id="2122"/>
    </w:p>
    <w:p>
      <w:pPr>
        <w:pStyle w:val="Heading5"/>
        <w:numPr>
          <w:ilvl w:val="4"/>
          <w:numId w:val="1"/>
        </w:numPr>
        <w:rPr/>
      </w:pPr>
      <w:bookmarkStart w:id="2123" w:name="__RefHeading___Toc14401635_73709187"/>
      <w:bookmarkStart w:id="2124" w:name="_Toc889"/>
      <w:bookmarkEnd w:id="2123"/>
      <w:r>
        <w:rPr>
          <w:rtl w:val="true"/>
        </w:rPr>
        <w:t>اشاره</w:t>
      </w:r>
      <w:bookmarkEnd w:id="2124"/>
    </w:p>
    <w:p>
      <w:pPr>
        <w:pStyle w:val="BookText"/>
        <w:rPr/>
      </w:pPr>
      <w:r>
        <w:rPr>
          <w:rStyle w:val="FootnoteAnchor"/>
          <w:rtl w:val="true"/>
        </w:rPr>
        <w:footnoteReference w:id="231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9"/>
      </w:r>
      <w:bookmarkStart w:id="2125" w:name="pg11927_110629"/>
    </w:p>
    <w:p>
      <w:pPr>
        <w:pStyle w:val="Heading5"/>
        <w:numPr>
          <w:ilvl w:val="4"/>
          <w:numId w:val="1"/>
        </w:numPr>
        <w:rPr/>
      </w:pPr>
      <w:bookmarkStart w:id="2126" w:name="__RefHeading___Toc14401637_73709187"/>
      <w:bookmarkStart w:id="2127" w:name="_Toc890"/>
      <w:bookmarkEnd w:id="2125"/>
      <w:bookmarkEnd w:id="2126"/>
      <w:r>
        <w:rPr/>
        <w:t>2402</w:t>
      </w:r>
      <w:r>
        <w:rPr>
          <w:rtl w:val="true"/>
        </w:rPr>
        <w:t xml:space="preserve"> - </w:t>
      </w:r>
      <w:r>
        <w:rPr>
          <w:rtl w:val="true"/>
        </w:rPr>
        <w:t>التَّطَیُّرُ</w:t>
      </w:r>
      <w:bookmarkEnd w:id="2127"/>
    </w:p>
    <w:p>
      <w:pPr>
        <w:pStyle w:val="Heading6"/>
        <w:numPr>
          <w:ilvl w:val="5"/>
          <w:numId w:val="1"/>
        </w:numPr>
        <w:rPr/>
      </w:pPr>
      <w:bookmarkStart w:id="2128" w:name="__RefHeading___Toc14401639_73709187"/>
      <w:bookmarkStart w:id="2129" w:name="_Toc891"/>
      <w:bookmarkEnd w:id="2128"/>
      <w:r>
        <w:rPr/>
        <w:t>2402</w:t>
      </w:r>
      <w:r>
        <w:rPr>
          <w:rtl w:val="true"/>
        </w:rPr>
        <w:t xml:space="preserve"> - </w:t>
      </w:r>
      <w:r>
        <w:rPr>
          <w:rtl w:val="true"/>
        </w:rPr>
        <w:t>فال بد زدن</w:t>
      </w:r>
      <w:bookmarkEnd w:id="21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تَطَیَّرْنا بِکُمْ لَئِنْ لَمْ تَنْتَهُوا لَنَرْجُمَنَّکُمْ وَ لَیَمَسَّنَّکُمْ مِنّا عَذابٌ أَلِیمٌ</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Style w:val="FootnoteAnchor"/>
          <w:rtl w:val="true"/>
        </w:rPr>
        <w:footnoteReference w:id="2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الطِّیَرَةُ شِرکٌ </w:t>
      </w:r>
      <w:r>
        <w:rPr>
          <w:rFonts w:eastAsia="Amiri" w:cs="Amiri" w:ascii="Amiri" w:hAnsi="Amiri"/>
          <w:color w:val="111111"/>
          <w:sz w:val="28"/>
          <w:szCs w:val="28"/>
          <w:rtl w:val="true"/>
          <w:lang w:bidi="ar-SA"/>
        </w:rPr>
        <w:t xml:space="preserve">.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رَدَّتهُ الطِّیَرَةُ عَن حاجَتِهِ فَقَد أشرَکَ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یُریدُ سَفَرا فَرَجَعَ مِن طَیرٍ فقد کَفَرَ بما اُنزِلَ علی محمّدٍ </w:t>
      </w:r>
      <w:r>
        <w:rPr>
          <w:rFonts w:eastAsia="Amiri" w:cs="Amiri" w:ascii="Amiri" w:hAnsi="Amiri"/>
          <w:color w:val="111111"/>
          <w:sz w:val="28"/>
          <w:szCs w:val="28"/>
          <w:rtl w:val="true"/>
          <w:lang w:bidi="ar-SA"/>
        </w:rPr>
        <w:t xml:space="preserve">.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تَطَیَّرَ أو تُطُیِّرَ لَهُ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العِیافَةُ </w:t>
      </w:r>
      <w:r>
        <w:rPr>
          <w:rStyle w:val="FootnoteAnchor"/>
          <w:rtl w:val="true"/>
        </w:rPr>
        <w:footnoteReference w:id="2326"/>
      </w:r>
      <w:r>
        <w:rPr>
          <w:rFonts w:ascii="Amiri" w:hAnsi="Amiri" w:eastAsia="Amiri" w:cs="Amiri"/>
          <w:color w:val="111111"/>
          <w:sz w:val="28"/>
          <w:sz w:val="28"/>
          <w:szCs w:val="28"/>
          <w:rtl w:val="true"/>
          <w:lang w:bidi="ar-SA"/>
        </w:rPr>
        <w:t>و الطِّیَرَةُ و الطَّرْقُ مِن الجِبتِ</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eastAsia="Times New Roman" w:cs="Times New Roman" w:ascii="Times New Roman" w:hAnsi="Times New Roman"/>
          <w:color w:val="111111"/>
          <w:sz w:val="28"/>
          <w:szCs w:val="28"/>
          <w:lang w:val="en-US" w:bidi="en-US"/>
        </w:rPr>
        <w:t>2402</w:t>
      </w:r>
    </w:p>
    <w:p>
      <w:pPr>
        <w:pStyle w:val="BookText"/>
        <w:rPr/>
      </w:pPr>
      <w:r>
        <w:rPr>
          <w:rFonts w:ascii="IRNazanin" w:hAnsi="IRNazanin" w:eastAsia="IRNazanin"/>
          <w:color w:val="111111"/>
          <w:sz w:val="28"/>
          <w:sz w:val="28"/>
          <w:szCs w:val="28"/>
          <w:rtl w:val="true"/>
          <w:lang w:bidi="fa-IR"/>
        </w:rPr>
        <w:t>فال بد زدن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فال بد گرفته ایم ، اگر بس نکنید سنگسارتان می کنیم و از ما عذابی دردناک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بد زدن ،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فال بد زدن او را از کارش باز دارد ، شرک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سفر خانه اش را ترک کند و بر اثر فال بد زدن بازگردد ، به آنچه بر محمّد نازل شده کفر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فال بد زند یا برایش فال بد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 بد دیگران نسبت به خود اعتقاد داشته باشد</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زدن از روی پریدنِ پرندگان و فال بد زدن و رمّالی جزئی از 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bookmarkStart w:id="2130" w:name="pg11927_110630"/>
    </w:p>
    <w:p>
      <w:pPr>
        <w:pStyle w:val="BookText"/>
        <w:rPr/>
      </w:pPr>
      <w:bookmarkEnd w:id="213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الطِّیَرَةِ الفَألُ </w:t>
      </w:r>
      <w:r>
        <w:rPr>
          <w:rFonts w:eastAsia="Amiri" w:cs="Amiri" w:ascii="Amiri" w:hAnsi="Amiri"/>
          <w:color w:val="111111"/>
          <w:sz w:val="28"/>
          <w:szCs w:val="28"/>
          <w:rtl w:val="true"/>
          <w:lang w:bidi="ar-SA"/>
        </w:rPr>
        <w:t xml:space="preserve">.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الطِّیَرَةِ الفَألُ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تَطَیَّرتَ فَامضِ، و إذا ظَنَنتَ فلا تَقضِ، و إذا حَسَدتَ فلا تَبغِ </w:t>
      </w:r>
      <w:r>
        <w:rPr>
          <w:rFonts w:eastAsia="Amiri" w:cs="Amiri" w:ascii="Amiri" w:hAnsi="Amiri"/>
          <w:color w:val="111111"/>
          <w:sz w:val="28"/>
          <w:szCs w:val="28"/>
          <w:rtl w:val="true"/>
          <w:lang w:bidi="ar-SA"/>
        </w:rPr>
        <w:t xml:space="preserve">.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الطِّیَرَةِ التَّوَکُّلُ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طِیَرَةَ و لا شُؤمَ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یُحِبُّ الفَألَ الحَسَنَ و یَکرَهُ الطِّیَرَةَ ، و کانَ یَأمُرُ مَن رَأی شَیئا یَکرَهُهُ و یَتَطَیَّرُ مِنهُ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یُؤتِی الخَیرَ إلاّ أنتَ، و لا یَدفَعُ السَّیّئاتِ إلاّ أنتَ ، و لا حولَ و لا قُوَّةَ إلاّ بکَ </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الطِّیَرَةُ علی ما تَجعَلُها إن هَوَّنتَها تَهَوَّنَت، و إن شَدَّدتَها تَشَدَّدَت، و إن لَم تَجعَلْها شَیئا لَم تَکُن شَیئا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ترین فال ، فال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فال زدن ، فال خوش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فال بدی زدی ، کارت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فال اعتنا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هرگاه گمان بردی ، داوری مکن و هرگاه حسّ حسادت در تو به وجود آمد ، آن را دنبال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فال بد ، توکّل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فال بد درست است و نه شومی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آمده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خوب زدن را دوست داشت و فال بد زدن را خوش نداشت و می فرمود هر کس چیز نا خوشایندی دید که به نظرش بد شگون می آید،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را کسی جز تو نمی دهد و بدیها را کسی جز تو دفع نمی کند و هیچ دگرگونی و نیرویی نیست مگر به کمک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فال بد به خودت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آسان بگیری آسان می شود ، اگر سخت بگیری سخت می شود ، و اگر آن را به چیزی نگیری چیزی نخواهد بود </w:t>
      </w:r>
      <w:r>
        <w:rPr>
          <w:rFonts w:eastAsia="IRNazanin" w:cs="IRNazanin"/>
          <w:color w:val="111111"/>
          <w:sz w:val="28"/>
          <w:szCs w:val="28"/>
          <w:rtl w:val="true"/>
          <w:lang w:bidi="fa-IR"/>
        </w:rPr>
        <w:t>.</w:t>
      </w:r>
    </w:p>
    <w:p>
      <w:pPr>
        <w:pStyle w:val="Heading5"/>
        <w:numPr>
          <w:ilvl w:val="4"/>
          <w:numId w:val="1"/>
        </w:numPr>
        <w:rPr/>
      </w:pPr>
      <w:bookmarkStart w:id="2131" w:name="__RefHeading___Toc14401641_73709187"/>
      <w:bookmarkStart w:id="2132" w:name="_Toc892"/>
      <w:bookmarkEnd w:id="2131"/>
      <w:r>
        <w:rPr/>
        <w:t>2403</w:t>
      </w:r>
      <w:r>
        <w:rPr>
          <w:rtl w:val="true"/>
        </w:rPr>
        <w:t xml:space="preserve"> - </w:t>
      </w:r>
      <w:r>
        <w:rPr>
          <w:rtl w:val="true"/>
        </w:rPr>
        <w:t>الشُّؤمُ</w:t>
      </w:r>
      <w:bookmarkEnd w:id="2132"/>
    </w:p>
    <w:p>
      <w:pPr>
        <w:pStyle w:val="Heading6"/>
        <w:numPr>
          <w:ilvl w:val="5"/>
          <w:numId w:val="1"/>
        </w:numPr>
        <w:rPr/>
      </w:pPr>
      <w:bookmarkStart w:id="2133" w:name="__RefHeading___Toc14401643_73709187"/>
      <w:bookmarkStart w:id="2134" w:name="_Toc893"/>
      <w:bookmarkEnd w:id="2133"/>
      <w:r>
        <w:rPr/>
        <w:t>2403</w:t>
      </w:r>
      <w:r>
        <w:rPr>
          <w:rtl w:val="true"/>
        </w:rPr>
        <w:t xml:space="preserve"> - </w:t>
      </w:r>
      <w:r>
        <w:rPr>
          <w:rtl w:val="true"/>
        </w:rPr>
        <w:t>شومی</w:t>
      </w:r>
      <w:bookmarkEnd w:id="21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فی شَیءٍ شُؤمٌ ففِی اللِّسانِ </w:t>
      </w:r>
      <w:r>
        <w:rPr>
          <w:rFonts w:eastAsia="Amiri" w:cs="Amiri" w:ascii="Amiri" w:hAnsi="Amiri"/>
          <w:color w:val="111111"/>
          <w:sz w:val="28"/>
          <w:szCs w:val="28"/>
          <w:rtl w:val="true"/>
          <w:lang w:bidi="ar-SA"/>
        </w:rPr>
        <w:t xml:space="preserve">. </w:t>
      </w:r>
      <w:r>
        <w:rPr>
          <w:rStyle w:val="FootnoteAnchor"/>
          <w:rtl w:val="true"/>
        </w:rPr>
        <w:footnoteReference w:id="2335"/>
      </w:r>
    </w:p>
    <w:p>
      <w:pPr>
        <w:pStyle w:val="BookText"/>
        <w:rPr/>
      </w:pPr>
      <w:r>
        <w:rPr>
          <w:rFonts w:eastAsia="Times New Roman" w:cs="Times New Roman" w:ascii="Times New Roman" w:hAnsi="Times New Roman"/>
          <w:color w:val="111111"/>
          <w:sz w:val="28"/>
          <w:szCs w:val="28"/>
          <w:lang w:val="en-US" w:bidi="en-US"/>
        </w:rPr>
        <w:t>2403</w:t>
      </w:r>
    </w:p>
    <w:p>
      <w:pPr>
        <w:pStyle w:val="BookText"/>
        <w:rPr/>
      </w:pPr>
      <w:r>
        <w:rPr>
          <w:rFonts w:ascii="IRNazanin" w:hAnsi="IRNazanin" w:eastAsia="IRNazanin"/>
          <w:color w:val="111111"/>
          <w:sz w:val="28"/>
          <w:sz w:val="28"/>
          <w:szCs w:val="28"/>
          <w:rtl w:val="true"/>
          <w:lang w:bidi="fa-IR"/>
        </w:rPr>
        <w:t>شومی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چیزی شومی وجود داشته باشد ، در زبان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لمّا سُئلَ عنِ الشُّؤْمِ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یُمنٌ، و الخُرقُ شُؤمٌ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IRNazanin" w:hAnsi="IRNazanin" w:eastAsia="IRNazanin"/>
          <w:color w:val="111111"/>
          <w:sz w:val="28"/>
          <w:sz w:val="28"/>
          <w:szCs w:val="28"/>
          <w:rtl w:val="true"/>
          <w:lang w:bidi="fa-IR"/>
        </w:rPr>
        <w:t xml:space="preserve">از پیامبر خدا صلی الله علیه و آلهـ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شوم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خویی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نرمخویی ،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تندخویی ، شوم </w:t>
      </w:r>
      <w:r>
        <w:rPr>
          <w:rFonts w:eastAsia="IRNazanin" w:cs="IRNazanin"/>
          <w:color w:val="111111"/>
          <w:sz w:val="28"/>
          <w:szCs w:val="28"/>
          <w:rtl w:val="true"/>
          <w:lang w:bidi="fa-IR"/>
        </w:rPr>
        <w:t>.</w:t>
      </w:r>
      <w:bookmarkStart w:id="2135" w:name="pg11927_110632"/>
    </w:p>
    <w:p>
      <w:pPr>
        <w:pStyle w:val="Heading3"/>
        <w:numPr>
          <w:ilvl w:val="2"/>
          <w:numId w:val="1"/>
        </w:numPr>
        <w:rPr/>
      </w:pPr>
      <w:bookmarkStart w:id="2136" w:name="__RefHeading___Toc14401645_73709187"/>
      <w:bookmarkStart w:id="2137" w:name="_Toc894"/>
      <w:bookmarkEnd w:id="2135"/>
      <w:bookmarkEnd w:id="2136"/>
      <w:r>
        <w:rPr/>
        <w:t>326</w:t>
      </w:r>
      <w:r>
        <w:rPr>
          <w:rtl w:val="true"/>
        </w:rPr>
        <w:t xml:space="preserve"> - </w:t>
      </w:r>
      <w:r>
        <w:rPr>
          <w:rtl w:val="true"/>
        </w:rPr>
        <w:t>الطِّینة</w:t>
      </w:r>
      <w:bookmarkEnd w:id="2137"/>
    </w:p>
    <w:p>
      <w:pPr>
        <w:pStyle w:val="Heading4"/>
        <w:numPr>
          <w:ilvl w:val="3"/>
          <w:numId w:val="1"/>
        </w:numPr>
        <w:rPr/>
      </w:pPr>
      <w:bookmarkStart w:id="2138" w:name="__RefHeading___Toc14401647_73709187"/>
      <w:bookmarkStart w:id="2139" w:name="_Toc895"/>
      <w:bookmarkEnd w:id="2138"/>
      <w:r>
        <w:rPr/>
        <w:t>326</w:t>
      </w:r>
      <w:r>
        <w:rPr>
          <w:rtl w:val="true"/>
        </w:rPr>
        <w:t xml:space="preserve"> - </w:t>
      </w:r>
      <w:r>
        <w:rPr>
          <w:rtl w:val="true"/>
        </w:rPr>
        <w:t>طینت و خمیره</w:t>
      </w:r>
      <w:bookmarkEnd w:id="2139"/>
    </w:p>
    <w:p>
      <w:pPr>
        <w:pStyle w:val="Heading5"/>
        <w:numPr>
          <w:ilvl w:val="4"/>
          <w:numId w:val="1"/>
        </w:numPr>
        <w:rPr/>
      </w:pPr>
      <w:bookmarkStart w:id="2140" w:name="__RefHeading___Toc14401649_73709187"/>
      <w:bookmarkStart w:id="2141" w:name="_Toc896"/>
      <w:bookmarkEnd w:id="2140"/>
      <w:r>
        <w:rPr>
          <w:rtl w:val="true"/>
        </w:rPr>
        <w:t>اشاره</w:t>
      </w:r>
      <w:bookmarkEnd w:id="2141"/>
    </w:p>
    <w:p>
      <w:pPr>
        <w:pStyle w:val="BookText"/>
        <w:rPr/>
      </w:pPr>
      <w:r>
        <w:rPr>
          <w:rStyle w:val="FootnoteAnchor"/>
          <w:rtl w:val="true"/>
        </w:rPr>
        <w:footnoteReference w:id="233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9"/>
      </w:r>
      <w:bookmarkStart w:id="2142" w:name="pg11927_110633"/>
    </w:p>
    <w:p>
      <w:pPr>
        <w:pStyle w:val="Heading5"/>
        <w:numPr>
          <w:ilvl w:val="4"/>
          <w:numId w:val="1"/>
        </w:numPr>
        <w:rPr/>
      </w:pPr>
      <w:bookmarkStart w:id="2143" w:name="__RefHeading___Toc14401651_73709187"/>
      <w:bookmarkStart w:id="2144" w:name="_Toc897"/>
      <w:bookmarkEnd w:id="2142"/>
      <w:bookmarkEnd w:id="2143"/>
      <w:r>
        <w:rPr/>
        <w:t>2404</w:t>
      </w:r>
      <w:r>
        <w:rPr>
          <w:rtl w:val="true"/>
        </w:rPr>
        <w:t xml:space="preserve"> - </w:t>
      </w:r>
      <w:r>
        <w:rPr>
          <w:rtl w:val="true"/>
        </w:rPr>
        <w:t>الطِّینَةُ</w:t>
      </w:r>
      <w:bookmarkEnd w:id="2144"/>
    </w:p>
    <w:p>
      <w:pPr>
        <w:pStyle w:val="Heading6"/>
        <w:numPr>
          <w:ilvl w:val="5"/>
          <w:numId w:val="1"/>
        </w:numPr>
        <w:rPr/>
      </w:pPr>
      <w:bookmarkStart w:id="2145" w:name="__RefHeading___Toc14401653_73709187"/>
      <w:bookmarkStart w:id="2146" w:name="_Toc898"/>
      <w:bookmarkEnd w:id="2145"/>
      <w:r>
        <w:rPr/>
        <w:t>2404</w:t>
      </w:r>
      <w:r>
        <w:rPr>
          <w:rtl w:val="true"/>
        </w:rPr>
        <w:t xml:space="preserve"> - </w:t>
      </w:r>
      <w:r>
        <w:rPr>
          <w:rtl w:val="true"/>
        </w:rPr>
        <w:t>طینت</w:t>
      </w:r>
      <w:bookmarkEnd w:id="2146"/>
    </w:p>
    <w:p>
      <w:pPr>
        <w:pStyle w:val="BookText"/>
        <w:rPr/>
      </w:pPr>
      <w:r>
        <w:rPr>
          <w:rFonts w:ascii="Amiri" w:hAnsi="Amiri" w:eastAsia="Amiri" w:cs="Amiri"/>
          <w:color w:val="111111"/>
          <w:sz w:val="28"/>
          <w:sz w:val="28"/>
          <w:szCs w:val="28"/>
          <w:rtl w:val="true"/>
          <w:lang w:bidi="ar-SA"/>
        </w:rPr>
        <w:t>الإمامُ علیٌّ علیه السلامـ لَمّا ذُکِرَ عِندَهُ اختِلافُ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فَرَّقَ بَینَهُم مَبادِئُ طِینِهِم، و ذلکَ أنّهُم کانوا فِلقَةً مِن سَبَخِ أرضٍ و عَذبِها، و حَزنِ تُربَةٍ و سَهلِها، فَهُم عَلی حَسَبِ قُربِ أرضِهِم یَتَقارَبُونَ، و علی قَدرِ اختِلافِها یَتَفاوَتُونَ ، فَتامُّ الرُّواءِ ناقِصُ العَقلِ، و مادُّ القامَةِ قَصیرُ الهِمَّةِ، و زاکِی العَمَلِ قَبیحُ المَنظَرِ، و قَریبُ القَعرِ بَعیدُ السَّبرِ، و مَعروفُ الضَّریبَةِ مُنکَرُ الجَلِیبةِ، و تائهُ القَلبِ مُتَفَرِّقُ اللُّبِّ، و طَلِیقُ اللِّسانِ حَدیدُ الجَنانِ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eastAsia="Times New Roman" w:cs="Times New Roman" w:ascii="Times New Roman" w:hAnsi="Times New Roman"/>
          <w:color w:val="111111"/>
          <w:sz w:val="28"/>
          <w:szCs w:val="28"/>
          <w:lang w:val="en-US" w:bidi="en-US"/>
        </w:rPr>
        <w:t>2404</w:t>
      </w:r>
    </w:p>
    <w:p>
      <w:pPr>
        <w:pStyle w:val="BookText"/>
        <w:rPr/>
      </w:pPr>
      <w:r>
        <w:rPr>
          <w:rFonts w:ascii="IRNazanin" w:hAnsi="IRNazanin" w:eastAsia="IRNazanin"/>
          <w:color w:val="111111"/>
          <w:sz w:val="28"/>
          <w:sz w:val="28"/>
          <w:szCs w:val="28"/>
          <w:rtl w:val="true"/>
          <w:lang w:bidi="fa-IR"/>
        </w:rPr>
        <w:t>طینت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چون در حضور آن حضرت سخن از تفاوت میان آدمیان به میان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طینت مردم ، میان آنان تفاوت ایجاد کرده است ؛ به این معنا که آنها از تکه یا قطعه ای بودند که از زمین شور و شیرین و خاک درشت و نرم ترکیب شده است ؛ بنا بر این ، آدمیان بر حسب نزدیک بودنِ خاکشان به یکدیگر ، با هم نزدیکند و به اندازه جدایی خاکشان از یکدیگر، متفاوتند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بسا نیکو چهره ای ببینی کم خرد ، و بلند قامتی کوتاه همّت ، و نیکوکاری زشت رو ، و خُرد جثه ای ژرف اندیش ، و نیک سیرتی با ظاهری کریه و سرگشته دلی پراکنده هوش و گشاده زبانی آگاه و بینا </w:t>
      </w:r>
      <w:r>
        <w:rPr>
          <w:rFonts w:eastAsia="IRNazanin" w:cs="IRNazanin"/>
          <w:color w:val="111111"/>
          <w:sz w:val="28"/>
          <w:szCs w:val="28"/>
          <w:rtl w:val="true"/>
          <w:lang w:bidi="fa-IR"/>
        </w:rPr>
        <w:t>.</w:t>
      </w:r>
      <w:bookmarkStart w:id="2147" w:name="pg11927_110634"/>
    </w:p>
    <w:p>
      <w:pPr>
        <w:pStyle w:val="Heading2"/>
        <w:numPr>
          <w:ilvl w:val="1"/>
          <w:numId w:val="1"/>
        </w:numPr>
        <w:rPr/>
      </w:pPr>
      <w:bookmarkStart w:id="2148" w:name="__RefHeading___Toc14401655_73709187"/>
      <w:bookmarkStart w:id="2149" w:name="_Toc899"/>
      <w:bookmarkEnd w:id="2147"/>
      <w:bookmarkEnd w:id="2148"/>
      <w:r>
        <w:rPr>
          <w:rtl w:val="true"/>
        </w:rPr>
        <w:t>حرف الظاء</w:t>
      </w:r>
      <w:bookmarkEnd w:id="2149"/>
    </w:p>
    <w:p>
      <w:pPr>
        <w:pStyle w:val="Heading3"/>
        <w:numPr>
          <w:ilvl w:val="2"/>
          <w:numId w:val="1"/>
        </w:numPr>
        <w:rPr/>
      </w:pPr>
      <w:bookmarkStart w:id="2150" w:name="__RefHeading___Toc14401657_73709187"/>
      <w:bookmarkStart w:id="2151" w:name="_Toc900"/>
      <w:bookmarkEnd w:id="2150"/>
      <w:r>
        <w:rPr>
          <w:rtl w:val="true"/>
        </w:rPr>
        <w:t>اشاره</w:t>
      </w:r>
      <w:bookmarkEnd w:id="2151"/>
    </w:p>
    <w:p>
      <w:pPr>
        <w:pStyle w:val="BookText"/>
        <w:rPr/>
      </w:pPr>
      <w:r>
        <w:rPr>
          <w:rFonts w:ascii="IRNazanin" w:hAnsi="IRNazanin" w:eastAsia="IRNazanin"/>
          <w:color w:val="111111"/>
          <w:sz w:val="28"/>
          <w:sz w:val="28"/>
          <w:szCs w:val="28"/>
          <w:rtl w:val="true"/>
          <w:lang w:bidi="fa-IR"/>
        </w:rPr>
        <w:t xml:space="preserve">الظَّفَر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bookmarkStart w:id="2152" w:name="pg11927_110636"/>
    </w:p>
    <w:p>
      <w:pPr>
        <w:pStyle w:val="Heading3"/>
        <w:numPr>
          <w:ilvl w:val="2"/>
          <w:numId w:val="1"/>
        </w:numPr>
        <w:rPr/>
      </w:pPr>
      <w:bookmarkStart w:id="2153" w:name="__RefHeading___Toc14401659_73709187"/>
      <w:bookmarkStart w:id="2154" w:name="_Toc901"/>
      <w:bookmarkEnd w:id="2152"/>
      <w:bookmarkEnd w:id="2153"/>
      <w:r>
        <w:rPr/>
        <w:t>327</w:t>
      </w:r>
      <w:r>
        <w:rPr>
          <w:rtl w:val="true"/>
        </w:rPr>
        <w:t xml:space="preserve"> - </w:t>
      </w:r>
      <w:r>
        <w:rPr>
          <w:rtl w:val="true"/>
        </w:rPr>
        <w:t>الظَّفَر</w:t>
      </w:r>
      <w:bookmarkEnd w:id="2154"/>
    </w:p>
    <w:p>
      <w:pPr>
        <w:pStyle w:val="Heading4"/>
        <w:numPr>
          <w:ilvl w:val="3"/>
          <w:numId w:val="1"/>
        </w:numPr>
        <w:rPr/>
      </w:pPr>
      <w:bookmarkStart w:id="2155" w:name="__RefHeading___Toc14401661_73709187"/>
      <w:bookmarkStart w:id="2156" w:name="_Toc902"/>
      <w:bookmarkEnd w:id="2155"/>
      <w:r>
        <w:rPr/>
        <w:t>327</w:t>
      </w:r>
      <w:r>
        <w:rPr>
          <w:rtl w:val="true"/>
        </w:rPr>
        <w:t xml:space="preserve"> - </w:t>
      </w:r>
      <w:r>
        <w:rPr>
          <w:rtl w:val="true"/>
        </w:rPr>
        <w:t>پیروزی</w:t>
      </w:r>
      <w:bookmarkEnd w:id="2156"/>
    </w:p>
    <w:p>
      <w:pPr>
        <w:pStyle w:val="Heading5"/>
        <w:numPr>
          <w:ilvl w:val="4"/>
          <w:numId w:val="1"/>
        </w:numPr>
        <w:rPr/>
      </w:pPr>
      <w:bookmarkStart w:id="2157" w:name="__RefHeading___Toc14401663_73709187"/>
      <w:bookmarkStart w:id="2158" w:name="_Toc903"/>
      <w:bookmarkEnd w:id="2157"/>
      <w:r>
        <w:rPr>
          <w:rtl w:val="true"/>
        </w:rPr>
        <w:t>اشاره</w:t>
      </w:r>
      <w:bookmarkEnd w:id="215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41"/>
      </w:r>
      <w:bookmarkStart w:id="2159" w:name="pg11927_110637"/>
    </w:p>
    <w:p>
      <w:pPr>
        <w:pStyle w:val="Heading5"/>
        <w:numPr>
          <w:ilvl w:val="4"/>
          <w:numId w:val="1"/>
        </w:numPr>
        <w:rPr/>
      </w:pPr>
      <w:bookmarkStart w:id="2160" w:name="__RefHeading___Toc14401665_73709187"/>
      <w:bookmarkStart w:id="2161" w:name="_Toc904"/>
      <w:bookmarkEnd w:id="2159"/>
      <w:bookmarkEnd w:id="2160"/>
      <w:r>
        <w:rPr/>
        <w:t>2405</w:t>
      </w:r>
      <w:r>
        <w:rPr>
          <w:rtl w:val="true"/>
        </w:rPr>
        <w:t xml:space="preserve"> - </w:t>
      </w:r>
      <w:r>
        <w:rPr>
          <w:rtl w:val="true"/>
        </w:rPr>
        <w:t>الظَّفَرُ</w:t>
      </w:r>
      <w:bookmarkEnd w:id="2161"/>
    </w:p>
    <w:p>
      <w:pPr>
        <w:pStyle w:val="Heading6"/>
        <w:numPr>
          <w:ilvl w:val="5"/>
          <w:numId w:val="1"/>
        </w:numPr>
        <w:rPr/>
      </w:pPr>
      <w:bookmarkStart w:id="2162" w:name="__RefHeading___Toc14401667_73709187"/>
      <w:bookmarkStart w:id="2163" w:name="_Toc905"/>
      <w:bookmarkEnd w:id="2162"/>
      <w:r>
        <w:rPr/>
        <w:t>2405</w:t>
      </w:r>
      <w:r>
        <w:rPr>
          <w:rtl w:val="true"/>
        </w:rPr>
        <w:t xml:space="preserve"> - </w:t>
      </w:r>
      <w:r>
        <w:rPr>
          <w:rtl w:val="true"/>
        </w:rPr>
        <w:t>کامیابی و پیروزی</w:t>
      </w:r>
      <w:bookmarkEnd w:id="21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بِالجَزمِ و الحَزمِ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و الحَزمُ بِإجالَةِ الرَّأیِ </w:t>
      </w:r>
      <w:r>
        <w:rPr>
          <w:rFonts w:eastAsia="Amiri" w:cs="Amiri" w:ascii="Amiri" w:hAnsi="Amiri"/>
          <w:color w:val="111111"/>
          <w:sz w:val="28"/>
          <w:szCs w:val="28"/>
          <w:rtl w:val="true"/>
          <w:lang w:bidi="ar-SA"/>
        </w:rPr>
        <w:t xml:space="preserve">.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النَّجدَةِ القُوَّةُ، و ثَمَرَتُها الظَّفَرُ </w:t>
      </w:r>
      <w:r>
        <w:rPr>
          <w:rFonts w:eastAsia="Amiri" w:cs="Amiri" w:ascii="Amiri" w:hAnsi="Amiri"/>
          <w:color w:val="111111"/>
          <w:sz w:val="28"/>
          <w:szCs w:val="28"/>
          <w:rtl w:val="true"/>
          <w:lang w:bidi="ar-SA"/>
        </w:rPr>
        <w:t xml:space="preserve">.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أحَدُ الظَّفَرَینِ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علی عَدُوِّکَ بِالفَضلِ، فإنَّهُ أحلی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الظَّفَرَینِ </w:t>
      </w:r>
      <w:r>
        <w:rPr>
          <w:rFonts w:eastAsia="Amiri" w:cs="Amiri" w:ascii="Amiri" w:hAnsi="Amiri"/>
          <w:color w:val="111111"/>
          <w:sz w:val="28"/>
          <w:szCs w:val="28"/>
          <w:rtl w:val="true"/>
          <w:lang w:bidi="ar-SA"/>
        </w:rPr>
        <w:t xml:space="preserve">.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الأخذُ علی العَدُوِّ بِالفَضلِ أحَدُ الظَّفَرَینِ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بِالخَیرِ مَن طَلَبَهُ، ظَفِرَ بِالشَّرِّ مَن رَکِبَهُ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بِالشیطانِ مَن غَلَبَ غَضَبَهُ، ظَفِرَ الشیطانُ بِمَن مَلَکَهُ غَضَبُهُ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eastAsia="Times New Roman" w:cs="Times New Roman" w:ascii="Times New Roman" w:hAnsi="Times New Roman"/>
          <w:color w:val="111111"/>
          <w:sz w:val="28"/>
          <w:szCs w:val="28"/>
          <w:lang w:val="en-US" w:bidi="en-US"/>
        </w:rPr>
        <w:t>2405</w:t>
      </w:r>
    </w:p>
    <w:p>
      <w:pPr>
        <w:pStyle w:val="BookText"/>
        <w:rPr/>
      </w:pPr>
      <w:r>
        <w:rPr>
          <w:rFonts w:ascii="IRNazanin" w:hAnsi="IRNazanin" w:eastAsia="IRNazanin"/>
          <w:color w:val="111111"/>
          <w:sz w:val="28"/>
          <w:sz w:val="28"/>
          <w:szCs w:val="28"/>
          <w:rtl w:val="true"/>
          <w:lang w:bidi="fa-IR"/>
        </w:rPr>
        <w:t>کامیابی و پیروزی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 در گرو اراده قاطع و دوراندیشی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در گرو دوراندیشی است و دوراندیشی در به کار انداختن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دلاوری ، توانمندی است و میوه اش ، پیروزی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 یکی از دو ظفر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خود به احسان و بخشش رفتار کن ، که این شیرین ترین پیروزی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بزرگوارانه با دشمن ، یکی از دو پیروزی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جویای خوبی باشد ، به آن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مرکب بدی سوار شود ، به آن دست یابد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 خشم خویش چیره آید ، بر شیطان پیروز شود و هر که خشم، زمام اختیارش را به دست گیرد ، شیطان بر او پیروز شود </w:t>
      </w:r>
      <w:r>
        <w:rPr>
          <w:rFonts w:eastAsia="IRNazanin" w:cs="IRNazanin"/>
          <w:color w:val="111111"/>
          <w:sz w:val="28"/>
          <w:szCs w:val="28"/>
          <w:rtl w:val="true"/>
          <w:lang w:bidi="fa-IR"/>
        </w:rPr>
        <w:t>.</w:t>
      </w:r>
      <w:bookmarkStart w:id="2164" w:name="pg11927_110638"/>
    </w:p>
    <w:p>
      <w:pPr>
        <w:pStyle w:val="BookText"/>
        <w:rPr/>
      </w:pPr>
      <w:bookmarkEnd w:id="21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مَع عَدُوِّکَ مُراقَبَةَ الإمکانِ و انتِهازَ الفُرصَةِ، تَظفَرْ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تَبطَرَنَّ بِالظَّفَرِ، فإنّکَ لا تَأمَنُ ظَفَرَ الزَّمانِ بکَ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یَظفَرُ مَن یَحلُمُ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مقابله با دشمنت منتظر توانایی یافتن بر او و به دست آمدن فرصت باش ، در این صورت پیروز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پیروزی سرمست مشو ؛ زیرا که از پیروزی زمانه بر خود در امان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بردبار باشد ، پیروز می شود </w:t>
      </w:r>
      <w:r>
        <w:rPr>
          <w:rFonts w:eastAsia="IRNazanin" w:cs="IRNazanin"/>
          <w:color w:val="111111"/>
          <w:sz w:val="28"/>
          <w:szCs w:val="28"/>
          <w:rtl w:val="true"/>
          <w:lang w:bidi="fa-IR"/>
        </w:rPr>
        <w:t>.</w:t>
      </w:r>
    </w:p>
    <w:p>
      <w:pPr>
        <w:pStyle w:val="Heading5"/>
        <w:numPr>
          <w:ilvl w:val="4"/>
          <w:numId w:val="1"/>
        </w:numPr>
        <w:rPr/>
      </w:pPr>
      <w:bookmarkStart w:id="2165" w:name="__RefHeading___Toc14401669_73709187"/>
      <w:bookmarkStart w:id="2166" w:name="_Toc906"/>
      <w:bookmarkEnd w:id="2165"/>
      <w:r>
        <w:rPr/>
        <w:t>2406</w:t>
      </w:r>
      <w:r>
        <w:rPr>
          <w:rtl w:val="true"/>
        </w:rPr>
        <w:t xml:space="preserve"> - </w:t>
      </w:r>
      <w:r>
        <w:rPr>
          <w:rtl w:val="true"/>
        </w:rPr>
        <w:t>ما لا یُعدُّ ظَفَراً</w:t>
      </w:r>
      <w:bookmarkEnd w:id="2166"/>
    </w:p>
    <w:p>
      <w:pPr>
        <w:pStyle w:val="Heading6"/>
        <w:numPr>
          <w:ilvl w:val="5"/>
          <w:numId w:val="1"/>
        </w:numPr>
        <w:rPr/>
      </w:pPr>
      <w:bookmarkStart w:id="2167" w:name="__RefHeading___Toc14401671_73709187"/>
      <w:bookmarkStart w:id="2168" w:name="_Toc907"/>
      <w:bookmarkEnd w:id="2167"/>
      <w:r>
        <w:rPr/>
        <w:t>2406</w:t>
      </w:r>
      <w:r>
        <w:rPr>
          <w:rtl w:val="true"/>
        </w:rPr>
        <w:t xml:space="preserve"> - </w:t>
      </w:r>
      <w:r>
        <w:rPr>
          <w:rtl w:val="true"/>
        </w:rPr>
        <w:t>آنچه پیروزی محسوب نمی شود</w:t>
      </w:r>
      <w:bookmarkEnd w:id="21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ظَفِرَ مَن ظَفِرَ الإثمُ بهِ ، و الغالِبُ بِالشَّرِّ مَغلوبٌ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الإمامُ الصّادقُ علیه السلامـ لِرَجُلَینِ تَخاصَما بحَضرَتِهِ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یَظفَرْ بِخَیرٍ مَن ظَفِرَ بِالظُّلمِ </w:t>
      </w:r>
      <w:r>
        <w:rPr>
          <w:rFonts w:eastAsia="Amiri" w:cs="Amiri" w:ascii="Amiri" w:hAnsi="Amiri"/>
          <w:color w:val="111111"/>
          <w:sz w:val="28"/>
          <w:szCs w:val="28"/>
          <w:rtl w:val="true"/>
          <w:lang w:bidi="ar-SA"/>
        </w:rPr>
        <w:t xml:space="preserve">. </w:t>
      </w:r>
      <w:r>
        <w:rPr>
          <w:rStyle w:val="FootnoteAnchor"/>
          <w:rtl w:val="true"/>
        </w:rPr>
        <w:footnoteReference w:id="2354"/>
      </w:r>
    </w:p>
    <w:p>
      <w:pPr>
        <w:pStyle w:val="BookText"/>
        <w:rPr/>
      </w:pPr>
      <w:r>
        <w:rPr>
          <w:rFonts w:eastAsia="Times New Roman" w:cs="Times New Roman" w:ascii="Times New Roman" w:hAnsi="Times New Roman"/>
          <w:color w:val="111111"/>
          <w:sz w:val="28"/>
          <w:szCs w:val="28"/>
          <w:lang w:val="en-US" w:bidi="en-US"/>
        </w:rPr>
        <w:t>2406</w:t>
      </w:r>
    </w:p>
    <w:p>
      <w:pPr>
        <w:pStyle w:val="BookText"/>
        <w:rPr/>
      </w:pPr>
      <w:r>
        <w:rPr>
          <w:rFonts w:ascii="IRNazanin" w:hAnsi="IRNazanin" w:eastAsia="IRNazanin"/>
          <w:color w:val="111111"/>
          <w:sz w:val="28"/>
          <w:sz w:val="28"/>
          <w:szCs w:val="28"/>
          <w:rtl w:val="true"/>
          <w:lang w:bidi="fa-IR"/>
        </w:rPr>
        <w:t>آنچه پیروزی محسوب نمی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 نیست کسی که گناه بر او پیروز شده باشد ؛ کسی که از طریق توسّل به بدی ، چیره گردد شکست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دو نفر که در حضور ایشان بحث و جدل می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از طریق ستم پیروز شد ، به خوبی دست نیافت </w:t>
      </w:r>
      <w:r>
        <w:rPr>
          <w:rFonts w:eastAsia="IRNazanin" w:cs="IRNazanin"/>
          <w:color w:val="111111"/>
          <w:sz w:val="28"/>
          <w:szCs w:val="28"/>
          <w:rtl w:val="true"/>
          <w:lang w:bidi="fa-IR"/>
        </w:rPr>
        <w:t>.</w:t>
      </w:r>
    </w:p>
    <w:p>
      <w:pPr>
        <w:pStyle w:val="Heading5"/>
        <w:numPr>
          <w:ilvl w:val="4"/>
          <w:numId w:val="1"/>
        </w:numPr>
        <w:rPr/>
      </w:pPr>
      <w:bookmarkStart w:id="2169" w:name="__RefHeading___Toc14401673_73709187"/>
      <w:bookmarkStart w:id="2170" w:name="_Toc908"/>
      <w:bookmarkEnd w:id="2169"/>
      <w:r>
        <w:rPr/>
        <w:t>2407</w:t>
      </w:r>
      <w:r>
        <w:rPr>
          <w:rtl w:val="true"/>
        </w:rPr>
        <w:t xml:space="preserve"> - </w:t>
      </w:r>
      <w:r>
        <w:rPr>
          <w:rtl w:val="true"/>
        </w:rPr>
        <w:t>صِفَةُ ظَفَرِ الکَریمِ وَاللَّئیمِ</w:t>
      </w:r>
      <w:bookmarkEnd w:id="2170"/>
    </w:p>
    <w:p>
      <w:pPr>
        <w:pStyle w:val="Heading6"/>
        <w:numPr>
          <w:ilvl w:val="5"/>
          <w:numId w:val="1"/>
        </w:numPr>
        <w:rPr/>
      </w:pPr>
      <w:bookmarkStart w:id="2171" w:name="__RefHeading___Toc14401675_73709187"/>
      <w:bookmarkStart w:id="2172" w:name="_Toc909"/>
      <w:bookmarkEnd w:id="2171"/>
      <w:r>
        <w:rPr/>
        <w:t>2407</w:t>
      </w:r>
      <w:r>
        <w:rPr>
          <w:rtl w:val="true"/>
        </w:rPr>
        <w:t xml:space="preserve"> - </w:t>
      </w:r>
      <w:r>
        <w:rPr>
          <w:rtl w:val="true"/>
        </w:rPr>
        <w:t>ویژگی پیروزیِ مردمان بزرگوار و فرومایه</w:t>
      </w:r>
      <w:bookmarkEnd w:id="21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الکِرامِ عَفوٌ و إحسانٌ، ظَفَرُ اللِئامِ تَجَبُّرٌ و طُغیانٌ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eastAsia="Times New Roman" w:cs="Times New Roman" w:ascii="Times New Roman" w:hAnsi="Times New Roman"/>
          <w:color w:val="111111"/>
          <w:sz w:val="28"/>
          <w:szCs w:val="28"/>
          <w:lang w:val="en-US" w:bidi="en-US"/>
        </w:rPr>
        <w:t>2407</w:t>
      </w:r>
    </w:p>
    <w:p>
      <w:pPr>
        <w:pStyle w:val="BookText"/>
        <w:rPr/>
      </w:pPr>
      <w:r>
        <w:rPr>
          <w:rFonts w:ascii="IRNazanin" w:hAnsi="IRNazanin" w:eastAsia="IRNazanin"/>
          <w:color w:val="111111"/>
          <w:sz w:val="28"/>
          <w:sz w:val="28"/>
          <w:szCs w:val="28"/>
          <w:rtl w:val="true"/>
          <w:lang w:bidi="fa-IR"/>
        </w:rPr>
        <w:t>ویژگی پیروزیِ مردمان بزرگوار و فرومایه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مردمان بزرگوار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احسان است و پیروزی مردمان فرومایه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زورگویی و گردنکشی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الکریمِ یُنجِی، ظَفَرُ اللَّئیمِ یُردِی </w:t>
      </w:r>
      <w:r>
        <w:rPr>
          <w:rFonts w:eastAsia="Amiri" w:cs="Amiri" w:ascii="Amiri" w:hAnsi="Amiri"/>
          <w:color w:val="111111"/>
          <w:sz w:val="28"/>
          <w:szCs w:val="28"/>
          <w:rtl w:val="true"/>
          <w:lang w:bidi="ar-SA"/>
        </w:rPr>
        <w:t xml:space="preserve">. </w:t>
      </w:r>
      <w:r>
        <w:rPr>
          <w:rStyle w:val="FootnoteAnchor"/>
          <w:rtl w:val="true"/>
        </w:rPr>
        <w:footnoteReference w:id="235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انسان بزرگوار ، نجات بخش است و پیروزی انسان فرومایه ، نابود کننده </w:t>
      </w:r>
      <w:r>
        <w:rPr>
          <w:rFonts w:eastAsia="IRNazanin" w:cs="IRNazanin"/>
          <w:color w:val="111111"/>
          <w:sz w:val="28"/>
          <w:szCs w:val="28"/>
          <w:rtl w:val="true"/>
          <w:lang w:bidi="fa-IR"/>
        </w:rPr>
        <w:t>.</w:t>
      </w:r>
      <w:bookmarkStart w:id="2173" w:name="pg11927_110640"/>
    </w:p>
    <w:p>
      <w:pPr>
        <w:pStyle w:val="Heading3"/>
        <w:numPr>
          <w:ilvl w:val="2"/>
          <w:numId w:val="1"/>
        </w:numPr>
        <w:rPr/>
      </w:pPr>
      <w:bookmarkStart w:id="2174" w:name="__RefHeading___Toc14401677_73709187"/>
      <w:bookmarkStart w:id="2175" w:name="_Toc910"/>
      <w:bookmarkEnd w:id="2173"/>
      <w:bookmarkEnd w:id="2174"/>
      <w:r>
        <w:rPr/>
        <w:t>328</w:t>
      </w:r>
      <w:r>
        <w:rPr>
          <w:rtl w:val="true"/>
        </w:rPr>
        <w:t xml:space="preserve"> - </w:t>
      </w:r>
      <w:r>
        <w:rPr>
          <w:rtl w:val="true"/>
        </w:rPr>
        <w:t>الظُّفر</w:t>
      </w:r>
      <w:bookmarkEnd w:id="2175"/>
    </w:p>
    <w:p>
      <w:pPr>
        <w:pStyle w:val="Heading4"/>
        <w:numPr>
          <w:ilvl w:val="3"/>
          <w:numId w:val="1"/>
        </w:numPr>
        <w:rPr/>
      </w:pPr>
      <w:bookmarkStart w:id="2176" w:name="__RefHeading___Toc14401679_73709187"/>
      <w:bookmarkStart w:id="2177" w:name="_Toc911"/>
      <w:bookmarkEnd w:id="2176"/>
      <w:r>
        <w:rPr/>
        <w:t>328</w:t>
      </w:r>
      <w:r>
        <w:rPr>
          <w:rtl w:val="true"/>
        </w:rPr>
        <w:t xml:space="preserve"> - </w:t>
      </w:r>
      <w:r>
        <w:rPr>
          <w:rtl w:val="true"/>
        </w:rPr>
        <w:t>ناخن</w:t>
      </w:r>
      <w:bookmarkEnd w:id="2177"/>
    </w:p>
    <w:p>
      <w:pPr>
        <w:pStyle w:val="Heading5"/>
        <w:numPr>
          <w:ilvl w:val="4"/>
          <w:numId w:val="1"/>
        </w:numPr>
        <w:rPr/>
      </w:pPr>
      <w:bookmarkStart w:id="2178" w:name="__RefHeading___Toc14401681_73709187"/>
      <w:bookmarkStart w:id="2179" w:name="_Toc912"/>
      <w:bookmarkEnd w:id="2178"/>
      <w:r>
        <w:rPr>
          <w:rtl w:val="true"/>
        </w:rPr>
        <w:t>اشاره</w:t>
      </w:r>
      <w:bookmarkEnd w:id="217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8"/>
      </w:r>
      <w:bookmarkStart w:id="2180" w:name="pg11927_110641"/>
    </w:p>
    <w:p>
      <w:pPr>
        <w:pStyle w:val="Heading5"/>
        <w:numPr>
          <w:ilvl w:val="4"/>
          <w:numId w:val="1"/>
        </w:numPr>
        <w:rPr/>
      </w:pPr>
      <w:bookmarkStart w:id="2181" w:name="__RefHeading___Toc14401683_73709187"/>
      <w:bookmarkStart w:id="2182" w:name="_Toc913"/>
      <w:bookmarkEnd w:id="2180"/>
      <w:bookmarkEnd w:id="2181"/>
      <w:r>
        <w:rPr/>
        <w:t>2408</w:t>
      </w:r>
      <w:r>
        <w:rPr>
          <w:rtl w:val="true"/>
        </w:rPr>
        <w:t xml:space="preserve"> - </w:t>
      </w:r>
      <w:r>
        <w:rPr>
          <w:rtl w:val="true"/>
        </w:rPr>
        <w:t>تَقلیمُ الأظفارِ</w:t>
      </w:r>
      <w:bookmarkEnd w:id="2182"/>
    </w:p>
    <w:p>
      <w:pPr>
        <w:pStyle w:val="Heading6"/>
        <w:numPr>
          <w:ilvl w:val="5"/>
          <w:numId w:val="1"/>
        </w:numPr>
        <w:rPr/>
      </w:pPr>
      <w:bookmarkStart w:id="2183" w:name="__RefHeading___Toc14401685_73709187"/>
      <w:bookmarkStart w:id="2184" w:name="_Toc914"/>
      <w:bookmarkEnd w:id="2183"/>
      <w:r>
        <w:rPr/>
        <w:t>2408</w:t>
      </w:r>
      <w:r>
        <w:rPr>
          <w:rtl w:val="true"/>
        </w:rPr>
        <w:t xml:space="preserve"> - </w:t>
      </w:r>
      <w:r>
        <w:rPr>
          <w:rtl w:val="true"/>
        </w:rPr>
        <w:t>کوتاه کردن ناخنها</w:t>
      </w:r>
      <w:bookmarkEnd w:id="21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تَقلیمُ الأظفارِ یَمنَعُ الداءَ الأعظَمَ، و یُدِرُّ الرِّزقَ </w:t>
      </w:r>
      <w:r>
        <w:rPr>
          <w:rFonts w:eastAsia="Amiri" w:cs="Amiri" w:ascii="Amiri" w:hAnsi="Amiri"/>
          <w:color w:val="111111"/>
          <w:sz w:val="28"/>
          <w:szCs w:val="28"/>
          <w:rtl w:val="true"/>
          <w:lang w:bidi="ar-SA"/>
        </w:rPr>
        <w:t xml:space="preserve">. </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الدرّ المنثور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لنا رسولُ اللّهِ صلی الله علیه و آله أن یَحلِقَ الرَّجُلُ عانَتَهُ کُلَّ أربَعینَ یَوما، و أن یَنتِفَ إبطَهُ کُلَّما طَلَعَ، و لا یَدَعَ شارِبَیهِ یَطُولانِ، و أن یُقَلِّمَ أظفارَهُ مِن الجُمُعَةِ إلی الجُمُعَةِ </w:t>
      </w:r>
      <w:r>
        <w:rPr>
          <w:rFonts w:eastAsia="Amiri" w:cs="Amiri" w:ascii="Amiri" w:hAnsi="Amiri"/>
          <w:color w:val="111111"/>
          <w:sz w:val="28"/>
          <w:szCs w:val="28"/>
          <w:rtl w:val="true"/>
          <w:lang w:bidi="ar-SA"/>
        </w:rPr>
        <w:t xml:space="preserve">.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قَصُّ الأظفارِ لأنّها مَقِیلُ الشَّیطانِ، و مِنهُ یَکونُ النِّسیانُ </w:t>
      </w:r>
      <w:r>
        <w:rPr>
          <w:rFonts w:eastAsia="Amiri" w:cs="Amiri" w:ascii="Amiri" w:hAnsi="Amiri"/>
          <w:color w:val="111111"/>
          <w:sz w:val="28"/>
          <w:szCs w:val="28"/>
          <w:rtl w:val="true"/>
          <w:lang w:bidi="ar-SA"/>
        </w:rPr>
        <w:t xml:space="preserve">. </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أستَرَ و أخفی ما یُسَلَّطُ الشَّیطانُ مِنِ ابنِ آدَمَ أن صارَ أن یَسکُنَ تَحتَ الأظافِیرِ</w:t>
      </w:r>
      <w:r>
        <w:rPr>
          <w:rFonts w:eastAsia="Amiri" w:cs="Amiri" w:ascii="Amiri" w:hAnsi="Amiri"/>
          <w:color w:val="111111"/>
          <w:sz w:val="28"/>
          <w:szCs w:val="28"/>
          <w:rtl w:val="true"/>
          <w:lang w:bidi="ar-SA"/>
        </w:rPr>
        <w:t xml:space="preserve">. </w:t>
      </w:r>
      <w:r>
        <w:rPr>
          <w:rStyle w:val="FootnoteAnchor"/>
          <w:rtl w:val="true"/>
        </w:rPr>
        <w:footnoteReference w:id="2362"/>
      </w:r>
    </w:p>
    <w:p>
      <w:pPr>
        <w:pStyle w:val="BookText"/>
        <w:rPr/>
      </w:pPr>
      <w:r>
        <w:rPr>
          <w:rFonts w:eastAsia="Times New Roman" w:cs="Times New Roman" w:ascii="Times New Roman" w:hAnsi="Times New Roman"/>
          <w:color w:val="111111"/>
          <w:sz w:val="28"/>
          <w:szCs w:val="28"/>
          <w:lang w:val="en-US" w:bidi="en-US"/>
        </w:rPr>
        <w:t>2408</w:t>
      </w:r>
    </w:p>
    <w:p>
      <w:pPr>
        <w:pStyle w:val="BookText"/>
        <w:rPr/>
      </w:pPr>
      <w:r>
        <w:rPr>
          <w:rFonts w:ascii="IRNazanin" w:hAnsi="IRNazanin" w:eastAsia="IRNazanin"/>
          <w:color w:val="111111"/>
          <w:sz w:val="28"/>
          <w:sz w:val="28"/>
          <w:szCs w:val="28"/>
          <w:rtl w:val="true"/>
          <w:lang w:bidi="fa-IR"/>
        </w:rPr>
        <w:t>کوتاه کردن ناخنها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کردن ناخنها از درد بزرگ تر جلوگیری می کند و روزی را زیاد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چنین تعیین کرد که ، آدمی هر چهل روز موی زهارش را بزند ، و موی زیر بغلش را هر وقت درآمد بکند و نگذارد شاربش بلند شود و هر جمعه ناخنهایش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ناخنها را به این دلیل باید گرفت که لانه شیطان و منشأ فراموشی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ترین و نا پیداترین راهی که از آن شیطان بر آدمی مسلط می شود ، لانه کردن او در زیر ناخنهاست </w:t>
      </w:r>
      <w:r>
        <w:rPr>
          <w:rFonts w:eastAsia="IRNazanin" w:cs="IRNazanin"/>
          <w:color w:val="111111"/>
          <w:sz w:val="28"/>
          <w:szCs w:val="28"/>
          <w:rtl w:val="true"/>
          <w:lang w:bidi="fa-IR"/>
        </w:rPr>
        <w:t>.</w:t>
      </w:r>
    </w:p>
    <w:p>
      <w:pPr>
        <w:pStyle w:val="Heading5"/>
        <w:numPr>
          <w:ilvl w:val="4"/>
          <w:numId w:val="1"/>
        </w:numPr>
        <w:rPr/>
      </w:pPr>
      <w:bookmarkStart w:id="2185" w:name="__RefHeading___Toc14401687_73709187"/>
      <w:bookmarkStart w:id="2186" w:name="_Toc915"/>
      <w:bookmarkEnd w:id="2185"/>
      <w:r>
        <w:rPr/>
        <w:t>2409</w:t>
      </w:r>
      <w:r>
        <w:rPr>
          <w:rtl w:val="true"/>
        </w:rPr>
        <w:t xml:space="preserve"> - </w:t>
      </w:r>
      <w:r>
        <w:rPr>
          <w:rtl w:val="true"/>
        </w:rPr>
        <w:t>الحَثُّ عَلی تَرکِ الأظافیرِ لِلنِّساءِ</w:t>
      </w:r>
      <w:bookmarkEnd w:id="2186"/>
    </w:p>
    <w:p>
      <w:pPr>
        <w:pStyle w:val="Heading6"/>
        <w:numPr>
          <w:ilvl w:val="5"/>
          <w:numId w:val="1"/>
        </w:numPr>
        <w:rPr/>
      </w:pPr>
      <w:bookmarkStart w:id="2187" w:name="__RefHeading___Toc14401689_73709187"/>
      <w:bookmarkStart w:id="2188" w:name="_Toc916"/>
      <w:bookmarkEnd w:id="2187"/>
      <w:r>
        <w:rPr/>
        <w:t>2409</w:t>
      </w:r>
      <w:r>
        <w:rPr>
          <w:rtl w:val="true"/>
        </w:rPr>
        <w:t xml:space="preserve"> - </w:t>
      </w:r>
      <w:r>
        <w:rPr>
          <w:rtl w:val="true"/>
        </w:rPr>
        <w:t>تشویق زنان به بلند داشتن ناخنها</w:t>
      </w:r>
      <w:bookmarkEnd w:id="218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ـ للرِّجالِ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قُصُّوا أظافِیرَکُم، و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اُترُکْنَ فإنّهُ أزیَنُ لَکُنَّ </w:t>
      </w:r>
      <w:r>
        <w:rPr>
          <w:rFonts w:eastAsia="Amiri" w:cs="Amiri" w:ascii="Amiri" w:hAnsi="Amiri"/>
          <w:color w:val="111111"/>
          <w:sz w:val="28"/>
          <w:szCs w:val="28"/>
          <w:rtl w:val="true"/>
          <w:lang w:bidi="ar-SA"/>
        </w:rPr>
        <w:t xml:space="preserve">. </w:t>
      </w:r>
      <w:r>
        <w:rPr>
          <w:rStyle w:val="FootnoteAnchor"/>
          <w:rtl w:val="true"/>
        </w:rPr>
        <w:footnoteReference w:id="2363"/>
      </w:r>
      <w:r>
        <w:rPr>
          <w:rStyle w:val="FootnoteAnchor"/>
          <w:rtl w:val="true"/>
        </w:rPr>
        <w:footnoteReference w:id="2364"/>
      </w:r>
    </w:p>
    <w:p>
      <w:pPr>
        <w:pStyle w:val="BookText"/>
        <w:rPr/>
      </w:pPr>
      <w:r>
        <w:rPr>
          <w:rFonts w:eastAsia="Times New Roman" w:cs="Times New Roman" w:ascii="Times New Roman" w:hAnsi="Times New Roman"/>
          <w:color w:val="111111"/>
          <w:sz w:val="28"/>
          <w:szCs w:val="28"/>
          <w:lang w:val="en-US" w:bidi="en-US"/>
        </w:rPr>
        <w:t>2409</w:t>
      </w:r>
    </w:p>
    <w:p>
      <w:pPr>
        <w:pStyle w:val="BookText"/>
        <w:rPr/>
      </w:pPr>
      <w:r>
        <w:rPr>
          <w:rFonts w:ascii="IRNazanin" w:hAnsi="IRNazanin" w:eastAsia="IRNazanin"/>
          <w:color w:val="111111"/>
          <w:sz w:val="28"/>
          <w:sz w:val="28"/>
          <w:szCs w:val="28"/>
          <w:rtl w:val="true"/>
          <w:lang w:bidi="fa-IR"/>
        </w:rPr>
        <w:t>تشویق زنان به بلند داشتن ناخنها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مردان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ناخنهایتان را بگیرید و به زنان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بگذارید ؛ زیرا این برای شما زیباتر است </w:t>
      </w:r>
      <w:r>
        <w:rPr>
          <w:rFonts w:eastAsia="IRNazanin" w:cs="IRNazanin"/>
          <w:color w:val="111111"/>
          <w:sz w:val="28"/>
          <w:szCs w:val="28"/>
          <w:rtl w:val="true"/>
          <w:lang w:bidi="fa-IR"/>
        </w:rPr>
        <w:t>.</w:t>
      </w:r>
      <w:bookmarkStart w:id="2189" w:name="pg11927_110642"/>
    </w:p>
    <w:p>
      <w:pPr>
        <w:pStyle w:val="Heading5"/>
        <w:numPr>
          <w:ilvl w:val="4"/>
          <w:numId w:val="1"/>
        </w:numPr>
        <w:rPr/>
      </w:pPr>
      <w:bookmarkStart w:id="2190" w:name="__RefHeading___Toc14401691_73709187"/>
      <w:bookmarkStart w:id="2191" w:name="_Toc917"/>
      <w:bookmarkEnd w:id="2189"/>
      <w:bookmarkEnd w:id="2190"/>
      <w:r>
        <w:rPr/>
        <w:t>2410</w:t>
      </w:r>
      <w:r>
        <w:rPr>
          <w:rtl w:val="true"/>
        </w:rPr>
        <w:t xml:space="preserve"> - </w:t>
      </w:r>
      <w:r>
        <w:rPr>
          <w:rtl w:val="true"/>
        </w:rPr>
        <w:t xml:space="preserve">تَقلیمُ الأظفارِ مِن الحَرامِ </w:t>
      </w:r>
      <w:r>
        <w:rPr>
          <w:rtl w:val="true"/>
        </w:rPr>
        <w:t>!</w:t>
      </w:r>
      <w:bookmarkEnd w:id="2191"/>
    </w:p>
    <w:p>
      <w:pPr>
        <w:pStyle w:val="Heading6"/>
        <w:numPr>
          <w:ilvl w:val="5"/>
          <w:numId w:val="1"/>
        </w:numPr>
        <w:rPr/>
      </w:pPr>
      <w:bookmarkStart w:id="2192" w:name="__RefHeading___Toc14401693_73709187"/>
      <w:bookmarkStart w:id="2193" w:name="_Toc918"/>
      <w:bookmarkEnd w:id="2192"/>
      <w:r>
        <w:rPr/>
        <w:t>2410</w:t>
      </w:r>
      <w:r>
        <w:rPr>
          <w:rtl w:val="true"/>
        </w:rPr>
        <w:t xml:space="preserve"> - </w:t>
      </w:r>
      <w:r>
        <w:rPr>
          <w:rtl w:val="true"/>
        </w:rPr>
        <w:t>کوتاه کردن ناخنها از حرام</w:t>
      </w:r>
      <w:r>
        <w:rPr>
          <w:rtl w:val="true"/>
        </w:rPr>
        <w:t>!</w:t>
      </w:r>
      <w:bookmarkEnd w:id="2193"/>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وَعَظَ اللّهُ عَزَّ و جلَّ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قُلْ لِظَلَمَةِ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أظفارَکُم مِن کَسبِ الحَرامِ، و أصِمُّوا أسماعَکُم عن ذِکْرِ الخَنا، و أقبِلُوا عَلَیَّ بقُلُوبِکُم فإنّی لَستُ اُرِیدُ صُوَرَکُم </w:t>
      </w:r>
      <w:r>
        <w:rPr>
          <w:rFonts w:eastAsia="Amiri" w:cs="Amiri" w:ascii="Amiri" w:hAnsi="Amiri"/>
          <w:color w:val="111111"/>
          <w:sz w:val="28"/>
          <w:szCs w:val="28"/>
          <w:rtl w:val="true"/>
          <w:lang w:bidi="ar-SA"/>
        </w:rPr>
        <w:t xml:space="preserve">. </w:t>
      </w:r>
      <w:r>
        <w:rPr>
          <w:rStyle w:val="FootnoteAnchor"/>
          <w:rtl w:val="true"/>
        </w:rPr>
        <w:footnoteReference w:id="2365"/>
      </w:r>
    </w:p>
    <w:p>
      <w:pPr>
        <w:pStyle w:val="BookText"/>
        <w:rPr/>
      </w:pPr>
      <w:r>
        <w:rPr>
          <w:rFonts w:eastAsia="Times New Roman" w:cs="Times New Roman" w:ascii="Times New Roman" w:hAnsi="Times New Roman"/>
          <w:color w:val="111111"/>
          <w:sz w:val="28"/>
          <w:szCs w:val="28"/>
          <w:lang w:val="en-US" w:bidi="en-US"/>
        </w:rPr>
        <w:t>2410</w:t>
      </w:r>
    </w:p>
    <w:p>
      <w:pPr>
        <w:pStyle w:val="BookText"/>
        <w:rPr/>
      </w:pPr>
      <w:r>
        <w:rPr>
          <w:rFonts w:ascii="IRNazanin" w:hAnsi="IRNazanin" w:eastAsia="IRNazanin"/>
          <w:color w:val="111111"/>
          <w:sz w:val="28"/>
          <w:sz w:val="28"/>
          <w:szCs w:val="28"/>
          <w:rtl w:val="true"/>
          <w:lang w:bidi="fa-IR"/>
        </w:rPr>
        <w:t>کوتاه کردن ناخنها از حرام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اندرزهای خداوند عزّ و جلّ به عیسی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ستمگران بنی اسرائیل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ناخنهایتان را از درآمد حرام کوتاه کنید و گوشهایتان را از شنیدن دشنام کر سازید و با دلهایتان به من رو کنید ؛ زیرا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های شما را نمی خواهم </w:t>
      </w:r>
      <w:r>
        <w:rPr>
          <w:rFonts w:eastAsia="IRNazanin" w:cs="IRNazanin"/>
          <w:color w:val="111111"/>
          <w:sz w:val="28"/>
          <w:szCs w:val="28"/>
          <w:rtl w:val="true"/>
          <w:lang w:bidi="fa-IR"/>
        </w:rPr>
        <w:t>.</w:t>
      </w:r>
      <w:bookmarkStart w:id="2194" w:name="pg11927_110644"/>
    </w:p>
    <w:p>
      <w:pPr>
        <w:pStyle w:val="Heading3"/>
        <w:numPr>
          <w:ilvl w:val="2"/>
          <w:numId w:val="1"/>
        </w:numPr>
        <w:rPr/>
      </w:pPr>
      <w:bookmarkStart w:id="2195" w:name="__RefHeading___Toc14401695_73709187"/>
      <w:bookmarkStart w:id="2196" w:name="_Toc919"/>
      <w:bookmarkEnd w:id="2194"/>
      <w:bookmarkEnd w:id="2195"/>
      <w:r>
        <w:rPr/>
        <w:t>329</w:t>
      </w:r>
      <w:r>
        <w:rPr>
          <w:rtl w:val="true"/>
        </w:rPr>
        <w:t xml:space="preserve"> - </w:t>
      </w:r>
      <w:r>
        <w:rPr>
          <w:rtl w:val="true"/>
        </w:rPr>
        <w:t>الظُّلْم</w:t>
      </w:r>
      <w:bookmarkEnd w:id="2196"/>
    </w:p>
    <w:p>
      <w:pPr>
        <w:pStyle w:val="Heading4"/>
        <w:numPr>
          <w:ilvl w:val="3"/>
          <w:numId w:val="1"/>
        </w:numPr>
        <w:rPr/>
      </w:pPr>
      <w:bookmarkStart w:id="2197" w:name="__RefHeading___Toc14401697_73709187"/>
      <w:bookmarkStart w:id="2198" w:name="_Toc920"/>
      <w:bookmarkEnd w:id="2197"/>
      <w:r>
        <w:rPr/>
        <w:t>329</w:t>
      </w:r>
      <w:r>
        <w:rPr>
          <w:rtl w:val="true"/>
        </w:rPr>
        <w:t xml:space="preserve"> - </w:t>
      </w:r>
      <w:r>
        <w:rPr>
          <w:rtl w:val="true"/>
        </w:rPr>
        <w:t>ستمگری</w:t>
      </w:r>
      <w:bookmarkEnd w:id="2198"/>
    </w:p>
    <w:p>
      <w:pPr>
        <w:pStyle w:val="Heading5"/>
        <w:numPr>
          <w:ilvl w:val="4"/>
          <w:numId w:val="1"/>
        </w:numPr>
        <w:rPr/>
      </w:pPr>
      <w:bookmarkStart w:id="2199" w:name="__RefHeading___Toc14401699_73709187"/>
      <w:bookmarkStart w:id="2200" w:name="_Toc921"/>
      <w:bookmarkEnd w:id="2199"/>
      <w:r>
        <w:rPr>
          <w:rtl w:val="true"/>
        </w:rPr>
        <w:t>اشاره</w:t>
      </w:r>
      <w:bookmarkEnd w:id="2200"/>
    </w:p>
    <w:p>
      <w:pPr>
        <w:pStyle w:val="BookText"/>
        <w:rPr/>
      </w:pPr>
      <w:r>
        <w:rPr>
          <w:rStyle w:val="FootnoteAnchor"/>
          <w:rtl w:val="true"/>
        </w:rPr>
        <w:footnoteReference w:id="236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الرکون إلی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الظلم عن المظلومین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 xml:space="preserve">، القضاء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3306</w:t>
      </w:r>
      <w:r>
        <w:rPr>
          <w:rFonts w:eastAsia="IRNazanin" w:cs="IRNazanin"/>
          <w:color w:val="111111"/>
          <w:sz w:val="28"/>
          <w:szCs w:val="28"/>
          <w:rtl w:val="true"/>
          <w:lang w:bidi="fa-IR"/>
        </w:rPr>
        <w:t>.</w:t>
      </w:r>
      <w:bookmarkStart w:id="2201" w:name="pg11927_110645"/>
    </w:p>
    <w:p>
      <w:pPr>
        <w:pStyle w:val="Heading5"/>
        <w:numPr>
          <w:ilvl w:val="4"/>
          <w:numId w:val="1"/>
        </w:numPr>
        <w:rPr/>
      </w:pPr>
      <w:bookmarkStart w:id="2202" w:name="__RefHeading___Toc14401701_73709187"/>
      <w:bookmarkStart w:id="2203" w:name="_Toc922"/>
      <w:bookmarkEnd w:id="2201"/>
      <w:bookmarkEnd w:id="2202"/>
      <w:r>
        <w:rPr/>
        <w:t>2411</w:t>
      </w:r>
      <w:r>
        <w:rPr>
          <w:rtl w:val="true"/>
        </w:rPr>
        <w:t xml:space="preserve"> - </w:t>
      </w:r>
      <w:r>
        <w:rPr>
          <w:rtl w:val="true"/>
        </w:rPr>
        <w:t>التَّحذیرُ مِنَ الظُّلمِ</w:t>
      </w:r>
      <w:bookmarkEnd w:id="2203"/>
    </w:p>
    <w:p>
      <w:pPr>
        <w:pStyle w:val="Heading6"/>
        <w:numPr>
          <w:ilvl w:val="5"/>
          <w:numId w:val="1"/>
        </w:numPr>
        <w:rPr/>
      </w:pPr>
      <w:bookmarkStart w:id="2204" w:name="__RefHeading___Toc14401703_73709187"/>
      <w:bookmarkStart w:id="2205" w:name="_Toc923"/>
      <w:bookmarkEnd w:id="2204"/>
      <w:r>
        <w:rPr/>
        <w:t>2411</w:t>
      </w:r>
      <w:r>
        <w:rPr>
          <w:rtl w:val="true"/>
        </w:rPr>
        <w:t xml:space="preserve"> - </w:t>
      </w:r>
      <w:r>
        <w:rPr>
          <w:rtl w:val="true"/>
        </w:rPr>
        <w:t>پرهیز از ستمگری</w:t>
      </w:r>
      <w:bookmarkEnd w:id="22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 </w:t>
      </w:r>
      <w:r>
        <w:rPr>
          <w:rStyle w:val="FootnoteAnchor"/>
          <w:rtl w:val="true"/>
        </w:rPr>
        <w:footnoteReference w:id="2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r>
        <w:rPr>
          <w:rFonts w:eastAsia="Amiri" w:cs="Amiri" w:ascii="Amiri" w:hAnsi="Amiri"/>
          <w:color w:val="111111"/>
          <w:sz w:val="28"/>
          <w:szCs w:val="28"/>
          <w:rtl w:val="true"/>
          <w:lang w:bidi="ar-SA"/>
        </w:rPr>
        <w:t xml:space="preserve">) . </w:t>
      </w:r>
      <w:r>
        <w:rPr>
          <w:rStyle w:val="FootnoteAnchor"/>
          <w:rtl w:val="true"/>
        </w:rPr>
        <w:footnoteReference w:id="2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rtl w:val="true"/>
          <w:lang w:bidi="ar-SA"/>
        </w:rPr>
        <w:t xml:space="preserve">) . </w:t>
      </w:r>
      <w:r>
        <w:rPr>
          <w:rStyle w:val="FootnoteAnchor"/>
          <w:rtl w:val="true"/>
        </w:rPr>
        <w:footnoteReference w:id="2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فَأَرُونِی ماذَا خَلَقَ الَّذِینَ مِنْ دُونِهِ بَلِ الظَّالِمُونَ فِی ضَلالٍ مُبِینٍ</w:t>
      </w:r>
      <w:r>
        <w:rPr>
          <w:rFonts w:eastAsia="Amiri" w:cs="Amiri" w:ascii="Amiri" w:hAnsi="Amiri"/>
          <w:color w:val="111111"/>
          <w:sz w:val="28"/>
          <w:szCs w:val="28"/>
          <w:rtl w:val="true"/>
          <w:lang w:bidi="ar-SA"/>
        </w:rPr>
        <w:t xml:space="preserve">) . </w:t>
      </w:r>
      <w:r>
        <w:rPr>
          <w:rStyle w:val="FootnoteAnchor"/>
          <w:rtl w:val="true"/>
        </w:rPr>
        <w:footnoteReference w:id="2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 القاسِیَةِ قُلُوبُهُمْ وَ إِنَّ الظَّالِمِینَ لَفِی شِقاقٍ بَعِیدٍ</w:t>
      </w:r>
      <w:r>
        <w:rPr>
          <w:rFonts w:eastAsia="Amiri" w:cs="Amiri" w:ascii="Amiri" w:hAnsi="Amiri"/>
          <w:color w:val="111111"/>
          <w:sz w:val="28"/>
          <w:szCs w:val="28"/>
          <w:rtl w:val="true"/>
          <w:lang w:bidi="ar-SA"/>
        </w:rPr>
        <w:t xml:space="preserve">) . </w:t>
      </w:r>
      <w:r>
        <w:rPr>
          <w:rStyle w:val="FootnoteAnchor"/>
          <w:rtl w:val="true"/>
        </w:rPr>
        <w:footnoteReference w:id="2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یا أَرْضُ ابْلَعِی ماءَکِ وَ یا سَماءُ أَقْلِعِی وَ غِیضَ الماءُ وَ قُضِیَ الأَمْرُ وَ اسْتَوَتْ عَلَی الجُودِیِّ وَ قِیلَ بُعدا لِلقَوْمِ الظَّالِمِینَ</w:t>
      </w:r>
      <w:r>
        <w:rPr>
          <w:rFonts w:eastAsia="Amiri" w:cs="Amiri" w:ascii="Amiri" w:hAnsi="Amiri"/>
          <w:color w:val="111111"/>
          <w:sz w:val="28"/>
          <w:szCs w:val="28"/>
          <w:rtl w:val="true"/>
          <w:lang w:bidi="ar-SA"/>
        </w:rPr>
        <w:t xml:space="preserve">) . </w:t>
      </w:r>
      <w:r>
        <w:rPr>
          <w:rStyle w:val="FootnoteAnchor"/>
          <w:rtl w:val="true"/>
        </w:rPr>
        <w:footnoteReference w:id="23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الظُّلمَ؛ فإنّهُ یُخرِبُ قُلوبَکُم </w:t>
      </w:r>
      <w:r>
        <w:rPr>
          <w:rFonts w:eastAsia="Amiri" w:cs="Amiri" w:ascii="Amiri" w:hAnsi="Amiri"/>
          <w:color w:val="111111"/>
          <w:sz w:val="28"/>
          <w:szCs w:val="28"/>
          <w:rtl w:val="true"/>
          <w:lang w:bidi="ar-SA"/>
        </w:rPr>
        <w:t xml:space="preserve">. </w:t>
      </w:r>
      <w:r>
        <w:rPr>
          <w:rStyle w:val="FootnoteAnchor"/>
          <w:rtl w:val="true"/>
        </w:rPr>
        <w:footnoteReference w:id="2374"/>
      </w:r>
    </w:p>
    <w:p>
      <w:pPr>
        <w:pStyle w:val="BookText"/>
        <w:rPr/>
      </w:pPr>
      <w:r>
        <w:rPr>
          <w:rFonts w:eastAsia="Times New Roman" w:cs="Times New Roman" w:ascii="Times New Roman" w:hAnsi="Times New Roman"/>
          <w:color w:val="111111"/>
          <w:sz w:val="28"/>
          <w:szCs w:val="28"/>
          <w:lang w:val="en-US" w:bidi="en-US"/>
        </w:rPr>
        <w:t>2411</w:t>
      </w:r>
    </w:p>
    <w:p>
      <w:pPr>
        <w:pStyle w:val="BookText"/>
        <w:rPr/>
      </w:pPr>
      <w:r>
        <w:rPr>
          <w:rFonts w:ascii="IRNazanin" w:hAnsi="IRNazanin" w:eastAsia="IRNazanin"/>
          <w:color w:val="111111"/>
          <w:sz w:val="28"/>
          <w:sz w:val="28"/>
          <w:szCs w:val="28"/>
          <w:rtl w:val="true"/>
          <w:lang w:bidi="fa-IR"/>
        </w:rPr>
        <w:t>پرهیز از ستمگری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گروه ستمگران را هدایت نمی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کسانی که ایمان آوردند و کارهای شایسته 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آنها را کامل می دهد و خدا ستمگران را دوست ندارد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 رستگار نمی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آفرینش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دهید که دیگران چه آفریده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ستمگران در گمراهی آشکاری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آنچه را شیطان القا می کند برای کسانی که در دلهایشان بیماری است و برای سخت دلان مایه آزمایش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ستمگران در ستیزه ای دور و درازند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کن و آب کاسته شد و فرمان اجرا گشت و کشتی بر جودی نشست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 گروه ستمگران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کردن بپرهیزید ، که آن دلهای شما را ویران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لَیَأتِیَ العَبدُ یَومَ القِیامَةِ و قد سَرَّتهُ حَسَناتُهُ، فَیَجِیءُ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ظَلَمَنی هَذا، فَیُؤخَذُ مِن حَسَناتِهِ فَیُجعَلُ فی حَسَناتِ الذی سَألَهُ، فما یَزالُ کذلکَ حتّی ما یَبقی لَهُ حَسَنةٌ، فإذا جاءَ مَن یَسألُهُ نَظَرَ إلی سَیِّئاتِهِ فَجُعِلَت مَع سیّئاتِ الرَّجُلِ، فلا یَزالُ یُستَوفی مِنهُ حتّی یَدخُلَ النارَ </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هُدبةَ عن أنس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الجَنَّةِ و العَبدِ سَبعُ عِقابٍ، أهوَنُها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فما أصعَبُها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بینَ یَدَیِ اللّهِ عَزَّ و جلَّ إذا تَعَلَّقَ المَظلُومُونَ بِالظالِمِینَ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ألأمُ الرَّذائلِ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فی الدُّنیا بَوارٌ، و فی الآخِرَةِ دَمارٌ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یُزِلُّ القَدَمَ، و یَسلُبُ النِّعَمَ و یُهلِکُ الاُمَمَ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بنده خوشحال از حسنات خود وارد محشر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 آید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من ظلم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حسنات او برداشته و در حسنات آن مرد داد خواه گذاشته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افرادی که در حق آنها ستم کرده است می آیند تا جایی که حتی یک حسنه برای او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اگر کسی بیاید و حق خود را از او بخواهد از گناهان آن مرد برداشته و به گناهان او افزوده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همچنان داد مردم از او گرفته می شود ، تا آن که به آتش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ابو هدبه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بهشت و آدمی هفت گردنه است ، که آسان ترین آنها مرگ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سخت ترین آنها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در پیشگاه خداوند عزّ و جلّ آن گاه که ستمدیدگان گریبان ستمگران را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پست ترین رذیلت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ستمگری، در دنیا مایه نابودی و در آخرت، مایه هلاکت است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قدم را می لغزاند ، نعمتها را سلب می کند و ملتها را به نابودی می کشاند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تَبِعاتٌ مُوبِقاتٌ </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اِقدَمُوا علَی اللّهِ مَظلومِینَ، و لا تَقدَموا علَیهِ ظالِمِینَ </w:t>
      </w:r>
      <w:r>
        <w:rPr>
          <w:rFonts w:eastAsia="Amiri" w:cs="Amiri" w:ascii="Amiri" w:hAnsi="Amiri"/>
          <w:color w:val="111111"/>
          <w:sz w:val="28"/>
          <w:szCs w:val="28"/>
          <w:rtl w:val="true"/>
          <w:lang w:bidi="ar-SA"/>
        </w:rPr>
        <w:t xml:space="preserve">.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عِبادَ اللّهِ کانَ اللّهُ خَصمَهُ دُونَ عِبادِهِ </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الزادُ إلی المَعادِ العُدوانُ علی العِبادِ </w:t>
      </w:r>
      <w:r>
        <w:rPr>
          <w:rFonts w:eastAsia="Amiri" w:cs="Amiri" w:ascii="Amiri" w:hAnsi="Amiri"/>
          <w:color w:val="111111"/>
          <w:sz w:val="28"/>
          <w:szCs w:val="28"/>
          <w:rtl w:val="true"/>
          <w:lang w:bidi="ar-SA"/>
        </w:rPr>
        <w:t xml:space="preserve">.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 عاجِلِ البَغیِ، و آجِلِ وَ خامَةِ الظُّلمِ، و سُوءِ عاقِبَةِ الکِبرِ </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عنه علیه السلامـ یَتَبَرَّأُ مِن الظُّلمِ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أبِیتَ عَلی حَسَکِ السَّعدانِ مُسَهَّدا، أو اُجَرَّ فی الأغلالِ مُصَفَّدا، أحَبُّ إلَیَّ مِن أن ألقَی اللّهَ و رسولَهُ یَومَ القِیامَةِ ظالِما لِبَعضِ العِبادِ، و غاصِبا لِشَیءٍ مِن الحُطامِ، و کیفَ أظلِمُ أحَدا لِنَفسٍ یُسرِعُ إلی البِلی قُفُولُها، و یَطُولُ فی الثَّری حُلُولُها ؟</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اُعطِیتُ الأقالیمَ السَّبعَةَ بما تَحتَ أفلاکِها، علی أن أعصِیَ اللّهَ فی نَملَةٍ أسلُبُها جُلْبَ شَعِیرَةٍ ما فَعَلتُهُ</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ستمگری ، پیامدهایی مُهلک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پیشگاه خدا ، ستمدیده وارد بشوید ، ولی ستمگر وارد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بندگان خدا ستم کند، خداوند به جای بندگانش خصم و مدّعی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توشه ای است برای آخرت، ستم و تجاوز به بندگان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 ، از خدا بترسید ، درباره عاقبت ناگوار ستم در دنیا و آخرت و از فرجام بدِ کبر و نخوت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که ضمن آن از بیدادگری، بیزاری می جوید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شب را روی گیاه اشترخار بیدار مانم و مرا بسته در کند و زنجیر بکشانند ، خوشتر دارم از این که در روز قیامت با دامنی آلوده به ستم بر یکی از بندگان خدا یا غصب کمترین چیزی از کالای پست دنیا ، بر خدا و رسول او وارد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خاطر جسمی که تار و پودش به سوی پوسیدگی می شتابد و روزگاران درازی در زیر خاک می ماند ، بر کسی ستم کنم؟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همان خطبه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اقلیم را با هر آنچه در زیر افلاک آن است به من دهند ، بدین شرط که با گرفتن پوست جوی از دهان موری نافرمانی خدا کنم، هرگز چنین نخواهم کرد</w:t>
      </w:r>
      <w:r>
        <w:rPr>
          <w:rFonts w:eastAsia="IRNazanin" w:cs="IRNazanin"/>
          <w:color w:val="111111"/>
          <w:sz w:val="28"/>
          <w:szCs w:val="28"/>
          <w:rtl w:val="true"/>
          <w:lang w:bidi="fa-IR"/>
        </w:rPr>
        <w:t>.</w:t>
      </w:r>
      <w:bookmarkStart w:id="2206" w:name="pg11927_110648"/>
    </w:p>
    <w:p>
      <w:pPr>
        <w:pStyle w:val="BookText"/>
        <w:rPr/>
      </w:pPr>
      <w:bookmarkEnd w:id="22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عَسُوفٌ </w:t>
      </w:r>
      <w:r>
        <w:rPr>
          <w:rFonts w:eastAsia="Amiri" w:cs="Amiri" w:ascii="Amiri" w:hAnsi="Amiri"/>
          <w:color w:val="111111"/>
          <w:sz w:val="28"/>
          <w:szCs w:val="28"/>
          <w:rtl w:val="true"/>
          <w:lang w:bidi="ar-SA"/>
        </w:rPr>
        <w:t xml:space="preserve">.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مِمحاةٌ </w:t>
      </w:r>
      <w:r>
        <w:rPr>
          <w:rFonts w:eastAsia="Amiri" w:cs="Amiri" w:ascii="Amiri" w:hAnsi="Amiri"/>
          <w:color w:val="111111"/>
          <w:sz w:val="28"/>
          <w:szCs w:val="28"/>
          <w:rtl w:val="true"/>
          <w:lang w:bidi="ar-SA"/>
        </w:rPr>
        <w:t xml:space="preserve">. </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أخسَرُکُم أظلَمُکُم </w:t>
      </w:r>
      <w:r>
        <w:rPr>
          <w:rFonts w:eastAsia="Amiri" w:cs="Amiri" w:ascii="Amiri" w:hAnsi="Amiri"/>
          <w:color w:val="111111"/>
          <w:sz w:val="28"/>
          <w:szCs w:val="28"/>
          <w:rtl w:val="true"/>
          <w:lang w:bidi="ar-SA"/>
        </w:rPr>
        <w:t xml:space="preserve">.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الظُّلمَ؛ فَمَن ظَلَمَ کَرُهَت أیّامُهُ </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الظُّلمَ؛ فإنّهُ یَزُولُ عَمَّن تَظلِمُهُ و یَبقی علَیکَ </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الظُّلمَ؛ فإنّهُ أکبَرُ المَعاصِی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الجَورَ؛ فإنَّ الجائرَ لا یَرِیحُ رائحةَ الجَنَّةِ </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أ یُؤکَلَ ما تَحمِلُ النَّملَةُ بِفِیها و قَوائمِها </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Style w:val="FootnoteAnchor"/>
          <w:rtl w:val="true"/>
        </w:rPr>
        <w:footnoteReference w:id="2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کج راهه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محو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زیانکارترین شما ، ستمکارترین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ستمگری ؛ زیرا هر که ستم کرد ، روزگارش ناگوار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ستمگری ؛ زیرا ستم ، از کسی که به او ستم کنی زایل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 و وبالش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بپرهیز ، که آن بزرگترین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بیدادگری بپرهیز ، که بیدادگر بوی بهشت را استشمام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خوردن چیزی که مور با دهان و پاهای خود حمل می کند ، نهی فرمود </w:t>
      </w:r>
      <w:r>
        <w:rPr>
          <w:rFonts w:eastAsia="IRNazanin" w:cs="IRNazanin"/>
          <w:color w:val="111111"/>
          <w:sz w:val="28"/>
          <w:szCs w:val="28"/>
          <w:rtl w:val="true"/>
          <w:lang w:bidi="fa-IR"/>
        </w:rPr>
        <w:t>.</w:t>
      </w:r>
    </w:p>
    <w:p>
      <w:pPr>
        <w:pStyle w:val="Heading5"/>
        <w:numPr>
          <w:ilvl w:val="4"/>
          <w:numId w:val="1"/>
        </w:numPr>
        <w:rPr/>
      </w:pPr>
      <w:bookmarkStart w:id="2207" w:name="__RefHeading___Toc14401705_73709187"/>
      <w:bookmarkStart w:id="2208" w:name="_Toc924"/>
      <w:bookmarkEnd w:id="2207"/>
      <w:r>
        <w:rPr/>
        <w:t>2412</w:t>
      </w:r>
      <w:r>
        <w:rPr>
          <w:rtl w:val="true"/>
        </w:rPr>
        <w:t xml:space="preserve"> - </w:t>
      </w:r>
      <w:r>
        <w:rPr>
          <w:rtl w:val="true"/>
        </w:rPr>
        <w:t>الظُّلمُ وَالتَّدمیرُ</w:t>
      </w:r>
      <w:bookmarkEnd w:id="2208"/>
    </w:p>
    <w:p>
      <w:pPr>
        <w:pStyle w:val="Heading6"/>
        <w:numPr>
          <w:ilvl w:val="5"/>
          <w:numId w:val="1"/>
        </w:numPr>
        <w:rPr/>
      </w:pPr>
      <w:bookmarkStart w:id="2209" w:name="__RefHeading___Toc14401707_73709187"/>
      <w:bookmarkStart w:id="2210" w:name="_Toc925"/>
      <w:bookmarkEnd w:id="2209"/>
      <w:r>
        <w:rPr/>
        <w:t>2412</w:t>
      </w:r>
      <w:r>
        <w:rPr>
          <w:rtl w:val="true"/>
        </w:rPr>
        <w:t xml:space="preserve"> - </w:t>
      </w:r>
      <w:r>
        <w:rPr>
          <w:rtl w:val="true"/>
        </w:rPr>
        <w:t>ستم ، خانمان سوز است</w:t>
      </w:r>
      <w:bookmarkEnd w:id="22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أَهْلَکْنَا القُرُونَ مِنْ قَبْلِکُمْ لَمَّا ظَلَمُوا وَ جَاءَتْهُمْ رُسُلُهُمْ بِالبَیِّناتِ وَ ما کانُوا لِیُؤْمِنُوا کَذلِکَ نَجْزِی القَوْمَ المُجْرِمِینَ</w:t>
      </w:r>
      <w:r>
        <w:rPr>
          <w:rFonts w:eastAsia="Amiri" w:cs="Amiri" w:ascii="Amiri" w:hAnsi="Amiri"/>
          <w:color w:val="111111"/>
          <w:sz w:val="28"/>
          <w:szCs w:val="28"/>
          <w:rtl w:val="true"/>
          <w:lang w:bidi="ar-SA"/>
        </w:rPr>
        <w:t xml:space="preserve">) . </w:t>
      </w:r>
      <w:r>
        <w:rPr>
          <w:rStyle w:val="FootnoteAnchor"/>
          <w:rtl w:val="true"/>
        </w:rPr>
        <w:footnoteReference w:id="2396"/>
      </w:r>
    </w:p>
    <w:p>
      <w:pPr>
        <w:pStyle w:val="BookText"/>
        <w:rPr/>
      </w:pPr>
      <w:r>
        <w:rPr>
          <w:rFonts w:eastAsia="Times New Roman" w:cs="Times New Roman" w:ascii="Times New Roman" w:hAnsi="Times New Roman"/>
          <w:color w:val="111111"/>
          <w:sz w:val="28"/>
          <w:szCs w:val="28"/>
          <w:lang w:val="en-US" w:bidi="en-US"/>
        </w:rPr>
        <w:t>2412</w:t>
      </w:r>
    </w:p>
    <w:p>
      <w:pPr>
        <w:pStyle w:val="BookText"/>
        <w:rPr/>
      </w:pPr>
      <w:r>
        <w:rPr>
          <w:rFonts w:ascii="IRNazanin" w:hAnsi="IRNazanin" w:eastAsia="IRNazanin"/>
          <w:color w:val="111111"/>
          <w:sz w:val="28"/>
          <w:sz w:val="28"/>
          <w:szCs w:val="28"/>
          <w:rtl w:val="true"/>
          <w:lang w:bidi="fa-IR"/>
        </w:rPr>
        <w:t>ستم ، خانمان سوز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شما نسلهای بسیاری را که ستم کردند و پیامبرانشان با حجّتها سویشان آمده بودند و ایمان نیاورده بودند ، هلاک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گروه بزهکاران را سزا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 إِنَّ فِی ذلِکَ لاَیَةً لِقَوْمٍ یَعْلَمُونَ</w:t>
      </w:r>
      <w:r>
        <w:rPr>
          <w:rFonts w:eastAsia="Amiri" w:cs="Amiri" w:ascii="Amiri" w:hAnsi="Amiri"/>
          <w:color w:val="111111"/>
          <w:sz w:val="28"/>
          <w:szCs w:val="28"/>
          <w:rtl w:val="true"/>
          <w:lang w:bidi="ar-SA"/>
        </w:rPr>
        <w:t xml:space="preserve">) . </w:t>
      </w: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أحَدُ المُدَمِّرَینِ </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أدعی إلی تَغییرِ نِعمَةِ اللّهِ و تَعجِیلِ نِقْمَتِهِ مِن إقامَةٍ علی ظُلمٍ؛ فإنّ اللّهَ سَمیعُ دَعوَةِ المُضطَهَدِینَ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للظالِمینَ بِالمِرصادِ </w:t>
      </w:r>
      <w:r>
        <w:rPr>
          <w:rFonts w:eastAsia="Amiri" w:cs="Amiri" w:ascii="Amiri" w:hAnsi="Amiri"/>
          <w:color w:val="111111"/>
          <w:sz w:val="28"/>
          <w:szCs w:val="28"/>
          <w:rtl w:val="true"/>
          <w:lang w:bidi="ar-SA"/>
        </w:rPr>
        <w:t xml:space="preserve">.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قُصِمَ عُمرُهُ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 قُصِمَ عُمرُهُ </w:t>
      </w:r>
      <w:r>
        <w:rPr>
          <w:rFonts w:eastAsia="Amiri" w:cs="Amiri" w:ascii="Amiri" w:hAnsi="Amiri"/>
          <w:color w:val="111111"/>
          <w:sz w:val="28"/>
          <w:szCs w:val="28"/>
          <w:rtl w:val="true"/>
          <w:lang w:bidi="ar-SA"/>
        </w:rPr>
        <w:t xml:space="preserve">.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راکِبُ الظُّلمِ یُدرِکُهُ البَوارُ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راکِبُ الظُّلمِ یَکبُو بِهِ مَرکَبُهُ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بِالظُّلمِ تَزولُ النِّعَمُ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یَنامُ الرجُلُ علی الثُّکلِ و لا یَنامُ علی الظُّلمِ </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خالی آنها است که به سبب ستمهایی که می کردند و در این برای کسانی که دانا باشند عبرتی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 یکی از دو ویرانگر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زوال نعمت خدا و شتاب بخشیدن به خشم و انتقام او ، هیچ چیز کارگرتر از ستمگری نیست ؛ زیرا خداوند دعای ستمدیدگان را می شنود و همواره در کمین ستمگران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ستم کند، عمرش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بیدادگری کند، عمرش شکسته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مرکب ستم را نیستی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 مَرکب ستم سوار شود ، مرکبش او را به سر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ستم است که نعمتها زوال می یابد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با مرگ فرزند خوابش می برد ، اما با ستمی که بر او شده خوابش نمی برد </w:t>
      </w:r>
      <w:r>
        <w:rPr>
          <w:rFonts w:eastAsia="IRNazanin" w:cs="IRNazanin"/>
          <w:color w:val="111111"/>
          <w:sz w:val="28"/>
          <w:szCs w:val="28"/>
          <w:rtl w:val="true"/>
          <w:lang w:bidi="fa-IR"/>
        </w:rPr>
        <w:t>.</w:t>
      </w:r>
      <w:bookmarkStart w:id="2211" w:name="pg11927_110650"/>
    </w:p>
    <w:p>
      <w:pPr>
        <w:pStyle w:val="BookText"/>
        <w:rPr/>
      </w:pPr>
      <w:bookmarkEnd w:id="22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البَغیَ و الزُّورَ یُوتِغانِ </w:t>
      </w:r>
      <w:r>
        <w:rPr>
          <w:rStyle w:val="FootnoteAnchor"/>
          <w:rtl w:val="true"/>
        </w:rPr>
        <w:footnoteReference w:id="2406"/>
      </w:r>
      <w:r>
        <w:rPr>
          <w:rFonts w:ascii="Amiri" w:hAnsi="Amiri" w:eastAsia="Amiri" w:cs="Amiri"/>
          <w:color w:val="111111"/>
          <w:sz w:val="28"/>
          <w:sz w:val="28"/>
          <w:szCs w:val="28"/>
          <w:rtl w:val="true"/>
          <w:lang w:bidi="ar-SA"/>
        </w:rPr>
        <w:t xml:space="preserve">المَرءَ فی دِینِهِ و دُنیاهُ، و یُبدِیانِ خَلَلَهُ عِندَ مَن یَعِیبُهُ </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 أهلَکَهُ جَورُهُ </w:t>
      </w:r>
      <w:r>
        <w:rPr>
          <w:rFonts w:eastAsia="Amiri" w:cs="Amiri" w:ascii="Amiri" w:hAnsi="Amiri"/>
          <w:color w:val="111111"/>
          <w:sz w:val="28"/>
          <w:szCs w:val="28"/>
          <w:rtl w:val="true"/>
          <w:lang w:bidi="ar-SA"/>
        </w:rPr>
        <w:t xml:space="preserve">.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بِالجَورِ عَجَّلَ اللّهُ هُلْکَهُ </w:t>
      </w:r>
      <w:r>
        <w:rPr>
          <w:rFonts w:eastAsia="Amiri" w:cs="Amiri" w:ascii="Amiri" w:hAnsi="Amiri"/>
          <w:color w:val="111111"/>
          <w:sz w:val="28"/>
          <w:szCs w:val="28"/>
          <w:rtl w:val="true"/>
          <w:lang w:bidi="ar-SA"/>
        </w:rPr>
        <w:t xml:space="preserve">.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العَسفَ و الحَیفَ؛ فإنّ العَسفَ یَعودُ بِالجَلاءِ، و الحَیفَ یَدعُو الی السَّیفِ </w:t>
      </w:r>
      <w:r>
        <w:rPr>
          <w:rFonts w:eastAsia="Amiri" w:cs="Amiri" w:ascii="Amiri" w:hAnsi="Amiri"/>
          <w:color w:val="111111"/>
          <w:sz w:val="28"/>
          <w:szCs w:val="28"/>
          <w:rtl w:val="true"/>
          <w:lang w:bidi="ar-SA"/>
        </w:rPr>
        <w:t xml:space="preserve">. </w:t>
      </w:r>
      <w:r>
        <w:rPr>
          <w:rStyle w:val="FootnoteAnchor"/>
          <w:rtl w:val="true"/>
        </w:rPr>
        <w:footnoteReference w:id="2410"/>
      </w:r>
    </w:p>
    <w:p>
      <w:pPr>
        <w:pStyle w:val="BookText"/>
        <w:rPr/>
      </w:pPr>
      <w:r>
        <w:rPr>
          <w:rStyle w:val="FootnoteAnchor"/>
          <w:rtl w:val="true"/>
        </w:rPr>
        <w:footnoteReference w:id="24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ستمگری و دروغگویی، دین و دنیای آدمی را تباه می سازد و عیبها و کاستیهایش را در نظر عیبجویان آشکار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ستم کند ، ستمش او را به هلاکت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ستم کند ، خداوند نابودی او را شتاب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زورگویی و بیدادگری بپرهیز ؛ زیرا زورگویی موجب در به دری مردم می شود و بیدادگری ، کار را به شمشیر می کشاند </w:t>
      </w:r>
      <w:r>
        <w:rPr>
          <w:rFonts w:eastAsia="IRNazanin" w:cs="IRNazanin"/>
          <w:color w:val="111111"/>
          <w:sz w:val="28"/>
          <w:szCs w:val="28"/>
          <w:rtl w:val="true"/>
          <w:lang w:bidi="fa-IR"/>
        </w:rPr>
        <w:t>.</w:t>
      </w:r>
    </w:p>
    <w:p>
      <w:pPr>
        <w:pStyle w:val="Heading5"/>
        <w:numPr>
          <w:ilvl w:val="4"/>
          <w:numId w:val="1"/>
        </w:numPr>
        <w:rPr/>
      </w:pPr>
      <w:bookmarkStart w:id="2212" w:name="__RefHeading___Toc14401709_73709187"/>
      <w:bookmarkStart w:id="2213" w:name="_Toc926"/>
      <w:bookmarkEnd w:id="2212"/>
      <w:r>
        <w:rPr/>
        <w:t>2413</w:t>
      </w:r>
      <w:r>
        <w:rPr>
          <w:rtl w:val="true"/>
        </w:rPr>
        <w:t xml:space="preserve"> - </w:t>
      </w:r>
      <w:r>
        <w:rPr>
          <w:rtl w:val="true"/>
        </w:rPr>
        <w:t>الظُّلمُ وظُلُماتُ القِیامَةِ</w:t>
      </w:r>
      <w:bookmarkEnd w:id="2213"/>
    </w:p>
    <w:p>
      <w:pPr>
        <w:pStyle w:val="Heading6"/>
        <w:numPr>
          <w:ilvl w:val="5"/>
          <w:numId w:val="1"/>
        </w:numPr>
        <w:rPr/>
      </w:pPr>
      <w:bookmarkStart w:id="2214" w:name="__RefHeading___Toc14401711_73709187"/>
      <w:bookmarkStart w:id="2215" w:name="_Toc927"/>
      <w:bookmarkEnd w:id="2214"/>
      <w:r>
        <w:rPr/>
        <w:t>2413</w:t>
      </w:r>
      <w:r>
        <w:rPr>
          <w:rtl w:val="true"/>
        </w:rPr>
        <w:t xml:space="preserve"> - </w:t>
      </w:r>
      <w:r>
        <w:rPr>
          <w:rtl w:val="true"/>
        </w:rPr>
        <w:t>ظلم و ظلمتهای قیامت</w:t>
      </w:r>
      <w:bookmarkEnd w:id="22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الظُّلمَ؛ فإنّهُ ظُلُماتٌ یَومَ القِیامَةِ </w:t>
      </w:r>
      <w:r>
        <w:rPr>
          <w:rFonts w:eastAsia="Amiri" w:cs="Amiri" w:ascii="Amiri" w:hAnsi="Amiri"/>
          <w:color w:val="111111"/>
          <w:sz w:val="28"/>
          <w:szCs w:val="28"/>
          <w:rtl w:val="true"/>
          <w:lang w:bidi="ar-SA"/>
        </w:rPr>
        <w:t xml:space="preserve">. </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الظُّلمَ؛ فإنّ الظُّلمَ عندَ اللّهِ هُو الظُّلُماتُ یَومَ القِیامَةِ </w:t>
      </w:r>
      <w:r>
        <w:rPr>
          <w:rFonts w:eastAsia="Amiri" w:cs="Amiri" w:ascii="Amiri" w:hAnsi="Amiri"/>
          <w:color w:val="111111"/>
          <w:sz w:val="28"/>
          <w:szCs w:val="28"/>
          <w:rtl w:val="true"/>
          <w:lang w:bidi="ar-SA"/>
        </w:rPr>
        <w:t xml:space="preserve">. </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عنه صلی الله علیه و آلهـ لِرَجُلٍ یُحِبُّ أن یُحشَرَ یَومَ القِیامَةِ فی النورِ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أحَدا، تُحشَرْ یَومَ القِیامَةِ فی النورِ </w:t>
      </w:r>
      <w:r>
        <w:rPr>
          <w:rFonts w:eastAsia="Amiri" w:cs="Amiri" w:ascii="Amiri" w:hAnsi="Amiri"/>
          <w:color w:val="111111"/>
          <w:sz w:val="28"/>
          <w:szCs w:val="28"/>
          <w:rtl w:val="true"/>
          <w:lang w:bidi="ar-SA"/>
        </w:rPr>
        <w:t xml:space="preserve">. </w:t>
      </w:r>
      <w:r>
        <w:rPr>
          <w:rStyle w:val="FootnoteAnchor"/>
          <w:rtl w:val="true"/>
        </w:rPr>
        <w:footnoteReference w:id="2414"/>
      </w:r>
    </w:p>
    <w:p>
      <w:pPr>
        <w:pStyle w:val="BookText"/>
        <w:rPr/>
      </w:pPr>
      <w:r>
        <w:rPr>
          <w:rFonts w:eastAsia="Times New Roman" w:cs="Times New Roman" w:ascii="Times New Roman" w:hAnsi="Times New Roman"/>
          <w:color w:val="111111"/>
          <w:sz w:val="28"/>
          <w:szCs w:val="28"/>
          <w:lang w:val="en-US" w:bidi="en-US"/>
        </w:rPr>
        <w:t>2413</w:t>
      </w:r>
    </w:p>
    <w:p>
      <w:pPr>
        <w:pStyle w:val="BookText"/>
        <w:rPr/>
      </w:pPr>
      <w:r>
        <w:rPr>
          <w:rFonts w:ascii="IRNazanin" w:hAnsi="IRNazanin" w:eastAsia="IRNazanin"/>
          <w:color w:val="111111"/>
          <w:sz w:val="28"/>
          <w:sz w:val="28"/>
          <w:szCs w:val="28"/>
          <w:rtl w:val="true"/>
          <w:lang w:bidi="fa-IR"/>
        </w:rPr>
        <w:t>ظلم و ظلمتهای قیامت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ظلم کردن بپرهیزید که آن ، ظلمتهای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ظلم ؛ زیرا ظلم در نزد خداوند تاریکیهایی در روز قیامت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مردی که دوست داشت روز قیامت در روشنایی محشور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ظلم نکن ، تا روز قیامت در روشنایی محشور شوی </w:t>
      </w:r>
      <w:r>
        <w:rPr>
          <w:rFonts w:eastAsia="IRNazanin" w:cs="IRNazanin"/>
          <w:color w:val="111111"/>
          <w:sz w:val="28"/>
          <w:szCs w:val="28"/>
          <w:rtl w:val="true"/>
          <w:lang w:bidi="fa-IR"/>
        </w:rPr>
        <w:t>.</w:t>
      </w:r>
      <w:bookmarkStart w:id="2216" w:name="pg11927_110651"/>
    </w:p>
    <w:p>
      <w:pPr>
        <w:pStyle w:val="BookText"/>
        <w:rPr/>
      </w:pPr>
      <w:bookmarkEnd w:id="2216"/>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فی الدنیا هو الظُّلُماتُ فی الآخِرَةِ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در دنیا ، همان ظلمات در آخرت است </w:t>
      </w:r>
      <w:r>
        <w:rPr>
          <w:rFonts w:eastAsia="IRNazanin" w:cs="IRNazanin"/>
          <w:color w:val="111111"/>
          <w:sz w:val="28"/>
          <w:szCs w:val="28"/>
          <w:rtl w:val="true"/>
          <w:lang w:bidi="fa-IR"/>
        </w:rPr>
        <w:t>.</w:t>
      </w:r>
    </w:p>
    <w:p>
      <w:pPr>
        <w:pStyle w:val="Heading5"/>
        <w:numPr>
          <w:ilvl w:val="4"/>
          <w:numId w:val="1"/>
        </w:numPr>
        <w:rPr/>
      </w:pPr>
      <w:bookmarkStart w:id="2217" w:name="__RefHeading___Toc14401713_73709187"/>
      <w:bookmarkStart w:id="2218" w:name="_Toc928"/>
      <w:bookmarkEnd w:id="2217"/>
      <w:r>
        <w:rPr/>
        <w:t>2414</w:t>
      </w:r>
      <w:r>
        <w:rPr>
          <w:rtl w:val="true"/>
        </w:rPr>
        <w:t xml:space="preserve"> - </w:t>
      </w:r>
      <w:r>
        <w:rPr>
          <w:rtl w:val="true"/>
        </w:rPr>
        <w:t>التَّحذیرُ مِنَ الظُّلمِ فی مَکَّةَ</w:t>
      </w:r>
      <w:bookmarkEnd w:id="2218"/>
    </w:p>
    <w:p>
      <w:pPr>
        <w:pStyle w:val="Heading6"/>
        <w:numPr>
          <w:ilvl w:val="5"/>
          <w:numId w:val="1"/>
        </w:numPr>
        <w:rPr/>
      </w:pPr>
      <w:bookmarkStart w:id="2219" w:name="__RefHeading___Toc14401715_73709187"/>
      <w:bookmarkStart w:id="2220" w:name="_Toc929"/>
      <w:bookmarkEnd w:id="2219"/>
      <w:r>
        <w:rPr/>
        <w:t>2414</w:t>
      </w:r>
      <w:r>
        <w:rPr>
          <w:rtl w:val="true"/>
        </w:rPr>
        <w:t xml:space="preserve"> - </w:t>
      </w:r>
      <w:r>
        <w:rPr>
          <w:rtl w:val="true"/>
        </w:rPr>
        <w:t>پرهیز از ستمگری در مکّه</w:t>
      </w:r>
      <w:bookmarkEnd w:id="222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 xml:space="preserve">) . </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ظُلمٍ فی مکَّةَ إلحادٌ، حتّی شَتمُ الخادِمِ، و إنّ الطاعِمَ فیها کالصائمِ فی غیرِها </w:t>
      </w:r>
      <w:r>
        <w:rPr>
          <w:rFonts w:eastAsia="Amiri" w:cs="Amiri" w:ascii="Amiri" w:hAnsi="Amiri"/>
          <w:color w:val="111111"/>
          <w:sz w:val="28"/>
          <w:szCs w:val="28"/>
          <w:rtl w:val="true"/>
          <w:lang w:bidi="ar-SA"/>
        </w:rPr>
        <w:t xml:space="preserve">. </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ظُلمٍ إلحادٌ، و ضَربُ الخادِمِ فی غَیرِ ذَنبٍ مِن ذلکَ الإلحادِ </w:t>
      </w:r>
      <w:r>
        <w:rPr>
          <w:rFonts w:eastAsia="Amiri" w:cs="Amiri" w:ascii="Amiri" w:hAnsi="Amiri"/>
          <w:color w:val="111111"/>
          <w:sz w:val="28"/>
          <w:szCs w:val="28"/>
          <w:rtl w:val="true"/>
          <w:lang w:bidi="ar-SA"/>
        </w:rPr>
        <w:t xml:space="preserve">. </w:t>
      </w:r>
      <w:r>
        <w:rPr>
          <w:rStyle w:val="FootnoteAnchor"/>
          <w:rtl w:val="true"/>
        </w:rPr>
        <w:footnoteReference w:id="2418"/>
      </w:r>
    </w:p>
    <w:p>
      <w:pPr>
        <w:pStyle w:val="BookText"/>
        <w:rPr/>
      </w:pPr>
      <w:r>
        <w:rPr>
          <w:rFonts w:eastAsia="Times New Roman" w:cs="Times New Roman" w:ascii="Times New Roman" w:hAnsi="Times New Roman"/>
          <w:color w:val="111111"/>
          <w:sz w:val="28"/>
          <w:szCs w:val="28"/>
          <w:lang w:val="en-US" w:bidi="en-US"/>
        </w:rPr>
        <w:t>2414</w:t>
      </w:r>
    </w:p>
    <w:p>
      <w:pPr>
        <w:pStyle w:val="BookText"/>
        <w:rPr/>
      </w:pPr>
      <w:r>
        <w:rPr>
          <w:rFonts w:ascii="IRNazanin" w:hAnsi="IRNazanin" w:eastAsia="IRNazanin"/>
          <w:color w:val="111111"/>
          <w:sz w:val="28"/>
          <w:sz w:val="28"/>
          <w:szCs w:val="28"/>
          <w:rtl w:val="true"/>
          <w:lang w:bidi="fa-IR"/>
        </w:rPr>
        <w:t>پرهیز از ستمگری در مکّه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 و از راه خدا و مسجد الحرام ، که آن را برای مردم قرار داده ایم و مقیم و غیر مقیم در آن یکسان اند ، باز می دارند ، و هر که در آن جا به ستم کج راهه بپوید، او را عذابی دردناک چشانیم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ستمی در مکّه ، حتّی ناسزا گفتن به خدمتکار ، کجروی است ، و کسی که در مکّه غذا خورد ، همچون کسی باشد که در جاهای دیگر روزه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به ستم کج راهه بپوید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ستمی ، کجروی است و کتک زدن خدمتکار بی آن که گناهی مرتکب شده باشد از جمله همین کجروی است </w:t>
      </w:r>
      <w:r>
        <w:rPr>
          <w:rFonts w:eastAsia="IRNazanin" w:cs="IRNazanin"/>
          <w:color w:val="111111"/>
          <w:sz w:val="28"/>
          <w:szCs w:val="28"/>
          <w:rtl w:val="true"/>
          <w:lang w:bidi="fa-IR"/>
        </w:rPr>
        <w:t>.</w:t>
      </w:r>
    </w:p>
    <w:p>
      <w:pPr>
        <w:pStyle w:val="Heading5"/>
        <w:numPr>
          <w:ilvl w:val="4"/>
          <w:numId w:val="1"/>
        </w:numPr>
        <w:rPr/>
      </w:pPr>
      <w:bookmarkStart w:id="2221" w:name="__RefHeading___Toc14401717_73709187"/>
      <w:bookmarkStart w:id="2222" w:name="_Toc930"/>
      <w:bookmarkEnd w:id="2221"/>
      <w:r>
        <w:rPr/>
        <w:t>2415</w:t>
      </w:r>
      <w:r>
        <w:rPr>
          <w:rtl w:val="true"/>
        </w:rPr>
        <w:t xml:space="preserve"> - </w:t>
      </w:r>
      <w:r>
        <w:rPr>
          <w:rtl w:val="true"/>
        </w:rPr>
        <w:t>لَبسُ الإیمان بِالظُّلمِ</w:t>
      </w:r>
      <w:bookmarkEnd w:id="2222"/>
    </w:p>
    <w:p>
      <w:pPr>
        <w:pStyle w:val="Heading6"/>
        <w:numPr>
          <w:ilvl w:val="5"/>
          <w:numId w:val="1"/>
        </w:numPr>
        <w:rPr/>
      </w:pPr>
      <w:bookmarkStart w:id="2223" w:name="__RefHeading___Toc14401719_73709187"/>
      <w:bookmarkStart w:id="2224" w:name="_Toc931"/>
      <w:bookmarkEnd w:id="2223"/>
      <w:r>
        <w:rPr/>
        <w:t>2415</w:t>
      </w:r>
      <w:r>
        <w:rPr>
          <w:rtl w:val="true"/>
        </w:rPr>
        <w:t xml:space="preserve"> - </w:t>
      </w:r>
      <w:r>
        <w:rPr>
          <w:rtl w:val="true"/>
        </w:rPr>
        <w:t>آمیختن ایمان به ستم</w:t>
      </w:r>
      <w:bookmarkEnd w:id="22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 </w:t>
      </w:r>
      <w:r>
        <w:rPr>
          <w:rStyle w:val="FootnoteAnchor"/>
          <w:rtl w:val="true"/>
        </w:rPr>
        <w:footnoteReference w:id="2419"/>
      </w:r>
    </w:p>
    <w:p>
      <w:pPr>
        <w:pStyle w:val="BookText"/>
        <w:rPr/>
      </w:pPr>
      <w:r>
        <w:rPr>
          <w:rFonts w:eastAsia="Times New Roman" w:cs="Times New Roman" w:ascii="Times New Roman" w:hAnsi="Times New Roman"/>
          <w:color w:val="111111"/>
          <w:sz w:val="28"/>
          <w:szCs w:val="28"/>
          <w:lang w:val="en-US" w:bidi="en-US"/>
        </w:rPr>
        <w:t>2415</w:t>
      </w:r>
    </w:p>
    <w:p>
      <w:pPr>
        <w:pStyle w:val="BookText"/>
        <w:rPr/>
      </w:pPr>
      <w:r>
        <w:rPr>
          <w:rFonts w:ascii="IRNazanin" w:hAnsi="IRNazanin" w:eastAsia="IRNazanin"/>
          <w:color w:val="111111"/>
          <w:sz w:val="28"/>
          <w:sz w:val="28"/>
          <w:szCs w:val="28"/>
          <w:rtl w:val="true"/>
          <w:lang w:bidi="fa-IR"/>
        </w:rPr>
        <w:t>آمیختن ایمان به ستم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ایمانشان را با ستم نیامیختند ، همانان در امانند و همانان رهیافته اند</w:t>
      </w:r>
      <w:r>
        <w:rPr>
          <w:rFonts w:eastAsia="IRNazanin" w:cs="IRNazanin"/>
          <w:color w:val="111111"/>
          <w:sz w:val="28"/>
          <w:szCs w:val="28"/>
          <w:rtl w:val="true"/>
          <w:lang w:bidi="fa-IR"/>
        </w:rPr>
        <w:t>» .</w:t>
      </w:r>
      <w:bookmarkStart w:id="2225" w:name="pg11927_110652"/>
    </w:p>
    <w:p>
      <w:pPr>
        <w:pStyle w:val="BookText"/>
        <w:rPr/>
      </w:pPr>
      <w:bookmarkEnd w:id="2225"/>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 </w:t>
      </w:r>
      <w:r>
        <w:rPr>
          <w:rFonts w:eastAsia="Amiri" w:cs="Amiri" w:ascii="Amiri" w:hAnsi="Amiri"/>
          <w:color w:val="111111"/>
          <w:sz w:val="28"/>
          <w:szCs w:val="28"/>
          <w:rtl w:val="true"/>
          <w:lang w:bidi="ar-SA"/>
        </w:rPr>
        <w:t xml:space="preserve">.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یَلْبِسُوا إِیمانَهُمْ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یا أبا بصیرٍ أن تَکونَ ممَّن لَبِسَ إیمانَهُ بِظُلمٍ،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الخَوارِجُ و أصحابُهُم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ایمانشان را با ستم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ایمانشان را با ستم نیامیختند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 ای ابا بصیر ، از این که تو جزء کسانی باشی که ایمانشان را با ستم درآمیختند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 خوارج و هم مسلکان آنها هستند </w:t>
      </w:r>
      <w:r>
        <w:rPr>
          <w:rFonts w:eastAsia="IRNazanin" w:cs="IRNazanin"/>
          <w:color w:val="111111"/>
          <w:sz w:val="28"/>
          <w:szCs w:val="28"/>
          <w:rtl w:val="true"/>
          <w:lang w:bidi="fa-IR"/>
        </w:rPr>
        <w:t>.</w:t>
      </w:r>
    </w:p>
    <w:p>
      <w:pPr>
        <w:pStyle w:val="Heading5"/>
        <w:numPr>
          <w:ilvl w:val="4"/>
          <w:numId w:val="1"/>
        </w:numPr>
        <w:rPr/>
      </w:pPr>
      <w:bookmarkStart w:id="2226" w:name="__RefHeading___Toc14401721_73709187"/>
      <w:bookmarkStart w:id="2227" w:name="_Toc932"/>
      <w:bookmarkEnd w:id="2226"/>
      <w:r>
        <w:rPr/>
        <w:t>2416</w:t>
      </w:r>
      <w:r>
        <w:rPr>
          <w:rtl w:val="true"/>
        </w:rPr>
        <w:t xml:space="preserve"> - </w:t>
      </w:r>
      <w:r>
        <w:rPr>
          <w:rtl w:val="true"/>
        </w:rPr>
        <w:t>أنواعُ الظُّلمِ</w:t>
      </w:r>
      <w:bookmarkEnd w:id="2227"/>
    </w:p>
    <w:p>
      <w:pPr>
        <w:pStyle w:val="Heading6"/>
        <w:numPr>
          <w:ilvl w:val="5"/>
          <w:numId w:val="1"/>
        </w:numPr>
        <w:rPr/>
      </w:pPr>
      <w:bookmarkStart w:id="2228" w:name="__RefHeading___Toc14401723_73709187"/>
      <w:bookmarkStart w:id="2229" w:name="_Toc933"/>
      <w:bookmarkEnd w:id="2228"/>
      <w:r>
        <w:rPr/>
        <w:t>2416</w:t>
      </w:r>
      <w:r>
        <w:rPr>
          <w:rtl w:val="true"/>
        </w:rPr>
        <w:t xml:space="preserve"> - </w:t>
      </w:r>
      <w:r>
        <w:rPr>
          <w:rtl w:val="true"/>
        </w:rPr>
        <w:t>انواع ستم</w:t>
      </w:r>
      <w:bookmarkEnd w:id="22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الدَّواوینُ عندَ اللّهِ ـ عَزَّ و جَلَّ ـ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دِیوانٌ لا یَعبَأُ اللّهُ بهِ شیئا، و دِیوانٌ لا یَترُکُ اللّهُ مِنهُ شیئا، و دیوانٌ لا یَغفِرُهُ اللّهُ ، فأمّا الدِّیوانُ الذی لا یَغفِرُهُ اللّهُ فالشِّرکُ باِللّهِ،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یُشْرِکْ بِاللّهِ فَقَدْ حَرَّمَ اللّهُ علَیهِ الجَنَّةَ</w:t>
      </w:r>
      <w:r>
        <w:rPr>
          <w:rFonts w:eastAsia="Amiri" w:cs="Amiri" w:ascii="Amiri" w:hAnsi="Amiri"/>
          <w:color w:val="111111"/>
          <w:sz w:val="28"/>
          <w:szCs w:val="28"/>
          <w:rtl w:val="true"/>
          <w:lang w:bidi="ar-SA"/>
        </w:rPr>
        <w:t xml:space="preserve">» .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و أمّا الدِّیوانُ الذی لا یَعبَأُ اللّهُ بهِ شیئا فَظُلمُ العَبدِ نفسَهُ فیما بینَهُ و بینَ رَبِّهِ، مِن صومِ یومٍ تَرَکَهُ، أو صلاةٍ تَرَکَها، فإنَّ اللّهَ ـ عَزَّ و جَلَّ ـ یَغفِرُ ذلکَ و یَتَجاوَزُ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الدِّیوانُ الذی لا یَترُکُ اللّهُ مِنهُ شیئا فَظُلمُ العِبادِ بَعضِهِم بَعضا، القِصاصُ لا مَحالَةَ </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eastAsia="Times New Roman" w:cs="Times New Roman" w:ascii="Times New Roman" w:hAnsi="Times New Roman"/>
          <w:color w:val="111111"/>
          <w:sz w:val="28"/>
          <w:szCs w:val="28"/>
          <w:lang w:val="en-US" w:bidi="en-US"/>
        </w:rPr>
        <w:t>2416</w:t>
      </w:r>
    </w:p>
    <w:p>
      <w:pPr>
        <w:pStyle w:val="BookText"/>
        <w:rPr/>
      </w:pPr>
      <w:r>
        <w:rPr>
          <w:rFonts w:ascii="IRNazanin" w:hAnsi="IRNazanin" w:eastAsia="IRNazanin"/>
          <w:color w:val="111111"/>
          <w:sz w:val="28"/>
          <w:sz w:val="28"/>
          <w:szCs w:val="28"/>
          <w:rtl w:val="true"/>
          <w:lang w:bidi="fa-IR"/>
        </w:rPr>
        <w:t>انواع ستم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دیوانهای اعمال نزد خدا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که خداوند به آن هیچ اعتنایی نمی کند ، دیوانی که خداوند از آن چیزی را فرو نمی گذارد ، و دیوانی که خداوند آن را نمی 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دیوانی که خداوند آن را هرگز نمی بخشاید شرک به خدا است ؛ خدای عزیز و بلند مرتبه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خدا شرک ورزد همانا خداوند بهشت را بر او حرام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دیوانی که خداوند به آن هیچ اعتنایی نمی کند ، ظلم بنده به خود است در کارهایی که به رابطه او و خدا مربوط می شود ؛ مانند نگرفتن روزه ای ، یا نخواندن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بلند مرتبه اگر بخواهد اینها را می بخشد و گذشت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دیوانی که خداوند کمترین چیزی از آن را فرو نمی گذارد ، ستم بندگان به یکدیگر است که چاره ای جز قصاص ندارد </w:t>
      </w:r>
      <w:r>
        <w:rPr>
          <w:rFonts w:eastAsia="IRNazanin" w:cs="IRNazanin"/>
          <w:color w:val="111111"/>
          <w:sz w:val="28"/>
          <w:szCs w:val="28"/>
          <w:rtl w:val="true"/>
          <w:lang w:bidi="fa-IR"/>
        </w:rPr>
        <w:t>.</w:t>
      </w:r>
      <w:bookmarkStart w:id="2230" w:name="pg11927_110653"/>
    </w:p>
    <w:p>
      <w:pPr>
        <w:pStyle w:val="BookText"/>
        <w:rPr/>
      </w:pPr>
      <w:bookmarkEnd w:id="223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یَغفِرُهُ اللّهُ، و ظُلمٌ یَغفِرُهُ اللّهُ، و ظُلمٌ لا یَترُکُهُ </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یُغفَرُ، و ظُلمٌ لا یُترَکُ، و ظُلمٌ مَغفورٌ لا یُطلَبُ، فأمّا الظُّلمُ الذی لا یُغفَرُ فالشِّرکُ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الظُّلمُ الذی یُغفَرُ فَظُلمُ العَبدِ نفسَهُ عندَ بعضِ الهَناتِ، و أمّا الظُّلمُ الذی لا یُترَکُ فظُلمُ العِبادِ بَعضِهِم بَعضا </w:t>
      </w:r>
      <w:r>
        <w:rPr>
          <w:rFonts w:eastAsia="Amiri" w:cs="Amiri" w:ascii="Amiri" w:hAnsi="Amiri"/>
          <w:color w:val="111111"/>
          <w:sz w:val="28"/>
          <w:szCs w:val="28"/>
          <w:rtl w:val="true"/>
          <w:lang w:bidi="ar-SA"/>
        </w:rPr>
        <w:t xml:space="preserve">. </w:t>
      </w:r>
      <w:r>
        <w:rPr>
          <w:rStyle w:val="FootnoteAnchor"/>
          <w:rtl w:val="true"/>
        </w:rPr>
        <w:footnoteReference w:id="2426"/>
      </w:r>
    </w:p>
    <w:p>
      <w:pPr>
        <w:pStyle w:val="BookText"/>
        <w:rPr/>
      </w:pPr>
      <w:r>
        <w:rPr>
          <w:rStyle w:val="FootnoteAnchor"/>
          <w:rtl w:val="true"/>
        </w:rPr>
        <w:footnoteReference w:id="2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که خدا هرگز نمی بخشد ، ظلمی که خدا می بخشد ، و ظلمی که بازخواست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ظلم بر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که هرگز بخشیده نمی شود ، ظلمی که بازخواست می شود و ظلمی که بخشوده می شود و بازخواست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ظلمی که هرگز بخشیده نمی شود ، شرک ورزیدن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ظلمی که بخشوده می شود ستمی است که بنده با ارتکاب بعضی گناهان کوچک به خود روا می دارد و اما ظلمی که بازخواست خواهد شد ، ستم بندگان به یکدیگر است </w:t>
      </w:r>
      <w:r>
        <w:rPr>
          <w:rFonts w:eastAsia="IRNazanin" w:cs="IRNazanin"/>
          <w:color w:val="111111"/>
          <w:sz w:val="28"/>
          <w:szCs w:val="28"/>
          <w:rtl w:val="true"/>
          <w:lang w:bidi="fa-IR"/>
        </w:rPr>
        <w:t>.</w:t>
      </w:r>
    </w:p>
    <w:p>
      <w:pPr>
        <w:pStyle w:val="Heading5"/>
        <w:numPr>
          <w:ilvl w:val="4"/>
          <w:numId w:val="1"/>
        </w:numPr>
        <w:rPr/>
      </w:pPr>
      <w:bookmarkStart w:id="2231" w:name="__RefHeading___Toc14401725_73709187"/>
      <w:bookmarkStart w:id="2232" w:name="_Toc934"/>
      <w:bookmarkEnd w:id="2231"/>
      <w:r>
        <w:rPr/>
        <w:t>2417</w:t>
      </w:r>
      <w:r>
        <w:rPr>
          <w:rtl w:val="true"/>
        </w:rPr>
        <w:t xml:space="preserve"> - </w:t>
      </w:r>
      <w:r>
        <w:rPr>
          <w:rtl w:val="true"/>
        </w:rPr>
        <w:t>الظُّلمُ الَّذی لا یُترَکُ</w:t>
      </w:r>
      <w:bookmarkEnd w:id="2232"/>
    </w:p>
    <w:p>
      <w:pPr>
        <w:pStyle w:val="Heading6"/>
        <w:numPr>
          <w:ilvl w:val="5"/>
          <w:numId w:val="1"/>
        </w:numPr>
        <w:rPr/>
      </w:pPr>
      <w:bookmarkStart w:id="2233" w:name="__RefHeading___Toc14401727_73709187"/>
      <w:bookmarkStart w:id="2234" w:name="_Toc935"/>
      <w:bookmarkEnd w:id="2233"/>
      <w:r>
        <w:rPr/>
        <w:t>2417</w:t>
      </w:r>
      <w:r>
        <w:rPr>
          <w:rtl w:val="true"/>
        </w:rPr>
        <w:t xml:space="preserve"> - </w:t>
      </w:r>
      <w:r>
        <w:rPr>
          <w:rtl w:val="true"/>
        </w:rPr>
        <w:t>ستمی که بازخواست می شود</w:t>
      </w:r>
      <w:bookmarkEnd w:id="22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یَترُکُهُ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لا یَترُکُ فَظُلمُ العِبادِ فیما بینَهُم، یَقُصُّ اللّهُ بَعضَهم مِن بَعضٍ </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Fonts w:eastAsia="Times New Roman" w:cs="Times New Roman" w:ascii="Times New Roman" w:hAnsi="Times New Roman"/>
          <w:color w:val="111111"/>
          <w:sz w:val="28"/>
          <w:szCs w:val="28"/>
          <w:lang w:val="en-US" w:bidi="en-US"/>
        </w:rPr>
        <w:t>2417</w:t>
      </w:r>
    </w:p>
    <w:p>
      <w:pPr>
        <w:pStyle w:val="BookText"/>
        <w:rPr/>
      </w:pPr>
      <w:r>
        <w:rPr>
          <w:rFonts w:ascii="IRNazanin" w:hAnsi="IRNazanin" w:eastAsia="IRNazanin"/>
          <w:color w:val="111111"/>
          <w:sz w:val="28"/>
          <w:sz w:val="28"/>
          <w:szCs w:val="28"/>
          <w:rtl w:val="true"/>
          <w:lang w:bidi="fa-IR"/>
        </w:rPr>
        <w:t>ستمی که بازخواست می شود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که خداوند از آن نمی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گذشت نمی شود، ستم بندگان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تقاص هر کسی را از دیگری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لأَنتَقِمَنَّ مِن الظّالِمِ فی عاجِلِهِ و آجِلِهِ، و لأنتَقِمَنَّ مِمَّن رَأی مَظلوما فَقَدَرَ أن یَنصُرَهُ فلَم یَنصُرْهُ </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لا یَجُوزُنی ظُلمُ ظالِمٍ و لَو کَفٌّ بِکَفٍّ، و لو مَسْحةٌ بِکَفٍّ، و نَطْحَةُ ما بینَ الشاةِ القَرْناءِ إلی الشاةِ الجَمّاءِ، فَیَقتَصُّ اللّهُ لِلعِبادِ بَعضِهِم مِن بَعضٍ حتّی لا یَبقی لأِحَدٍ عندَ أحَدٍ مَظلِمَةٌ، ثُمّ یَبعَثُهُم اللّهُ إلی الحِسابِ </w:t>
      </w:r>
      <w:r>
        <w:rPr>
          <w:rFonts w:eastAsia="Amiri" w:cs="Amiri" w:ascii="Amiri" w:hAnsi="Amiri"/>
          <w:color w:val="111111"/>
          <w:sz w:val="28"/>
          <w:szCs w:val="28"/>
          <w:rtl w:val="true"/>
          <w:lang w:bidi="ar-SA"/>
        </w:rPr>
        <w:t xml:space="preserve">. </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الظُّلمُ الذی لا یُترَکُ فَظُلمُ العِبادِ بَعضِهِم بَعضا، القِصاصُ هُناکَ شَدِیدٌ، لیسَ هو جَرحا بِالمُدی،و لا ضَربا بِالسِّیاطِ، و لکنَّهُ ما یُستَصغَرُ ذلکَ مَعهُ</w:t>
      </w:r>
      <w:r>
        <w:rPr>
          <w:rFonts w:eastAsia="Amiri" w:cs="Amiri" w:ascii="Amiri" w:hAnsi="Amiri"/>
          <w:color w:val="111111"/>
          <w:sz w:val="28"/>
          <w:szCs w:val="28"/>
          <w:rtl w:val="true"/>
          <w:lang w:bidi="ar-SA"/>
        </w:rPr>
        <w:t xml:space="preserve">.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سَیَنتَقِمُ اللّهُ مِمَّن ظَلَمَ، مَأکَلاً بِمَأکَلٍ، و مَشرَبا بمَشرَبٍ، مِن مَطاعِمِ العَلقَمِ ، و مَشارِبِ الصَّبِرِ و المَقِرِ </w:t>
      </w:r>
      <w:r>
        <w:rPr>
          <w:rFonts w:eastAsia="Amiri" w:cs="Amiri" w:ascii="Amiri" w:hAnsi="Amiri"/>
          <w:color w:val="111111"/>
          <w:sz w:val="28"/>
          <w:szCs w:val="28"/>
          <w:rtl w:val="true"/>
          <w:lang w:bidi="ar-SA"/>
        </w:rPr>
        <w:t xml:space="preserve">. </w:t>
      </w:r>
      <w:r>
        <w:rPr>
          <w:rStyle w:val="FootnoteAnchor"/>
          <w:rtl w:val="true"/>
        </w:rPr>
        <w:footnoteReference w:id="24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از ستمگر در دنیا و آخرت به طور قطع انتقام می گیرم ، و از کسی هم که ستمدیده ای را ببیند و بتواند یاریش رساند و نرساند ، بی گمان انتقام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از ظلم هیچ ظالمی نگذرم ، گر چه زدن مشتی باشد ، یا کشیدن دستی یا شاخ زدن گوسفندِ شاخداری به گوسفندی بی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تقاصّ بندگان را از یکدیگر می گیرد ، تا جایی که هیچ کس به گردن دیگری حق و مظلمه ای نداشته باشد ، آن گاه ایشان را برای حسابرسی می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ستمی که بازخواست می شود ، ستم بندگان به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آخرت بسیار سخت است؛ و آن زخم زدن با چاقو و ضربه زدن با تازیانه نیست ، بلکه اینها در مقابل آن قصاص ، بسیار کوچک و ناچیز است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خداوند از کسی که ظلم کرده است ، انتقام خواهد کشید ؛ خوردنی را به خوردنی و آشامیدنی را به آشامیدنی ؛ با خوردنیهایی چون حنظل و نوشیدنیهایی چون صبر زرد </w:t>
      </w:r>
      <w:r>
        <w:rPr>
          <w:rStyle w:val="FootnoteAnchor"/>
          <w:rtl w:val="true"/>
        </w:rPr>
        <w:footnoteReference w:id="2433"/>
      </w:r>
      <w:r>
        <w:rPr>
          <w:rFonts w:ascii="IRNazanin" w:hAnsi="IRNazanin" w:eastAsia="IRNazanin"/>
          <w:color w:val="111111"/>
          <w:sz w:val="28"/>
          <w:sz w:val="28"/>
          <w:szCs w:val="28"/>
          <w:rtl w:val="true"/>
          <w:lang w:bidi="fa-IR"/>
        </w:rPr>
        <w:t xml:space="preserve">و زهر </w:t>
      </w:r>
      <w:r>
        <w:rPr>
          <w:rFonts w:eastAsia="IRNazanin" w:cs="IRNazanin"/>
          <w:color w:val="111111"/>
          <w:sz w:val="28"/>
          <w:szCs w:val="28"/>
          <w:rtl w:val="true"/>
          <w:lang w:bidi="fa-IR"/>
        </w:rPr>
        <w:t>.</w:t>
      </w:r>
      <w:bookmarkStart w:id="2235" w:name="pg11927_110655"/>
    </w:p>
    <w:p>
      <w:pPr>
        <w:pStyle w:val="BookText"/>
        <w:rPr/>
      </w:pPr>
      <w:bookmarkEnd w:id="223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الظُّلمُ الذی لا یَدَعُهُ اللّهُ عَزَّ و جلَّ فالمُدایَنَةُ بینَ العِبادِ </w:t>
      </w:r>
      <w:r>
        <w:rPr>
          <w:rFonts w:eastAsia="Amiri" w:cs="Amiri" w:ascii="Amiri" w:hAnsi="Amiri"/>
          <w:color w:val="111111"/>
          <w:sz w:val="28"/>
          <w:szCs w:val="28"/>
          <w:rtl w:val="true"/>
          <w:lang w:bidi="ar-SA"/>
        </w:rPr>
        <w:t xml:space="preserve">. </w:t>
      </w:r>
      <w:r>
        <w:rPr>
          <w:rStyle w:val="FootnoteAnchor"/>
          <w:rtl w:val="true"/>
        </w:rPr>
        <w:footnoteReference w:id="2434"/>
      </w:r>
    </w:p>
    <w:p>
      <w:pPr>
        <w:pStyle w:val="BookText"/>
        <w:rPr/>
      </w:pPr>
      <w:r>
        <w:rPr>
          <w:rStyle w:val="FootnoteAnchor"/>
          <w:rtl w:val="true"/>
        </w:rPr>
        <w:footnoteReference w:id="2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ظلمی که خداوند عزّ و جلّ از آن صرف نظر نمی کند ، دیونی است که مردم به گردن یکدیگر دارند </w:t>
      </w:r>
      <w:r>
        <w:rPr>
          <w:rFonts w:eastAsia="IRNazanin" w:cs="IRNazanin"/>
          <w:color w:val="111111"/>
          <w:sz w:val="28"/>
          <w:szCs w:val="28"/>
          <w:rtl w:val="true"/>
          <w:lang w:bidi="fa-IR"/>
        </w:rPr>
        <w:t>.</w:t>
      </w:r>
    </w:p>
    <w:p>
      <w:pPr>
        <w:pStyle w:val="Heading5"/>
        <w:numPr>
          <w:ilvl w:val="4"/>
          <w:numId w:val="1"/>
        </w:numPr>
        <w:rPr/>
      </w:pPr>
      <w:bookmarkStart w:id="2236" w:name="__RefHeading___Toc14401729_73709187"/>
      <w:bookmarkStart w:id="2237" w:name="_Toc936"/>
      <w:bookmarkEnd w:id="2236"/>
      <w:r>
        <w:rPr/>
        <w:t>2418</w:t>
      </w:r>
      <w:r>
        <w:rPr>
          <w:rtl w:val="true"/>
        </w:rPr>
        <w:t xml:space="preserve"> - </w:t>
      </w:r>
      <w:r>
        <w:rPr>
          <w:rtl w:val="true"/>
        </w:rPr>
        <w:t>أفحَشُ الظُّلمِ</w:t>
      </w:r>
      <w:bookmarkEnd w:id="2237"/>
    </w:p>
    <w:p>
      <w:pPr>
        <w:pStyle w:val="Heading6"/>
        <w:numPr>
          <w:ilvl w:val="5"/>
          <w:numId w:val="1"/>
        </w:numPr>
        <w:rPr/>
      </w:pPr>
      <w:bookmarkStart w:id="2238" w:name="__RefHeading___Toc14401731_73709187"/>
      <w:bookmarkStart w:id="2239" w:name="_Toc937"/>
      <w:bookmarkEnd w:id="2238"/>
      <w:r>
        <w:rPr/>
        <w:t>2418</w:t>
      </w:r>
      <w:r>
        <w:rPr>
          <w:rtl w:val="true"/>
        </w:rPr>
        <w:t xml:space="preserve"> - </w:t>
      </w:r>
      <w:r>
        <w:rPr>
          <w:rtl w:val="true"/>
        </w:rPr>
        <w:t>زشت ترین نوع ستم</w:t>
      </w:r>
      <w:bookmarkEnd w:id="22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الضَّعیفِ أفحَشُ الظُّلمِ </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أفحَشِ الظُّلمِ ظُلمُ الکِرامِ </w:t>
      </w:r>
      <w:r>
        <w:rPr>
          <w:rFonts w:eastAsia="Amiri" w:cs="Amiri" w:ascii="Amiri" w:hAnsi="Amiri"/>
          <w:color w:val="111111"/>
          <w:sz w:val="28"/>
          <w:szCs w:val="28"/>
          <w:rtl w:val="true"/>
          <w:lang w:bidi="ar-SA"/>
        </w:rPr>
        <w:t xml:space="preserve">. </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المُستَسلِمِ أعظَمُ الجُرمِ </w:t>
      </w:r>
      <w:r>
        <w:rPr>
          <w:rFonts w:eastAsia="Amiri" w:cs="Amiri" w:ascii="Amiri" w:hAnsi="Amiri"/>
          <w:color w:val="111111"/>
          <w:sz w:val="28"/>
          <w:szCs w:val="28"/>
          <w:rtl w:val="true"/>
          <w:lang w:bidi="ar-SA"/>
        </w:rPr>
        <w:t xml:space="preserve">. </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الظُّلمُ ظُلمُ المُستَسلِمِ </w:t>
      </w:r>
      <w:r>
        <w:rPr>
          <w:rFonts w:eastAsia="Amiri" w:cs="Amiri" w:ascii="Amiri" w:hAnsi="Amiri"/>
          <w:color w:val="111111"/>
          <w:sz w:val="28"/>
          <w:szCs w:val="28"/>
          <w:rtl w:val="true"/>
          <w:lang w:bidi="ar-SA"/>
        </w:rPr>
        <w:t xml:space="preserve">. </w:t>
      </w:r>
      <w:r>
        <w:rPr>
          <w:rStyle w:val="FootnoteAnchor"/>
          <w:rtl w:val="true"/>
        </w:rPr>
        <w:footnoteReference w:id="2439"/>
      </w:r>
    </w:p>
    <w:p>
      <w:pPr>
        <w:pStyle w:val="BookText"/>
        <w:rPr/>
      </w:pPr>
      <w:r>
        <w:rPr>
          <w:rStyle w:val="FootnoteAnchor"/>
          <w:rtl w:val="true"/>
        </w:rPr>
        <w:footnoteReference w:id="24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2418</w:t>
      </w:r>
    </w:p>
    <w:p>
      <w:pPr>
        <w:pStyle w:val="BookText"/>
        <w:rPr/>
      </w:pPr>
      <w:r>
        <w:rPr>
          <w:rFonts w:ascii="IRNazanin" w:hAnsi="IRNazanin" w:eastAsia="IRNazanin"/>
          <w:color w:val="111111"/>
          <w:sz w:val="28"/>
          <w:sz w:val="28"/>
          <w:szCs w:val="28"/>
          <w:rtl w:val="true"/>
          <w:lang w:bidi="fa-IR"/>
        </w:rPr>
        <w:t>زشت ترین نوع ستم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کردن به ناتوان ، زشت ترین نوع ستم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زشت ترین ستمها ، ستم کردن به مردمان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کردن به کسی که تسلیم شده است ، بزرگ ترین گناه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ستمی است ، ستم کردن به تسلیم شده </w:t>
      </w:r>
      <w:r>
        <w:rPr>
          <w:rFonts w:eastAsia="IRNazanin" w:cs="IRNazanin"/>
          <w:color w:val="111111"/>
          <w:sz w:val="28"/>
          <w:szCs w:val="28"/>
          <w:rtl w:val="true"/>
          <w:lang w:bidi="fa-IR"/>
        </w:rPr>
        <w:t>.</w:t>
      </w:r>
    </w:p>
    <w:p>
      <w:pPr>
        <w:pStyle w:val="Heading5"/>
        <w:numPr>
          <w:ilvl w:val="4"/>
          <w:numId w:val="1"/>
        </w:numPr>
        <w:rPr/>
      </w:pPr>
      <w:bookmarkStart w:id="2240" w:name="__RefHeading___Toc14401733_73709187"/>
      <w:bookmarkStart w:id="2241" w:name="_Toc938"/>
      <w:bookmarkEnd w:id="2240"/>
      <w:r>
        <w:rPr/>
        <w:t>2419</w:t>
      </w:r>
      <w:r>
        <w:rPr>
          <w:rtl w:val="true"/>
        </w:rPr>
        <w:t xml:space="preserve"> - </w:t>
      </w:r>
      <w:r>
        <w:rPr>
          <w:rtl w:val="true"/>
        </w:rPr>
        <w:t>الظلم علی من لم یجد ناصراً</w:t>
      </w:r>
      <w:bookmarkEnd w:id="2241"/>
    </w:p>
    <w:p>
      <w:pPr>
        <w:pStyle w:val="Heading6"/>
        <w:numPr>
          <w:ilvl w:val="5"/>
          <w:numId w:val="1"/>
        </w:numPr>
        <w:rPr/>
      </w:pPr>
      <w:bookmarkStart w:id="2242" w:name="__RefHeading___Toc14401735_73709187"/>
      <w:bookmarkStart w:id="2243" w:name="_Toc939"/>
      <w:bookmarkEnd w:id="2242"/>
      <w:r>
        <w:rPr/>
        <w:t>2419</w:t>
      </w:r>
      <w:r>
        <w:rPr>
          <w:rtl w:val="true"/>
        </w:rPr>
        <w:t xml:space="preserve"> - </w:t>
      </w:r>
      <w:r>
        <w:rPr>
          <w:rtl w:val="true"/>
        </w:rPr>
        <w:t>ستم به بی پناه</w:t>
      </w:r>
      <w:bookmarkEnd w:id="22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عَلی مَن ظَلَمَ مَن لا یَجِدُ ناصِرا غَیرَ اللّهِ </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غَضَبی علی مَن ظَلَمَ مَن لا یَجِدُ ناصِرا غَیرِی </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ظُلِمَ فلَم یَنتَصِرْ، و لَم یَکُن لَهُ مَن یَنصُرُهُ، و رَفَعَ طَرفَهُ إلی السَّماءِ فَدَعا اللّهَ،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أنا أنصُرُکَ عاجِلاً و آجِلاً </w:t>
      </w:r>
      <w:r>
        <w:rPr>
          <w:rFonts w:eastAsia="Amiri" w:cs="Amiri" w:ascii="Amiri" w:hAnsi="Amiri"/>
          <w:color w:val="111111"/>
          <w:sz w:val="28"/>
          <w:szCs w:val="28"/>
          <w:rtl w:val="true"/>
          <w:lang w:bidi="ar-SA"/>
        </w:rPr>
        <w:t xml:space="preserve">. </w:t>
      </w:r>
      <w:r>
        <w:rPr>
          <w:rStyle w:val="FootnoteAnchor"/>
          <w:rtl w:val="true"/>
        </w:rPr>
        <w:footnoteReference w:id="2443"/>
      </w:r>
    </w:p>
    <w:p>
      <w:pPr>
        <w:pStyle w:val="BookText"/>
        <w:rPr/>
      </w:pPr>
      <w:r>
        <w:rPr>
          <w:rFonts w:eastAsia="Times New Roman" w:cs="Times New Roman" w:ascii="Times New Roman" w:hAnsi="Times New Roman"/>
          <w:color w:val="111111"/>
          <w:sz w:val="28"/>
          <w:szCs w:val="28"/>
          <w:lang w:val="en-US" w:bidi="en-US"/>
        </w:rPr>
        <w:t>2419</w:t>
      </w:r>
    </w:p>
    <w:p>
      <w:pPr>
        <w:pStyle w:val="BookText"/>
        <w:rPr/>
      </w:pPr>
      <w:r>
        <w:rPr>
          <w:rFonts w:ascii="IRNazanin" w:hAnsi="IRNazanin" w:eastAsia="IRNazanin"/>
          <w:color w:val="111111"/>
          <w:sz w:val="28"/>
          <w:sz w:val="28"/>
          <w:szCs w:val="28"/>
          <w:rtl w:val="true"/>
          <w:lang w:bidi="fa-IR"/>
        </w:rPr>
        <w:t>ستم به بی پناه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خداوند بر آن که به کسی ستم می کند که یاوری جز خدا نمی یابد،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من بر آن که به کسی ستم کند که یاوری جز من نمی یابد، سخت 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آدمی ستمی شود و انتقام نگیرد و کسی را نداشته باشد که یاریش رساند ، چون نگاهش را به آسمان بردارد و خدا را بخواند ،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 من در دنیا و آخرت تو را یاری می رسانم </w:t>
      </w:r>
      <w:r>
        <w:rPr>
          <w:rFonts w:eastAsia="IRNazanin" w:cs="IRNazanin"/>
          <w:color w:val="111111"/>
          <w:sz w:val="28"/>
          <w:szCs w:val="28"/>
          <w:rtl w:val="true"/>
          <w:lang w:bidi="fa-IR"/>
        </w:rPr>
        <w:t>.</w:t>
      </w:r>
      <w:bookmarkStart w:id="2244" w:name="pg11927_110656"/>
    </w:p>
    <w:p>
      <w:pPr>
        <w:pStyle w:val="BookText"/>
        <w:rPr/>
      </w:pPr>
      <w:bookmarkEnd w:id="2244"/>
      <w:r>
        <w:rPr>
          <w:rFonts w:ascii="Amiri" w:hAnsi="Amiri" w:eastAsia="Amiri" w:cs="Amiri"/>
          <w:color w:val="111111"/>
          <w:sz w:val="28"/>
          <w:sz w:val="28"/>
          <w:szCs w:val="28"/>
          <w:rtl w:val="true"/>
          <w:lang w:bidi="ar-SA"/>
        </w:rPr>
        <w:t xml:space="preserve">الإمامُ علیٌّ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ذنبٍ أعجَلُ عُقوبَةً لِصاحِبِهِ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مَن لا ناصِرَ لَهُ إلاّ اللّهُ، و جاوَرَ النِّعمَةَ بِالتَّقصیرِ ، و استَطالَ بِالبَغیِ علی الفَقیرِ </w:t>
      </w:r>
      <w:r>
        <w:rPr>
          <w:rFonts w:eastAsia="Amiri" w:cs="Amiri" w:ascii="Amiri" w:hAnsi="Amiri"/>
          <w:color w:val="111111"/>
          <w:sz w:val="28"/>
          <w:szCs w:val="28"/>
          <w:rtl w:val="true"/>
          <w:lang w:bidi="ar-SA"/>
        </w:rPr>
        <w:t xml:space="preserve">.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علیَّ بنَ الحُسینِ علیهما السلام الوَفاةُ ضَمَّنی إلی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اُوصِیکَ بما أوصانِی بهِ أبی علیه السلام حینَ حَضَرَتهُ الوَفاةُ و بما ذَکَرَ أنَّ أباهُ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 ظُلمَ مَن لا یَجِدُ علَیکَ ناصِرا إلاّ اللّهَ </w:t>
      </w:r>
      <w:r>
        <w:rPr>
          <w:rFonts w:eastAsia="Amiri" w:cs="Amiri" w:ascii="Amiri" w:hAnsi="Amiri"/>
          <w:color w:val="111111"/>
          <w:sz w:val="28"/>
          <w:szCs w:val="28"/>
          <w:rtl w:val="true"/>
          <w:lang w:bidi="ar-SA"/>
        </w:rPr>
        <w:t xml:space="preserve">.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مَظلِمَةٍ أشَدَّ مِن مَظلِمَةٍ لا یَجِدُ صاحِبُها علَیها عَونا إلاّ اللّهَ عَزَّ و جلَّ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کیفر کدام گناه زودتر به گنهکار می رسد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کسی ستم کند که یاوری جز خدا ندارد و آن که در گزاردن حق نعمتها کوتاهی کند و آن که با تعدی و ستم بر فقیر چیرگی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وفات علی بن الحسین علیه السلام فرا رسید ، مرا به سینه خود چسبانید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همان چیزی سفارش می کنم که پدرم هنگام وفاتش به من سفارش کرد و فرمود که پدر او نیز همان را به ایشان سفارش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ستم کردن به کسی که در برابر تو یاوری جز خدا 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ستمی سخت تر از آن ستمی نیست که ستمدیده در قبال آن یاوری جز خداوند عزّ و جلّ نمی یابد </w:t>
      </w:r>
      <w:r>
        <w:rPr>
          <w:rFonts w:eastAsia="IRNazanin" w:cs="IRNazanin"/>
          <w:color w:val="111111"/>
          <w:sz w:val="28"/>
          <w:szCs w:val="28"/>
          <w:rtl w:val="true"/>
          <w:lang w:bidi="fa-IR"/>
        </w:rPr>
        <w:t>.</w:t>
      </w:r>
    </w:p>
    <w:p>
      <w:pPr>
        <w:pStyle w:val="Heading5"/>
        <w:numPr>
          <w:ilvl w:val="4"/>
          <w:numId w:val="1"/>
        </w:numPr>
        <w:rPr/>
      </w:pPr>
      <w:bookmarkStart w:id="2245" w:name="__RefHeading___Toc14401737_73709187"/>
      <w:bookmarkStart w:id="2246" w:name="_Toc940"/>
      <w:bookmarkEnd w:id="2245"/>
      <w:r>
        <w:rPr/>
        <w:t>2420</w:t>
      </w:r>
      <w:r>
        <w:rPr>
          <w:rtl w:val="true"/>
        </w:rPr>
        <w:t xml:space="preserve"> - </w:t>
      </w:r>
      <w:r>
        <w:rPr>
          <w:rtl w:val="true"/>
        </w:rPr>
        <w:t>أظلَمُ النّاسِ</w:t>
      </w:r>
      <w:bookmarkEnd w:id="2246"/>
    </w:p>
    <w:p>
      <w:pPr>
        <w:pStyle w:val="Heading6"/>
        <w:numPr>
          <w:ilvl w:val="5"/>
          <w:numId w:val="1"/>
        </w:numPr>
        <w:rPr/>
      </w:pPr>
      <w:bookmarkStart w:id="2247" w:name="__RefHeading___Toc14401739_73709187"/>
      <w:bookmarkStart w:id="2248" w:name="_Toc941"/>
      <w:bookmarkEnd w:id="2247"/>
      <w:r>
        <w:rPr/>
        <w:t>2420</w:t>
      </w:r>
      <w:r>
        <w:rPr>
          <w:rtl w:val="true"/>
        </w:rPr>
        <w:t xml:space="preserve"> - </w:t>
      </w:r>
      <w:r>
        <w:rPr>
          <w:rtl w:val="true"/>
        </w:rPr>
        <w:t>ستمگرترین انسان</w:t>
      </w:r>
      <w:bookmarkEnd w:id="22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 xml:space="preserve">) . </w:t>
      </w:r>
      <w:r>
        <w:rPr>
          <w:rStyle w:val="FootnoteAnchor"/>
          <w:rtl w:val="true"/>
        </w:rPr>
        <w:footnoteReference w:id="2447"/>
      </w:r>
    </w:p>
    <w:p>
      <w:pPr>
        <w:pStyle w:val="BookText"/>
        <w:rPr/>
      </w:pPr>
      <w:r>
        <w:rPr>
          <w:rFonts w:eastAsia="Times New Roman" w:cs="Times New Roman" w:ascii="Times New Roman" w:hAnsi="Times New Roman"/>
          <w:color w:val="111111"/>
          <w:sz w:val="28"/>
          <w:szCs w:val="28"/>
          <w:lang w:val="en-US" w:bidi="en-US"/>
        </w:rPr>
        <w:t>2420</w:t>
      </w:r>
    </w:p>
    <w:p>
      <w:pPr>
        <w:pStyle w:val="BookText"/>
        <w:rPr/>
      </w:pPr>
      <w:r>
        <w:rPr>
          <w:rFonts w:ascii="IRNazanin" w:hAnsi="IRNazanin" w:eastAsia="IRNazanin"/>
          <w:color w:val="111111"/>
          <w:sz w:val="28"/>
          <w:sz w:val="28"/>
          <w:szCs w:val="28"/>
          <w:rtl w:val="true"/>
          <w:lang w:bidi="fa-IR"/>
        </w:rPr>
        <w:t>ستمگرترین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که آیات پروردگارش به او یادآوری شد ، پس از آنها روی بگرداند و آنچه را از پیش انجام داده از یاد برد ؟ ما بر دلهایشان پوششها نهاده ایم که آیات ما را نفهمند و گوشهایشان را سنگین کرده ایم و اگر سوی هدایتشان بخوانی ، باز هرگز به راه نخواهند آمد</w:t>
      </w:r>
      <w:r>
        <w:rPr>
          <w:rFonts w:eastAsia="IRNazanin" w:cs="IRNazanin"/>
          <w:color w:val="111111"/>
          <w:sz w:val="28"/>
          <w:szCs w:val="28"/>
          <w:rtl w:val="true"/>
          <w:lang w:bidi="fa-IR"/>
        </w:rPr>
        <w:t>» .</w:t>
      </w:r>
      <w:bookmarkStart w:id="2249" w:name="pg11927_110657"/>
    </w:p>
    <w:p>
      <w:pPr>
        <w:pStyle w:val="BookText"/>
        <w:rPr/>
      </w:pPr>
      <w:bookmarkEnd w:id="2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کَذَّبَ بِالحَقِّ لَمَّا جَاءَهُ أَ لَیْسَ فِی جَهَنَّمَ مَثْویً للکَافِرِینَ</w:t>
      </w:r>
      <w:r>
        <w:rPr>
          <w:rFonts w:eastAsia="Amiri" w:cs="Amiri" w:ascii="Amiri" w:hAnsi="Amiri"/>
          <w:color w:val="111111"/>
          <w:sz w:val="28"/>
          <w:szCs w:val="28"/>
          <w:rtl w:val="true"/>
          <w:lang w:bidi="ar-SA"/>
        </w:rPr>
        <w:t xml:space="preserve">) . </w:t>
      </w:r>
      <w:r>
        <w:rPr>
          <w:rStyle w:val="FootnoteAnchor"/>
          <w:rtl w:val="true"/>
        </w:rPr>
        <w:footnoteReference w:id="2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ذُکِّرَ بِآیاتِ رَبِّهِ ثُمَّ أَعْرَضَ عَنْهَا إِنَّا مِنَ المُجْرِمِینَ مُنْتَقِمُونَ</w:t>
      </w:r>
      <w:r>
        <w:rPr>
          <w:rFonts w:eastAsia="Amiri" w:cs="Amiri" w:ascii="Amiri" w:hAnsi="Amiri"/>
          <w:color w:val="111111"/>
          <w:sz w:val="28"/>
          <w:szCs w:val="28"/>
          <w:rtl w:val="true"/>
          <w:lang w:bidi="ar-SA"/>
        </w:rPr>
        <w:t xml:space="preserve">) . </w:t>
      </w:r>
      <w:r>
        <w:rPr>
          <w:rStyle w:val="FootnoteAnchor"/>
          <w:rtl w:val="true"/>
        </w:rPr>
        <w:footnoteReference w:id="2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عَلَی اللّهِ وَ کَذَّبَ بِالصِّدْقِ إِذْ جَاءَهُ أَ لَیسَ فِی جَهَنَّمَ مَثْویً للْکَافِرِینَ</w:t>
      </w:r>
      <w:r>
        <w:rPr>
          <w:rFonts w:eastAsia="Amiri" w:cs="Amiri" w:ascii="Amiri" w:hAnsi="Amiri"/>
          <w:color w:val="111111"/>
          <w:sz w:val="28"/>
          <w:szCs w:val="28"/>
          <w:rtl w:val="true"/>
          <w:lang w:bidi="ar-SA"/>
        </w:rPr>
        <w:t xml:space="preserve">) . </w:t>
      </w:r>
      <w:r>
        <w:rPr>
          <w:rStyle w:val="FootnoteAnchor"/>
          <w:rtl w:val="true"/>
        </w:rPr>
        <w:footnoteReference w:id="2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بندد یا چون حق به سوی او آید آن را تکذیب کند؟ آیا در جهنم جایگاهی برای کافران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آیات پروردگارش به او تذکار داده شد ، پس از آنها روی بگرداند ؟ قطعاً ما از گنهکاران انتقام گیرندگانیم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کیست ستمکارتر از آن که بر خدا دروغ بست و سخن راستی را که سوی او آمد دروغ دانست ؟ مگر در جهنم جایگاهی برای کافران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أجوَرُ الناسِ مَن عَدَّ جَورَهُ عَدلاً مِنهُ </w:t>
      </w:r>
      <w:r>
        <w:rPr>
          <w:rFonts w:eastAsia="Amiri" w:cs="Amiri" w:ascii="Amiri" w:hAnsi="Amiri"/>
          <w:color w:val="111111"/>
          <w:sz w:val="28"/>
          <w:szCs w:val="28"/>
          <w:rtl w:val="true"/>
          <w:lang w:bidi="ar-SA"/>
        </w:rPr>
        <w:t xml:space="preserve">. </w:t>
      </w:r>
      <w:r>
        <w:rPr>
          <w:rStyle w:val="FootnoteAnchor"/>
          <w:rtl w:val="true"/>
        </w:rPr>
        <w:footnoteReference w:id="245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ستمکارترین مردم کسی است که ستمِ خود را دادگریِ خویش شمارد </w:t>
      </w:r>
      <w:r>
        <w:rPr>
          <w:rFonts w:eastAsia="IRNazanin" w:cs="IRNazanin"/>
          <w:color w:val="111111"/>
          <w:sz w:val="28"/>
          <w:szCs w:val="28"/>
          <w:rtl w:val="true"/>
          <w:lang w:bidi="fa-IR"/>
        </w:rPr>
        <w:t>.</w:t>
      </w:r>
    </w:p>
    <w:p>
      <w:pPr>
        <w:pStyle w:val="Heading5"/>
        <w:numPr>
          <w:ilvl w:val="4"/>
          <w:numId w:val="1"/>
        </w:numPr>
        <w:rPr/>
      </w:pPr>
      <w:bookmarkStart w:id="2250" w:name="__RefHeading___Toc14401741_73709187"/>
      <w:bookmarkStart w:id="2251" w:name="_Toc942"/>
      <w:bookmarkEnd w:id="2250"/>
      <w:r>
        <w:rPr/>
        <w:t>2421</w:t>
      </w:r>
      <w:r>
        <w:rPr>
          <w:rtl w:val="true"/>
        </w:rPr>
        <w:t xml:space="preserve"> - </w:t>
      </w:r>
      <w:r>
        <w:rPr>
          <w:rtl w:val="true"/>
        </w:rPr>
        <w:t>ما یَنبغِی عِندَ الهَمِّ بِالظُّلمِ</w:t>
      </w:r>
      <w:bookmarkEnd w:id="2251"/>
    </w:p>
    <w:p>
      <w:pPr>
        <w:pStyle w:val="Heading6"/>
        <w:numPr>
          <w:ilvl w:val="5"/>
          <w:numId w:val="1"/>
        </w:numPr>
        <w:rPr/>
      </w:pPr>
      <w:bookmarkStart w:id="2252" w:name="__RefHeading___Toc14401743_73709187"/>
      <w:bookmarkStart w:id="2253" w:name="_Toc943"/>
      <w:bookmarkEnd w:id="2252"/>
      <w:r>
        <w:rPr/>
        <w:t>2421</w:t>
      </w:r>
      <w:r>
        <w:rPr>
          <w:rtl w:val="true"/>
        </w:rPr>
        <w:t xml:space="preserve"> - </w:t>
      </w:r>
      <w:r>
        <w:rPr>
          <w:rtl w:val="true"/>
        </w:rPr>
        <w:t>آنچه هنگام ستم کردن شایسته است درنظر گرفته شود</w:t>
      </w:r>
      <w:bookmarkEnd w:id="22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عِندَ الظُّلمِ عَدلَ اللّهِ فیکَ، و عِندَ القُدرَةِ قُدرَةَ اللّهِ علَیکَ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حَدَتکَ القُدرَةُ علی ظُلمِ الناسِ، فَاذکُرْ قُدرَةَ اللّهِ سبحانَهُ علی عُقُوبَتِکَ ، و ذَهابَ ما أتَیتَ إلَیهِم عَنهُم و بَقاءَهُ علَیکَ </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eastAsia="Times New Roman" w:cs="Times New Roman" w:ascii="Times New Roman" w:hAnsi="Times New Roman"/>
          <w:color w:val="111111"/>
          <w:sz w:val="28"/>
          <w:szCs w:val="28"/>
          <w:lang w:val="en-US" w:bidi="en-US"/>
        </w:rPr>
        <w:t>2421</w:t>
      </w:r>
    </w:p>
    <w:p>
      <w:pPr>
        <w:pStyle w:val="BookText"/>
        <w:rPr/>
      </w:pPr>
      <w:r>
        <w:rPr>
          <w:rFonts w:ascii="IRNazanin" w:hAnsi="IRNazanin" w:eastAsia="IRNazanin"/>
          <w:color w:val="111111"/>
          <w:sz w:val="28"/>
          <w:sz w:val="28"/>
          <w:szCs w:val="28"/>
          <w:rtl w:val="true"/>
          <w:lang w:bidi="fa-IR"/>
        </w:rPr>
        <w:t>آنچه هنگام ستم کردن شایسته است در نظر گرفته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ستم ، عدالت خداوند را که با تو خواهد داشت به یاد آر و هنگام قدرت ، از قدرت خدا بر خودت یاد کن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قدرتْ تو را به ستم کردن بر مردم برانگیخت ، به یاد آر که خداوند سبحان بر کیفر دادن تو تواناست و ستمی که به مردم روا می داری ، می گذرد ، ولی گناه و کیفرش برای تو می ماند </w:t>
      </w:r>
      <w:r>
        <w:rPr>
          <w:rFonts w:eastAsia="IRNazanin" w:cs="IRNazanin"/>
          <w:color w:val="111111"/>
          <w:sz w:val="28"/>
          <w:szCs w:val="28"/>
          <w:rtl w:val="true"/>
          <w:lang w:bidi="fa-IR"/>
        </w:rPr>
        <w:t>.</w:t>
      </w:r>
      <w:bookmarkStart w:id="2254" w:name="pg11927_110658"/>
    </w:p>
    <w:p>
      <w:pPr>
        <w:pStyle w:val="BookText"/>
        <w:rPr/>
      </w:pPr>
      <w:bookmarkEnd w:id="2254"/>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دَعَتکَ القُدرَةُ إلی ظُلمِ الناسِ فَاذکُرْ قُدرَةَ اللّهِ علَیکَ </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قدرت تو را وا داشت که به مردم ستم کنی ، قدرتی را که خدا بر تو دارد، به یاد آر </w:t>
      </w:r>
      <w:r>
        <w:rPr>
          <w:rFonts w:eastAsia="IRNazanin" w:cs="IRNazanin"/>
          <w:color w:val="111111"/>
          <w:sz w:val="28"/>
          <w:szCs w:val="28"/>
          <w:rtl w:val="true"/>
          <w:lang w:bidi="fa-IR"/>
        </w:rPr>
        <w:t>.</w:t>
      </w:r>
    </w:p>
    <w:p>
      <w:pPr>
        <w:pStyle w:val="Heading5"/>
        <w:numPr>
          <w:ilvl w:val="4"/>
          <w:numId w:val="1"/>
        </w:numPr>
        <w:rPr/>
      </w:pPr>
      <w:bookmarkStart w:id="2255" w:name="__RefHeading___Toc14401745_73709187"/>
      <w:bookmarkStart w:id="2256" w:name="_Toc944"/>
      <w:bookmarkEnd w:id="2255"/>
      <w:r>
        <w:rPr/>
        <w:t>2422</w:t>
      </w:r>
      <w:r>
        <w:rPr>
          <w:rtl w:val="true"/>
        </w:rPr>
        <w:t xml:space="preserve"> - </w:t>
      </w:r>
      <w:r>
        <w:rPr>
          <w:rtl w:val="true"/>
        </w:rPr>
        <w:t>إمهالُ الظَّالِمِ</w:t>
      </w:r>
      <w:bookmarkEnd w:id="2256"/>
    </w:p>
    <w:p>
      <w:pPr>
        <w:pStyle w:val="Heading6"/>
        <w:numPr>
          <w:ilvl w:val="5"/>
          <w:numId w:val="1"/>
        </w:numPr>
        <w:rPr/>
      </w:pPr>
      <w:bookmarkStart w:id="2257" w:name="__RefHeading___Toc14401747_73709187"/>
      <w:bookmarkStart w:id="2258" w:name="_Toc945"/>
      <w:bookmarkEnd w:id="2257"/>
      <w:r>
        <w:rPr/>
        <w:t>2422</w:t>
      </w:r>
      <w:r>
        <w:rPr>
          <w:rtl w:val="true"/>
        </w:rPr>
        <w:t xml:space="preserve"> - </w:t>
      </w:r>
      <w:r>
        <w:rPr>
          <w:rtl w:val="true"/>
        </w:rPr>
        <w:t>مهلت دادن به ستمگر</w:t>
      </w:r>
      <w:bookmarkEnd w:id="22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إِنَّما نُمْلِیلَهُمْ لِیَزْدَادُوا إِثْمَا وَ لَهُمْ عَذَابٌ مُهِینٌ</w:t>
      </w:r>
      <w:r>
        <w:rPr>
          <w:rFonts w:eastAsia="Amiri" w:cs="Amiri" w:ascii="Amiri" w:hAnsi="Amiri"/>
          <w:color w:val="111111"/>
          <w:sz w:val="28"/>
          <w:szCs w:val="28"/>
          <w:rtl w:val="true"/>
          <w:lang w:bidi="ar-SA"/>
        </w:rPr>
        <w:t xml:space="preserve">) . </w:t>
      </w:r>
      <w:r>
        <w:rPr>
          <w:rStyle w:val="FootnoteAnchor"/>
          <w:rtl w:val="true"/>
        </w:rPr>
        <w:footnoteReference w:id="24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یُمهِلُ الظَّالِمَ حتّی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یَأخُذُهُ أخذَةً رابِیَةً، إنّ اللّهَ حَمِدَ نفسَهُ عِندَ هَلاکِ الظّالِمِینَ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أَخْذُ رَبِّکَ إِذا أَخَذَ القُری و هِیَ ظالِمَةٌ إِنَّ أَخْذَهُ أَلیمٌ شَدیدٌ</w:t>
      </w:r>
      <w:r>
        <w:rPr>
          <w:rFonts w:eastAsia="Amiri" w:cs="Amiri" w:ascii="Amiri" w:hAnsi="Amiri"/>
          <w:color w:val="111111"/>
          <w:sz w:val="28"/>
          <w:szCs w:val="28"/>
          <w:rtl w:val="true"/>
          <w:lang w:bidi="ar-SA"/>
        </w:rPr>
        <w:t xml:space="preserve">» </w:t>
      </w:r>
      <w:r>
        <w:rPr>
          <w:rStyle w:val="FootnoteAnchor"/>
          <w:rtl w:val="true"/>
        </w:rPr>
        <w:footnoteReference w:id="245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یُمهِلُ الظَّالِمَ حتّی إذا أخَذَهُ لَم یَنفَلِت </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Fonts w:eastAsia="Times New Roman" w:cs="Times New Roman" w:ascii="Times New Roman" w:hAnsi="Times New Roman"/>
          <w:color w:val="111111"/>
          <w:sz w:val="28"/>
          <w:szCs w:val="28"/>
          <w:lang w:val="en-US" w:bidi="en-US"/>
        </w:rPr>
        <w:t>2422</w:t>
      </w:r>
    </w:p>
    <w:p>
      <w:pPr>
        <w:pStyle w:val="BookText"/>
        <w:rPr/>
      </w:pPr>
      <w:r>
        <w:rPr>
          <w:rFonts w:ascii="IRNazanin" w:hAnsi="IRNazanin" w:eastAsia="IRNazanin"/>
          <w:color w:val="111111"/>
          <w:sz w:val="28"/>
          <w:sz w:val="28"/>
          <w:szCs w:val="28"/>
          <w:rtl w:val="true"/>
          <w:lang w:bidi="fa-IR"/>
        </w:rPr>
        <w:t>مهلت دادن به ستمگر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البته مپندارند که مهلتی که آنان را می دهیم برایشان بهتر است ، بلکه آنان را مهلت می دهیم تا بر گناهشان بیفزایند و آنان را عذابی خوار کننده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ستمگر چندان مهلت می دهد که می گوید مرا وا گذاشته است، سپس او را به گرفتنی سخت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نابود کردن ستمگران، خود را حمد و سپاس گفته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دنباله گروهی که ستم می کردند قطع شد و خدا را سپاس که پروردگار جهانیان است</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بود به قهر گرفتن پروردگارت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دهکده ها را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وی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 را چندان مهلت می دهد که وقتی او را گرفت ، دیگر خلاصش نکند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أمهَلَ الظَّالِمَ فلَن یَفُوتَ أخذُهُ و هُو لَهُ بِالمِرصادِ علی مَجازِ طَرِیقِهِ ، و بِمَوضِعِ الشَّجا مِن مَساغِ رِیقِهِ </w:t>
      </w:r>
      <w:r>
        <w:rPr>
          <w:rFonts w:eastAsia="Amiri" w:cs="Amiri" w:ascii="Amiri" w:hAnsi="Amiri"/>
          <w:color w:val="111111"/>
          <w:sz w:val="28"/>
          <w:szCs w:val="28"/>
          <w:rtl w:val="true"/>
          <w:lang w:bidi="ar-SA"/>
        </w:rPr>
        <w:t xml:space="preserve">.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ظُلامَةُ المَظلومینَ یُمهِلُها اللّهُ سبحانَهُ و لا یُهمِلُها </w:t>
      </w:r>
      <w:r>
        <w:rPr>
          <w:rFonts w:eastAsia="Amiri" w:cs="Amiri" w:ascii="Amiri" w:hAnsi="Amiri"/>
          <w:color w:val="111111"/>
          <w:sz w:val="28"/>
          <w:szCs w:val="28"/>
          <w:rtl w:val="true"/>
          <w:lang w:bidi="ar-SA"/>
        </w:rPr>
        <w:t xml:space="preserve">.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أدعی إلی تَغییرِ نِعمَةِ اللّهِ و تَعجِیلِ نِقمَتِهِ مِن إقامَةٍ علی ظُلمٍ، فإنَّ اللّهَ سَمیعٌ دَعوَةَ المُضطَهَدِینَ، و هُو للظَّالِمِینَ بِالمِرصادِ </w:t>
      </w:r>
      <w:r>
        <w:rPr>
          <w:rFonts w:eastAsia="Amiri" w:cs="Amiri" w:ascii="Amiri" w:hAnsi="Amiri"/>
          <w:color w:val="111111"/>
          <w:sz w:val="28"/>
          <w:szCs w:val="28"/>
          <w:rtl w:val="true"/>
          <w:lang w:bidi="ar-SA"/>
        </w:rPr>
        <w:t xml:space="preserve">. </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اللّهُ عزّ و جلّ لِفرعَونَ ما بینَ الکَلِمَتَینِ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سَنَةً، ثُمّ أخَذَهُ اللّهُ نَکالَ الآخِرَةِ و الاُولی، و کانَ بینَ أن قالَ اللّهُ عزّ و جلّ لموسی و هارونَ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 xml:space="preserve">و بینَ أن عَرَّفَهُ اللّهُ تعالی الإجابَةَ أربَعینَ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 رَبّی فی فِرعَونَ مُنازَلَةً شَدیدةً،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تَدَعُهُ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یقولُ مِثلَ هذا عبدٌ مِثلُکَ </w:t>
      </w:r>
      <w:r>
        <w:rPr>
          <w:rFonts w:eastAsia="Amiri" w:cs="Amiri" w:ascii="Amiri" w:hAnsi="Amiri"/>
          <w:color w:val="111111"/>
          <w:sz w:val="28"/>
          <w:szCs w:val="28"/>
          <w:rtl w:val="true"/>
          <w:lang w:bidi="ar-SA"/>
        </w:rPr>
        <w:t xml:space="preserve">. </w:t>
      </w:r>
      <w:r>
        <w:rPr>
          <w:rStyle w:val="FootnoteAnchor"/>
          <w:rtl w:val="true"/>
        </w:rPr>
        <w:footnoteReference w:id="2464"/>
      </w:r>
      <w:r>
        <w:rPr>
          <w:rFonts w:ascii="Amiri" w:hAnsi="Amiri" w:eastAsia="Amiri" w:cs="Amiri"/>
          <w:color w:val="111111"/>
          <w:sz w:val="28"/>
          <w:sz w:val="28"/>
          <w:szCs w:val="28"/>
          <w:rtl w:val="true"/>
          <w:lang w:bidi="ar-SA"/>
        </w:rPr>
        <w:t xml:space="preserve">و فی خبرٍ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تَدَعُ فِرعَونَ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یقولُ هذا مِثلُکَ مَن یَخافُ الفَوتَ </w:t>
      </w:r>
      <w:r>
        <w:rPr>
          <w:rFonts w:eastAsia="Amiri" w:cs="Amiri" w:ascii="Amiri" w:hAnsi="Amiri"/>
          <w:color w:val="111111"/>
          <w:sz w:val="28"/>
          <w:szCs w:val="28"/>
          <w:rtl w:val="true"/>
          <w:lang w:bidi="ar-SA"/>
        </w:rPr>
        <w:t xml:space="preserve">. </w:t>
      </w:r>
      <w:r>
        <w:rPr>
          <w:rStyle w:val="FootnoteAnchor"/>
          <w:rtl w:val="true"/>
        </w:rPr>
        <w:footnoteReference w:id="2465"/>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را مهلت دهد، از دستش نرسته است، بلکه در جای غم و اندوه بر سر راهش و در گلوگاه او ، آنجا که آب دهان فرو برده می شود در کمین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ستمِ ستمدیدگان را مهلت می دهد ، اما نادیده نمی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زوال نعمت خدا و شتاب بخشیدن به خشم و انتقام او ، چیزی کارگرتر از ستمگری نیست ؛ زیرا خداوند دعای ستمدیدگان را می شنود و در کمین ستمگران است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میان دو کلمه ، چهل سال به فرعون مهلت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به عذاب آخرت و دنیا گرفتار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عزّ و جلّ به موسی و هارون علیهما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دعای شما دو تن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متعال اجابتش را به موسی معلوم کرد ، چهل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فرعون با پروردگارم سخت بحث کردم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بنده ای مثل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خبری از رسول خدا صلی الله علیه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را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 داده است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کسی مانند تو می زند که می ترسد از دستش برود </w:t>
      </w:r>
      <w:r>
        <w:rPr>
          <w:rFonts w:eastAsia="IRNazanin" w:cs="IRNazanin"/>
          <w:color w:val="111111"/>
          <w:sz w:val="28"/>
          <w:szCs w:val="28"/>
          <w:rtl w:val="true"/>
          <w:lang w:bidi="fa-IR"/>
        </w:rPr>
        <w:t>.</w:t>
      </w:r>
      <w:bookmarkStart w:id="2259" w:name="pg11927_110660"/>
    </w:p>
    <w:p>
      <w:pPr>
        <w:pStyle w:val="Heading5"/>
        <w:numPr>
          <w:ilvl w:val="4"/>
          <w:numId w:val="1"/>
        </w:numPr>
        <w:rPr/>
      </w:pPr>
      <w:bookmarkStart w:id="2260" w:name="__RefHeading___Toc14401749_73709187"/>
      <w:bookmarkStart w:id="2261" w:name="_Toc946"/>
      <w:bookmarkEnd w:id="2259"/>
      <w:bookmarkEnd w:id="2260"/>
      <w:r>
        <w:rPr/>
        <w:t>2423</w:t>
      </w:r>
      <w:r>
        <w:rPr>
          <w:rtl w:val="true"/>
        </w:rPr>
        <w:t xml:space="preserve"> - </w:t>
      </w:r>
      <w:r>
        <w:rPr>
          <w:rtl w:val="true"/>
        </w:rPr>
        <w:t>الظَّالِمُ وذِکرُ اللَّهِ</w:t>
      </w:r>
      <w:bookmarkEnd w:id="2261"/>
    </w:p>
    <w:p>
      <w:pPr>
        <w:pStyle w:val="Heading6"/>
        <w:numPr>
          <w:ilvl w:val="5"/>
          <w:numId w:val="1"/>
        </w:numPr>
        <w:rPr/>
      </w:pPr>
      <w:bookmarkStart w:id="2262" w:name="__RefHeading___Toc14401751_73709187"/>
      <w:bookmarkStart w:id="2263" w:name="_Toc947"/>
      <w:bookmarkEnd w:id="2262"/>
      <w:r>
        <w:rPr/>
        <w:t>2423</w:t>
      </w:r>
      <w:r>
        <w:rPr>
          <w:rtl w:val="true"/>
        </w:rPr>
        <w:t xml:space="preserve"> - </w:t>
      </w:r>
      <w:r>
        <w:rPr>
          <w:rtl w:val="true"/>
        </w:rPr>
        <w:t>ستمگر و یاد خدا</w:t>
      </w:r>
      <w:bookmarkEnd w:id="22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المُرسَلِینَ ، یا أخا المُنذِرِینَ ، أنذِرْ قَومَکَ أن لا یَدخُلُوا بَیتا مِن بُیُوتِی إلاّ بقُلوبٍ سَلِیمَةٍ و ألسُنٍ صادِقَةٍ، و أیدٍ نَقِیَّةٍ ، و فُروجٍ طاهِرَةٍ، و لا یَدخُلُوا بَیتا مِن بُیوتِی و لأَِحَدٍ مِن عِبادِی عِندَ أحَدٍ مِنهُم ظُلامَةٌ فإنّی ألعَنُهُ ما دامَ قائما بینَ یَدَیَّ یُصَلِّی حتَّی یَرُدَّ تلکَ الظُّلامَةَ إلی أهلِها </w:t>
      </w:r>
      <w:r>
        <w:rPr>
          <w:rFonts w:eastAsia="Amiri" w:cs="Amiri" w:ascii="Amiri" w:hAnsi="Amiri"/>
          <w:color w:val="111111"/>
          <w:sz w:val="28"/>
          <w:szCs w:val="28"/>
          <w:rtl w:val="true"/>
          <w:lang w:bidi="ar-SA"/>
        </w:rPr>
        <w:t xml:space="preserve">.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 جلَّ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لِلظَّالِمِینَ لا یَذکُرُونَنی؛ فإنّهُ حَقّا علیَّ أن أذکُرَ مَن ذَکَرَنی، و إنَّ ذِکرِی إیّاهُم أن ألعَنَهُم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eastAsia="Times New Roman" w:cs="Times New Roman" w:ascii="Times New Roman" w:hAnsi="Times New Roman"/>
          <w:color w:val="111111"/>
          <w:sz w:val="28"/>
          <w:szCs w:val="28"/>
          <w:lang w:val="en-US" w:bidi="en-US"/>
        </w:rPr>
        <w:t>2423</w:t>
      </w:r>
    </w:p>
    <w:p>
      <w:pPr>
        <w:pStyle w:val="BookText"/>
        <w:rPr/>
      </w:pPr>
      <w:r>
        <w:rPr>
          <w:rFonts w:ascii="IRNazanin" w:hAnsi="IRNazanin" w:eastAsia="IRNazanin"/>
          <w:color w:val="111111"/>
          <w:sz w:val="28"/>
          <w:sz w:val="28"/>
          <w:szCs w:val="28"/>
          <w:rtl w:val="true"/>
          <w:lang w:bidi="fa-IR"/>
        </w:rPr>
        <w:t>ستمگر و یاد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من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هشدار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خود هشدار ده که به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های من قدم نگذارند ، مگر با دلهایی پاک و سالم و زبانهایی راستگو و دستهایی پاکیزه و عورتهایی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هیچ یک از بندگان من که مظلمه ای به گردن دارد قدم در هیچ یک از خانه های من نگذارد ؛ زیرا تا زمانی که در پیشگاه من به نماز و نیایش ایستاده است ، پیوسته نفرینش کنم ، مگر آن گاه که آن مظلمه را به صاحبش برگرداند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داود علیه السلام وحی فرمود که به ستمگران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یاد نکنند ؛ زیرا بر من است که هر کس یادم کند ، یادش کنم و یاد من از ستمگران، لعنت کردن آنهاست </w:t>
      </w:r>
      <w:r>
        <w:rPr>
          <w:rFonts w:eastAsia="IRNazanin" w:cs="IRNazanin"/>
          <w:color w:val="111111"/>
          <w:sz w:val="28"/>
          <w:szCs w:val="28"/>
          <w:rtl w:val="true"/>
          <w:lang w:bidi="fa-IR"/>
        </w:rPr>
        <w:t>.</w:t>
      </w:r>
      <w:bookmarkStart w:id="2264" w:name="pg11927_110661"/>
    </w:p>
    <w:p>
      <w:pPr>
        <w:pStyle w:val="Heading5"/>
        <w:numPr>
          <w:ilvl w:val="4"/>
          <w:numId w:val="1"/>
        </w:numPr>
        <w:rPr/>
      </w:pPr>
      <w:bookmarkStart w:id="2265" w:name="__RefHeading___Toc14401753_73709187"/>
      <w:bookmarkStart w:id="2266" w:name="_Toc948"/>
      <w:bookmarkEnd w:id="2264"/>
      <w:bookmarkEnd w:id="2265"/>
      <w:r>
        <w:rPr/>
        <w:t>2424</w:t>
      </w:r>
      <w:r>
        <w:rPr>
          <w:rtl w:val="true"/>
        </w:rPr>
        <w:t xml:space="preserve"> - </w:t>
      </w:r>
      <w:r>
        <w:rPr>
          <w:rtl w:val="true"/>
        </w:rPr>
        <w:t>نَدامَةُ الظّالِمِ</w:t>
      </w:r>
      <w:bookmarkEnd w:id="2266"/>
    </w:p>
    <w:p>
      <w:pPr>
        <w:pStyle w:val="Heading6"/>
        <w:numPr>
          <w:ilvl w:val="5"/>
          <w:numId w:val="1"/>
        </w:numPr>
        <w:rPr/>
      </w:pPr>
      <w:bookmarkStart w:id="2267" w:name="__RefHeading___Toc14401755_73709187"/>
      <w:bookmarkStart w:id="2268" w:name="_Toc949"/>
      <w:bookmarkEnd w:id="2267"/>
      <w:r>
        <w:rPr/>
        <w:t>2424</w:t>
      </w:r>
      <w:r>
        <w:rPr>
          <w:rtl w:val="true"/>
        </w:rPr>
        <w:t xml:space="preserve"> - </w:t>
      </w:r>
      <w:r>
        <w:rPr>
          <w:rtl w:val="true"/>
        </w:rPr>
        <w:t>پشیمانی ستمگر</w:t>
      </w:r>
      <w:bookmarkEnd w:id="22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 xml:space="preserve">) . </w:t>
      </w:r>
      <w:r>
        <w:rPr>
          <w:rStyle w:val="FootnoteAnchor"/>
          <w:rtl w:val="true"/>
        </w:rPr>
        <w:footnoteReference w:id="2469"/>
      </w:r>
    </w:p>
    <w:p>
      <w:pPr>
        <w:pStyle w:val="BookText"/>
        <w:rPr/>
      </w:pPr>
      <w:r>
        <w:rPr>
          <w:rStyle w:val="FootnoteAnchor"/>
          <w:rtl w:val="true"/>
        </w:rPr>
        <w:footnoteReference w:id="2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نَدامَةٌ </w:t>
      </w:r>
      <w:r>
        <w:rPr>
          <w:rFonts w:eastAsia="Amiri" w:cs="Amiri" w:ascii="Amiri" w:hAnsi="Amiri"/>
          <w:color w:val="111111"/>
          <w:sz w:val="28"/>
          <w:szCs w:val="28"/>
          <w:rtl w:val="true"/>
          <w:lang w:bidi="ar-SA"/>
        </w:rPr>
        <w:t xml:space="preserve">. </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البادِی غَدا بکَفِّهِ عَضَّةٌ </w:t>
      </w:r>
      <w:r>
        <w:rPr>
          <w:rFonts w:eastAsia="Amiri" w:cs="Amiri" w:ascii="Amiri" w:hAnsi="Amiri"/>
          <w:color w:val="111111"/>
          <w:sz w:val="28"/>
          <w:szCs w:val="28"/>
          <w:rtl w:val="true"/>
          <w:lang w:bidi="ar-SA"/>
        </w:rPr>
        <w:t xml:space="preserve">.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غدا یَکفِیهِ عَضُّهُ یَدَیهِ </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العَدلِ علی الظّالِمِ أشَدُّ مِن یَومِ الجَورِ علی المَظلُومِ </w:t>
      </w:r>
      <w:r>
        <w:rPr>
          <w:rFonts w:eastAsia="Amiri" w:cs="Amiri" w:ascii="Amiri" w:hAnsi="Amiri"/>
          <w:color w:val="111111"/>
          <w:sz w:val="28"/>
          <w:szCs w:val="28"/>
          <w:rtl w:val="true"/>
          <w:lang w:bidi="ar-SA"/>
        </w:rPr>
        <w:t xml:space="preserve">. </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المَظلُومِ علی الظّالِمِ أشَدُّ مِن یَومِ الظّالِمِ علی المَظلومِ </w:t>
      </w:r>
      <w:r>
        <w:rPr>
          <w:rFonts w:eastAsia="Amiri" w:cs="Amiri" w:ascii="Amiri" w:hAnsi="Amiri"/>
          <w:color w:val="111111"/>
          <w:sz w:val="28"/>
          <w:szCs w:val="28"/>
          <w:rtl w:val="true"/>
          <w:lang w:bidi="ar-SA"/>
        </w:rPr>
        <w:t xml:space="preserve">. </w:t>
      </w:r>
      <w:r>
        <w:rPr>
          <w:rStyle w:val="FootnoteAnchor"/>
          <w:rtl w:val="true"/>
        </w:rPr>
        <w:footnoteReference w:id="2475"/>
      </w:r>
    </w:p>
    <w:p>
      <w:pPr>
        <w:pStyle w:val="BookText"/>
        <w:rPr/>
      </w:pPr>
      <w:r>
        <w:rPr>
          <w:rStyle w:val="FootnoteAnchor"/>
          <w:rtl w:val="true"/>
        </w:rPr>
        <w:footnoteReference w:id="24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2424</w:t>
      </w:r>
    </w:p>
    <w:p>
      <w:pPr>
        <w:pStyle w:val="BookText"/>
        <w:rPr/>
      </w:pPr>
      <w:r>
        <w:rPr>
          <w:rFonts w:ascii="IRNazanin" w:hAnsi="IRNazanin" w:eastAsia="IRNazanin"/>
          <w:color w:val="111111"/>
          <w:sz w:val="28"/>
          <w:sz w:val="28"/>
          <w:szCs w:val="28"/>
          <w:rtl w:val="true"/>
          <w:lang w:bidi="fa-IR"/>
        </w:rPr>
        <w:t>پشیمانی ستمگر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ستمگر دستان خویش را بگزد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همراهی می گرفتم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کردن ، پشیمانی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آغازگر ستم ، فردای قیامت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 که فردای قیامت، دو دست خویش را می گزد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عدالت برای ستمگر ، سخت تر از روز ستم بر ستمدیده 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ستمدیده بر ستمگر ، سخت تر از روز ستمگر بر ستمدیده است </w:t>
      </w:r>
      <w:r>
        <w:rPr>
          <w:rFonts w:eastAsia="IRNazanin" w:cs="IRNazanin"/>
          <w:color w:val="111111"/>
          <w:sz w:val="28"/>
          <w:szCs w:val="28"/>
          <w:rtl w:val="true"/>
          <w:lang w:bidi="fa-IR"/>
        </w:rPr>
        <w:t>.</w:t>
      </w:r>
      <w:bookmarkStart w:id="2269" w:name="pg11927_110662"/>
    </w:p>
    <w:p>
      <w:pPr>
        <w:pStyle w:val="Heading5"/>
        <w:numPr>
          <w:ilvl w:val="4"/>
          <w:numId w:val="1"/>
        </w:numPr>
        <w:rPr/>
      </w:pPr>
      <w:bookmarkStart w:id="2270" w:name="__RefHeading___Toc14401757_73709187"/>
      <w:bookmarkStart w:id="2271" w:name="_Toc950"/>
      <w:bookmarkEnd w:id="2269"/>
      <w:bookmarkEnd w:id="2270"/>
      <w:r>
        <w:rPr/>
        <w:t>2425</w:t>
      </w:r>
      <w:r>
        <w:rPr>
          <w:rtl w:val="true"/>
        </w:rPr>
        <w:t xml:space="preserve"> - </w:t>
      </w:r>
      <w:r>
        <w:rPr>
          <w:rtl w:val="true"/>
        </w:rPr>
        <w:t>عَلاماتُ الظّالِمِ</w:t>
      </w:r>
      <w:bookmarkEnd w:id="2271"/>
    </w:p>
    <w:p>
      <w:pPr>
        <w:pStyle w:val="Heading6"/>
        <w:numPr>
          <w:ilvl w:val="5"/>
          <w:numId w:val="1"/>
        </w:numPr>
        <w:rPr/>
      </w:pPr>
      <w:bookmarkStart w:id="2272" w:name="__RefHeading___Toc14401759_73709187"/>
      <w:bookmarkStart w:id="2273" w:name="_Toc951"/>
      <w:bookmarkEnd w:id="2272"/>
      <w:r>
        <w:rPr/>
        <w:t>2425</w:t>
      </w:r>
      <w:r>
        <w:rPr>
          <w:rtl w:val="true"/>
        </w:rPr>
        <w:t xml:space="preserve"> - </w:t>
      </w:r>
      <w:r>
        <w:rPr>
          <w:rtl w:val="true"/>
        </w:rPr>
        <w:t>نشانه های ستمگر</w:t>
      </w:r>
      <w:bookmarkEnd w:id="22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یَقهَرُ مَن دُونَهُ بِالغَلَبَةِ، و مَن فَوقَهُ بِالمَعصیَةِ، و یُظاهِرُ الظَّلَمَةَ </w:t>
      </w:r>
      <w:r>
        <w:rPr>
          <w:rFonts w:eastAsia="Amiri" w:cs="Amiri" w:ascii="Amiri" w:hAnsi="Amiri"/>
          <w:color w:val="111111"/>
          <w:sz w:val="28"/>
          <w:szCs w:val="28"/>
          <w:rtl w:val="true"/>
          <w:lang w:bidi="ar-SA"/>
        </w:rPr>
        <w:t xml:space="preserve">.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یَظلِمُ مَن فَوقَهُ بِالمَعصیَةِ، و مَن دُونَهُ بِالغَلَبَةِ، و یُظاهِرُ الظَّلَمَةَ </w:t>
      </w:r>
      <w:r>
        <w:rPr>
          <w:rFonts w:eastAsia="Amiri" w:cs="Amiri" w:ascii="Amiri" w:hAnsi="Amiri"/>
          <w:color w:val="111111"/>
          <w:sz w:val="28"/>
          <w:szCs w:val="28"/>
          <w:rtl w:val="true"/>
          <w:lang w:bidi="ar-SA"/>
        </w:rPr>
        <w:t xml:space="preserve">. </w:t>
      </w:r>
      <w:r>
        <w:rPr>
          <w:rStyle w:val="FootnoteAnchor"/>
          <w:rtl w:val="true"/>
        </w:rPr>
        <w:footnoteReference w:id="2478"/>
      </w:r>
    </w:p>
    <w:p>
      <w:pPr>
        <w:pStyle w:val="BookText"/>
        <w:rPr/>
      </w:pPr>
      <w:r>
        <w:rPr>
          <w:rFonts w:eastAsia="Times New Roman" w:cs="Times New Roman" w:ascii="Times New Roman" w:hAnsi="Times New Roman"/>
          <w:color w:val="111111"/>
          <w:sz w:val="28"/>
          <w:szCs w:val="28"/>
          <w:lang w:val="en-US" w:bidi="en-US"/>
        </w:rPr>
        <w:t>2425</w:t>
      </w:r>
    </w:p>
    <w:p>
      <w:pPr>
        <w:pStyle w:val="BookText"/>
        <w:rPr/>
      </w:pPr>
      <w:r>
        <w:rPr>
          <w:rFonts w:ascii="IRNazanin" w:hAnsi="IRNazanin" w:eastAsia="IRNazanin"/>
          <w:color w:val="111111"/>
          <w:sz w:val="28"/>
          <w:sz w:val="28"/>
          <w:szCs w:val="28"/>
          <w:rtl w:val="true"/>
          <w:lang w:bidi="fa-IR"/>
        </w:rPr>
        <w:t>نشانه های ستمگر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را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دستِ خود را از طریقِ زور مقهور می کند ، بالا دستِ خود را از طریق نافرمانی به ستوه می آورد ، و پشتیبان ستمگران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ستمگر را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دست خود با نافرمانی و به زیر دستش با چیرگی بر او ستم می کند ، و از ستمگران پشتیبانی می کند </w:t>
      </w:r>
      <w:r>
        <w:rPr>
          <w:rFonts w:eastAsia="IRNazanin" w:cs="IRNazanin"/>
          <w:color w:val="111111"/>
          <w:sz w:val="28"/>
          <w:szCs w:val="28"/>
          <w:rtl w:val="true"/>
          <w:lang w:bidi="fa-IR"/>
        </w:rPr>
        <w:t>.</w:t>
      </w:r>
    </w:p>
    <w:p>
      <w:pPr>
        <w:pStyle w:val="Heading5"/>
        <w:numPr>
          <w:ilvl w:val="4"/>
          <w:numId w:val="1"/>
        </w:numPr>
        <w:rPr/>
      </w:pPr>
      <w:bookmarkStart w:id="2274" w:name="__RefHeading___Toc14401761_73709187"/>
      <w:bookmarkStart w:id="2275" w:name="_Toc952"/>
      <w:bookmarkEnd w:id="2274"/>
      <w:r>
        <w:rPr/>
        <w:t>2426</w:t>
      </w:r>
      <w:r>
        <w:rPr>
          <w:rtl w:val="true"/>
        </w:rPr>
        <w:t xml:space="preserve"> - </w:t>
      </w:r>
      <w:r>
        <w:rPr>
          <w:rtl w:val="true"/>
        </w:rPr>
        <w:t>الانتِصارُ بِالظّالِمِ مِنَ الظّالِمِ</w:t>
      </w:r>
      <w:bookmarkEnd w:id="2275"/>
    </w:p>
    <w:p>
      <w:pPr>
        <w:pStyle w:val="Heading6"/>
        <w:numPr>
          <w:ilvl w:val="5"/>
          <w:numId w:val="1"/>
        </w:numPr>
        <w:rPr/>
      </w:pPr>
      <w:bookmarkStart w:id="2276" w:name="__RefHeading___Toc14401763_73709187"/>
      <w:bookmarkStart w:id="2277" w:name="_Toc953"/>
      <w:bookmarkEnd w:id="2276"/>
      <w:r>
        <w:rPr/>
        <w:t>2426</w:t>
      </w:r>
      <w:r>
        <w:rPr>
          <w:rtl w:val="true"/>
        </w:rPr>
        <w:t xml:space="preserve"> - </w:t>
      </w:r>
      <w:r>
        <w:rPr>
          <w:rtl w:val="true"/>
        </w:rPr>
        <w:t>انتقام گرفتن از ظالم به وسیله ظالم</w:t>
      </w:r>
      <w:bookmarkEnd w:id="227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نُوَلِّی بَعْضَ الظّالِمِینَ بَعْضَا بِمَا کَانُوا یَکْسِبُونَ</w:t>
      </w:r>
      <w:r>
        <w:rPr>
          <w:rFonts w:eastAsia="Amiri" w:cs="Amiri" w:ascii="Amiri" w:hAnsi="Amiri"/>
          <w:color w:val="111111"/>
          <w:sz w:val="28"/>
          <w:szCs w:val="28"/>
          <w:rtl w:val="true"/>
          <w:lang w:bidi="ar-SA"/>
        </w:rPr>
        <w:t xml:space="preserve">) . </w:t>
      </w:r>
      <w:r>
        <w:rPr>
          <w:rStyle w:val="FootnoteAnchor"/>
          <w:rtl w:val="true"/>
        </w:rPr>
        <w:footnoteReference w:id="247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انتَصَرَ اللّهُ مِن ظالِمٍ إلاّ بظالِمٍ، و 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w:t>
      </w:r>
      <w:r>
        <w:rPr>
          <w:rFonts w:eastAsia="Amiri" w:cs="Amiri" w:ascii="Amiri" w:hAnsi="Amiri"/>
          <w:color w:val="111111"/>
          <w:sz w:val="28"/>
          <w:szCs w:val="28"/>
          <w:rtl w:val="true"/>
          <w:lang w:bidi="ar-SA"/>
        </w:rPr>
        <w:t xml:space="preserve">» . </w:t>
      </w:r>
      <w:r>
        <w:rPr>
          <w:rStyle w:val="FootnoteAnchor"/>
          <w:rtl w:val="true"/>
        </w:rPr>
        <w:footnoteReference w:id="2480"/>
      </w:r>
    </w:p>
    <w:p>
      <w:pPr>
        <w:pStyle w:val="BookText"/>
        <w:rPr/>
      </w:pPr>
      <w:r>
        <w:rPr>
          <w:rFonts w:eastAsia="Times New Roman" w:cs="Times New Roman" w:ascii="Times New Roman" w:hAnsi="Times New Roman"/>
          <w:color w:val="111111"/>
          <w:sz w:val="28"/>
          <w:szCs w:val="28"/>
          <w:lang w:val="en-US" w:bidi="en-US"/>
        </w:rPr>
        <w:t>2426</w:t>
      </w:r>
    </w:p>
    <w:p>
      <w:pPr>
        <w:pStyle w:val="BookText"/>
        <w:rPr/>
      </w:pPr>
      <w:r>
        <w:rPr>
          <w:rFonts w:ascii="IRNazanin" w:hAnsi="IRNazanin" w:eastAsia="IRNazanin"/>
          <w:color w:val="111111"/>
          <w:sz w:val="28"/>
          <w:sz w:val="28"/>
          <w:szCs w:val="28"/>
          <w:rtl w:val="true"/>
          <w:lang w:bidi="fa-IR"/>
        </w:rPr>
        <w:t>انتقام گرفتن از ظالم به وسیله ظالم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 ستمگران را به سزای اعمالی که می کنند ، بر یکدیگر مسلّط می نماییم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هیچگاه از ستمگر انتقام نگرفت ، مگر به وسیله ستمگری دیگر و این سخن خداوند عزّ و جلّ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سان ستمگران را به سزای اعمالی که می کنند بر یکدیگر مسلّط می سازیم</w:t>
      </w:r>
      <w:r>
        <w:rPr>
          <w:rFonts w:eastAsia="IRNazanin" w:cs="IRNazanin"/>
          <w:color w:val="111111"/>
          <w:sz w:val="28"/>
          <w:szCs w:val="28"/>
          <w:rtl w:val="true"/>
          <w:lang w:bidi="fa-IR"/>
        </w:rPr>
        <w:t>» .</w:t>
      </w:r>
    </w:p>
    <w:p>
      <w:pPr>
        <w:pStyle w:val="Heading5"/>
        <w:numPr>
          <w:ilvl w:val="4"/>
          <w:numId w:val="1"/>
        </w:numPr>
        <w:rPr/>
      </w:pPr>
      <w:bookmarkStart w:id="2278" w:name="__RefHeading___Toc14401765_73709187"/>
      <w:bookmarkStart w:id="2279" w:name="_Toc954"/>
      <w:bookmarkEnd w:id="2278"/>
      <w:r>
        <w:rPr/>
        <w:t>2427</w:t>
      </w:r>
      <w:r>
        <w:rPr>
          <w:rtl w:val="true"/>
        </w:rPr>
        <w:t xml:space="preserve"> - </w:t>
      </w:r>
      <w:r>
        <w:rPr>
          <w:rtl w:val="true"/>
        </w:rPr>
        <w:t>الرِّضا بِانتِصارِ اللَّهِ</w:t>
      </w:r>
      <w:bookmarkEnd w:id="2279"/>
    </w:p>
    <w:p>
      <w:pPr>
        <w:pStyle w:val="Heading6"/>
        <w:numPr>
          <w:ilvl w:val="5"/>
          <w:numId w:val="1"/>
        </w:numPr>
        <w:rPr/>
      </w:pPr>
      <w:bookmarkStart w:id="2280" w:name="__RefHeading___Toc14401767_73709187"/>
      <w:bookmarkStart w:id="2281" w:name="_Toc955"/>
      <w:bookmarkEnd w:id="2280"/>
      <w:r>
        <w:rPr/>
        <w:t>2427</w:t>
      </w:r>
      <w:r>
        <w:rPr>
          <w:rtl w:val="true"/>
        </w:rPr>
        <w:t xml:space="preserve"> - </w:t>
      </w:r>
      <w:r>
        <w:rPr>
          <w:rtl w:val="true"/>
        </w:rPr>
        <w:t>راضی بودن به انتقام الهی</w:t>
      </w:r>
      <w:bookmarkEnd w:id="22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ظُلِمتَ بِمَظلِمَةٍ فَارْضَ بِانتِصارِی لکَ ؛ فإنَّ انتِصارِی لکَ خَیرٌ مِنِ انتِصارِکَ لِنَفسِکَ </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eastAsia="Times New Roman" w:cs="Times New Roman" w:ascii="Times New Roman" w:hAnsi="Times New Roman"/>
          <w:color w:val="111111"/>
          <w:sz w:val="28"/>
          <w:szCs w:val="28"/>
          <w:lang w:val="en-US" w:bidi="en-US"/>
        </w:rPr>
        <w:t>2427</w:t>
      </w:r>
    </w:p>
    <w:p>
      <w:pPr>
        <w:pStyle w:val="BookText"/>
        <w:rPr/>
      </w:pPr>
      <w:r>
        <w:rPr>
          <w:rFonts w:ascii="IRNazanin" w:hAnsi="IRNazanin" w:eastAsia="IRNazanin"/>
          <w:color w:val="111111"/>
          <w:sz w:val="28"/>
          <w:sz w:val="28"/>
          <w:szCs w:val="28"/>
          <w:rtl w:val="true"/>
          <w:lang w:bidi="fa-IR"/>
        </w:rPr>
        <w:t>راضی بودن به انتقام الهی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یکی از پیامبران خود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تو ستمی شد ، به این که من انتقام تو را بگیرم رضایت ده و کار را به من وا گذار ؛ زیرا انتقام گرفتن من بهتر است از این که خودت انتقامت را بگیری </w:t>
      </w:r>
      <w:r>
        <w:rPr>
          <w:rFonts w:eastAsia="IRNazanin" w:cs="IRNazanin"/>
          <w:color w:val="111111"/>
          <w:sz w:val="28"/>
          <w:szCs w:val="28"/>
          <w:rtl w:val="true"/>
          <w:lang w:bidi="fa-IR"/>
        </w:rPr>
        <w:t>.</w:t>
      </w:r>
      <w:bookmarkStart w:id="2282" w:name="pg11927_110663"/>
    </w:p>
    <w:p>
      <w:pPr>
        <w:pStyle w:val="BookText"/>
        <w:rPr/>
      </w:pPr>
      <w:bookmarkEnd w:id="2282"/>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رسولَ اللّهِ صلی الله علیه و آله مِن ظُلامَةٍ ظُلِمَها قَطُّ إلاّ أن یُنتَهَکَ مِن مَحارِمِ اللّهِ شَیءٌ، فإذا انتُهِکَ مِن مَحارِمِ اللّهِ شَیءٌ کانَ أشَدَّهُم فی ذلکَ </w:t>
      </w:r>
      <w:r>
        <w:rPr>
          <w:rFonts w:eastAsia="Amiri" w:cs="Amiri" w:ascii="Amiri" w:hAnsi="Amiri"/>
          <w:color w:val="111111"/>
          <w:sz w:val="28"/>
          <w:szCs w:val="28"/>
          <w:rtl w:val="true"/>
          <w:lang w:bidi="ar-SA"/>
        </w:rPr>
        <w:t xml:space="preserve">. </w:t>
      </w:r>
      <w:r>
        <w:rPr>
          <w:rStyle w:val="FootnoteAnchor"/>
          <w:rtl w:val="true"/>
        </w:rPr>
        <w:footnoteReference w:id="2482"/>
      </w:r>
    </w:p>
    <w:p>
      <w:pPr>
        <w:pStyle w:val="BookText"/>
        <w:rPr/>
      </w:pPr>
      <w:r>
        <w:rPr>
          <w:rFonts w:ascii="IRNazanin" w:hAnsi="IRNazanin" w:eastAsia="IRNazanin"/>
          <w:color w:val="111111"/>
          <w:sz w:val="28"/>
          <w:sz w:val="28"/>
          <w:szCs w:val="28"/>
          <w:rtl w:val="true"/>
          <w:lang w:bidi="fa-IR"/>
        </w:rPr>
        <w:t>کنز العمّالـ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ندیدم رسول خدا صلی الله علیه و آله از ظلمی که به او شده است انتقام بگیرد ، مگر آن گاه که چیزی از حرمتهای خدا هتک می شد ؛ و همین که هتک حرمتی از حرمتهای الهی می شد ، از همه سختگیرتر بود </w:t>
      </w:r>
      <w:r>
        <w:rPr>
          <w:rFonts w:eastAsia="IRNazanin" w:cs="IRNazanin"/>
          <w:color w:val="111111"/>
          <w:sz w:val="28"/>
          <w:szCs w:val="28"/>
          <w:rtl w:val="true"/>
          <w:lang w:bidi="fa-IR"/>
        </w:rPr>
        <w:t>.</w:t>
      </w:r>
    </w:p>
    <w:p>
      <w:pPr>
        <w:pStyle w:val="Heading5"/>
        <w:numPr>
          <w:ilvl w:val="4"/>
          <w:numId w:val="1"/>
        </w:numPr>
        <w:rPr/>
      </w:pPr>
      <w:bookmarkStart w:id="2283" w:name="__RefHeading___Toc14401769_73709187"/>
      <w:bookmarkStart w:id="2284" w:name="_Toc956"/>
      <w:bookmarkEnd w:id="2283"/>
      <w:r>
        <w:rPr/>
        <w:t>2428</w:t>
      </w:r>
      <w:r>
        <w:rPr>
          <w:rtl w:val="true"/>
        </w:rPr>
        <w:t xml:space="preserve"> - </w:t>
      </w:r>
      <w:r>
        <w:rPr>
          <w:rtl w:val="true"/>
        </w:rPr>
        <w:t>الانتِقامُ مِنَ الظّالِمِ</w:t>
      </w:r>
      <w:bookmarkEnd w:id="2284"/>
    </w:p>
    <w:p>
      <w:pPr>
        <w:pStyle w:val="Heading6"/>
        <w:numPr>
          <w:ilvl w:val="5"/>
          <w:numId w:val="1"/>
        </w:numPr>
        <w:rPr/>
      </w:pPr>
      <w:bookmarkStart w:id="2285" w:name="__RefHeading___Toc14401771_73709187"/>
      <w:bookmarkStart w:id="2286" w:name="_Toc957"/>
      <w:bookmarkEnd w:id="2285"/>
      <w:r>
        <w:rPr/>
        <w:t>2428</w:t>
      </w:r>
      <w:r>
        <w:rPr>
          <w:rtl w:val="true"/>
        </w:rPr>
        <w:t xml:space="preserve"> - </w:t>
      </w:r>
      <w:r>
        <w:rPr>
          <w:rtl w:val="true"/>
        </w:rPr>
        <w:t>انتقام گرفتن از ستمگر</w:t>
      </w:r>
      <w:bookmarkEnd w:id="22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أَصابَهُمُ البَغْیُ هُمْ یَنْتَصِرُونَ</w:t>
      </w:r>
      <w:r>
        <w:rPr>
          <w:rFonts w:eastAsia="Amiri" w:cs="Amiri" w:ascii="Amiri" w:hAnsi="Amiri"/>
          <w:color w:val="111111"/>
          <w:sz w:val="28"/>
          <w:szCs w:val="28"/>
          <w:rtl w:val="true"/>
          <w:lang w:bidi="ar-SA"/>
        </w:rPr>
        <w:t xml:space="preserve">) . </w:t>
      </w:r>
      <w:r>
        <w:rPr>
          <w:rStyle w:val="FootnoteAnchor"/>
          <w:rtl w:val="true"/>
        </w:rPr>
        <w:footnoteReference w:id="24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الحَریقَ لَیَقَعُ فی البَیتِ الواحِدِ فلا یَزالُ یَنتَقِلُ مِن بَیتٍ إلی بَیتٍ حتّی تَحتَرِقَ بُیوتٌ کثیرَةٌ، إلاّ أن یُستَدرَکَ البَیتُ الأوَّلُ فَیُهدَمَ مِن قَواعِدِهِ فلا تَجِدَ فیهِ النارُ مَحَلاًّ، و کذلکَ الظَّالِمُ الأوَّلُ لو اُخِذَ علی یَدَیهِ لَم یُوجَدْ مِن بَعدِهِ إمامٌ ظالِمٌ فَیَأتَمُّونَ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لَو لَم تَجِدِ النارُ فی البَیتِ الأوَّلِ خَشَبا و ألواحا لَم تُحرِقْ شیئا </w:t>
      </w:r>
      <w:r>
        <w:rPr>
          <w:rFonts w:eastAsia="Amiri" w:cs="Amiri" w:ascii="Amiri" w:hAnsi="Amiri"/>
          <w:color w:val="111111"/>
          <w:sz w:val="28"/>
          <w:szCs w:val="28"/>
          <w:rtl w:val="true"/>
          <w:lang w:bidi="ar-SA"/>
        </w:rPr>
        <w:t xml:space="preserve">. </w:t>
      </w:r>
      <w:r>
        <w:rPr>
          <w:rStyle w:val="FootnoteAnchor"/>
          <w:rtl w:val="true"/>
        </w:rPr>
        <w:footnoteReference w:id="2484"/>
      </w:r>
    </w:p>
    <w:p>
      <w:pPr>
        <w:pStyle w:val="BookText"/>
        <w:rPr/>
      </w:pPr>
      <w:r>
        <w:rPr>
          <w:rFonts w:eastAsia="Times New Roman" w:cs="Times New Roman" w:ascii="Times New Roman" w:hAnsi="Times New Roman"/>
          <w:color w:val="111111"/>
          <w:sz w:val="28"/>
          <w:szCs w:val="28"/>
          <w:lang w:val="en-US" w:bidi="en-US"/>
        </w:rPr>
        <w:t>2428</w:t>
      </w:r>
    </w:p>
    <w:p>
      <w:pPr>
        <w:pStyle w:val="BookText"/>
        <w:rPr/>
      </w:pPr>
      <w:r>
        <w:rPr>
          <w:rFonts w:ascii="IRNazanin" w:hAnsi="IRNazanin" w:eastAsia="IRNazanin"/>
          <w:color w:val="111111"/>
          <w:sz w:val="28"/>
          <w:sz w:val="28"/>
          <w:szCs w:val="28"/>
          <w:rtl w:val="true"/>
          <w:lang w:bidi="fa-IR"/>
        </w:rPr>
        <w:t>انتقام گرفتن از ستمگر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چون به ایشان ستم رسد ، انتقام می 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را به شما می گویم ؛ اگر اتاقی آتش بگیرد ، آن آتش پیوسته از اتاقی به اتاق دیگر سرایت می کند تا جایی که اتاقهای بسیاری می سوزد ، مگر این که همان نخستین اتاق را دریابند و آن را از بیخ و بن براندازند ، که در این صورت جایی برای آتش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ستمگرِ نخست ، که اگر جلو دستش گرفته شَود ، دیگر بعد از او پیشوای ستمگری پیدا نخواهد شد که دیگران از او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اگر آتش در اولین خانه ، چوب و تخته ای نیابد چیزی را نمی سوزاند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حُضُورُ الحاضِرِ، و قِیامُ الحُجَّةِ بِوُجودِ الناصِرِ، و ما أخَذَ اللّهُ عَلَی العُلَماءِ أن لا یُقارُّوا علی کِظَّةِ ظالِمٍ، و لا سَغَبِ مَظلومٍ ، لأَلقَیتُ حَبلَها علی غاربِهِا </w:t>
      </w:r>
      <w:r>
        <w:rPr>
          <w:rFonts w:eastAsia="Amiri" w:cs="Amiri" w:ascii="Amiri" w:hAnsi="Amiri"/>
          <w:color w:val="111111"/>
          <w:sz w:val="28"/>
          <w:szCs w:val="28"/>
          <w:rtl w:val="true"/>
          <w:lang w:bidi="ar-SA"/>
        </w:rPr>
        <w:t xml:space="preserve">. </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عنه علیه السلامـ فی وصیَّتِهِ للحَسَنَینِ علیهما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کُونا لِلظَّالِمِ خَصما و للمَظلومِ عَونا </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أعِینُونِی علی أنفُسِکُم، و اَیمُ اللّهِ لأَنصِفَنَّ المَظلومَ مِن ظالِمِهِ، و لأقُودَنَّ الظَّالِمَ بخَزامَتِهِ، حتّی اُورِدَهُ مَنهَلَ الحَقِّ و إن کانَ کارِها </w:t>
      </w:r>
      <w:r>
        <w:rPr>
          <w:rFonts w:eastAsia="Amiri" w:cs="Amiri" w:ascii="Amiri" w:hAnsi="Amiri"/>
          <w:color w:val="111111"/>
          <w:sz w:val="28"/>
          <w:szCs w:val="28"/>
          <w:rtl w:val="true"/>
          <w:lang w:bidi="ar-SA"/>
        </w:rPr>
        <w:t xml:space="preserve">.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یَدا عَلی مَن ظَلَمَنِی، و لِسانا عَلی مَن خاصَمَنی ، و ظَفَرا بمَن عانَدَنی، و هَب لی مَکرا علی مَن کایَدَنی، و قُدرَةً علی مَنِ اضطَهَدَنی </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حضور آن جمعیت و تمام شدن حجّت با وجود یار و یاور و اگر نبود که خداوند از دانایان پیمان گرفته است که بر سیری ستمگر و گرسنگی ستمدیده رضایت ندهند ، هر آینه مهار شتر خلافت را بر شانه اش می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حسنین علیهما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ستمگر و یار ستمدیده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خودتان به من کمک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دادِ ستمدیده را از ستمگر می ستانم و مهارِ ستمگر را می کشم ، تا او را به آبشخور حق در آورم ، هر چند خود نخواهد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مکارم الاخلاق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برابر کسی که به من ستم کند ، دستی و در برابر کسی که با من مجادله و ستیز می کند ، زبانی قرار ده و بر آن که با من دشمنی می کند ، پیروزیم ده و در برابر کسی که به من نیرنگ می زند ، مرا نیرنگی ببخش و در برابر کسی که به من ستم می کند ، قدرتی قرار ده </w:t>
      </w:r>
      <w:r>
        <w:rPr>
          <w:rFonts w:eastAsia="IRNazanin" w:cs="IRNazanin"/>
          <w:color w:val="111111"/>
          <w:sz w:val="28"/>
          <w:szCs w:val="28"/>
          <w:rtl w:val="true"/>
          <w:lang w:bidi="fa-IR"/>
        </w:rPr>
        <w:t>.</w:t>
      </w:r>
      <w:bookmarkStart w:id="2287" w:name="pg11927_110665"/>
    </w:p>
    <w:p>
      <w:pPr>
        <w:pStyle w:val="Heading5"/>
        <w:numPr>
          <w:ilvl w:val="4"/>
          <w:numId w:val="1"/>
        </w:numPr>
        <w:rPr/>
      </w:pPr>
      <w:bookmarkStart w:id="2288" w:name="__RefHeading___Toc14401773_73709187"/>
      <w:bookmarkStart w:id="2289" w:name="_Toc958"/>
      <w:bookmarkEnd w:id="2287"/>
      <w:bookmarkEnd w:id="2288"/>
      <w:r>
        <w:rPr/>
        <w:t>2429</w:t>
      </w:r>
      <w:r>
        <w:rPr>
          <w:rtl w:val="true"/>
        </w:rPr>
        <w:t xml:space="preserve"> - </w:t>
      </w:r>
      <w:r>
        <w:rPr>
          <w:rtl w:val="true"/>
        </w:rPr>
        <w:t>الظَّالمُ یَسعی فی مَضَرَّتِهِ ونَفعِ المَظلومِ</w:t>
      </w:r>
      <w:bookmarkEnd w:id="2289"/>
    </w:p>
    <w:p>
      <w:pPr>
        <w:pStyle w:val="Heading6"/>
        <w:numPr>
          <w:ilvl w:val="5"/>
          <w:numId w:val="1"/>
        </w:numPr>
        <w:rPr/>
      </w:pPr>
      <w:bookmarkStart w:id="2290" w:name="__RefHeading___Toc14401775_73709187"/>
      <w:bookmarkStart w:id="2291" w:name="_Toc959"/>
      <w:bookmarkEnd w:id="2290"/>
      <w:r>
        <w:rPr/>
        <w:t>2429</w:t>
      </w:r>
      <w:r>
        <w:rPr>
          <w:rtl w:val="true"/>
        </w:rPr>
        <w:t xml:space="preserve"> - </w:t>
      </w:r>
      <w:r>
        <w:rPr>
          <w:rtl w:val="true"/>
        </w:rPr>
        <w:t>ستمگر به زیان خود می کوشد و به سود ستمدیده</w:t>
      </w:r>
      <w:bookmarkEnd w:id="22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ظَلَمَکَ فَقَد نَفَعَکَ و أضَرَّ بِنَفسِهِ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یَکبُرَنَّ علَیکَ ظُلمُ مَن ظَلَمَکَ؛ فإنّهُ یَسعی فی مَضَرَّتِهِ و نَفعِکَ، و لیسَ جَزاءُ مَن سَرَّکَ أن تَسُوءَهُ </w:t>
      </w:r>
      <w:r>
        <w:rPr>
          <w:rFonts w:eastAsia="Amiri" w:cs="Amiri" w:ascii="Amiri" w:hAnsi="Amiri"/>
          <w:color w:val="111111"/>
          <w:sz w:val="28"/>
          <w:szCs w:val="28"/>
          <w:rtl w:val="true"/>
          <w:lang w:bidi="ar-SA"/>
        </w:rPr>
        <w:t xml:space="preserve">.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یَأخُذُ المَظلومُ مِن دِینِ الظَّالِمِ أکثَرُ ممّا یَأخُذُ الظَّالِمُ مِن دُنیا المَظلومِ </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eastAsia="Times New Roman" w:cs="Times New Roman" w:ascii="Times New Roman" w:hAnsi="Times New Roman"/>
          <w:color w:val="111111"/>
          <w:sz w:val="28"/>
          <w:szCs w:val="28"/>
          <w:lang w:val="en-US" w:bidi="en-US"/>
        </w:rPr>
        <w:t>2429</w:t>
      </w:r>
    </w:p>
    <w:p>
      <w:pPr>
        <w:pStyle w:val="BookText"/>
        <w:rPr/>
      </w:pPr>
      <w:r>
        <w:rPr>
          <w:rFonts w:ascii="IRNazanin" w:hAnsi="IRNazanin" w:eastAsia="IRNazanin"/>
          <w:color w:val="111111"/>
          <w:sz w:val="28"/>
          <w:sz w:val="28"/>
          <w:szCs w:val="28"/>
          <w:rtl w:val="true"/>
          <w:lang w:bidi="fa-IR"/>
        </w:rPr>
        <w:t>ستمگر به زیان خود می کوشد و به سود ستمدیده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تو ستم کند ، به تو سود رسانده و به خودش زیان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کسی که به تو ستم می کند بر تو گران نیاید ؛ زیرا او به زیان خودش و سود تو می کوشد و پاداش کسی که تو را خوشحال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نفرت داشتن از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ستمدیده از دین ستمگر می گیرد بیشتر است از آنچه ستمگر از دنیای ستمدیده می ستاند </w:t>
      </w:r>
      <w:r>
        <w:rPr>
          <w:rFonts w:eastAsia="IRNazanin" w:cs="IRNazanin"/>
          <w:color w:val="111111"/>
          <w:sz w:val="28"/>
          <w:szCs w:val="28"/>
          <w:rtl w:val="true"/>
          <w:lang w:bidi="fa-IR"/>
        </w:rPr>
        <w:t>.</w:t>
      </w:r>
    </w:p>
    <w:p>
      <w:pPr>
        <w:pStyle w:val="Heading5"/>
        <w:numPr>
          <w:ilvl w:val="4"/>
          <w:numId w:val="1"/>
        </w:numPr>
        <w:rPr/>
      </w:pPr>
      <w:bookmarkStart w:id="2292" w:name="__RefHeading___Toc14401777_73709187"/>
      <w:bookmarkStart w:id="2293" w:name="_Toc960"/>
      <w:bookmarkEnd w:id="2292"/>
      <w:r>
        <w:rPr/>
        <w:t>2430</w:t>
      </w:r>
      <w:r>
        <w:rPr>
          <w:rtl w:val="true"/>
        </w:rPr>
        <w:t xml:space="preserve"> - </w:t>
      </w:r>
      <w:r>
        <w:rPr>
          <w:rtl w:val="true"/>
        </w:rPr>
        <w:t>التَّحذیرُ مِن إعانَةِ الظَّالِمِ</w:t>
      </w:r>
      <w:bookmarkEnd w:id="2293"/>
    </w:p>
    <w:p>
      <w:pPr>
        <w:pStyle w:val="Heading6"/>
        <w:numPr>
          <w:ilvl w:val="5"/>
          <w:numId w:val="1"/>
        </w:numPr>
        <w:rPr/>
      </w:pPr>
      <w:bookmarkStart w:id="2294" w:name="__RefHeading___Toc14401779_73709187"/>
      <w:bookmarkStart w:id="2295" w:name="_Toc961"/>
      <w:bookmarkEnd w:id="2294"/>
      <w:r>
        <w:rPr/>
        <w:t>2430</w:t>
      </w:r>
      <w:r>
        <w:rPr>
          <w:rtl w:val="true"/>
        </w:rPr>
        <w:t xml:space="preserve"> - </w:t>
      </w:r>
      <w:r>
        <w:rPr>
          <w:rtl w:val="true"/>
        </w:rPr>
        <w:t>پرهیز از کمک به ستمگر</w:t>
      </w:r>
      <w:bookmarkEnd w:id="22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xml:space="preserve">) . </w:t>
      </w:r>
      <w:r>
        <w:rPr>
          <w:rStyle w:val="FootnoteAnchor"/>
          <w:rtl w:val="true"/>
        </w:rPr>
        <w:footnoteReference w:id="2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xml:space="preserve">) . </w:t>
      </w:r>
      <w:r>
        <w:rPr>
          <w:rStyle w:val="FootnoteAnchor"/>
          <w:rtl w:val="true"/>
        </w:rPr>
        <w:footnoteReference w:id="2493"/>
      </w:r>
    </w:p>
    <w:p>
      <w:pPr>
        <w:pStyle w:val="BookText"/>
        <w:rPr/>
      </w:pPr>
      <w:r>
        <w:rPr>
          <w:rStyle w:val="FootnoteAnchor"/>
          <w:rtl w:val="true"/>
        </w:rPr>
        <w:footnoteReference w:id="24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2430</w:t>
      </w:r>
    </w:p>
    <w:p>
      <w:pPr>
        <w:pStyle w:val="BookText"/>
        <w:rPr/>
      </w:pPr>
      <w:r>
        <w:rPr>
          <w:rFonts w:ascii="IRNazanin" w:hAnsi="IRNazanin" w:eastAsia="IRNazanin"/>
          <w:color w:val="111111"/>
          <w:sz w:val="28"/>
          <w:sz w:val="28"/>
          <w:szCs w:val="28"/>
          <w:rtl w:val="true"/>
          <w:lang w:bidi="fa-IR"/>
        </w:rPr>
        <w:t>پرهیز از کمک به ستمگر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ستم کرده اند میل نکنید که آتش شما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خدا هیچ دوستی نیست و هیچ کس یاریتان نکند</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نعمتی که مرا دادی ، هرگز پشتیبان بدکاران نخواهم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الظَّلَمَةُ و أعوانُهُم فی النارِ </w:t>
      </w:r>
      <w:r>
        <w:rPr>
          <w:rFonts w:eastAsia="Amiri" w:cs="Amiri" w:ascii="Amiri" w:hAnsi="Amiri"/>
          <w:color w:val="111111"/>
          <w:sz w:val="28"/>
          <w:szCs w:val="28"/>
          <w:rtl w:val="true"/>
          <w:lang w:bidi="ar-SA"/>
        </w:rPr>
        <w:t xml:space="preserve">.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الظَّلَمَةُ و أعوانُهُم ؟ مَن لاقَ لَهُم دَواةً، أو رَبَطَ لَهُم کِیسا ، أو مَدَّ لَهُم مُدَّةَ قَلَمٍ ،فَاحشُرُوهُم مَعَهُم </w:t>
      </w:r>
      <w:r>
        <w:rPr>
          <w:rFonts w:eastAsia="Amiri" w:cs="Amiri" w:ascii="Amiri" w:hAnsi="Amiri"/>
          <w:color w:val="111111"/>
          <w:sz w:val="28"/>
          <w:szCs w:val="28"/>
          <w:rtl w:val="true"/>
          <w:lang w:bidi="ar-SA"/>
        </w:rPr>
        <w:t xml:space="preserve">.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ظالِما علی ظُلمِهِ جاءَ یَومَ القِیامَةِ و علی جَبهَتِهِ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 xml:space="preserve">. </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ظالِما سَلَّطَهُ اللّهُ علَیهِ </w:t>
      </w:r>
      <w:r>
        <w:rPr>
          <w:rFonts w:eastAsia="Amiri" w:cs="Amiri" w:ascii="Amiri" w:hAnsi="Amiri"/>
          <w:color w:val="111111"/>
          <w:sz w:val="28"/>
          <w:szCs w:val="28"/>
          <w:rtl w:val="true"/>
          <w:lang w:bidi="ar-SA"/>
        </w:rPr>
        <w:t xml:space="preserve">.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علی ظُلمٍ فهُو کالبَعیرِ المُتَرَدِّی یُنزَعُ بِذَنَبِهِ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مَع ظالِمٍ لِیُعِینَهُ و هُو یَعلَمُ أنّهُ ظالِمٌ فقد خَرَجَ مِن الإسلامِ </w:t>
      </w:r>
      <w:r>
        <w:rPr>
          <w:rFonts w:eastAsia="Amiri" w:cs="Amiri" w:ascii="Amiri" w:hAnsi="Amiri"/>
          <w:color w:val="111111"/>
          <w:sz w:val="28"/>
          <w:szCs w:val="28"/>
          <w:rtl w:val="true"/>
          <w:lang w:bidi="ar-SA"/>
        </w:rPr>
        <w:t xml:space="preserve">. </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مَع ظالِمٍ فقد أجرَمَ،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المُجْرِمِینَ مُنْتَقِمُونَ</w:t>
      </w:r>
      <w:r>
        <w:rPr>
          <w:rFonts w:eastAsia="Amiri" w:cs="Amiri" w:ascii="Amiri" w:hAnsi="Amiri"/>
          <w:color w:val="111111"/>
          <w:sz w:val="28"/>
          <w:szCs w:val="28"/>
          <w:rtl w:val="true"/>
          <w:lang w:bidi="ar-SA"/>
        </w:rPr>
        <w:t xml:space="preserve">»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عَلَّقَ سَوطا بینَ یَدَی سُلطانٍ جائرٍ جَعَلَ اللّهُ ذلکَ السَّوطَ یَومَ القِیامَةِ ثُعبانا مِنَ النارِ طُولُهُ سَبعُونَ ذِراعا، یُسَلَّطُ علَیهِ فی نارِ جَهَنَّمَ و بِئسَ المَصِیرُ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ستمکاران و یارانشان در آتشند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شود ندا دهنده ای ندا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کجایند ستمگران و یاران آنها؟ همان کسانی که دواتی برای آنان لیقه کرده ، یا سرِ کیسه ای را برای آنان بسته ، یا قلمی برای آنان در مرکّب فرو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نیز با ستمگران محشور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ستمگری را در ستمش یاری رساند ، روز قیامت در حالی آید که بر پیشانیش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از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ستمگری را کمک کند ، خداوند او را بر وی مسلّط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 ستمی کمک کند ، همانند شتر در چاه افتاده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خلاص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 را می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بداند کسی ستمگر است و با این حال او را همراهی کند ، از اسلام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ستمگری راه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است،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مجرمان انتقام می گیریم</w:t>
      </w:r>
      <w:r>
        <w:rPr>
          <w:rFonts w:eastAsia="IRNazanin" w:cs="IRNazanin"/>
          <w:color w:val="111111"/>
          <w:sz w:val="28"/>
          <w:szCs w:val="28"/>
          <w:rtl w:val="true"/>
          <w:lang w:bidi="fa-IR"/>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حضور سلطان ستمگری تازیانه ای آویزد ، خداوند روز قیامت آن تازیانه را اژدهایی آتشین می گرداند که در ازای آن هفتاد گز است و آن را در آتش دوزخ بر وی مسلّط می کند و چه بد سرنوشتی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یَأتِی السُّلطانَ فَیُحِبُّ بَقاءَهُ إلی أن یُدخِلَ یَدَهُ إلی کِیسِهِ فَیُعطِیَهُ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ظالِما علی مَظلومٍ لَم یَزَلِ اللّهُ عَزَّ و جلَّ علَیهِ ساخِطا حتّی یَنزِعَ عن مَعُونَتِهِ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سَوَّدَ اسمَهُ فی دِیوانِ وُلدِ فُلانٍ حَشَرَهُ اللّهُ عَزَّ و جلَّ یَومَ القِیامَةِ خِنزیرا </w:t>
      </w:r>
      <w:r>
        <w:rPr>
          <w:rFonts w:eastAsia="Amiri" w:cs="Amiri" w:ascii="Amiri" w:hAnsi="Amiri"/>
          <w:color w:val="111111"/>
          <w:sz w:val="28"/>
          <w:szCs w:val="28"/>
          <w:rtl w:val="true"/>
          <w:lang w:bidi="ar-SA"/>
        </w:rPr>
        <w:t xml:space="preserve">.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بِالظُّلمِ و المُعینُ لَهُ و الرَّاضِی بهِ شُرَکاءُ ثَلاثَتُهُم </w:t>
      </w:r>
      <w:r>
        <w:rPr>
          <w:rFonts w:eastAsia="Amiri" w:cs="Amiri" w:ascii="Amiri" w:hAnsi="Amiri"/>
          <w:color w:val="111111"/>
          <w:sz w:val="28"/>
          <w:szCs w:val="28"/>
          <w:rtl w:val="true"/>
          <w:lang w:bidi="ar-SA"/>
        </w:rPr>
        <w:t xml:space="preserve">.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عنه علیه السلامـ لِنَوفٍ البَکالیِّ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 إن سَرَّکَ أن تَکونَ مَعی یَومَ القِیامَةِ فلا تَکُن للظالِمِینَ مُعِینا </w:t>
      </w:r>
      <w:r>
        <w:rPr>
          <w:rFonts w:eastAsia="Amiri" w:cs="Amiri" w:ascii="Amiri" w:hAnsi="Amiri"/>
          <w:color w:val="111111"/>
          <w:sz w:val="28"/>
          <w:szCs w:val="28"/>
          <w:rtl w:val="true"/>
          <w:lang w:bidi="ar-SA"/>
        </w:rPr>
        <w:t xml:space="preserve">. </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عنه علیه السلامـ لَمّا سُئلَ عن عَونِ الظَّالِمِ لِلضِّیقِ و الشِّدَّةِ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أنّی عَقَدتُ لَهُم عُقدَةً أو وَکَیتُ لَهُم وِکاءً و إنّ لی ما بینَ لابَتَیها ، لا و لا مُدَّةً 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یَومَ القِیامَةِ فی سُرادِقٍ من نارٍ حتّی یَحکُمَ اللّهُ بینَ العِبادِ </w:t>
      </w:r>
      <w:r>
        <w:rPr>
          <w:rFonts w:eastAsia="Amiri" w:cs="Amiri" w:ascii="Amiri" w:hAnsi="Amiri"/>
          <w:color w:val="111111"/>
          <w:sz w:val="28"/>
          <w:szCs w:val="28"/>
          <w:rtl w:val="true"/>
          <w:lang w:bidi="ar-SA"/>
        </w:rPr>
        <w:t xml:space="preserve">. </w:t>
      </w:r>
      <w:r>
        <w:rPr>
          <w:rStyle w:val="FootnoteAnchor"/>
          <w:rtl w:val="true"/>
        </w:rPr>
        <w:footnoteReference w:id="2509"/>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کسانی که ستم کرده اند متمایل مشوید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نزد سلطان رود و آرزو داشته باشد او همین قدر زنده بماند که دستش را در جیب خود برد و چیزی به وی دهد ، به ستمگر متمایل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ستمگری را در برابر ستمدیده ای یاری رساند ، پیوسته خداوند عزّ و جلّ بر او خشمگین باشد ، تا آن گاه که از کمک به ستمگر دست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نام خود را در دیوان فرزندان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 خداوند عزّ و جلّ روز قیامت او را به صورت خوک محشور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و یاری دهنده او و کسی که به ستم او راضی باشد، هر سه در ستم شریکند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نوف بکّالی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 داری که روز قیامت با من باشی ، یاور ستمگران مباش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کمک کردنِ ستمگر در صورت تنگدستی و فشار زندگی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برای ستمگران حتی گرهی ببندم ، یا سر مشکی را محکم کنم ، گر چه از شرق تا غرب عالم را به من دهند و حتی قلمی را برایشان در مرکّب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یاران ستمگران روز قیامت در چادری از آتش به سر برند ، تا آن که خداوند در میان بندگان داوری کند </w:t>
      </w:r>
      <w:r>
        <w:rPr>
          <w:rFonts w:eastAsia="IRNazanin" w:cs="IRNazanin"/>
          <w:color w:val="111111"/>
          <w:sz w:val="28"/>
          <w:szCs w:val="28"/>
          <w:rtl w:val="true"/>
          <w:lang w:bidi="fa-IR"/>
        </w:rPr>
        <w:t>.</w:t>
      </w:r>
      <w:bookmarkStart w:id="2296" w:name="pg11927_110668"/>
    </w:p>
    <w:p>
      <w:pPr>
        <w:pStyle w:val="BookText"/>
        <w:rPr/>
      </w:pPr>
      <w:bookmarkEnd w:id="229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بَنِی اُمَیَّةَ وَجَدُوا مَن یَکتُبُ لَهُم، و یَجبِی لَهُمُ الفَیءَ، و یُقاتِلُ عَنهُم، و یَشهَدُ جَماعَتَهُم، لَما سَلَبُونا حَقَّنا </w:t>
      </w:r>
      <w:r>
        <w:rPr>
          <w:rFonts w:eastAsia="Amiri" w:cs="Amiri" w:ascii="Amiri" w:hAnsi="Amiri"/>
          <w:color w:val="111111"/>
          <w:sz w:val="28"/>
          <w:szCs w:val="28"/>
          <w:rtl w:val="true"/>
          <w:lang w:bidi="ar-SA"/>
        </w:rPr>
        <w:t xml:space="preserve">. </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الإمامُ الرِّضا علیه السلامـ فی أعمالِ السُّلطانِ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فی أعمالِهِم و العَونُ لَهُم و السَّعیُ فی حَوائجِهم عَدیلُ الکُفرِ، و النَّظَرُ إلَیهِم علی العَمدِ مِنَ الکبائرِ التی یَستَحِقُّ بهِ النارَ </w:t>
      </w:r>
      <w:r>
        <w:rPr>
          <w:rFonts w:eastAsia="Amiri" w:cs="Amiri" w:ascii="Amiri" w:hAnsi="Amiri"/>
          <w:color w:val="111111"/>
          <w:sz w:val="28"/>
          <w:szCs w:val="28"/>
          <w:rtl w:val="true"/>
          <w:lang w:bidi="ar-SA"/>
        </w:rPr>
        <w:t xml:space="preserve">.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ظالِما فهُو ظالِمٌ، و مَن خَذَلَ ظالِما فهُو عادِلٌ </w:t>
      </w:r>
      <w:r>
        <w:rPr>
          <w:rFonts w:eastAsia="Amiri" w:cs="Amiri" w:ascii="Amiri" w:hAnsi="Amiri"/>
          <w:color w:val="111111"/>
          <w:sz w:val="28"/>
          <w:szCs w:val="28"/>
          <w:rtl w:val="true"/>
          <w:lang w:bidi="ar-SA"/>
        </w:rPr>
        <w:t xml:space="preserve">. </w:t>
      </w:r>
      <w:r>
        <w:rPr>
          <w:rStyle w:val="FootnoteAnchor"/>
          <w:rtl w:val="true"/>
        </w:rPr>
        <w:footnoteReference w:id="2512"/>
      </w:r>
    </w:p>
    <w:p>
      <w:pPr>
        <w:pStyle w:val="BookText"/>
        <w:rPr/>
      </w:pPr>
      <w:r>
        <w:rPr>
          <w:rStyle w:val="FootnoteAnchor"/>
          <w:rtl w:val="true"/>
        </w:rPr>
        <w:footnoteReference w:id="2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بنی امیه کسی را نمی یافتند که برایشان بنویسد و مالیات جمع آوری کند و برایشان بجنگد و در جماعتشان حاضر شود ، هرگز نمی توانستند حق ما را سلب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درباره کار کردن برای سلاطین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در کارهای سلاطین و کمک کردن به آنان و کوشش در راه خواسته های ایشان ، همتای کفر است و نگاه کردن به آنها از روی عمد، از گناهان کبیره ای است که به سبب آن سزاوار آتش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ستمگری را یاری کند ، ستمگر است و هر که ستمگری را یاری نرساند و دست تنها گذارد ، دادگر است </w:t>
      </w:r>
      <w:r>
        <w:rPr>
          <w:rFonts w:eastAsia="IRNazanin" w:cs="IRNazanin"/>
          <w:color w:val="111111"/>
          <w:sz w:val="28"/>
          <w:szCs w:val="28"/>
          <w:rtl w:val="true"/>
          <w:lang w:bidi="fa-IR"/>
        </w:rPr>
        <w:t>.</w:t>
      </w:r>
    </w:p>
    <w:p>
      <w:pPr>
        <w:pStyle w:val="Heading5"/>
        <w:numPr>
          <w:ilvl w:val="4"/>
          <w:numId w:val="1"/>
        </w:numPr>
        <w:rPr/>
      </w:pPr>
      <w:bookmarkStart w:id="2297" w:name="__RefHeading___Toc14401781_73709187"/>
      <w:bookmarkStart w:id="2298" w:name="_Toc962"/>
      <w:bookmarkEnd w:id="2297"/>
      <w:r>
        <w:rPr/>
        <w:t>2431</w:t>
      </w:r>
      <w:r>
        <w:rPr>
          <w:rtl w:val="true"/>
        </w:rPr>
        <w:t xml:space="preserve"> - </w:t>
      </w:r>
      <w:r>
        <w:rPr>
          <w:rtl w:val="true"/>
        </w:rPr>
        <w:t>الحَثُّ عَلی إعانَةِ المَظلومِ</w:t>
      </w:r>
      <w:bookmarkEnd w:id="2298"/>
    </w:p>
    <w:p>
      <w:pPr>
        <w:pStyle w:val="Heading6"/>
        <w:numPr>
          <w:ilvl w:val="5"/>
          <w:numId w:val="1"/>
        </w:numPr>
        <w:rPr/>
      </w:pPr>
      <w:bookmarkStart w:id="2299" w:name="__RefHeading___Toc14401783_73709187"/>
      <w:bookmarkStart w:id="2300" w:name="_Toc963"/>
      <w:bookmarkEnd w:id="2299"/>
      <w:r>
        <w:rPr/>
        <w:t>2431</w:t>
      </w:r>
      <w:r>
        <w:rPr>
          <w:rtl w:val="true"/>
        </w:rPr>
        <w:t xml:space="preserve"> - </w:t>
      </w:r>
      <w:r>
        <w:rPr>
          <w:rtl w:val="true"/>
        </w:rPr>
        <w:t>تشویق به یاری ستمدیده</w:t>
      </w:r>
      <w:bookmarkEnd w:id="23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 وَ مَن یَشْفَعْ شَفاعَةً سَیِّئَةً یَکُنْ لَهُ کِفْلٌ مِنْها وَ کانَ اللّهُ عَلَی کُلِّ شَیْءٍ مُقِیتا</w:t>
      </w:r>
      <w:r>
        <w:rPr>
          <w:rFonts w:eastAsia="Amiri" w:cs="Amiri" w:ascii="Amiri" w:hAnsi="Amiri"/>
          <w:color w:val="111111"/>
          <w:sz w:val="28"/>
          <w:szCs w:val="28"/>
          <w:rtl w:val="true"/>
          <w:lang w:bidi="ar-SA"/>
        </w:rPr>
        <w:t xml:space="preserve">) . </w:t>
      </w:r>
      <w:r>
        <w:rPr>
          <w:rStyle w:val="FootnoteAnchor"/>
          <w:rtl w:val="true"/>
        </w:rPr>
        <w:footnoteReference w:id="2514"/>
      </w:r>
    </w:p>
    <w:p>
      <w:pPr>
        <w:pStyle w:val="BookText"/>
        <w:rPr/>
      </w:pPr>
      <w:r>
        <w:rPr>
          <w:rFonts w:eastAsia="Times New Roman" w:cs="Times New Roman" w:ascii="Times New Roman" w:hAnsi="Times New Roman"/>
          <w:color w:val="111111"/>
          <w:sz w:val="28"/>
          <w:szCs w:val="28"/>
          <w:lang w:val="en-US" w:bidi="en-US"/>
        </w:rPr>
        <w:t>2431</w:t>
      </w:r>
    </w:p>
    <w:p>
      <w:pPr>
        <w:pStyle w:val="BookText"/>
        <w:rPr/>
      </w:pPr>
      <w:r>
        <w:rPr>
          <w:rFonts w:ascii="IRNazanin" w:hAnsi="IRNazanin" w:eastAsia="IRNazanin"/>
          <w:color w:val="111111"/>
          <w:sz w:val="28"/>
          <w:sz w:val="28"/>
          <w:szCs w:val="28"/>
          <w:rtl w:val="true"/>
          <w:lang w:bidi="fa-IR"/>
        </w:rPr>
        <w:t>تشویق به یاری ستمدیده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کار نیکی میانجی شود ، او را از آن نصیبی است و هر کس در کار بدی میانجی شود ، او را از آن بهره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لِلمَظلومِ مِنَ الظَّالِمِ کانَ مَعِیَ فی الجَنَّةِ مُصاحِبا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عنه صلی الله علیه و آلهـ فی ذِکرِ ما خاطَبَ اللّهُ تعالی بهِ داوودَ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إنّه لَیسَ مِن عَبدٍ یُعِینُ مَظلوما أو یَمشِی مَعهُ فی مَظلِمَتِهِ إلاّ اُثَبِّتُ قَدَمَیهِ یَومَ تَزِلُّ الأقدامُ </w:t>
      </w:r>
      <w:r>
        <w:rPr>
          <w:rFonts w:eastAsia="Amiri" w:cs="Amiri" w:ascii="Amiri" w:hAnsi="Amiri"/>
          <w:color w:val="111111"/>
          <w:sz w:val="28"/>
          <w:szCs w:val="28"/>
          <w:rtl w:val="true"/>
          <w:lang w:bidi="ar-SA"/>
        </w:rPr>
        <w:t xml:space="preserve">.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العَدلِ نُصرَةُ المَظلومِ </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مَظلوما فَأعِنهُ علی الظَّالِمِ </w:t>
      </w:r>
      <w:r>
        <w:rPr>
          <w:rFonts w:eastAsia="Amiri" w:cs="Amiri" w:ascii="Amiri" w:hAnsi="Amiri"/>
          <w:color w:val="111111"/>
          <w:sz w:val="28"/>
          <w:szCs w:val="28"/>
          <w:rtl w:val="true"/>
          <w:lang w:bidi="ar-SA"/>
        </w:rPr>
        <w:t xml:space="preserve">.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عنه علیه السلامـ للحَسَنَینِ علیهما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بِالحَقِّ، و اعمَلا لِلأجرِ، و کُونا للظَّالِمِ خَصما و لِلمَظلومِ عَونا </w:t>
      </w:r>
      <w:r>
        <w:rPr>
          <w:rFonts w:eastAsia="Amiri" w:cs="Amiri" w:ascii="Amiri" w:hAnsi="Amiri"/>
          <w:color w:val="111111"/>
          <w:sz w:val="28"/>
          <w:szCs w:val="28"/>
          <w:rtl w:val="true"/>
          <w:lang w:bidi="ar-SA"/>
        </w:rPr>
        <w:t xml:space="preserve">.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أعتَذِرُ إلَیکَ مِن مَظلومٍ ظُلِمَ بِحَضرَتِی فلَم أنصُرْهُ، و مِن مَعروفٍ اُسدِیَ إلَیَّ فلَم أشکُرْهُ ، و مِن مُسِیءٍ اعتَذَرَ إلَیَّ فلَم أعذِرْهُ </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داد ستمدیده را از ستمگر بگیرد ، در بهشت با من یار و همنشین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ستمدیده ای را یاری رساند یا در ستمی که بر او رفته با او همدردی کند ، مگر این که گامهای او را در آن روزی که گامها می لغزد ، استوار نگه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زیباترین عدالت ، یاری دادن ستمدیده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ستمدیده ای را دیدی ، او را در برابر ستمگر یاری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امام حسن و امام حسین علیهما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بگویید و برای ثواب کار کنید و خصم ستمگر و یار ستمدیده باشید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درگاه تو عذر می خواهم اگر در حضور من به ستمدیده ای ستم رسیده و من یاریش نرسانده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من نیکی و احسانی شده و من سپاسگزاری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 کننده ای از من پوزش خواسته و من پوزش خواهی او را نپذیرفته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یُعِینُ مُؤمنا مَظلوما إلاّ کانَ أفضَلَ مِن صِیامِ شَهرٍ و اعتِکافِهِ فی المَسجدِ الحَرامِ، و ما مِن مُؤمِنٍ یَنصُرُ أخاهُ و هُو یَقدِرُ علی نُصرَتِهِ إلاّ نَصَرَهُ اللّهُ فی الدُّنیا و الآخِرَةِ، و ما مِن مُؤمنٍ یَخذُلُ أخاهُ و هُو یَقدِرُ علی نُصرَتِهِ إلاّ خَذَلَهُ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عنه علیه السلامـ فیما کَتَبَ إلی النَّجاشیِّ و الی الأهوازِ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أنّکَ بُلِیتَ بِوِلایَةِ الأهوازِ فَسَرَّنی ذلکَ و ساءَنی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سُرُورِی بِوِلایَتِکَ،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یُغِیثَ اللّهُ بکَ مَلهوفا خائفا مِن أولیاءِ آلِ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 ساءَنی مِن ذلکَ فإنّ أدنی ما أخافُ علَیکَ أن تَعثَرَ بِوَلِیٍّ لَنا فلا تَشَمَّ حَظِیرةَ القُدسِ </w:t>
      </w:r>
      <w:r>
        <w:rPr>
          <w:rFonts w:eastAsia="Amiri" w:cs="Amiri" w:ascii="Amiri" w:hAnsi="Amiri"/>
          <w:color w:val="111111"/>
          <w:sz w:val="28"/>
          <w:szCs w:val="28"/>
          <w:rtl w:val="true"/>
          <w:lang w:bidi="ar-SA"/>
        </w:rPr>
        <w:t xml:space="preserve">.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الإمامُ الکاظمُ علیه السلامـ لِعلیِّ بنِ یَقطینٍ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أولیاءَ مَع أولیاءِ الظَّلَمَةِ لِیَدفَعَ بِهِم عَن أولیائهِ، و أنتَ مِنهُم یا علیُّ </w:t>
      </w:r>
      <w:r>
        <w:rPr>
          <w:rFonts w:eastAsia="Amiri" w:cs="Amiri" w:ascii="Amiri" w:hAnsi="Amiri"/>
          <w:color w:val="111111"/>
          <w:sz w:val="28"/>
          <w:szCs w:val="28"/>
          <w:rtl w:val="true"/>
          <w:lang w:bidi="ar-SA"/>
        </w:rPr>
        <w:t xml:space="preserve">.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بحار الأنوار عن عبدِ الحسینِ بنِ عبد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علیه السلام لعلیِّ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لی خَصلَةً أضمَنْ لکَ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اللَّواتِی أضمَنُهُنَّ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یُصیبَکَ حَرُّ الحَدیدِ أبدا بقَتلٍ و لا فاقَةٍ و لا سِجنِ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الخَصلَةُ التی أضمَنُها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ألاّ یَأتِیَکَ وَلِیٌّ أبَدا إلاّ أکرَمتَهُ،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عَلیٌّ الخَصلَةَ و ضَمِنَ لَهُ أبو الحَسنِ الثلاثَ </w:t>
      </w:r>
      <w:r>
        <w:rPr>
          <w:rFonts w:eastAsia="Amiri" w:cs="Amiri" w:ascii="Amiri" w:hAnsi="Amiri"/>
          <w:color w:val="111111"/>
          <w:sz w:val="28"/>
          <w:szCs w:val="28"/>
          <w:rtl w:val="true"/>
          <w:lang w:bidi="ar-SA"/>
        </w:rPr>
        <w:t xml:space="preserve">. </w:t>
      </w:r>
      <w:r>
        <w:rPr>
          <w:rStyle w:val="FootnoteAnchor"/>
          <w:rtl w:val="true"/>
        </w:rPr>
        <w:footnoteReference w:id="252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مؤمن ستمدیده ای را یاری نرساند ، مگر آن که این کار او برتر از یک ماه روزه و اعتکاف در مسجد الحرام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مؤمنی نیست که بتواند برادر خود را یاری رساند و یاریش دهد ، مگر این که خداوند در دنیا و آخرت او را یاری کند و هیچ مؤمنی نیست که بتواند برادرش را یاری دهد ، اما تنها و بی یاورش گذارد ، مگر آن که خداوند در دنیا و آخرت او را تنها و بی یاور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نجاشی ، والی اهواز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 که گرفتار استانداری اهواز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هم خوشحال شدم و هم ناراحت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خوشحالی من از استانداری تو این است که 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به وسیله تو یکی از دوستان آل محمد صلی الله علیه و آله را که در غم و ترس به سر می برد ،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علّت ناراحتیم این است که کمترین ترس و نگرانیم برای تو این است که یک وقت نسبت به دوستی از دوستان ما دچار خطا و لغزشی شوی و در نتیجه بوی بهشت را استشمام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به علی بن یقطین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کنار اولیای ستمگر، دوستانی دارد تا به وسیله آنان از دوستان خود حمایت کند و تو ای علی ، یکی از آنان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عبد الحسین بن عبد الرحیم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به علی بن یقطین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چیز را برای من ضمانت کن ، من سه چیز را برای تو ضمانت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ای که من برایت ضمانت می کنم این است که هرگز به سوزشِ تیغه شمشیر گرفتار و کشته نشوی ، به فقر مبتلا نگردی و به زندان نیفتی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کاری که من باید برایتان ضمانت کنم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بده که هیچ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نیاید ، مگر این که گرامیش داری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تضمین کرد و امام کاظم علیه السلام نیز آن سه را برایش ضمانت کرد </w:t>
      </w:r>
      <w:r>
        <w:rPr>
          <w:rFonts w:eastAsia="IRNazanin" w:cs="IRNazanin"/>
          <w:color w:val="111111"/>
          <w:sz w:val="28"/>
          <w:szCs w:val="28"/>
          <w:rtl w:val="true"/>
          <w:lang w:bidi="fa-IR"/>
        </w:rPr>
        <w:t>.</w:t>
      </w:r>
      <w:bookmarkStart w:id="2301" w:name="pg11927_110671"/>
    </w:p>
    <w:p>
      <w:pPr>
        <w:pStyle w:val="BookText"/>
        <w:rPr/>
      </w:pPr>
      <w:bookmarkEnd w:id="2301"/>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تعالی بأبوابِ الظَّالِمِینَ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و مَکَّنَ لَهُ فی البِلادِ؛ لِیَدفَعَ بِهِم عن أولیائهِ و یُصلِحَ اللّهُ بهِ اُمورَ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هُمُ المُؤمِنُونَ حقّا </w:t>
      </w:r>
      <w:r>
        <w:rPr>
          <w:rFonts w:eastAsia="Amiri" w:cs="Amiri" w:ascii="Amiri" w:hAnsi="Amiri"/>
          <w:color w:val="111111"/>
          <w:sz w:val="28"/>
          <w:szCs w:val="28"/>
          <w:rtl w:val="true"/>
          <w:lang w:bidi="ar-SA"/>
        </w:rPr>
        <w:t xml:space="preserve">. </w:t>
      </w:r>
      <w:r>
        <w:rPr>
          <w:rStyle w:val="FootnoteAnchor"/>
          <w:rtl w:val="true"/>
        </w:rPr>
        <w:footnoteReference w:id="2525"/>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دربار ستمگران ، کسانی را دارد که چهره شان را به نور برهان روشن ساخته و به آنان در سرزمین مسلمانان نفوذ و قدرت داده است ، تا به وسیله ایشان از دوستان خود حمایت کند و امور مسلمانان را به سامان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مؤمنان حقیقی هستند </w:t>
      </w:r>
      <w:r>
        <w:rPr>
          <w:rFonts w:eastAsia="IRNazanin" w:cs="IRNazanin"/>
          <w:color w:val="111111"/>
          <w:sz w:val="28"/>
          <w:szCs w:val="28"/>
          <w:rtl w:val="true"/>
          <w:lang w:bidi="fa-IR"/>
        </w:rPr>
        <w:t>.</w:t>
      </w:r>
    </w:p>
    <w:p>
      <w:pPr>
        <w:pStyle w:val="Heading5"/>
        <w:numPr>
          <w:ilvl w:val="4"/>
          <w:numId w:val="1"/>
        </w:numPr>
        <w:rPr/>
      </w:pPr>
      <w:bookmarkStart w:id="2302" w:name="__RefHeading___Toc14401785_73709187"/>
      <w:bookmarkStart w:id="2303" w:name="_Toc964"/>
      <w:bookmarkEnd w:id="2302"/>
      <w:r>
        <w:rPr/>
        <w:t>2432</w:t>
      </w:r>
      <w:r>
        <w:rPr>
          <w:rtl w:val="true"/>
        </w:rPr>
        <w:t xml:space="preserve"> - </w:t>
      </w:r>
      <w:r>
        <w:rPr>
          <w:rtl w:val="true"/>
        </w:rPr>
        <w:t>التَّحذیرُ مِن دَعوةِ المَظلومِ</w:t>
      </w:r>
      <w:bookmarkEnd w:id="2303"/>
    </w:p>
    <w:p>
      <w:pPr>
        <w:pStyle w:val="Heading6"/>
        <w:numPr>
          <w:ilvl w:val="5"/>
          <w:numId w:val="1"/>
        </w:numPr>
        <w:rPr/>
      </w:pPr>
      <w:bookmarkStart w:id="2304" w:name="__RefHeading___Toc14401787_73709187"/>
      <w:bookmarkStart w:id="2305" w:name="_Toc965"/>
      <w:bookmarkEnd w:id="2304"/>
      <w:r>
        <w:rPr/>
        <w:t>2432</w:t>
      </w:r>
      <w:r>
        <w:rPr>
          <w:rtl w:val="true"/>
        </w:rPr>
        <w:t xml:space="preserve"> - </w:t>
      </w:r>
      <w:r>
        <w:rPr>
          <w:rtl w:val="true"/>
        </w:rPr>
        <w:t>پرهیز از دعای ستمدیده</w:t>
      </w:r>
      <w:bookmarkEnd w:id="23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دَعوَةَ المَظلومِ؛ فإنّما یَسألُ اللّهُ تعالی حَقَّهُ، و إنَّ اللّهَ تعالی لَم یَمنَعْ ذا حَقٍّ حَقَّهُ </w:t>
      </w:r>
      <w:r>
        <w:rPr>
          <w:rFonts w:eastAsia="Amiri" w:cs="Amiri" w:ascii="Amiri" w:hAnsi="Amiri"/>
          <w:color w:val="111111"/>
          <w:sz w:val="28"/>
          <w:szCs w:val="28"/>
          <w:rtl w:val="true"/>
          <w:lang w:bidi="ar-SA"/>
        </w:rPr>
        <w:t xml:space="preserve">. </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دَعوَةَ المَظلومِ؛ فإنّها تُحمَلُ علی الغَمامِ،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لأنصُرَنَّکَ و لَو بعدَ حِینٍ </w:t>
      </w:r>
      <w:r>
        <w:rPr>
          <w:rFonts w:eastAsia="Amiri" w:cs="Amiri" w:ascii="Amiri" w:hAnsi="Amiri"/>
          <w:color w:val="111111"/>
          <w:sz w:val="28"/>
          <w:szCs w:val="28"/>
          <w:rtl w:val="true"/>
          <w:lang w:bidi="ar-SA"/>
        </w:rPr>
        <w:t xml:space="preserve">. </w:t>
      </w:r>
      <w:r>
        <w:rPr>
          <w:rStyle w:val="FootnoteAnchor"/>
          <w:rtl w:val="true"/>
        </w:rPr>
        <w:footnoteReference w:id="2527"/>
      </w:r>
    </w:p>
    <w:p>
      <w:pPr>
        <w:pStyle w:val="BookText"/>
        <w:rPr/>
      </w:pPr>
      <w:r>
        <w:rPr>
          <w:rFonts w:eastAsia="Times New Roman" w:cs="Times New Roman" w:ascii="Times New Roman" w:hAnsi="Times New Roman"/>
          <w:color w:val="111111"/>
          <w:sz w:val="28"/>
          <w:szCs w:val="28"/>
          <w:lang w:val="en-US" w:bidi="en-US"/>
        </w:rPr>
        <w:t>2432</w:t>
      </w:r>
    </w:p>
    <w:p>
      <w:pPr>
        <w:pStyle w:val="BookText"/>
        <w:rPr/>
      </w:pPr>
      <w:r>
        <w:rPr>
          <w:rFonts w:ascii="IRNazanin" w:hAnsi="IRNazanin" w:eastAsia="IRNazanin"/>
          <w:color w:val="111111"/>
          <w:sz w:val="28"/>
          <w:sz w:val="28"/>
          <w:szCs w:val="28"/>
          <w:rtl w:val="true"/>
          <w:lang w:bidi="fa-IR"/>
        </w:rPr>
        <w:t>پرهیز از دعای ستمدیده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ستمدیده بترسید ؛ زیرا که او از خداوند عزّ و جلّ حقّ خود را می طلبد و خداوند هیچ حقداری را از حقّش محروم نمی کند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ستمدیده بترسید ؛ زیرا چنین دعایی بر ابرها سوار است ؛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تو را یاری می رسانم ، گر چه بعد از مدّتی باشد </w:t>
      </w:r>
      <w:r>
        <w:rPr>
          <w:rFonts w:eastAsia="IRNazanin" w:cs="IRNazanin"/>
          <w:color w:val="111111"/>
          <w:sz w:val="28"/>
          <w:szCs w:val="28"/>
          <w:rtl w:val="true"/>
          <w:lang w:bidi="fa-IR"/>
        </w:rPr>
        <w:t>.</w:t>
      </w:r>
      <w:bookmarkStart w:id="2306" w:name="pg11927_110672"/>
    </w:p>
    <w:p>
      <w:pPr>
        <w:pStyle w:val="BookText"/>
        <w:rPr/>
      </w:pPr>
      <w:bookmarkEnd w:id="230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دَعوةَ المَظلومِ؛ فإنّها تَصعَدُ إلی السَّماءِ کأنَّها شَرارَةٌ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دَعوَةَ المَظلومِ و إن کانَ کافِرا ؛ فإنّهُ لَیسَ دُونَهُ حِجابٌ </w:t>
      </w:r>
      <w:r>
        <w:rPr>
          <w:rFonts w:eastAsia="Amiri" w:cs="Amiri" w:ascii="Amiri" w:hAnsi="Amiri"/>
          <w:color w:val="111111"/>
          <w:sz w:val="28"/>
          <w:szCs w:val="28"/>
          <w:rtl w:val="true"/>
          <w:lang w:bidi="ar-SA"/>
        </w:rPr>
        <w:t xml:space="preserve">.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دَعوَةَ المَظلومِ؛ فإنّهُ یَسألُ اللّهَ حَقَّهُ، و اللّهُ سبحانَهُ أکرَمُ مِن أن یُسألَ حَقّا إلاّ أجابَ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السِّهامِ دَعوَةُ المَظلومِ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عنه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 الأرضِ و السَّماءِ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السَّماءِ و الأرضِ مَدُّ البَصَرِ و دَعوَةُ المَظلومِ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مُستَجابَةٌ </w:t>
      </w:r>
      <w:r>
        <w:rPr>
          <w:rFonts w:eastAsia="Amiri" w:cs="Amiri" w:ascii="Amiri" w:hAnsi="Amiri"/>
          <w:color w:val="111111"/>
          <w:sz w:val="28"/>
          <w:szCs w:val="28"/>
          <w:rtl w:val="true"/>
          <w:lang w:bidi="ar-SA"/>
        </w:rPr>
        <w:t xml:space="preserve">. </w:t>
      </w:r>
      <w:r>
        <w:rPr>
          <w:rStyle w:val="FootnoteAnchor"/>
          <w:rtl w:val="true"/>
        </w:rPr>
        <w:footnoteReference w:id="2533"/>
      </w:r>
    </w:p>
    <w:p>
      <w:pPr>
        <w:pStyle w:val="BookText"/>
        <w:rPr/>
      </w:pPr>
      <w:r>
        <w:rPr>
          <w:rStyle w:val="FootnoteAnchor"/>
          <w:rtl w:val="true"/>
        </w:rPr>
        <w:footnoteReference w:id="2534"/>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ستمدیده بترسید ؛ زیرا این دعا همچون شراره ای به آسمان بالا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ستمدیده بترسید ، گر چه کافر باشد ؛ زیرا هیچ چیز حاجب دعای مظلوم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ستمدیده بترسید ؛ زیرا او از خداوند حقّش را می طلبد و خداوند سبحان بزرگوارتر از آن است که حقّی از او خواسته شود و اجابت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کارگرترین تیرها ، دعای ستمدیده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فاصله میان زمین و آسمان چقدر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و زمین به اندازه کشش نگاه و دعای ستمدیده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در پاسخ به همین پرسش ـفرمود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به اجابت رسد </w:t>
      </w:r>
      <w:r>
        <w:rPr>
          <w:rFonts w:eastAsia="IRNazanin" w:cs="IRNazanin"/>
          <w:color w:val="111111"/>
          <w:sz w:val="28"/>
          <w:szCs w:val="28"/>
          <w:rtl w:val="true"/>
          <w:lang w:bidi="fa-IR"/>
        </w:rPr>
        <w:t>.</w:t>
      </w:r>
    </w:p>
    <w:p>
      <w:pPr>
        <w:pStyle w:val="Heading5"/>
        <w:numPr>
          <w:ilvl w:val="4"/>
          <w:numId w:val="1"/>
        </w:numPr>
        <w:rPr/>
      </w:pPr>
      <w:bookmarkStart w:id="2307" w:name="__RefHeading___Toc14401789_73709187"/>
      <w:bookmarkStart w:id="2308" w:name="_Toc966"/>
      <w:bookmarkEnd w:id="2307"/>
      <w:r>
        <w:rPr/>
        <w:t>2433</w:t>
      </w:r>
      <w:r>
        <w:rPr>
          <w:rtl w:val="true"/>
        </w:rPr>
        <w:t xml:space="preserve"> - </w:t>
      </w:r>
      <w:r>
        <w:rPr>
          <w:rtl w:val="true"/>
        </w:rPr>
        <w:t>ظُلمُ النَّفسِ</w:t>
      </w:r>
      <w:bookmarkEnd w:id="2308"/>
    </w:p>
    <w:p>
      <w:pPr>
        <w:pStyle w:val="Heading6"/>
        <w:numPr>
          <w:ilvl w:val="5"/>
          <w:numId w:val="1"/>
        </w:numPr>
        <w:rPr/>
      </w:pPr>
      <w:bookmarkStart w:id="2309" w:name="__RefHeading___Toc14401791_73709187"/>
      <w:bookmarkStart w:id="2310" w:name="_Toc967"/>
      <w:bookmarkEnd w:id="2309"/>
      <w:r>
        <w:rPr/>
        <w:t>2433</w:t>
      </w:r>
      <w:r>
        <w:rPr>
          <w:rtl w:val="true"/>
        </w:rPr>
        <w:t xml:space="preserve"> - </w:t>
      </w:r>
      <w:r>
        <w:rPr>
          <w:rtl w:val="true"/>
        </w:rPr>
        <w:t>ستم کردن به خود</w:t>
      </w:r>
      <w:bookmarkEnd w:id="23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xml:space="preserve">) . </w:t>
      </w:r>
      <w:r>
        <w:rPr>
          <w:rStyle w:val="FootnoteAnchor"/>
          <w:rtl w:val="true"/>
        </w:rPr>
        <w:footnoteReference w:id="2535"/>
      </w:r>
    </w:p>
    <w:p>
      <w:pPr>
        <w:pStyle w:val="BookText"/>
        <w:rPr/>
      </w:pPr>
      <w:r>
        <w:rPr>
          <w:rFonts w:eastAsia="Times New Roman" w:cs="Times New Roman" w:ascii="Times New Roman" w:hAnsi="Times New Roman"/>
          <w:color w:val="111111"/>
          <w:sz w:val="28"/>
          <w:szCs w:val="28"/>
          <w:lang w:val="en-US" w:bidi="en-US"/>
        </w:rPr>
        <w:t>2433</w:t>
      </w:r>
    </w:p>
    <w:p>
      <w:pPr>
        <w:pStyle w:val="BookText"/>
        <w:rPr/>
      </w:pPr>
      <w:r>
        <w:rPr>
          <w:rFonts w:ascii="IRNazanin" w:hAnsi="IRNazanin" w:eastAsia="IRNazanin"/>
          <w:color w:val="111111"/>
          <w:sz w:val="28"/>
          <w:sz w:val="28"/>
          <w:szCs w:val="28"/>
          <w:rtl w:val="true"/>
          <w:lang w:bidi="fa-IR"/>
        </w:rPr>
        <w:t>ستم کردن به خود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خویشتن ستم کردیم و اگر ما را نیامرزی و به ما رحم نکنی البته از زیانکاران باشیم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هادُوا حَرَّمْنا ما قَصَصْنا عَلَیْکَ مِنْ قَبْلُ وَ ما ظَلَمْناهُمْ وَ لکِنْ کانُوا أَنْفُسَهُمْ یَظْلِمُونَ</w:t>
      </w:r>
      <w:r>
        <w:rPr>
          <w:rFonts w:eastAsia="Amiri" w:cs="Amiri" w:ascii="Amiri" w:hAnsi="Amiri"/>
          <w:color w:val="111111"/>
          <w:sz w:val="28"/>
          <w:szCs w:val="28"/>
          <w:rtl w:val="true"/>
          <w:lang w:bidi="ar-SA"/>
        </w:rPr>
        <w:t xml:space="preserve">) . </w:t>
      </w:r>
      <w:r>
        <w:rPr>
          <w:rStyle w:val="FootnoteAnchor"/>
          <w:rtl w:val="true"/>
        </w:rPr>
        <w:footnoteReference w:id="2536"/>
      </w:r>
    </w:p>
    <w:p>
      <w:pPr>
        <w:pStyle w:val="BookText"/>
        <w:rPr/>
      </w:pPr>
      <w:r>
        <w:rPr>
          <w:rStyle w:val="FootnoteAnchor"/>
          <w:rtl w:val="true"/>
        </w:rPr>
        <w:footnoteReference w:id="2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یَعدِلُ فی غَیرِهِ مَن یَظلِمُ نفسَهُ؟</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نَفسَهُ کانَ لِغَیرِهِ أظلَمَ </w:t>
      </w:r>
      <w:r>
        <w:rPr>
          <w:rFonts w:eastAsia="Amiri" w:cs="Amiri" w:ascii="Amiri" w:hAnsi="Amiri"/>
          <w:color w:val="111111"/>
          <w:sz w:val="28"/>
          <w:szCs w:val="28"/>
          <w:rtl w:val="true"/>
          <w:lang w:bidi="ar-SA"/>
        </w:rPr>
        <w:t xml:space="preserve">.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یَظلِمُ نفسَه کیفَ یُنصِفُ غَیرَهُ ؟</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نفسَهُ مَن رَضِیَ بِدارِ الفَناءِ عِوَضا عن دارِ البَقاءِ </w:t>
      </w:r>
      <w:r>
        <w:rPr>
          <w:rFonts w:eastAsia="Amiri" w:cs="Amiri" w:ascii="Amiri" w:hAnsi="Amiri"/>
          <w:color w:val="111111"/>
          <w:sz w:val="28"/>
          <w:szCs w:val="28"/>
          <w:rtl w:val="true"/>
          <w:lang w:bidi="ar-SA"/>
        </w:rPr>
        <w:t xml:space="preserve">. </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نفسَهُ مَن عَصَی اللّهَ و أطاعَ الشَّیطانَ </w:t>
      </w:r>
      <w:r>
        <w:rPr>
          <w:rFonts w:eastAsia="Amiri" w:cs="Amiri" w:ascii="Amiri" w:hAnsi="Amiri"/>
          <w:color w:val="111111"/>
          <w:sz w:val="28"/>
          <w:szCs w:val="28"/>
          <w:rtl w:val="true"/>
          <w:lang w:bidi="ar-SA"/>
        </w:rPr>
        <w:t xml:space="preserve">.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أهمَلَ العَمَلَ بطاعَةِ اللّهِ ظَلَمَ نفسَهُ </w:t>
      </w:r>
      <w:r>
        <w:rPr>
          <w:rFonts w:eastAsia="Amiri" w:cs="Amiri" w:ascii="Amiri" w:hAnsi="Amiri"/>
          <w:color w:val="111111"/>
          <w:sz w:val="28"/>
          <w:szCs w:val="28"/>
          <w:rtl w:val="true"/>
          <w:lang w:bidi="ar-SA"/>
        </w:rPr>
        <w:t xml:space="preserve">.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رَجلٌ إلی أبی ذَرٍّ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أطرِفنی بشَیءٍ مِن العِلمِ، 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کَثیرٌ و لکنْ إن قَدَرتَ أن لا تُسِیءَ إلی مَن تُحِبُّهُ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رَأیتَ أحَدا یُسِیءُ إلی مَن یُحِبُّهُ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نفسُکَ أحَبُّ الأنفُسِ إلَیکَ، فإذا أنتَ عَصَیتَ اللّهَ فقد أسَأتَ إلَیها </w:t>
      </w:r>
      <w:r>
        <w:rPr>
          <w:rFonts w:eastAsia="Amiri" w:cs="Amiri" w:ascii="Amiri" w:hAnsi="Amiri"/>
          <w:color w:val="111111"/>
          <w:sz w:val="28"/>
          <w:szCs w:val="28"/>
          <w:rtl w:val="true"/>
          <w:lang w:bidi="ar-SA"/>
        </w:rPr>
        <w:t xml:space="preserve">. </w:t>
      </w:r>
      <w:r>
        <w:rPr>
          <w:rStyle w:val="FootnoteAnchor"/>
          <w:rtl w:val="true"/>
        </w:rPr>
        <w:footnoteReference w:id="2544"/>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یهودی شده اند ، آنچه را از پیش برای تو نقل کردیم ، حرام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ستم نکردیم بلکه آنها خود به خویشتن ستم می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 ظلم می کند ، چگونه ممکن است در حق دیگران عدالت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خود ستم کند ، به دیگران بیشتر ستم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به خود ستم می کند ، چگونه در حق دیگران عدالت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جای سرای ماندگار به سرای ناپایدار رضایت دهد ، به خود ستم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 را نافرمانی و شیطان را فرمانبری کند ، به خود ستم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عمل به طاعت خدا را فرو گذارد ، به خود ستم کرده است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ابوذر رضی الله عنه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بهره ای از تازه های دانش بخش ؛ ابوذر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بسیار است ، اما تو اگر می توانی به کسی که دوستش داری بدی نکنی ، چنین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به کسی که دوستش دارد بدی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بیش از همه دوست داری و اگر خدا را نا فرمانی کنی، به خودت بدی کرده ای</w:t>
      </w:r>
      <w:r>
        <w:rPr>
          <w:rFonts w:eastAsia="IRNazanin" w:cs="IRNazanin"/>
          <w:color w:val="111111"/>
          <w:sz w:val="28"/>
          <w:szCs w:val="28"/>
          <w:rtl w:val="true"/>
          <w:lang w:bidi="fa-IR"/>
        </w:rPr>
        <w:t>.</w:t>
      </w:r>
      <w:bookmarkStart w:id="2311" w:name="pg11927_110674"/>
    </w:p>
    <w:p>
      <w:pPr>
        <w:pStyle w:val="Heading5"/>
        <w:numPr>
          <w:ilvl w:val="4"/>
          <w:numId w:val="1"/>
        </w:numPr>
        <w:rPr/>
      </w:pPr>
      <w:bookmarkStart w:id="2312" w:name="__RefHeading___Toc14401793_73709187"/>
      <w:bookmarkStart w:id="2313" w:name="_Toc968"/>
      <w:bookmarkEnd w:id="2311"/>
      <w:bookmarkEnd w:id="2312"/>
      <w:r>
        <w:rPr/>
        <w:t>2434</w:t>
      </w:r>
      <w:r>
        <w:rPr>
          <w:rtl w:val="true"/>
        </w:rPr>
        <w:t xml:space="preserve"> - </w:t>
      </w:r>
      <w:r>
        <w:rPr>
          <w:rtl w:val="true"/>
        </w:rPr>
        <w:t>النَّوادِرُ</w:t>
      </w:r>
      <w:bookmarkEnd w:id="2313"/>
    </w:p>
    <w:p>
      <w:pPr>
        <w:pStyle w:val="Heading6"/>
        <w:numPr>
          <w:ilvl w:val="5"/>
          <w:numId w:val="1"/>
        </w:numPr>
        <w:rPr/>
      </w:pPr>
      <w:bookmarkStart w:id="2314" w:name="__RefHeading___Toc14401795_73709187"/>
      <w:bookmarkStart w:id="2315" w:name="_Toc969"/>
      <w:bookmarkEnd w:id="2314"/>
      <w:r>
        <w:rPr/>
        <w:t>2434</w:t>
      </w:r>
      <w:r>
        <w:rPr>
          <w:rtl w:val="true"/>
        </w:rPr>
        <w:t xml:space="preserve"> - </w:t>
      </w:r>
      <w:r>
        <w:rPr>
          <w:rtl w:val="true"/>
        </w:rPr>
        <w:t>گوناگون</w:t>
      </w:r>
      <w:bookmarkEnd w:id="23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و إن لَم تَظلِمْهُم ظَلَمُوکَ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 زَوجَتُکَ، و خادِمُکَ </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أحَدا فَفاتَهُ فَلْیَستَغْفِرِ اللّهَ تعالی لَهُ؛ فإنّهُ کفّارَةٌ لَهُ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ظُلِمَ أهلُ الذِّمَّةِ کانَتِ الدَّولَةُ دَولَةَ العَدُوِّ </w:t>
      </w:r>
      <w:r>
        <w:rPr>
          <w:rFonts w:eastAsia="Amiri" w:cs="Amiri" w:ascii="Amiri" w:hAnsi="Amiri"/>
          <w:color w:val="111111"/>
          <w:sz w:val="28"/>
          <w:szCs w:val="28"/>
          <w:rtl w:val="true"/>
          <w:lang w:bidi="ar-SA"/>
        </w:rPr>
        <w:t xml:space="preserve">.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بالَغَ فی الخُصُومَةِ أثِمَ، و مَن قَصَّرَ فیها ظُلِمَ </w:t>
      </w:r>
      <w:r>
        <w:rPr>
          <w:rFonts w:eastAsia="Amiri" w:cs="Amiri" w:ascii="Amiri" w:hAnsi="Amiri"/>
          <w:color w:val="111111"/>
          <w:sz w:val="28"/>
          <w:szCs w:val="28"/>
          <w:rtl w:val="true"/>
          <w:lang w:bidi="ar-SA"/>
        </w:rPr>
        <w:t xml:space="preserve">.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تَظلِمْ کما لا تُحِبُّ أن تُظلَمَ </w:t>
      </w:r>
      <w:r>
        <w:rPr>
          <w:rFonts w:eastAsia="Amiri" w:cs="Amiri" w:ascii="Amiri" w:hAnsi="Amiri"/>
          <w:color w:val="111111"/>
          <w:sz w:val="28"/>
          <w:szCs w:val="28"/>
          <w:rtl w:val="true"/>
          <w:lang w:bidi="ar-SA"/>
        </w:rPr>
        <w:t xml:space="preserve">. </w:t>
      </w:r>
      <w:r>
        <w:rPr>
          <w:rStyle w:val="FootnoteAnchor"/>
          <w:rtl w:val="true"/>
        </w:rPr>
        <w:footnoteReference w:id="2550"/>
      </w:r>
    </w:p>
    <w:p>
      <w:pPr>
        <w:pStyle w:val="BookText"/>
        <w:rPr/>
      </w:pPr>
      <w:r>
        <w:rPr>
          <w:rFonts w:eastAsia="Times New Roman" w:cs="Times New Roman" w:ascii="Times New Roman" w:hAnsi="Times New Roman"/>
          <w:color w:val="111111"/>
          <w:sz w:val="28"/>
          <w:szCs w:val="28"/>
          <w:lang w:val="en-US" w:bidi="en-US"/>
        </w:rPr>
        <w:t>2434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اگر به آنها ستم هم نکنی به تو ستم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فرومایه ، همسرت و خدمتکارت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کسی ظلم کند و او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رضایت طلبی ، به او دسترسی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برایش از خداوند آمرزش بطلبد ؛ زیرا همین کفّاره ستم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اهل ذمّه ستم شود ، دولت دشمن روی کار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خصومت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کند ، به گناه درافتد و هر کس کوتاه آید ، به او ستم شود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 نکن ؛ همچنان که دوست نداری به تو ستم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الزُّهدَ فی وِلایَةِ الظَّالِمِ بقَدرِ الرَّغبَةِ فی وِلایَةِ العادِلِ </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طاغٍ یَنتَظِرُ إحدَی النِقمَتَینِ، العادِلُ راعٍ یَنتَظِرُ أحَدَ الجَزاءَینِ </w:t>
      </w:r>
      <w:r>
        <w:rPr>
          <w:rFonts w:eastAsia="Amiri" w:cs="Amiri" w:ascii="Amiri" w:hAnsi="Amiri"/>
          <w:color w:val="111111"/>
          <w:sz w:val="28"/>
          <w:szCs w:val="28"/>
          <w:rtl w:val="true"/>
          <w:lang w:bidi="ar-SA"/>
        </w:rPr>
        <w:t xml:space="preserve">. </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القُبحَ فی الظُّلمِ بقَدرِ الحُسنِ فی العَدلِ </w:t>
      </w:r>
      <w:r>
        <w:rPr>
          <w:rFonts w:eastAsia="Amiri" w:cs="Amiri" w:ascii="Amiri" w:hAnsi="Amiri"/>
          <w:color w:val="111111"/>
          <w:sz w:val="28"/>
          <w:szCs w:val="28"/>
          <w:rtl w:val="true"/>
          <w:lang w:bidi="ar-SA"/>
        </w:rPr>
        <w:t xml:space="preserve">.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عَدلَ أفضَلُ مِن رَدِّ المَظالِمِ </w:t>
      </w:r>
      <w:r>
        <w:rPr>
          <w:rFonts w:eastAsia="Amiri" w:cs="Amiri" w:ascii="Amiri" w:hAnsi="Amiri"/>
          <w:color w:val="111111"/>
          <w:sz w:val="28"/>
          <w:szCs w:val="28"/>
          <w:rtl w:val="true"/>
          <w:lang w:bidi="ar-SA"/>
        </w:rPr>
        <w:t xml:space="preserve">. </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ظُلِمتَ فلا تَظلِمْ </w:t>
      </w:r>
      <w:r>
        <w:rPr>
          <w:rFonts w:eastAsia="Amiri" w:cs="Amiri" w:ascii="Amiri" w:hAnsi="Amiri"/>
          <w:color w:val="111111"/>
          <w:sz w:val="28"/>
          <w:szCs w:val="28"/>
          <w:rtl w:val="true"/>
          <w:lang w:bidi="ar-SA"/>
        </w:rPr>
        <w:t xml:space="preserve">. </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عَذَرَ ظالِما بظُلمِهِ سَلَّطَ اللّهُ علَیهِ مَن یَظلِمُهُ، فإن دَعا لَم یُستَجَبْ لَهُ ، و لَم یَأجُرْهُ اللّهُ علی ظُلامَتِهِ </w:t>
      </w:r>
      <w:r>
        <w:rPr>
          <w:rFonts w:eastAsia="Amiri" w:cs="Amiri" w:ascii="Amiri" w:hAnsi="Amiri"/>
          <w:color w:val="111111"/>
          <w:sz w:val="28"/>
          <w:szCs w:val="28"/>
          <w:rtl w:val="true"/>
          <w:lang w:bidi="ar-SA"/>
        </w:rPr>
        <w:t xml:space="preserve">.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شِدَّةَ الجَورِ مَن حُکِمَ بهِ علَیهِ </w:t>
      </w:r>
      <w:r>
        <w:rPr>
          <w:rFonts w:eastAsia="Amiri" w:cs="Amiri" w:ascii="Amiri" w:hAnsi="Amiri"/>
          <w:color w:val="111111"/>
          <w:sz w:val="28"/>
          <w:szCs w:val="28"/>
          <w:rtl w:val="true"/>
          <w:lang w:bidi="ar-SA"/>
        </w:rPr>
        <w:t xml:space="preserve">. </w:t>
      </w:r>
      <w:r>
        <w:rPr>
          <w:rStyle w:val="FootnoteAnchor"/>
          <w:rtl w:val="true"/>
        </w:rPr>
        <w:footnoteReference w:id="25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رغبتی به حکومت ستمگر ، به اندازه رغبت به حکومت دادگر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 سرکشی است که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خشم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دادگر ، فرمانروایی است که منتظر یکی از دو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دنیوی و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زشتیِ ستم ، به اندازه زیباییِ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عدالتی ، بالاتر از ردّ مظالم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تو ستم شد ، تو ستم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ستمِ ستمکاران عذر و بهانه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بر او مسلّط گرداند که ستمش کند و آن گاه اگر دعا کند دعایش مستجاب نشود و خداوند برای ستمی که بر او می رود نیز اجر و پاداشی به او ندهد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ستم را کسی می داند که به او ستم شده باشد </w:t>
      </w:r>
      <w:r>
        <w:rPr>
          <w:rFonts w:eastAsia="IRNazanin" w:cs="IRNazanin"/>
          <w:color w:val="111111"/>
          <w:sz w:val="28"/>
          <w:szCs w:val="28"/>
          <w:rtl w:val="true"/>
          <w:lang w:bidi="fa-IR"/>
        </w:rPr>
        <w:t>.</w:t>
      </w:r>
      <w:bookmarkStart w:id="2316" w:name="pg11927_110676"/>
    </w:p>
    <w:p>
      <w:pPr>
        <w:pStyle w:val="Heading3"/>
        <w:numPr>
          <w:ilvl w:val="2"/>
          <w:numId w:val="1"/>
        </w:numPr>
        <w:rPr/>
      </w:pPr>
      <w:bookmarkStart w:id="2317" w:name="__RefHeading___Toc14401797_73709187"/>
      <w:bookmarkStart w:id="2318" w:name="_Toc970"/>
      <w:bookmarkEnd w:id="2316"/>
      <w:bookmarkEnd w:id="2317"/>
      <w:r>
        <w:rPr/>
        <w:t>330</w:t>
      </w:r>
      <w:r>
        <w:rPr>
          <w:rtl w:val="true"/>
        </w:rPr>
        <w:t xml:space="preserve"> - </w:t>
      </w:r>
      <w:r>
        <w:rPr>
          <w:rtl w:val="true"/>
        </w:rPr>
        <w:t>الظَّنُّ</w:t>
      </w:r>
      <w:bookmarkEnd w:id="2318"/>
    </w:p>
    <w:p>
      <w:pPr>
        <w:pStyle w:val="Heading4"/>
        <w:numPr>
          <w:ilvl w:val="3"/>
          <w:numId w:val="1"/>
        </w:numPr>
        <w:rPr/>
      </w:pPr>
      <w:bookmarkStart w:id="2319" w:name="__RefHeading___Toc14401799_73709187"/>
      <w:bookmarkStart w:id="2320" w:name="_Toc971"/>
      <w:bookmarkEnd w:id="2319"/>
      <w:r>
        <w:rPr/>
        <w:t>330</w:t>
      </w:r>
      <w:r>
        <w:rPr>
          <w:rtl w:val="true"/>
        </w:rPr>
        <w:t xml:space="preserve"> - </w:t>
      </w:r>
      <w:r>
        <w:rPr>
          <w:rtl w:val="true"/>
        </w:rPr>
        <w:t>گمان</w:t>
      </w:r>
      <w:bookmarkEnd w:id="2320"/>
    </w:p>
    <w:p>
      <w:pPr>
        <w:pStyle w:val="Heading5"/>
        <w:numPr>
          <w:ilvl w:val="4"/>
          <w:numId w:val="1"/>
        </w:numPr>
        <w:rPr/>
      </w:pPr>
      <w:bookmarkStart w:id="2321" w:name="__RefHeading___Toc14401801_73709187"/>
      <w:bookmarkStart w:id="2322" w:name="_Toc972"/>
      <w:bookmarkEnd w:id="2321"/>
      <w:r>
        <w:rPr>
          <w:rtl w:val="true"/>
        </w:rPr>
        <w:t>اشاره</w:t>
      </w:r>
      <w:bookmarkEnd w:id="2322"/>
    </w:p>
    <w:p>
      <w:pPr>
        <w:pStyle w:val="BookText"/>
        <w:rPr/>
      </w:pP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السوء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بالظنّ</w:t>
      </w:r>
      <w:r>
        <w:rPr>
          <w:rFonts w:eastAsia="IRNazanin" w:cs="IRNazanin"/>
          <w:color w:val="111111"/>
          <w:sz w:val="28"/>
          <w:szCs w:val="28"/>
          <w:rtl w:val="true"/>
          <w:lang w:bidi="fa-IR"/>
        </w:rPr>
        <w:t>».</w:t>
      </w:r>
      <w:bookmarkStart w:id="2323" w:name="pg11927_110677"/>
    </w:p>
    <w:p>
      <w:pPr>
        <w:pStyle w:val="Heading5"/>
        <w:numPr>
          <w:ilvl w:val="4"/>
          <w:numId w:val="1"/>
        </w:numPr>
        <w:rPr/>
      </w:pPr>
      <w:bookmarkStart w:id="2324" w:name="__RefHeading___Toc14401803_73709187"/>
      <w:bookmarkStart w:id="2325" w:name="_Toc973"/>
      <w:bookmarkEnd w:id="2323"/>
      <w:bookmarkEnd w:id="2324"/>
      <w:r>
        <w:rPr/>
        <w:t>2435</w:t>
      </w:r>
      <w:r>
        <w:rPr>
          <w:rtl w:val="true"/>
        </w:rPr>
        <w:t xml:space="preserve"> - </w:t>
      </w:r>
      <w:r>
        <w:rPr>
          <w:rtl w:val="true"/>
        </w:rPr>
        <w:t>ظَّنُّ العاقل</w:t>
      </w:r>
      <w:bookmarkEnd w:id="2325"/>
    </w:p>
    <w:p>
      <w:pPr>
        <w:pStyle w:val="Heading6"/>
        <w:numPr>
          <w:ilvl w:val="5"/>
          <w:numId w:val="1"/>
        </w:numPr>
        <w:rPr/>
      </w:pPr>
      <w:bookmarkStart w:id="2326" w:name="__RefHeading___Toc14401805_73709187"/>
      <w:bookmarkStart w:id="2327" w:name="_Toc974"/>
      <w:bookmarkEnd w:id="2326"/>
      <w:r>
        <w:rPr/>
        <w:t>2435</w:t>
      </w:r>
      <w:r>
        <w:rPr>
          <w:rtl w:val="true"/>
        </w:rPr>
        <w:t xml:space="preserve"> - </w:t>
      </w:r>
      <w:r>
        <w:rPr>
          <w:rtl w:val="true"/>
        </w:rPr>
        <w:t>گمانِ خردمند</w:t>
      </w:r>
      <w:bookmarkEnd w:id="23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ذَوِی النُّهی و الألبابِ أقرَبُ شَیءٍ مِنَ الصَّوابِ </w:t>
      </w:r>
      <w:r>
        <w:rPr>
          <w:rFonts w:eastAsia="Amiri" w:cs="Amiri" w:ascii="Amiri" w:hAnsi="Amiri"/>
          <w:color w:val="111111"/>
          <w:sz w:val="28"/>
          <w:szCs w:val="28"/>
          <w:rtl w:val="true"/>
          <w:lang w:bidi="ar-SA"/>
        </w:rPr>
        <w:t xml:space="preserve">.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العاقِلِ أصَحُّ مِن یَقینِ الجاهِلِ </w:t>
      </w:r>
      <w:r>
        <w:rPr>
          <w:rFonts w:eastAsia="Amiri" w:cs="Amiri" w:ascii="Amiri" w:hAnsi="Amiri"/>
          <w:color w:val="111111"/>
          <w:sz w:val="28"/>
          <w:szCs w:val="28"/>
          <w:rtl w:val="true"/>
          <w:lang w:bidi="ar-SA"/>
        </w:rPr>
        <w:t xml:space="preserve">. </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المُؤمِنِ کَهانَةٌ </w:t>
      </w:r>
      <w:r>
        <w:rPr>
          <w:rFonts w:eastAsia="Amiri" w:cs="Amiri" w:ascii="Amiri" w:hAnsi="Amiri"/>
          <w:color w:val="111111"/>
          <w:sz w:val="28"/>
          <w:szCs w:val="28"/>
          <w:rtl w:val="true"/>
          <w:lang w:bidi="ar-SA"/>
        </w:rPr>
        <w:t xml:space="preserve">.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الصَّوابُ مِن شِیَمِ اُولِی الألبابِ </w:t>
      </w:r>
      <w:r>
        <w:rPr>
          <w:rFonts w:eastAsia="Amiri" w:cs="Amiri" w:ascii="Amiri" w:hAnsi="Amiri"/>
          <w:color w:val="111111"/>
          <w:sz w:val="28"/>
          <w:szCs w:val="28"/>
          <w:rtl w:val="true"/>
          <w:lang w:bidi="ar-SA"/>
        </w:rPr>
        <w:t xml:space="preserve">. </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ظُنُونَ المُؤمِنِینَ؛ فإنَّ اللّهَ تعالی جَعَلَ الحَقَّ علی ألسِنَتِهم </w:t>
      </w:r>
      <w:r>
        <w:rPr>
          <w:rFonts w:eastAsia="Amiri" w:cs="Amiri" w:ascii="Amiri" w:hAnsi="Amiri"/>
          <w:color w:val="111111"/>
          <w:sz w:val="28"/>
          <w:szCs w:val="28"/>
          <w:rtl w:val="true"/>
          <w:lang w:bidi="ar-SA"/>
        </w:rPr>
        <w:t xml:space="preserve">. </w:t>
      </w:r>
      <w:r>
        <w:rPr>
          <w:rStyle w:val="FootnoteAnchor"/>
          <w:rtl w:val="true"/>
        </w:rPr>
        <w:footnoteReference w:id="2563"/>
      </w:r>
    </w:p>
    <w:p>
      <w:pPr>
        <w:pStyle w:val="BookText"/>
        <w:rPr/>
      </w:pPr>
      <w:r>
        <w:rPr>
          <w:rStyle w:val="FootnoteAnchor"/>
          <w:rtl w:val="true"/>
        </w:rPr>
        <w:footnoteReference w:id="2564"/>
      </w:r>
    </w:p>
    <w:p>
      <w:pPr>
        <w:pStyle w:val="BookText"/>
        <w:rPr/>
      </w:pPr>
      <w:r>
        <w:rPr>
          <w:rFonts w:eastAsia="Times New Roman" w:cs="Times New Roman" w:ascii="Times New Roman" w:hAnsi="Times New Roman"/>
          <w:color w:val="111111"/>
          <w:sz w:val="28"/>
          <w:szCs w:val="28"/>
          <w:lang w:val="en-US" w:bidi="en-US"/>
        </w:rPr>
        <w:t>2435</w:t>
      </w:r>
    </w:p>
    <w:p>
      <w:pPr>
        <w:pStyle w:val="BookText"/>
        <w:rPr/>
      </w:pPr>
      <w:r>
        <w:rPr>
          <w:rFonts w:ascii="IRNazanin" w:hAnsi="IRNazanin" w:eastAsia="IRNazanin"/>
          <w:color w:val="111111"/>
          <w:sz w:val="28"/>
          <w:sz w:val="28"/>
          <w:szCs w:val="28"/>
          <w:rtl w:val="true"/>
          <w:lang w:bidi="fa-IR"/>
        </w:rPr>
        <w:t>گمانِ خردمند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خردمندان صاحب دل ، نزدیک ترین چیز به 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خردمند ، از یقین نابخرد درست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مؤمن ، پیشگویی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درست ، از ویژگیهای خردمندان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حدس و گمانهای مؤمنان بترسید؛ زیرا خداوند تعالی حق را بر زبانهای آنان قرار داده است </w:t>
      </w:r>
      <w:r>
        <w:rPr>
          <w:rFonts w:eastAsia="IRNazanin" w:cs="IRNazanin"/>
          <w:color w:val="111111"/>
          <w:sz w:val="28"/>
          <w:szCs w:val="28"/>
          <w:rtl w:val="true"/>
          <w:lang w:bidi="fa-IR"/>
        </w:rPr>
        <w:t>.</w:t>
      </w:r>
    </w:p>
    <w:p>
      <w:pPr>
        <w:pStyle w:val="Heading5"/>
        <w:numPr>
          <w:ilvl w:val="4"/>
          <w:numId w:val="1"/>
        </w:numPr>
        <w:rPr/>
      </w:pPr>
      <w:bookmarkStart w:id="2328" w:name="__RefHeading___Toc14401807_73709187"/>
      <w:bookmarkStart w:id="2329" w:name="_Toc975"/>
      <w:bookmarkEnd w:id="2328"/>
      <w:r>
        <w:rPr/>
        <w:t>2436</w:t>
      </w:r>
      <w:r>
        <w:rPr>
          <w:rtl w:val="true"/>
        </w:rPr>
        <w:t xml:space="preserve"> - </w:t>
      </w:r>
      <w:r>
        <w:rPr>
          <w:rtl w:val="true"/>
        </w:rPr>
        <w:t>الحَثُّ عَلی حُسنِ الظَّن بِفِعلِ المُؤمِنِ</w:t>
      </w:r>
      <w:bookmarkEnd w:id="2329"/>
    </w:p>
    <w:p>
      <w:pPr>
        <w:pStyle w:val="Heading6"/>
        <w:numPr>
          <w:ilvl w:val="5"/>
          <w:numId w:val="1"/>
        </w:numPr>
        <w:rPr/>
      </w:pPr>
      <w:bookmarkStart w:id="2330" w:name="__RefHeading___Toc14401809_73709187"/>
      <w:bookmarkStart w:id="2331" w:name="_Toc976"/>
      <w:bookmarkEnd w:id="2330"/>
      <w:r>
        <w:rPr/>
        <w:t>2436</w:t>
      </w:r>
      <w:r>
        <w:rPr>
          <w:rtl w:val="true"/>
        </w:rPr>
        <w:t xml:space="preserve"> - </w:t>
      </w:r>
      <w:r>
        <w:rPr>
          <w:rtl w:val="true"/>
        </w:rPr>
        <w:t>تشویق به خوشبینی در کار مؤمن</w:t>
      </w:r>
      <w:bookmarkEnd w:id="23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لأِخِیکَ عُذرا، فَإنْ لَم تَجِدْ لَهُ عُذرا فَالتَمِسْ لَهُ عُذرا </w:t>
      </w:r>
      <w:r>
        <w:rPr>
          <w:rFonts w:eastAsia="Amiri" w:cs="Amiri" w:ascii="Amiri" w:hAnsi="Amiri"/>
          <w:color w:val="111111"/>
          <w:sz w:val="28"/>
          <w:szCs w:val="28"/>
          <w:rtl w:val="true"/>
          <w:lang w:bidi="ar-SA"/>
        </w:rPr>
        <w:t xml:space="preserve">. </w:t>
      </w:r>
      <w:r>
        <w:rPr>
          <w:rStyle w:val="FootnoteAnchor"/>
          <w:rtl w:val="true"/>
        </w:rPr>
        <w:footnoteReference w:id="2565"/>
      </w:r>
    </w:p>
    <w:p>
      <w:pPr>
        <w:pStyle w:val="BookText"/>
        <w:rPr/>
      </w:pPr>
      <w:r>
        <w:rPr>
          <w:rFonts w:eastAsia="Times New Roman" w:cs="Times New Roman" w:ascii="Times New Roman" w:hAnsi="Times New Roman"/>
          <w:color w:val="111111"/>
          <w:sz w:val="28"/>
          <w:szCs w:val="28"/>
          <w:lang w:val="en-US" w:bidi="en-US"/>
        </w:rPr>
        <w:t>2436</w:t>
      </w:r>
    </w:p>
    <w:p>
      <w:pPr>
        <w:pStyle w:val="BookText"/>
        <w:rPr/>
      </w:pPr>
      <w:r>
        <w:rPr>
          <w:rFonts w:ascii="IRNazanin" w:hAnsi="IRNazanin" w:eastAsia="IRNazanin"/>
          <w:color w:val="111111"/>
          <w:sz w:val="28"/>
          <w:sz w:val="28"/>
          <w:szCs w:val="28"/>
          <w:rtl w:val="true"/>
          <w:lang w:bidi="fa-IR"/>
        </w:rPr>
        <w:t>تشویق به خوش بینی در کار مؤمن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گفتار و کرداری که از برادرت سر می زند ، عذری بجوی و اگر نیافتی ، عذری بتراش </w:t>
      </w:r>
      <w:r>
        <w:rPr>
          <w:rFonts w:eastAsia="IRNazanin" w:cs="IRNazanin"/>
          <w:color w:val="111111"/>
          <w:sz w:val="28"/>
          <w:szCs w:val="28"/>
          <w:rtl w:val="true"/>
          <w:lang w:bidi="fa-IR"/>
        </w:rPr>
        <w:t>.</w:t>
      </w:r>
      <w:bookmarkStart w:id="2332" w:name="pg11927_110678"/>
    </w:p>
    <w:p>
      <w:pPr>
        <w:pStyle w:val="BookText"/>
        <w:rPr/>
      </w:pPr>
      <w:bookmarkEnd w:id="233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أمرَ أخیکَ علی أحسَنِهِ حتّی یَأتِیَکَ مِنهُ ما یَغلِبُکَ، و لا تَظُنَّنَّ بکَلِمَةٍ خَرَجَت مِن أخیکَ سُوءا و أنتَ تَجِدُ لَها فی الخَیرِ مَحمِلاً </w:t>
      </w:r>
      <w:r>
        <w:rPr>
          <w:rFonts w:eastAsia="Amiri" w:cs="Amiri" w:ascii="Amiri" w:hAnsi="Amiri"/>
          <w:color w:val="111111"/>
          <w:sz w:val="28"/>
          <w:szCs w:val="28"/>
          <w:rtl w:val="true"/>
          <w:lang w:bidi="ar-SA"/>
        </w:rPr>
        <w:t xml:space="preserve">. </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تَظُنَّنَّ بکَلِمَةٍ خَرَجَت مِن أحَدٍ سُوءا و أنتَ تَجِدُ لَها فی الخَیرِ مُحتَملاً </w:t>
      </w:r>
      <w:r>
        <w:rPr>
          <w:rFonts w:eastAsia="Amiri" w:cs="Amiri" w:ascii="Amiri" w:hAnsi="Amiri"/>
          <w:color w:val="111111"/>
          <w:sz w:val="28"/>
          <w:szCs w:val="28"/>
          <w:rtl w:val="true"/>
          <w:lang w:bidi="ar-SA"/>
        </w:rPr>
        <w:t xml:space="preserve">.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أخیه وَثیقَةَ دِینٍ و سَدادَ طَریقٍ فلا یَسمَعَنَّ فیهِ أقاویلَ الرِّجالِ، أما إنّهُ قد یَرمِی الرّامِی و تُخطِئُ السِّهامُ </w:t>
      </w:r>
      <w:r>
        <w:rPr>
          <w:rFonts w:eastAsia="Amiri" w:cs="Amiri" w:ascii="Amiri" w:hAnsi="Amiri"/>
          <w:color w:val="111111"/>
          <w:sz w:val="28"/>
          <w:szCs w:val="28"/>
          <w:rtl w:val="true"/>
          <w:lang w:bidi="ar-SA"/>
        </w:rPr>
        <w:t xml:space="preserve">. </w:t>
      </w:r>
      <w:r>
        <w:rPr>
          <w:rStyle w:val="FootnoteAnchor"/>
          <w:rtl w:val="true"/>
        </w:rPr>
        <w:footnoteReference w:id="25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برادرت را به بهترین وجه آن تفسیر کن تا زمانی که کاری از او سر زند که راه توجیه را بر تو ببندد ، و هیچ گاه به سخنی که از دهان برادرت بیرون آید ، تا وقتی برای آن توجیه خوبی می یابی ، گمان بد 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سخنی از شخصی سر زد و تو می توانی برای آن توجیه خوبی بیابی ، به آن گمان بد 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دانست که برادرش در دین استوار و ره پوی راه راست است ، دیگر نباید به سخنان مردم درباره او گوش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گاه تیرانداز تیر می اندازد و تیرش به خطا می رود </w:t>
      </w:r>
      <w:r>
        <w:rPr>
          <w:rFonts w:eastAsia="IRNazanin" w:cs="IRNazanin"/>
          <w:color w:val="111111"/>
          <w:sz w:val="28"/>
          <w:szCs w:val="28"/>
          <w:rtl w:val="true"/>
          <w:lang w:bidi="fa-IR"/>
        </w:rPr>
        <w:t>.</w:t>
      </w:r>
    </w:p>
    <w:p>
      <w:pPr>
        <w:pStyle w:val="Heading5"/>
        <w:numPr>
          <w:ilvl w:val="4"/>
          <w:numId w:val="1"/>
        </w:numPr>
        <w:rPr/>
      </w:pPr>
      <w:bookmarkStart w:id="2333" w:name="__RefHeading___Toc14401811_73709187"/>
      <w:bookmarkStart w:id="2334" w:name="_Toc977"/>
      <w:bookmarkEnd w:id="2333"/>
      <w:r>
        <w:rPr/>
        <w:t>2437</w:t>
      </w:r>
      <w:r>
        <w:rPr>
          <w:rtl w:val="true"/>
        </w:rPr>
        <w:t xml:space="preserve"> - </w:t>
      </w:r>
      <w:r>
        <w:rPr>
          <w:rtl w:val="true"/>
        </w:rPr>
        <w:t>فَضلُ حُسنِ الظَّنِّ</w:t>
      </w:r>
      <w:bookmarkEnd w:id="2334"/>
    </w:p>
    <w:p>
      <w:pPr>
        <w:pStyle w:val="Heading6"/>
        <w:numPr>
          <w:ilvl w:val="5"/>
          <w:numId w:val="1"/>
        </w:numPr>
        <w:rPr/>
      </w:pPr>
      <w:bookmarkStart w:id="2335" w:name="__RefHeading___Toc14401813_73709187"/>
      <w:bookmarkStart w:id="2336" w:name="_Toc978"/>
      <w:bookmarkEnd w:id="2335"/>
      <w:r>
        <w:rPr/>
        <w:t>2437</w:t>
      </w:r>
      <w:r>
        <w:rPr>
          <w:rtl w:val="true"/>
        </w:rPr>
        <w:t xml:space="preserve"> - </w:t>
      </w:r>
      <w:r>
        <w:rPr>
          <w:rtl w:val="true"/>
        </w:rPr>
        <w:t>ارزش خوش بین بودن</w:t>
      </w:r>
      <w:bookmarkEnd w:id="23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مِن أحسَنِ الشِّیَمِ و أفضَلِ القِسَمِ </w:t>
      </w:r>
      <w:r>
        <w:rPr>
          <w:rFonts w:eastAsia="Amiri" w:cs="Amiri" w:ascii="Amiri" w:hAnsi="Amiri"/>
          <w:color w:val="111111"/>
          <w:sz w:val="28"/>
          <w:szCs w:val="28"/>
          <w:rtl w:val="true"/>
          <w:lang w:bidi="ar-SA"/>
        </w:rPr>
        <w:t xml:space="preserve">.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مِن أفضَلِ السَّجایا و أجزَلِ العَطایا </w:t>
      </w:r>
      <w:r>
        <w:rPr>
          <w:rFonts w:eastAsia="Amiri" w:cs="Amiri" w:ascii="Amiri" w:hAnsi="Amiri"/>
          <w:color w:val="111111"/>
          <w:sz w:val="28"/>
          <w:szCs w:val="28"/>
          <w:rtl w:val="true"/>
          <w:lang w:bidi="ar-SA"/>
        </w:rPr>
        <w:t xml:space="preserve">. </w:t>
      </w:r>
      <w:r>
        <w:rPr>
          <w:rStyle w:val="FootnoteAnchor"/>
          <w:rtl w:val="true"/>
        </w:rPr>
        <w:footnoteReference w:id="2570"/>
      </w:r>
    </w:p>
    <w:p>
      <w:pPr>
        <w:pStyle w:val="BookText"/>
        <w:rPr/>
      </w:pPr>
      <w:r>
        <w:rPr>
          <w:rFonts w:eastAsia="Times New Roman" w:cs="Times New Roman" w:ascii="Times New Roman" w:hAnsi="Times New Roman"/>
          <w:color w:val="111111"/>
          <w:sz w:val="28"/>
          <w:szCs w:val="28"/>
          <w:lang w:val="en-US" w:bidi="en-US"/>
        </w:rPr>
        <w:t>2437</w:t>
      </w:r>
    </w:p>
    <w:p>
      <w:pPr>
        <w:pStyle w:val="BookText"/>
        <w:rPr/>
      </w:pPr>
      <w:r>
        <w:rPr>
          <w:rFonts w:ascii="IRNazanin" w:hAnsi="IRNazanin" w:eastAsia="IRNazanin"/>
          <w:color w:val="111111"/>
          <w:sz w:val="28"/>
          <w:sz w:val="28"/>
          <w:szCs w:val="28"/>
          <w:rtl w:val="true"/>
          <w:lang w:bidi="fa-IR"/>
        </w:rPr>
        <w:t>ارزش خوش بین بودن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بین بودن از نیکوترین خصلتها و بهترین نصیبهاست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گمانی از برترین خویها و بزرگ ترین عطیه هاست </w:t>
      </w:r>
      <w:r>
        <w:rPr>
          <w:rFonts w:eastAsia="IRNazanin" w:cs="IRNazanin"/>
          <w:color w:val="111111"/>
          <w:sz w:val="28"/>
          <w:szCs w:val="28"/>
          <w:rtl w:val="true"/>
          <w:lang w:bidi="fa-IR"/>
        </w:rPr>
        <w:t>.</w:t>
      </w:r>
      <w:bookmarkStart w:id="2337" w:name="pg11927_110679"/>
    </w:p>
    <w:p>
      <w:pPr>
        <w:pStyle w:val="BookText"/>
        <w:rPr/>
      </w:pPr>
      <w:bookmarkEnd w:id="233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راحَةُ القَلبِ و سَلامةُ الدِّینِ </w:t>
      </w:r>
      <w:r>
        <w:rPr>
          <w:rFonts w:eastAsia="Amiri" w:cs="Amiri" w:ascii="Amiri" w:hAnsi="Amiri"/>
          <w:color w:val="111111"/>
          <w:sz w:val="28"/>
          <w:szCs w:val="28"/>
          <w:rtl w:val="true"/>
          <w:lang w:bidi="ar-SA"/>
        </w:rPr>
        <w:t xml:space="preserve">.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یُخَفِّفُ الهَمَّ، و یُنجِی مِن تَقَلُّدِ الإثمِ </w:t>
      </w:r>
      <w:r>
        <w:rPr>
          <w:rFonts w:eastAsia="Amiri" w:cs="Amiri" w:ascii="Amiri" w:hAnsi="Amiri"/>
          <w:color w:val="111111"/>
          <w:sz w:val="28"/>
          <w:szCs w:val="28"/>
          <w:rtl w:val="true"/>
          <w:lang w:bidi="ar-SA"/>
        </w:rPr>
        <w:t xml:space="preserve">.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ظَنُّهُ بِالناسِ حازَ مِنهُمُ المَحَبَّةَ </w:t>
      </w:r>
      <w:r>
        <w:rPr>
          <w:rFonts w:eastAsia="Amiri" w:cs="Amiri" w:ascii="Amiri" w:hAnsi="Amiri"/>
          <w:color w:val="111111"/>
          <w:sz w:val="28"/>
          <w:szCs w:val="28"/>
          <w:rtl w:val="true"/>
          <w:lang w:bidi="ar-SA"/>
        </w:rPr>
        <w:t xml:space="preserve">.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الوَرَعِ حُسنُ الظَّنِّ </w:t>
      </w:r>
      <w:r>
        <w:rPr>
          <w:rFonts w:eastAsia="Amiri" w:cs="Amiri" w:ascii="Amiri" w:hAnsi="Amiri"/>
          <w:color w:val="111111"/>
          <w:sz w:val="28"/>
          <w:szCs w:val="28"/>
          <w:rtl w:val="true"/>
          <w:lang w:bidi="ar-SA"/>
        </w:rPr>
        <w:t xml:space="preserve">.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حُسنِ الظَّنِّ بِطَرَفٍ تُرَوِّحُ بهِ قَلبَکَ و یَرُوحُ بهِ أمرُکَ </w:t>
      </w:r>
      <w:r>
        <w:rPr>
          <w:rFonts w:eastAsia="Amiri" w:cs="Amiri" w:ascii="Amiri" w:hAnsi="Amiri"/>
          <w:color w:val="111111"/>
          <w:sz w:val="28"/>
          <w:szCs w:val="28"/>
          <w:rtl w:val="true"/>
          <w:lang w:bidi="ar-SA"/>
        </w:rPr>
        <w:t xml:space="preserve">. </w:t>
      </w:r>
      <w:r>
        <w:rPr>
          <w:rStyle w:val="FootnoteAnchor"/>
          <w:rtl w:val="true"/>
        </w:rPr>
        <w:footnoteReference w:id="25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بینی ، مایه آسایش دل و سلامت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بینی، اندوه را می کاهد و از افتادن در بند گناه می 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مردم گمان نیک برد ، محبت آنان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پارسایی ، خوش گمانی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 بین بودن بهره ای برگیر ، تا با آن دلت را آرام کنی و کارَت پیش رود </w:t>
      </w:r>
      <w:r>
        <w:rPr>
          <w:rFonts w:eastAsia="IRNazanin" w:cs="IRNazanin"/>
          <w:color w:val="111111"/>
          <w:sz w:val="28"/>
          <w:szCs w:val="28"/>
          <w:rtl w:val="true"/>
          <w:lang w:bidi="fa-IR"/>
        </w:rPr>
        <w:t>.</w:t>
      </w:r>
    </w:p>
    <w:p>
      <w:pPr>
        <w:pStyle w:val="Heading5"/>
        <w:numPr>
          <w:ilvl w:val="4"/>
          <w:numId w:val="1"/>
        </w:numPr>
        <w:rPr/>
      </w:pPr>
      <w:bookmarkStart w:id="2338" w:name="__RefHeading___Toc14401815_73709187"/>
      <w:bookmarkStart w:id="2339" w:name="_Toc979"/>
      <w:bookmarkEnd w:id="2338"/>
      <w:r>
        <w:rPr/>
        <w:t>2438</w:t>
      </w:r>
      <w:r>
        <w:rPr>
          <w:rtl w:val="true"/>
        </w:rPr>
        <w:t xml:space="preserve"> - </w:t>
      </w:r>
      <w:r>
        <w:rPr>
          <w:rtl w:val="true"/>
        </w:rPr>
        <w:t>ما یورِثُ حُسنَ الظَّنِّ</w:t>
      </w:r>
      <w:bookmarkEnd w:id="2339"/>
    </w:p>
    <w:p>
      <w:pPr>
        <w:pStyle w:val="Heading6"/>
        <w:numPr>
          <w:ilvl w:val="5"/>
          <w:numId w:val="1"/>
        </w:numPr>
        <w:rPr/>
      </w:pPr>
      <w:bookmarkStart w:id="2340" w:name="__RefHeading___Toc14401817_73709187"/>
      <w:bookmarkStart w:id="2341" w:name="_Toc980"/>
      <w:bookmarkEnd w:id="2340"/>
      <w:r>
        <w:rPr/>
        <w:t>2438</w:t>
      </w:r>
      <w:r>
        <w:rPr>
          <w:rtl w:val="true"/>
        </w:rPr>
        <w:t xml:space="preserve"> - </w:t>
      </w:r>
      <w:r>
        <w:rPr>
          <w:rtl w:val="true"/>
        </w:rPr>
        <w:t>آنچه خوش بینی می آورد</w:t>
      </w:r>
      <w:bookmarkEnd w:id="2341"/>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لیسَ شَیءٌ بِأدعی إلی حُسنِ ظَنِّ راعٍ برَعِیَّتِهِ مِن إحسانِهِ إلَیهِم، و تَخفِیفِهِ المَؤوناتِ علَیهِم و تَرکِ استِکراهِهِ إیّاهُم علی ما لیسَ لَهُ قِبَلَهُم، فَلْیَکُنْ مِنکَ فی ذلکَ أمرٌ یَجتَمِعُ لکَ بهِ حُسنُ الظَّنِّ بِرَعِیَّتِکَ؛ فإنَّ حُسنَ الظَّنِّ یَقطَعُ عَنکَ نَصَبا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أحَقَّ مَن حَسُنَ ظَنُّکَ بهِ لَمَن حَسُنَ بلاؤکَ عِندَهُ، و إنَّ أحَقَّ مَن ساءَ ظَنُّکَ بهِ لَمَن ساءَ بلاؤکَ عِندَهُ </w:t>
      </w:r>
      <w:r>
        <w:rPr>
          <w:rFonts w:eastAsia="Amiri" w:cs="Amiri" w:ascii="Amiri" w:hAnsi="Amiri"/>
          <w:color w:val="111111"/>
          <w:sz w:val="28"/>
          <w:szCs w:val="28"/>
          <w:rtl w:val="true"/>
          <w:lang w:bidi="ar-SA"/>
        </w:rPr>
        <w:t xml:space="preserve">. </w:t>
      </w:r>
      <w:r>
        <w:rPr>
          <w:rStyle w:val="FootnoteAnchor"/>
          <w:rtl w:val="true"/>
        </w:rPr>
        <w:footnoteReference w:id="2576"/>
      </w:r>
      <w:r>
        <w:rPr>
          <w:rStyle w:val="FootnoteAnchor"/>
          <w:rtl w:val="true"/>
        </w:rPr>
        <w:footnoteReference w:id="2577"/>
      </w:r>
    </w:p>
    <w:p>
      <w:pPr>
        <w:pStyle w:val="BookText"/>
        <w:rPr/>
      </w:pP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2438</w:t>
      </w:r>
    </w:p>
    <w:p>
      <w:pPr>
        <w:pStyle w:val="BookText"/>
        <w:rPr/>
      </w:pPr>
      <w:r>
        <w:rPr>
          <w:rFonts w:ascii="IRNazanin" w:hAnsi="IRNazanin" w:eastAsia="IRNazanin"/>
          <w:color w:val="111111"/>
          <w:sz w:val="28"/>
          <w:sz w:val="28"/>
          <w:szCs w:val="28"/>
          <w:rtl w:val="true"/>
          <w:lang w:bidi="fa-IR"/>
        </w:rPr>
        <w:t>آنچه خوش بینی می آورد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ولایت مصر به مالک اشتر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چیز خوش بینی حاکم را به توده مردم چنان برنمی انگیزد که احسان او به آنان و سبکبار ساختن آنان و وادار نکردنشان به کارهایی که توانایی آنها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باید که با رعایت این امور، خوش بینی به مردمت را برای خویش فراهم آوری ؛ زیرا خوش بینی به رعیّت، رنج و زحمت زیادی را از دوش تو برمی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کس به حسن ظنّ تو کسی است که پیش تو امتحان خوبی پس داده باشد و سزاوارترین کس به بدبینی تو کسی است که پیش تو امتحان بدی پس داده باشد </w:t>
      </w:r>
      <w:r>
        <w:rPr>
          <w:rFonts w:eastAsia="IRNazanin" w:cs="IRNazanin"/>
          <w:color w:val="111111"/>
          <w:sz w:val="28"/>
          <w:szCs w:val="28"/>
          <w:rtl w:val="true"/>
          <w:lang w:bidi="fa-IR"/>
        </w:rPr>
        <w:t>.</w:t>
      </w:r>
      <w:bookmarkStart w:id="2342" w:name="pg11927_110680"/>
    </w:p>
    <w:p>
      <w:pPr>
        <w:pStyle w:val="Heading5"/>
        <w:numPr>
          <w:ilvl w:val="4"/>
          <w:numId w:val="1"/>
        </w:numPr>
        <w:rPr/>
      </w:pPr>
      <w:bookmarkStart w:id="2343" w:name="__RefHeading___Toc14401819_73709187"/>
      <w:bookmarkStart w:id="2344" w:name="_Toc981"/>
      <w:bookmarkEnd w:id="2342"/>
      <w:bookmarkEnd w:id="2343"/>
      <w:r>
        <w:rPr/>
        <w:t>2439</w:t>
      </w:r>
      <w:r>
        <w:rPr>
          <w:rtl w:val="true"/>
        </w:rPr>
        <w:t xml:space="preserve"> - </w:t>
      </w:r>
      <w:r>
        <w:rPr>
          <w:rtl w:val="true"/>
        </w:rPr>
        <w:t>التَّحذیرُ مِن سوءِ الظَّنِّ</w:t>
      </w:r>
      <w:bookmarkEnd w:id="2344"/>
    </w:p>
    <w:p>
      <w:pPr>
        <w:pStyle w:val="Heading6"/>
        <w:numPr>
          <w:ilvl w:val="5"/>
          <w:numId w:val="1"/>
        </w:numPr>
        <w:rPr/>
      </w:pPr>
      <w:bookmarkStart w:id="2345" w:name="__RefHeading___Toc14401821_73709187"/>
      <w:bookmarkStart w:id="2346" w:name="_Toc982"/>
      <w:bookmarkEnd w:id="2345"/>
      <w:r>
        <w:rPr/>
        <w:t>2439</w:t>
      </w:r>
      <w:r>
        <w:rPr>
          <w:rtl w:val="true"/>
        </w:rPr>
        <w:t xml:space="preserve"> - </w:t>
      </w:r>
      <w:r>
        <w:rPr>
          <w:rtl w:val="true"/>
        </w:rPr>
        <w:t>پرهیز از بد گمانی</w:t>
      </w:r>
      <w:bookmarkEnd w:id="23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 </w:t>
      </w:r>
      <w:r>
        <w:rPr>
          <w:rStyle w:val="FootnoteAnchor"/>
          <w:rtl w:val="true"/>
        </w:rPr>
        <w:footnoteReference w:id="25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الظَّنَّ؛ فإنَّ الظَّنَّ أکذَبُ الحَدیثِ، و لا تَحَسَّسُوا، و لا تَجَسَّسُوا </w:t>
      </w:r>
      <w:r>
        <w:rPr>
          <w:rFonts w:eastAsia="Amiri" w:cs="Amiri" w:ascii="Amiri" w:hAnsi="Amiri"/>
          <w:color w:val="111111"/>
          <w:sz w:val="28"/>
          <w:szCs w:val="28"/>
          <w:rtl w:val="true"/>
          <w:lang w:bidi="ar-SA"/>
        </w:rPr>
        <w:t xml:space="preserve">. </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الظَّنَّ؛ فإنَّ الظَّنَّ أکذَبُ الکَذِبِ </w:t>
      </w:r>
      <w:r>
        <w:rPr>
          <w:rFonts w:eastAsia="Amiri" w:cs="Amiri" w:ascii="Amiri" w:hAnsi="Amiri"/>
          <w:color w:val="111111"/>
          <w:sz w:val="28"/>
          <w:szCs w:val="28"/>
          <w:rtl w:val="true"/>
          <w:lang w:bidi="ar-SA"/>
        </w:rPr>
        <w:t xml:space="preserve">. </w:t>
      </w:r>
      <w:r>
        <w:rPr>
          <w:rStyle w:val="FootnoteAnchor"/>
          <w:rtl w:val="true"/>
        </w:rPr>
        <w:footnoteReference w:id="2580"/>
      </w:r>
    </w:p>
    <w:p>
      <w:pPr>
        <w:pStyle w:val="BookText"/>
        <w:rPr/>
      </w:pPr>
      <w:r>
        <w:rPr>
          <w:rFonts w:eastAsia="Times New Roman" w:cs="Times New Roman" w:ascii="Times New Roman" w:hAnsi="Times New Roman"/>
          <w:color w:val="111111"/>
          <w:sz w:val="28"/>
          <w:szCs w:val="28"/>
          <w:lang w:val="en-US" w:bidi="en-US"/>
        </w:rPr>
        <w:t>2439</w:t>
      </w:r>
    </w:p>
    <w:p>
      <w:pPr>
        <w:pStyle w:val="BookText"/>
        <w:rPr/>
      </w:pPr>
      <w:r>
        <w:rPr>
          <w:rFonts w:ascii="IRNazanin" w:hAnsi="IRNazanin" w:eastAsia="IRNazanin"/>
          <w:color w:val="111111"/>
          <w:sz w:val="28"/>
          <w:sz w:val="28"/>
          <w:szCs w:val="28"/>
          <w:rtl w:val="true"/>
          <w:lang w:bidi="fa-IR"/>
        </w:rPr>
        <w:t>پرهیز از بد گمانی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از بسیاری گمانها دوری کنید ؛ زیرا برخی گمانها گناه است و کنجکاوی نکنید و پشت سر یکدیگر حرف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دوست دارد که گوشت مردار برادر خود را بخورد؟ آن را خوش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همانا خداوند توبه پذیر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گمان بپرهیزید ؛ زیرا گمان دروغ ترین سخن است ، و تجسّس و کنجکاوی نکنید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گمان بپرهیزید ؛ زیرا گمان دروغترین دروغ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أساءَ بأخِیهِ الظَّنَّ فَقَد أساءَ بِرَبِّهِ،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 xml:space="preserve">» . </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ظَنَنتُم فلا تُحَقِّقُوا، و إذا حَسَدتُم فلا تَبغُوا، و إذا تَطَیَّرتُم فَامضُوا </w:t>
      </w:r>
      <w:r>
        <w:rPr>
          <w:rFonts w:eastAsia="Amiri" w:cs="Amiri" w:ascii="Amiri" w:hAnsi="Amiri"/>
          <w:color w:val="111111"/>
          <w:sz w:val="28"/>
          <w:szCs w:val="28"/>
          <w:rtl w:val="true"/>
          <w:lang w:bidi="ar-SA"/>
        </w:rPr>
        <w:t xml:space="preserve">. </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الجُبنَ و البُخلَ و الحِرصَ غَریزَةٌ واحِدَةٌ یَجمَعُها سُوءُ الظَّنِّ </w:t>
      </w:r>
      <w:r>
        <w:rPr>
          <w:rFonts w:eastAsia="Amiri" w:cs="Amiri" w:ascii="Amiri" w:hAnsi="Amiri"/>
          <w:color w:val="111111"/>
          <w:sz w:val="28"/>
          <w:szCs w:val="28"/>
          <w:rtl w:val="true"/>
          <w:lang w:bidi="ar-SA"/>
        </w:rPr>
        <w:t xml:space="preserve">. </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عَبِیدَ السَّوءِ ، تَلُومُونَ الناسَ علی الظَّنِّ، و لا تَلُومُونَ أنفُسَکُم علی الیَقینِ؟</w:t>
      </w:r>
      <w:r>
        <w:rPr>
          <w:rFonts w:eastAsia="Amiri" w:cs="Amiri" w:ascii="Amiri" w:hAnsi="Amiri"/>
          <w:color w:val="111111"/>
          <w:sz w:val="28"/>
          <w:szCs w:val="28"/>
          <w:rtl w:val="true"/>
          <w:lang w:bidi="ar-SA"/>
        </w:rPr>
        <w:t xml:space="preserve">! </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تَغلِبُهُ نفسُهُ علی ما یَظُنُّ، و لا یَغلِبُها علی ما یَستَیقِنُ </w:t>
      </w:r>
      <w:r>
        <w:rPr>
          <w:rFonts w:eastAsia="Amiri" w:cs="Amiri" w:ascii="Amiri" w:hAnsi="Amiri"/>
          <w:color w:val="111111"/>
          <w:sz w:val="28"/>
          <w:szCs w:val="28"/>
          <w:rtl w:val="true"/>
          <w:lang w:bidi="ar-SA"/>
        </w:rPr>
        <w:t xml:space="preserve">. </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تَغلِبَکَ نفسُکَ علی ما تَظُنُّ و لا تَغلِبَها علی ما تَستَیقِنُ؛ فإنَّ ذلکَ مِن أعظَمِ الشَّرِّ </w:t>
      </w:r>
      <w:r>
        <w:rPr>
          <w:rFonts w:eastAsia="Amiri" w:cs="Amiri" w:ascii="Amiri" w:hAnsi="Amiri"/>
          <w:color w:val="111111"/>
          <w:sz w:val="28"/>
          <w:szCs w:val="28"/>
          <w:rtl w:val="true"/>
          <w:lang w:bidi="ar-SA"/>
        </w:rPr>
        <w:t xml:space="preserve">. </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اطرَحُوا سُوءَ الظَّنِّ بینَکُم؛ فإنّ اللّهَ عَزَّ و جلَّ نَهی عن ذلکَ </w:t>
      </w:r>
      <w:r>
        <w:rPr>
          <w:rFonts w:eastAsia="Amiri" w:cs="Amiri" w:ascii="Amiri" w:hAnsi="Amiri"/>
          <w:color w:val="111111"/>
          <w:sz w:val="28"/>
          <w:szCs w:val="28"/>
          <w:rtl w:val="true"/>
          <w:lang w:bidi="ar-SA"/>
        </w:rPr>
        <w:t xml:space="preserve">.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البُخلَ و الجَورَ و الحِرصَ غَرائزُ شَتّی یَجمَعُها سُوءُ الظَّنِّ بِاللّهِ ،کُمُونُها فی الأشرارِ </w:t>
      </w:r>
      <w:r>
        <w:rPr>
          <w:rFonts w:eastAsia="Amiri" w:cs="Amiri" w:ascii="Amiri" w:hAnsi="Amiri"/>
          <w:color w:val="111111"/>
          <w:sz w:val="28"/>
          <w:szCs w:val="28"/>
          <w:rtl w:val="true"/>
          <w:lang w:bidi="ar-SA"/>
        </w:rPr>
        <w:t xml:space="preserve">. </w:t>
      </w:r>
      <w:r>
        <w:rPr>
          <w:rStyle w:val="FootnoteAnchor"/>
          <w:rtl w:val="true"/>
        </w:rPr>
        <w:footnoteReference w:id="258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برادر خود گمان بد برد ، به پرودگارش گمان بد برده است ؛ زیرا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بسیاری گمانها بپرهیزید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گمان بردید ، آن را حقیقت مپندارید و بدان عمل نکنید و هرگاه حسد ورزیدید آن را دنبال نکنید و هرگاه فال بد 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انجام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ترس و بخل و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خصلتند که بدگمانی ، آنها را فراهم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گمانی که به مردم می برید ، آنان را سرزنش می کنید و با وجود یقینی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کردارِ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دارید ، خویشتن را سرزنش نمی کنید؟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آنچه گمان می برد ، نفْسش بر او چیره می آید و در آنچه یقین دارد ، بر نفْس خود چیره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که نفْست در آنچه گمان می بری بر تو چیره آید و تو در آنچه یقین داری بر او چیره نشوی ؛ زیرا این کار از بزرگترین بدیهاست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بد نسبت به یکدیگر را دور افکنید ؛ زیرا خداوند عزّ و جلّ از این امر نهی فرموده است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حکم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بخل و ستم و آزمندی خصلتهای گوناگونی هستند که بد گمانی به خدا فراهم آورنده آنهاست و در نهاد مردمان بد کردار نهفته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البُخلَ و الجُبنَ و الحِرصَ غَرائزُ شَتّی یَجمَعُها سُوءُ الظَّنِّ بِاللّهِ </w:t>
      </w:r>
      <w:r>
        <w:rPr>
          <w:rFonts w:eastAsia="Amiri" w:cs="Amiri" w:ascii="Amiri" w:hAnsi="Amiri"/>
          <w:color w:val="111111"/>
          <w:sz w:val="28"/>
          <w:szCs w:val="28"/>
          <w:rtl w:val="true"/>
          <w:lang w:bidi="ar-SA"/>
        </w:rPr>
        <w:t xml:space="preserve">.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لِمُسِیءِ الظَّنِّ </w:t>
      </w:r>
      <w:r>
        <w:rPr>
          <w:rFonts w:eastAsia="Amiri" w:cs="Amiri" w:ascii="Amiri" w:hAnsi="Amiri"/>
          <w:color w:val="111111"/>
          <w:sz w:val="28"/>
          <w:szCs w:val="28"/>
          <w:rtl w:val="true"/>
          <w:lang w:bidi="ar-SA"/>
        </w:rPr>
        <w:t xml:space="preserve">. </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إیمانَ مَع سُوءِ الظَّنِّ </w:t>
      </w:r>
      <w:r>
        <w:rPr>
          <w:rFonts w:eastAsia="Amiri" w:cs="Amiri" w:ascii="Amiri" w:hAnsi="Amiri"/>
          <w:color w:val="111111"/>
          <w:sz w:val="28"/>
          <w:szCs w:val="28"/>
          <w:rtl w:val="true"/>
          <w:lang w:bidi="ar-SA"/>
        </w:rPr>
        <w:t xml:space="preserve">. </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الظَّنِّ یُفسِدُ الاُمورَ و یَبعَثُ علی الشُّرورِ </w:t>
      </w:r>
      <w:r>
        <w:rPr>
          <w:rFonts w:eastAsia="Amiri" w:cs="Amiri" w:ascii="Amiri" w:hAnsi="Amiri"/>
          <w:color w:val="111111"/>
          <w:sz w:val="28"/>
          <w:szCs w:val="28"/>
          <w:rtl w:val="true"/>
          <w:lang w:bidi="ar-SA"/>
        </w:rPr>
        <w:t xml:space="preserve">. </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الظَّنِّ بمَن لا یَخُونُ مِنَ اللُّؤمِ </w:t>
      </w:r>
      <w:r>
        <w:rPr>
          <w:rFonts w:eastAsia="Amiri" w:cs="Amiri" w:ascii="Amiri" w:hAnsi="Amiri"/>
          <w:color w:val="111111"/>
          <w:sz w:val="28"/>
          <w:szCs w:val="28"/>
          <w:rtl w:val="true"/>
          <w:lang w:bidi="ar-SA"/>
        </w:rPr>
        <w:t xml:space="preserve">. </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الظَّنِّ بِالمُحسِنِ شَرُّ الإثمِ و أقبَحُ الظُّلمِ </w:t>
      </w:r>
      <w:r>
        <w:rPr>
          <w:rFonts w:eastAsia="Amiri" w:cs="Amiri" w:ascii="Amiri" w:hAnsi="Amiri"/>
          <w:color w:val="111111"/>
          <w:sz w:val="28"/>
          <w:szCs w:val="28"/>
          <w:rtl w:val="true"/>
          <w:lang w:bidi="ar-SA"/>
        </w:rPr>
        <w:t xml:space="preserve">. </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تُسِیءَ الظَّنَّ؛ فإنّ سُوءَ الظَّنِّ یُفسِدُ العِبادَةَ </w:t>
      </w:r>
      <w:r>
        <w:rPr>
          <w:rFonts w:eastAsia="Amiri" w:cs="Amiri" w:ascii="Amiri" w:hAnsi="Amiri"/>
          <w:color w:val="111111"/>
          <w:sz w:val="28"/>
          <w:szCs w:val="28"/>
          <w:rtl w:val="true"/>
          <w:lang w:bidi="ar-SA"/>
        </w:rPr>
        <w:t xml:space="preserve">.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لا یَثِقُ بِأحَدٍ لِسُوءِ ظَنِّهِ، و لا یَثِقُ بهِ أحَدٌ لِسُوءِ فِعلِهِ </w:t>
      </w:r>
      <w:r>
        <w:rPr>
          <w:rFonts w:eastAsia="Amiri" w:cs="Amiri" w:ascii="Amiri" w:hAnsi="Amiri"/>
          <w:color w:val="111111"/>
          <w:sz w:val="28"/>
          <w:szCs w:val="28"/>
          <w:rtl w:val="true"/>
          <w:lang w:bidi="ar-SA"/>
        </w:rPr>
        <w:t xml:space="preserve">. </w:t>
      </w:r>
      <w:r>
        <w:rPr>
          <w:rStyle w:val="FootnoteAnchor"/>
          <w:rtl w:val="true"/>
        </w:rPr>
        <w:footnoteReference w:id="2596"/>
      </w:r>
    </w:p>
    <w:p>
      <w:pPr>
        <w:pStyle w:val="BookText"/>
        <w:rPr/>
      </w:pPr>
      <w:r>
        <w:rPr>
          <w:rFonts w:ascii="IRNazanin" w:hAnsi="IRNazanin" w:eastAsia="IRNazanin"/>
          <w:color w:val="111111"/>
          <w:sz w:val="28"/>
          <w:sz w:val="28"/>
          <w:szCs w:val="28"/>
          <w:rtl w:val="true"/>
          <w:lang w:bidi="fa-IR"/>
        </w:rPr>
        <w:t xml:space="preserve">امام علی علیه السلامـ نیز در همان نامه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بخل و ترس و آزمندی خویهای متعددی هستند که در بد گمانی به خدا ریشه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 ،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 با بد گمانی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گمانی، کارها را تباه می کند و باعث روی آوردن به انواع بدیها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گمانی به کسی که خیانت نمی کند ، از پَستی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گمانی به نیکوکار، بدترین گناه و زشت ترین ستم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 گمانی بپرهیز ؛ زیرا بد گمانی عبادت را تباه می کند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مردم کسی است که به سبب بدگمانی به هیچ کس اعتماد نمی کند و دیگران نیز به سبب بد کرداریش به او اعتماد نمی کنند </w:t>
      </w:r>
      <w:r>
        <w:rPr>
          <w:rFonts w:eastAsia="IRNazanin" w:cs="IRNazanin"/>
          <w:color w:val="111111"/>
          <w:sz w:val="28"/>
          <w:szCs w:val="28"/>
          <w:rtl w:val="true"/>
          <w:lang w:bidi="fa-IR"/>
        </w:rPr>
        <w:t>.</w:t>
      </w:r>
      <w:bookmarkStart w:id="2347" w:name="pg11927_110683"/>
    </w:p>
    <w:p>
      <w:pPr>
        <w:pStyle w:val="BookText"/>
        <w:rPr/>
      </w:pPr>
      <w:bookmarkEnd w:id="23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العَدلِ القَضاءُ علی الثِّقَةِ بِالظَّنِّ </w:t>
      </w:r>
      <w:r>
        <w:rPr>
          <w:rFonts w:eastAsia="Amiri" w:cs="Amiri" w:ascii="Amiri" w:hAnsi="Amiri"/>
          <w:color w:val="111111"/>
          <w:sz w:val="28"/>
          <w:szCs w:val="28"/>
          <w:rtl w:val="true"/>
          <w:lang w:bidi="ar-SA"/>
        </w:rPr>
        <w:t xml:space="preserve">. </w:t>
      </w:r>
      <w:r>
        <w:rPr>
          <w:rStyle w:val="FootnoteAnchor"/>
          <w:rtl w:val="true"/>
        </w:rPr>
        <w:footnoteReference w:id="25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قضاوتی که با تکیه بر گمان باشد ، عادلانه نیست </w:t>
      </w:r>
      <w:r>
        <w:rPr>
          <w:rFonts w:eastAsia="IRNazanin" w:cs="IRNazanin"/>
          <w:color w:val="111111"/>
          <w:sz w:val="28"/>
          <w:szCs w:val="28"/>
          <w:rtl w:val="true"/>
          <w:lang w:bidi="fa-IR"/>
        </w:rPr>
        <w:t>.</w:t>
      </w:r>
    </w:p>
    <w:p>
      <w:pPr>
        <w:pStyle w:val="Heading5"/>
        <w:numPr>
          <w:ilvl w:val="4"/>
          <w:numId w:val="1"/>
        </w:numPr>
        <w:rPr/>
      </w:pPr>
      <w:bookmarkStart w:id="2348" w:name="__RefHeading___Toc14401823_73709187"/>
      <w:bookmarkStart w:id="2349" w:name="_Toc983"/>
      <w:bookmarkEnd w:id="2348"/>
      <w:r>
        <w:rPr/>
        <w:t>2440</w:t>
      </w:r>
      <w:r>
        <w:rPr>
          <w:rtl w:val="true"/>
        </w:rPr>
        <w:t xml:space="preserve"> - </w:t>
      </w:r>
      <w:r>
        <w:rPr>
          <w:rtl w:val="true"/>
        </w:rPr>
        <w:t>مَن لا یَظُنُّ بِأحَدٍ خَیراً</w:t>
      </w:r>
      <w:bookmarkEnd w:id="2349"/>
    </w:p>
    <w:p>
      <w:pPr>
        <w:pStyle w:val="Heading6"/>
        <w:numPr>
          <w:ilvl w:val="5"/>
          <w:numId w:val="1"/>
        </w:numPr>
        <w:rPr/>
      </w:pPr>
      <w:bookmarkStart w:id="2350" w:name="__RefHeading___Toc14401825_73709187"/>
      <w:bookmarkStart w:id="2351" w:name="_Toc984"/>
      <w:bookmarkEnd w:id="2350"/>
      <w:r>
        <w:rPr/>
        <w:t>2440</w:t>
      </w:r>
      <w:r>
        <w:rPr>
          <w:rtl w:val="true"/>
        </w:rPr>
        <w:t xml:space="preserve"> - </w:t>
      </w:r>
      <w:r>
        <w:rPr>
          <w:rtl w:val="true"/>
        </w:rPr>
        <w:t>آن که به هیچ کس خوش گمان نیست</w:t>
      </w:r>
      <w:bookmarkEnd w:id="23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السَّوءُ لا یَظُنُّ بأحَدٍ خَیرا؛ لأنّهُ لا یَراهُ إلاّ بِوَصفِ نَفسِهِ </w:t>
      </w:r>
      <w:r>
        <w:rPr>
          <w:rFonts w:eastAsia="Amiri" w:cs="Amiri" w:ascii="Amiri" w:hAnsi="Amiri"/>
          <w:color w:val="111111"/>
          <w:sz w:val="28"/>
          <w:szCs w:val="28"/>
          <w:rtl w:val="true"/>
          <w:lang w:bidi="ar-SA"/>
        </w:rPr>
        <w:t xml:space="preserve">. </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الشِّرِّیرُ لا یَظُنُّ بِأحَدٍ خَیرا؛ لأنّهُ لا یَراهُ إلاّ بِطَبعِ نَفسِهِ </w:t>
      </w:r>
      <w:r>
        <w:rPr>
          <w:rFonts w:eastAsia="Amiri" w:cs="Amiri" w:ascii="Amiri" w:hAnsi="Amiri"/>
          <w:color w:val="111111"/>
          <w:sz w:val="28"/>
          <w:szCs w:val="28"/>
          <w:rtl w:val="true"/>
          <w:lang w:bidi="ar-SA"/>
        </w:rPr>
        <w:t xml:space="preserve">. </w:t>
      </w:r>
      <w:r>
        <w:rPr>
          <w:rStyle w:val="FootnoteAnchor"/>
          <w:rtl w:val="true"/>
        </w:rPr>
        <w:footnoteReference w:id="2599"/>
      </w:r>
    </w:p>
    <w:p>
      <w:pPr>
        <w:pStyle w:val="BookText"/>
        <w:rPr/>
      </w:pPr>
      <w:r>
        <w:rPr>
          <w:rFonts w:eastAsia="Times New Roman" w:cs="Times New Roman" w:ascii="Times New Roman" w:hAnsi="Times New Roman"/>
          <w:color w:val="111111"/>
          <w:sz w:val="28"/>
          <w:szCs w:val="28"/>
          <w:lang w:val="en-US" w:bidi="en-US"/>
        </w:rPr>
        <w:t>2440</w:t>
      </w:r>
    </w:p>
    <w:p>
      <w:pPr>
        <w:pStyle w:val="BookText"/>
        <w:rPr/>
      </w:pPr>
      <w:r>
        <w:rPr>
          <w:rFonts w:ascii="IRNazanin" w:hAnsi="IRNazanin" w:eastAsia="IRNazanin"/>
          <w:color w:val="111111"/>
          <w:sz w:val="28"/>
          <w:sz w:val="28"/>
          <w:szCs w:val="28"/>
          <w:rtl w:val="true"/>
          <w:lang w:bidi="fa-IR"/>
        </w:rPr>
        <w:t>آن که به هیچ کس خوش گمان نیست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بد ، به هیچ کس خوش گمان نیست ؛ زیرا همه را مانند خود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شرور به هیچ کس گمان نیک نمی برد ؛ زیرا همگان را به خوی و خصلت خود می بیند </w:t>
      </w:r>
      <w:r>
        <w:rPr>
          <w:rFonts w:eastAsia="IRNazanin" w:cs="IRNazanin"/>
          <w:color w:val="111111"/>
          <w:sz w:val="28"/>
          <w:szCs w:val="28"/>
          <w:rtl w:val="true"/>
          <w:lang w:bidi="fa-IR"/>
        </w:rPr>
        <w:t>.</w:t>
      </w:r>
    </w:p>
    <w:p>
      <w:pPr>
        <w:pStyle w:val="Heading5"/>
        <w:numPr>
          <w:ilvl w:val="4"/>
          <w:numId w:val="1"/>
        </w:numPr>
        <w:rPr/>
      </w:pPr>
      <w:bookmarkStart w:id="2352" w:name="__RefHeading___Toc14401827_73709187"/>
      <w:bookmarkStart w:id="2353" w:name="_Toc985"/>
      <w:bookmarkEnd w:id="2352"/>
      <w:r>
        <w:rPr/>
        <w:t>2441</w:t>
      </w:r>
      <w:r>
        <w:rPr>
          <w:rtl w:val="true"/>
        </w:rPr>
        <w:t xml:space="preserve"> - </w:t>
      </w:r>
      <w:r>
        <w:rPr>
          <w:rtl w:val="true"/>
        </w:rPr>
        <w:t>ضَرورَةُ التَّجَنُّبِ عَمّا یوجِبُ سوءَ الظَّنِّ</w:t>
      </w:r>
      <w:bookmarkEnd w:id="2353"/>
    </w:p>
    <w:p>
      <w:pPr>
        <w:pStyle w:val="Heading6"/>
        <w:numPr>
          <w:ilvl w:val="5"/>
          <w:numId w:val="1"/>
        </w:numPr>
        <w:rPr/>
      </w:pPr>
      <w:bookmarkStart w:id="2354" w:name="__RefHeading___Toc14401829_73709187"/>
      <w:bookmarkStart w:id="2355" w:name="_Toc986"/>
      <w:bookmarkEnd w:id="2354"/>
      <w:r>
        <w:rPr/>
        <w:t>2441</w:t>
      </w:r>
      <w:r>
        <w:rPr>
          <w:rtl w:val="true"/>
        </w:rPr>
        <w:t xml:space="preserve"> - </w:t>
      </w:r>
      <w:r>
        <w:rPr>
          <w:rtl w:val="true"/>
        </w:rPr>
        <w:t>لزوم پرهیز از زمینه های پیدایش بد گمانی</w:t>
      </w:r>
      <w:bookmarkEnd w:id="23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وَقَّفَ نفسَهُ مَوقِفَ التُّهَمَةِ فلا یَلُومَنَّ مَن أساءَ بهِ الظَّنَّ </w:t>
      </w:r>
      <w:r>
        <w:rPr>
          <w:rFonts w:eastAsia="Amiri" w:cs="Amiri" w:ascii="Amiri" w:hAnsi="Amiri"/>
          <w:color w:val="111111"/>
          <w:sz w:val="28"/>
          <w:szCs w:val="28"/>
          <w:rtl w:val="true"/>
          <w:lang w:bidi="ar-SA"/>
        </w:rPr>
        <w:t xml:space="preserve">. </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مَداخِلَ السَّوءِ اتُّهِمَ، مَن عَرَّضَ نَفسَهُ للتُّهَمَةِ فلا یَلُومَنَّ مَن أساءَ بهِ الظَّنَّ </w:t>
      </w:r>
      <w:r>
        <w:rPr>
          <w:rFonts w:eastAsia="Amiri" w:cs="Amiri" w:ascii="Amiri" w:hAnsi="Amiri"/>
          <w:color w:val="111111"/>
          <w:sz w:val="28"/>
          <w:szCs w:val="28"/>
          <w:rtl w:val="true"/>
          <w:lang w:bidi="ar-SA"/>
        </w:rPr>
        <w:t xml:space="preserve">. </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الأشرارِ تُورِثُ سُوءَ الظَّنِّ بِالأخیارِ </w:t>
      </w:r>
      <w:r>
        <w:rPr>
          <w:rFonts w:eastAsia="Amiri" w:cs="Amiri" w:ascii="Amiri" w:hAnsi="Amiri"/>
          <w:color w:val="111111"/>
          <w:sz w:val="28"/>
          <w:szCs w:val="28"/>
          <w:rtl w:val="true"/>
          <w:lang w:bidi="ar-SA"/>
        </w:rPr>
        <w:t xml:space="preserve">. </w:t>
      </w:r>
      <w:r>
        <w:rPr>
          <w:rStyle w:val="FootnoteAnchor"/>
          <w:rtl w:val="true"/>
        </w:rPr>
        <w:footnoteReference w:id="2602"/>
      </w:r>
    </w:p>
    <w:p>
      <w:pPr>
        <w:pStyle w:val="BookText"/>
        <w:rPr/>
      </w:pPr>
      <w:r>
        <w:rPr>
          <w:rStyle w:val="FootnoteAnchor"/>
          <w:rtl w:val="true"/>
        </w:rPr>
        <w:footnoteReference w:id="26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2441</w:t>
      </w:r>
    </w:p>
    <w:p>
      <w:pPr>
        <w:pStyle w:val="BookText"/>
        <w:rPr/>
      </w:pPr>
      <w:r>
        <w:rPr>
          <w:rFonts w:ascii="IRNazanin" w:hAnsi="IRNazanin" w:eastAsia="IRNazanin"/>
          <w:color w:val="111111"/>
          <w:sz w:val="28"/>
          <w:sz w:val="28"/>
          <w:szCs w:val="28"/>
          <w:rtl w:val="true"/>
          <w:lang w:bidi="fa-IR"/>
        </w:rPr>
        <w:t>لزوم پرهیز از زمینه های پیدایش بد گمانی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خود را در جایگاه تهمت و بد گمانی نهد ، نباید کسی را که به او گمان بد برده است سرزنش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جاهای بد آمد و شد کند ، متهم می شود و هر که خود را در معرض تهمت قرار دهد ، نباید کسی را که به او گمان بد برده است ، سرزنش کند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بدان ، بد گمانی به نیکان را در پی دارد </w:t>
      </w:r>
      <w:r>
        <w:rPr>
          <w:rFonts w:eastAsia="IRNazanin" w:cs="IRNazanin"/>
          <w:color w:val="111111"/>
          <w:sz w:val="28"/>
          <w:szCs w:val="28"/>
          <w:rtl w:val="true"/>
          <w:lang w:bidi="fa-IR"/>
        </w:rPr>
        <w:t>.</w:t>
      </w:r>
      <w:bookmarkStart w:id="2356" w:name="pg11927_110684"/>
    </w:p>
    <w:p>
      <w:pPr>
        <w:pStyle w:val="Heading5"/>
        <w:numPr>
          <w:ilvl w:val="4"/>
          <w:numId w:val="1"/>
        </w:numPr>
        <w:rPr/>
      </w:pPr>
      <w:bookmarkStart w:id="2357" w:name="__RefHeading___Toc14401831_73709187"/>
      <w:bookmarkStart w:id="2358" w:name="_Toc987"/>
      <w:bookmarkEnd w:id="2356"/>
      <w:bookmarkEnd w:id="2357"/>
      <w:r>
        <w:rPr/>
        <w:t>2442</w:t>
      </w:r>
      <w:r>
        <w:rPr>
          <w:rtl w:val="true"/>
        </w:rPr>
        <w:t xml:space="preserve"> - </w:t>
      </w:r>
      <w:r>
        <w:rPr>
          <w:rtl w:val="true"/>
        </w:rPr>
        <w:t>آثارُ سوءِ الظَّنِّ</w:t>
      </w:r>
      <w:bookmarkEnd w:id="2358"/>
    </w:p>
    <w:p>
      <w:pPr>
        <w:pStyle w:val="Heading6"/>
        <w:numPr>
          <w:ilvl w:val="5"/>
          <w:numId w:val="1"/>
        </w:numPr>
        <w:rPr/>
      </w:pPr>
      <w:bookmarkStart w:id="2359" w:name="__RefHeading___Toc14401833_73709187"/>
      <w:bookmarkStart w:id="2360" w:name="_Toc988"/>
      <w:bookmarkEnd w:id="2359"/>
      <w:r>
        <w:rPr/>
        <w:t>2442</w:t>
      </w:r>
      <w:r>
        <w:rPr>
          <w:rtl w:val="true"/>
        </w:rPr>
        <w:t xml:space="preserve"> - </w:t>
      </w:r>
      <w:r>
        <w:rPr>
          <w:rtl w:val="true"/>
        </w:rPr>
        <w:t>آثار بد گمانی</w:t>
      </w:r>
      <w:bookmarkEnd w:id="23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ظَنُّهُ ساءَ وَهمُهُ </w:t>
      </w:r>
      <w:r>
        <w:rPr>
          <w:rFonts w:eastAsia="Amiri" w:cs="Amiri" w:ascii="Amiri" w:hAnsi="Amiri"/>
          <w:color w:val="111111"/>
          <w:sz w:val="28"/>
          <w:szCs w:val="28"/>
          <w:rtl w:val="true"/>
          <w:lang w:bidi="ar-SA"/>
        </w:rPr>
        <w:t xml:space="preserve">. </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ساءَت ظُنُونُه اعتَقَدَ الخِیانَةَ بمَن لا یَخُونُهُ </w:t>
      </w:r>
      <w:r>
        <w:rPr>
          <w:rFonts w:eastAsia="Amiri" w:cs="Amiri" w:ascii="Amiri" w:hAnsi="Amiri"/>
          <w:color w:val="111111"/>
          <w:sz w:val="28"/>
          <w:szCs w:val="28"/>
          <w:rtl w:val="true"/>
          <w:lang w:bidi="ar-SA"/>
        </w:rPr>
        <w:t xml:space="preserve">. </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ظَنُّهُ ساءَت طَوِیَّتُهُ </w:t>
      </w:r>
      <w:r>
        <w:rPr>
          <w:rFonts w:eastAsia="Amiri" w:cs="Amiri" w:ascii="Amiri" w:hAnsi="Amiri"/>
          <w:color w:val="111111"/>
          <w:sz w:val="28"/>
          <w:szCs w:val="28"/>
          <w:rtl w:val="true"/>
          <w:lang w:bidi="ar-SA"/>
        </w:rPr>
        <w:t xml:space="preserve">.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علَیهِ سُوءُ الظَّنِّ لَم یَترُکْ بینَهُ و بینَ خَلِیلٍ صُلحا </w:t>
      </w:r>
      <w:r>
        <w:rPr>
          <w:rFonts w:eastAsia="Amiri" w:cs="Amiri" w:ascii="Amiri" w:hAnsi="Amiri"/>
          <w:color w:val="111111"/>
          <w:sz w:val="28"/>
          <w:szCs w:val="28"/>
          <w:rtl w:val="true"/>
          <w:lang w:bidi="ar-SA"/>
        </w:rPr>
        <w:t xml:space="preserve">. </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أسوَأُ النَّاسِ حالاً مَن لَم یَثِقْ بَأحَدٍ لِسُوءِ ظَنِّهِ، و لَم یَثِقْ بهِ أحَدٌ لِسُوءِ فِعلِهِ </w:t>
      </w:r>
      <w:r>
        <w:rPr>
          <w:rFonts w:eastAsia="Amiri" w:cs="Amiri" w:ascii="Amiri" w:hAnsi="Amiri"/>
          <w:color w:val="111111"/>
          <w:sz w:val="28"/>
          <w:szCs w:val="28"/>
          <w:rtl w:val="true"/>
          <w:lang w:bidi="ar-SA"/>
        </w:rPr>
        <w:t xml:space="preserve">. </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یَحسُنْ ظَنُّهُ استَوحَشَ مِن کُلِّ أحَدٍ </w:t>
      </w:r>
      <w:r>
        <w:rPr>
          <w:rFonts w:eastAsia="Amiri" w:cs="Amiri" w:ascii="Amiri" w:hAnsi="Amiri"/>
          <w:color w:val="111111"/>
          <w:sz w:val="28"/>
          <w:szCs w:val="28"/>
          <w:rtl w:val="true"/>
          <w:lang w:bidi="ar-SA"/>
        </w:rPr>
        <w:t xml:space="preserve">. </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الرِّیبَةُ تُوجِبُ الظِّنَّةَ </w:t>
      </w:r>
      <w:r>
        <w:rPr>
          <w:rFonts w:eastAsia="Amiri" w:cs="Amiri" w:ascii="Amiri" w:hAnsi="Amiri"/>
          <w:color w:val="111111"/>
          <w:sz w:val="28"/>
          <w:szCs w:val="28"/>
          <w:rtl w:val="true"/>
          <w:lang w:bidi="ar-SA"/>
        </w:rPr>
        <w:t xml:space="preserve">. </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المُرِیبُ أبدا عَلِیلٌ </w:t>
      </w:r>
      <w:r>
        <w:rPr>
          <w:rFonts w:eastAsia="Amiri" w:cs="Amiri" w:ascii="Amiri" w:hAnsi="Amiri"/>
          <w:color w:val="111111"/>
          <w:sz w:val="28"/>
          <w:szCs w:val="28"/>
          <w:rtl w:val="true"/>
          <w:lang w:bidi="ar-SA"/>
        </w:rPr>
        <w:t xml:space="preserve">. </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إنسانٍ أربٌ، فَابعُدُوا عَن الرَّیبِ </w:t>
      </w:r>
      <w:r>
        <w:rPr>
          <w:rFonts w:eastAsia="Amiri" w:cs="Amiri" w:ascii="Amiri" w:hAnsi="Amiri"/>
          <w:color w:val="111111"/>
          <w:sz w:val="28"/>
          <w:szCs w:val="28"/>
          <w:rtl w:val="true"/>
          <w:lang w:bidi="ar-SA"/>
        </w:rPr>
        <w:t xml:space="preserve">. </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کَثُرَت رِیبَتُهُ کَثُرَت غِیبَتُهُ </w:t>
      </w:r>
      <w:r>
        <w:rPr>
          <w:rFonts w:eastAsia="Amiri" w:cs="Amiri" w:ascii="Amiri" w:hAnsi="Amiri"/>
          <w:color w:val="111111"/>
          <w:sz w:val="28"/>
          <w:szCs w:val="28"/>
          <w:rtl w:val="true"/>
          <w:lang w:bidi="ar-SA"/>
        </w:rPr>
        <w:t xml:space="preserve">. </w:t>
      </w:r>
      <w:r>
        <w:rPr>
          <w:rStyle w:val="FootnoteAnchor"/>
          <w:rtl w:val="true"/>
        </w:rPr>
        <w:footnoteReference w:id="2613"/>
      </w:r>
    </w:p>
    <w:p>
      <w:pPr>
        <w:pStyle w:val="BookText"/>
        <w:rPr/>
      </w:pPr>
      <w:r>
        <w:rPr>
          <w:rFonts w:eastAsia="Times New Roman" w:cs="Times New Roman" w:ascii="Times New Roman" w:hAnsi="Times New Roman"/>
          <w:color w:val="111111"/>
          <w:sz w:val="28"/>
          <w:szCs w:val="28"/>
          <w:lang w:val="en-US" w:bidi="en-US"/>
        </w:rPr>
        <w:t>2442</w:t>
      </w:r>
    </w:p>
    <w:p>
      <w:pPr>
        <w:pStyle w:val="BookText"/>
        <w:rPr/>
      </w:pPr>
      <w:r>
        <w:rPr>
          <w:rFonts w:ascii="IRNazanin" w:hAnsi="IRNazanin" w:eastAsia="IRNazanin"/>
          <w:color w:val="111111"/>
          <w:sz w:val="28"/>
          <w:sz w:val="28"/>
          <w:szCs w:val="28"/>
          <w:rtl w:val="true"/>
          <w:lang w:bidi="fa-IR"/>
        </w:rPr>
        <w:t>آثار بد گمانی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بدگمان باشد ، بد پندار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گمانهای بد برد ، کسی را که به او خیانت نمی کند ، خیانتکار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بدگمان باشد ، بد باطن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 گمانی بر او چیره شود ، جای آشتی با هیچ دوستی باقی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حال و روزش از همه بدتر است که به سبب بد گمانیش، به کسی اعتماد ندارد و به سبب بد کرداریش دیگران نیز به او اعتماد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خوش بین نباشد ، از همگان گریزان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کس خو نگیرد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موجب بدگمانی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شکاک، همواره بیمار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انسانی عقلی دارد ؛ پس، از شک دوری کنید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شکّش زیاد باشد ، غیبتش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یا مردم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شود </w:t>
      </w:r>
      <w:r>
        <w:rPr>
          <w:rFonts w:eastAsia="IRNazanin" w:cs="IRNazanin"/>
          <w:color w:val="111111"/>
          <w:sz w:val="28"/>
          <w:szCs w:val="28"/>
          <w:rtl w:val="true"/>
          <w:lang w:bidi="fa-IR"/>
        </w:rPr>
        <w:t>.</w:t>
      </w:r>
      <w:bookmarkStart w:id="2361" w:name="pg11927_110685"/>
    </w:p>
    <w:p>
      <w:pPr>
        <w:pStyle w:val="Heading5"/>
        <w:numPr>
          <w:ilvl w:val="4"/>
          <w:numId w:val="1"/>
        </w:numPr>
        <w:rPr/>
      </w:pPr>
      <w:bookmarkStart w:id="2362" w:name="__RefHeading___Toc14401835_73709187"/>
      <w:bookmarkStart w:id="2363" w:name="_Toc989"/>
      <w:bookmarkEnd w:id="2361"/>
      <w:bookmarkEnd w:id="2362"/>
      <w:r>
        <w:rPr/>
        <w:t>2443</w:t>
      </w:r>
      <w:r>
        <w:rPr>
          <w:rtl w:val="true"/>
        </w:rPr>
        <w:t xml:space="preserve"> - </w:t>
      </w:r>
      <w:r>
        <w:rPr>
          <w:rtl w:val="true"/>
        </w:rPr>
        <w:t>مَوارِدُ جَوازِ سوءِ الظَّنِّ</w:t>
      </w:r>
      <w:bookmarkEnd w:id="2363"/>
    </w:p>
    <w:p>
      <w:pPr>
        <w:pStyle w:val="Heading6"/>
        <w:numPr>
          <w:ilvl w:val="5"/>
          <w:numId w:val="1"/>
        </w:numPr>
        <w:rPr/>
      </w:pPr>
      <w:bookmarkStart w:id="2364" w:name="__RefHeading___Toc14401837_73709187"/>
      <w:bookmarkStart w:id="2365" w:name="_Toc990"/>
      <w:bookmarkEnd w:id="2364"/>
      <w:r>
        <w:rPr/>
        <w:t>2443</w:t>
      </w:r>
      <w:r>
        <w:rPr>
          <w:rtl w:val="true"/>
        </w:rPr>
        <w:t xml:space="preserve"> - </w:t>
      </w:r>
      <w:r>
        <w:rPr>
          <w:rtl w:val="true"/>
        </w:rPr>
        <w:t>موارد جایز بودن بدگمانی</w:t>
      </w:r>
      <w:bookmarkEnd w:id="2365"/>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اِحتَرِسُوا مِنَ النَّاسِ بسُوءِ الظَّنِّ </w:t>
      </w:r>
      <w:r>
        <w:rPr>
          <w:rFonts w:eastAsia="Amiri" w:cs="Amiri" w:ascii="Amiri" w:hAnsi="Amiri"/>
          <w:color w:val="111111"/>
          <w:sz w:val="28"/>
          <w:szCs w:val="28"/>
          <w:rtl w:val="true"/>
          <w:lang w:bidi="ar-SA"/>
        </w:rPr>
        <w:t xml:space="preserve">.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استَولَی الصَّلاحُ علی الزَّمانِ و أهلِهِ ثُمّ أساءَ رَجُلٌ الظَّنَّ برَجُلٍ لَم تَظهَرْ مِنهُ حَوبَةٌ فقد ظَلَمَ، و إذا استَولی الفَسادُ علی الزَّمانِ و أهلِهِ فَأحسَنَ رَجُلٌ الظَّنَّ برجُلٍ فَقَد غَرَّرَ </w:t>
      </w:r>
      <w:r>
        <w:rPr>
          <w:rFonts w:eastAsia="Amiri" w:cs="Amiri" w:ascii="Amiri" w:hAnsi="Amiri"/>
          <w:color w:val="111111"/>
          <w:sz w:val="28"/>
          <w:szCs w:val="28"/>
          <w:rtl w:val="true"/>
          <w:lang w:bidi="ar-SA"/>
        </w:rPr>
        <w:t xml:space="preserve">. </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کُلَّ الحَذَرِ مِن عَدُوِّکَ بعدَ صُلحِهِ ؛ فإنَّ العَدُوَّ ربَّما قارَبَ لِیَتَغَفَّلَ، فَخُذْ بِالحَزمِ، و اتَّهِمْ فی ذلکَ حُسنَ الظَّنِّ </w:t>
      </w:r>
      <w:r>
        <w:rPr>
          <w:rFonts w:eastAsia="Amiri" w:cs="Amiri" w:ascii="Amiri" w:hAnsi="Amiri"/>
          <w:color w:val="111111"/>
          <w:sz w:val="28"/>
          <w:szCs w:val="28"/>
          <w:rtl w:val="true"/>
          <w:lang w:bidi="ar-SA"/>
        </w:rPr>
        <w:t xml:space="preserve">. </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الزَّمانُ زَمانَ جَورٍ و أهلُهُ أهلَ غَدرٍ فالطُّمَأنِینَةُ إلی کُلِّ أحَدٍ عَجزٌ </w:t>
      </w:r>
      <w:r>
        <w:rPr>
          <w:rFonts w:eastAsia="Amiri" w:cs="Amiri" w:ascii="Amiri" w:hAnsi="Amiri"/>
          <w:color w:val="111111"/>
          <w:sz w:val="28"/>
          <w:szCs w:val="28"/>
          <w:rtl w:val="true"/>
          <w:lang w:bidi="ar-SA"/>
        </w:rPr>
        <w:t xml:space="preserve">. </w:t>
      </w:r>
      <w:r>
        <w:rPr>
          <w:rStyle w:val="FootnoteAnchor"/>
          <w:rtl w:val="true"/>
        </w:rPr>
        <w:footnoteReference w:id="2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تَثِقَنَّ بأخِیکَ کُلَّ الثِّقَةِ؛ فإنَّ صَرعَةَ الاستِرسالِ لا تُستَقالُ </w:t>
      </w:r>
      <w:r>
        <w:rPr>
          <w:rFonts w:eastAsia="Amiri" w:cs="Amiri" w:ascii="Amiri" w:hAnsi="Amiri"/>
          <w:color w:val="111111"/>
          <w:sz w:val="28"/>
          <w:szCs w:val="28"/>
          <w:rtl w:val="true"/>
          <w:lang w:bidi="ar-SA"/>
        </w:rPr>
        <w:t xml:space="preserve">. </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الجَورُ أغلَبَ مِنَ الحَقِّ لَم یَحِلَّ لأحَدٍ أن یَظُنَّ بأحَدٍ خَیرا حتّی یَعرِفَ ذلکَ مِنهُ </w:t>
      </w:r>
      <w:r>
        <w:rPr>
          <w:rFonts w:eastAsia="Amiri" w:cs="Amiri" w:ascii="Amiri" w:hAnsi="Amiri"/>
          <w:color w:val="111111"/>
          <w:sz w:val="28"/>
          <w:szCs w:val="28"/>
          <w:rtl w:val="true"/>
          <w:lang w:bidi="ar-SA"/>
        </w:rPr>
        <w:t xml:space="preserve">. </w:t>
      </w:r>
      <w:r>
        <w:rPr>
          <w:rStyle w:val="FootnoteAnchor"/>
          <w:rtl w:val="true"/>
        </w:rPr>
        <w:footnoteReference w:id="2619"/>
      </w:r>
    </w:p>
    <w:p>
      <w:pPr>
        <w:pStyle w:val="BookText"/>
        <w:rPr/>
      </w:pPr>
      <w:r>
        <w:rPr>
          <w:rFonts w:eastAsia="Times New Roman" w:cs="Times New Roman" w:ascii="Times New Roman" w:hAnsi="Times New Roman"/>
          <w:color w:val="111111"/>
          <w:sz w:val="28"/>
          <w:szCs w:val="28"/>
          <w:lang w:val="en-US" w:bidi="en-US"/>
        </w:rPr>
        <w:t>2443</w:t>
      </w:r>
    </w:p>
    <w:p>
      <w:pPr>
        <w:pStyle w:val="BookText"/>
        <w:rPr/>
      </w:pPr>
      <w:r>
        <w:rPr>
          <w:rFonts w:ascii="IRNazanin" w:hAnsi="IRNazanin" w:eastAsia="IRNazanin"/>
          <w:color w:val="111111"/>
          <w:sz w:val="28"/>
          <w:sz w:val="28"/>
          <w:szCs w:val="28"/>
          <w:rtl w:val="true"/>
          <w:lang w:bidi="fa-IR"/>
        </w:rPr>
        <w:t>موارد جایز بودن بدگمانی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بدبینی ، خویشتن را از گزند مردم نگه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درستی و پاکی بر روزگار و مردمش حکمفرما شد ، اگر کسی به دیگری بی آن که گناهی از او آشکار شود گمان بد برد ستم کرده است و هرگاه فساد و نا راستی بر روزگار و مردم آن چیره شد ، اگر کسی به دیگری گمان نیک برد و خوش بین باشد ، فریب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 با دشمنت ، از او سخت برحذر باش ؛ زیرا گاه دشمن ، خود را به تو نزدیک می کند ، تا غافلگیرت سازد ؛ پس دوراندیش و محتاط باش و خوش بینی به دشمن را متهم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روزگار ، روزگارِ ستم باشد و مردمش اهل نیرنگ ، اطمینان کردن به تمام افراد درماندگی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برادرت اعتماد کامل و تمام مکن ؛ زیرا زمین خوردن ناشی از اطمینان کردن بخشودنی نیست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ستم و نا راستی ، از حق و راستکاری بیشتر بود، بر هیچ کس روا نیست که به کسی گمان خوب برد ، مگر آن گاه که خوبی او بر وی معلوم شود </w:t>
      </w:r>
      <w:r>
        <w:rPr>
          <w:rFonts w:eastAsia="IRNazanin" w:cs="IRNazanin"/>
          <w:color w:val="111111"/>
          <w:sz w:val="28"/>
          <w:szCs w:val="28"/>
          <w:rtl w:val="true"/>
          <w:lang w:bidi="fa-IR"/>
        </w:rPr>
        <w:t>.</w:t>
      </w:r>
      <w:bookmarkStart w:id="2366" w:name="pg11927_110686"/>
    </w:p>
    <w:p>
      <w:pPr>
        <w:pStyle w:val="BookText"/>
        <w:rPr/>
      </w:pPr>
      <w:bookmarkEnd w:id="2366"/>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زَمانٌ، العَدلُ فیهِ أغلَبُ مِن الجَورِ فَحَرامٌ أن تَظُنَّ بأحَدٍ سُوءا حتّی یُعلَمَ ذلکَ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زَمانٌ، الجَورُ أغلَبُ فیهِ مِن العَدلِ فلیسَ لأحَدٍ أن یَظُنَّ بأحَدٍ خَیرا ما لَم یَعلَمْ ذلکَ مِنهُ </w:t>
      </w:r>
      <w:r>
        <w:rPr>
          <w:rFonts w:eastAsia="Amiri" w:cs="Amiri" w:ascii="Amiri" w:hAnsi="Amiri"/>
          <w:color w:val="111111"/>
          <w:sz w:val="28"/>
          <w:szCs w:val="28"/>
          <w:rtl w:val="true"/>
          <w:lang w:bidi="ar-SA"/>
        </w:rPr>
        <w:t xml:space="preserve">. </w:t>
      </w:r>
      <w:r>
        <w:rPr>
          <w:rStyle w:val="FootnoteAnchor"/>
          <w:rtl w:val="true"/>
        </w:rPr>
        <w:footnoteReference w:id="2620"/>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روزگاری بود که عدالت در آن بر ستم غالب باشد ، حرام است که به کسی گمان بد بری ، مگر این که بدی او بر تو معلوم شود و هرگاه روزگاری بود که در آن بیداد بر دادگری غالب باشد ، هیچ کس نباید به کسی گمان نیک برد ، مگر این که خوبی او بر وی معلوم شود </w:t>
      </w:r>
      <w:r>
        <w:rPr>
          <w:rFonts w:eastAsia="IRNazanin" w:cs="IRNazanin"/>
          <w:color w:val="111111"/>
          <w:sz w:val="28"/>
          <w:szCs w:val="28"/>
          <w:rtl w:val="true"/>
          <w:lang w:bidi="fa-IR"/>
        </w:rPr>
        <w:t>.</w:t>
      </w:r>
    </w:p>
    <w:p>
      <w:pPr>
        <w:pStyle w:val="Heading5"/>
        <w:numPr>
          <w:ilvl w:val="4"/>
          <w:numId w:val="1"/>
        </w:numPr>
        <w:rPr/>
      </w:pPr>
      <w:bookmarkStart w:id="2367" w:name="__RefHeading___Toc14401839_73709187"/>
      <w:bookmarkStart w:id="2368" w:name="_Toc991"/>
      <w:bookmarkEnd w:id="2367"/>
      <w:r>
        <w:rPr/>
        <w:t>2444</w:t>
      </w:r>
      <w:r>
        <w:rPr>
          <w:rtl w:val="true"/>
        </w:rPr>
        <w:t xml:space="preserve"> - </w:t>
      </w:r>
      <w:r>
        <w:rPr>
          <w:rtl w:val="true"/>
        </w:rPr>
        <w:t>حُسنُ الظَّنِّ بِاللَّهِ</w:t>
      </w:r>
      <w:bookmarkEnd w:id="2368"/>
    </w:p>
    <w:p>
      <w:pPr>
        <w:pStyle w:val="Heading6"/>
        <w:numPr>
          <w:ilvl w:val="5"/>
          <w:numId w:val="1"/>
        </w:numPr>
        <w:rPr/>
      </w:pPr>
      <w:bookmarkStart w:id="2369" w:name="__RefHeading___Toc14401841_73709187"/>
      <w:bookmarkStart w:id="2370" w:name="_Toc992"/>
      <w:bookmarkEnd w:id="2369"/>
      <w:r>
        <w:rPr/>
        <w:t>2444</w:t>
      </w:r>
      <w:r>
        <w:rPr>
          <w:rtl w:val="true"/>
        </w:rPr>
        <w:t xml:space="preserve"> - </w:t>
      </w:r>
      <w:r>
        <w:rPr>
          <w:rtl w:val="true"/>
        </w:rPr>
        <w:t>گمان نیک به خداوند</w:t>
      </w:r>
      <w:bookmarkEnd w:id="23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 xml:space="preserve">) . </w:t>
      </w:r>
      <w:r>
        <w:rPr>
          <w:rStyle w:val="FootnoteAnchor"/>
          <w:rtl w:val="true"/>
        </w:rPr>
        <w:footnoteReference w:id="2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 xml:space="preserve">) . </w:t>
      </w:r>
      <w:r>
        <w:rPr>
          <w:rStyle w:val="FootnoteAnchor"/>
          <w:rtl w:val="true"/>
        </w:rPr>
        <w:footnoteReference w:id="26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 رَجاهُ، فَأحسِنُوا بِاللّهِ الظَّنَّ و ارغَبُوا إلَیهِ </w:t>
      </w:r>
      <w:r>
        <w:rPr>
          <w:rFonts w:eastAsia="Amiri" w:cs="Amiri" w:ascii="Amiri" w:hAnsi="Amiri"/>
          <w:color w:val="111111"/>
          <w:sz w:val="28"/>
          <w:szCs w:val="28"/>
          <w:rtl w:val="true"/>
          <w:lang w:bidi="ar-SA"/>
        </w:rPr>
        <w:t xml:space="preserve">. </w:t>
      </w:r>
      <w:r>
        <w:rPr>
          <w:rStyle w:val="FootnoteAnchor"/>
          <w:rtl w:val="true"/>
        </w:rPr>
        <w:footnoteReference w:id="2623"/>
      </w:r>
    </w:p>
    <w:p>
      <w:pPr>
        <w:pStyle w:val="BookText"/>
        <w:rPr/>
      </w:pPr>
      <w:r>
        <w:rPr>
          <w:rFonts w:eastAsia="Times New Roman" w:cs="Times New Roman" w:ascii="Times New Roman" w:hAnsi="Times New Roman"/>
          <w:color w:val="111111"/>
          <w:sz w:val="28"/>
          <w:szCs w:val="28"/>
          <w:lang w:val="en-US" w:bidi="en-US"/>
        </w:rPr>
        <w:t>2444</w:t>
      </w:r>
    </w:p>
    <w:p>
      <w:pPr>
        <w:pStyle w:val="BookText"/>
        <w:rPr/>
      </w:pPr>
      <w:r>
        <w:rPr>
          <w:rFonts w:ascii="IRNazanin" w:hAnsi="IRNazanin" w:eastAsia="IRNazanin"/>
          <w:color w:val="111111"/>
          <w:sz w:val="28"/>
          <w:sz w:val="28"/>
          <w:szCs w:val="28"/>
          <w:rtl w:val="true"/>
          <w:lang w:bidi="fa-IR"/>
        </w:rPr>
        <w:t>گمان نیک به خداوند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گمانی که به پروردگارتان داشتید ، شما را هلاک کرد و از زیانکاران شدید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مردان و زنان منافق و مردان و زنان مشرک را که به خدا گمان بد می برند ، عذاب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زمانه بر آنان باد و خدا بر ایشان خشم نموده و لعنتشان کرده و جهنم را برایشان مهیا کرده و چه بد سرانجامی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که جز او خدایی نیست ، هیچ بنده مؤمنی به خدا گمان نیک نبرد ، مگر این که خداوند مطابق همان گمان با او عمل کند ؛ زیرا خداوند کریم است و همه خوبیها به دست اوست و شرم دارد از این که بنده مؤمنش به او گمان نیک برد و او خلاف گمان و امید بنده رفتار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گمان نیک برید و بدو روی آورید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یَمُوتَنَّ أحَدُکُم حَتّی یَحسُنَ ظَنُّهُ بِاللّهِ عَزَّ و جلَّ؛ فإنَّ حُسنَ الظَّنِّ بِاللّهِ عَزَّ و جلَّ ثَمَنُ الجَنَّةِ</w:t>
      </w:r>
      <w:r>
        <w:rPr>
          <w:rFonts w:eastAsia="Amiri" w:cs="Amiri" w:ascii="Amiri" w:hAnsi="Amiri"/>
          <w:color w:val="111111"/>
          <w:sz w:val="28"/>
          <w:szCs w:val="28"/>
          <w:rtl w:val="true"/>
          <w:lang w:bidi="ar-SA"/>
        </w:rPr>
        <w:t xml:space="preserve">. </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بِاللّهِ مِن عِبادَةِ اللّهِ تعالی </w:t>
      </w:r>
      <w:r>
        <w:rPr>
          <w:rFonts w:eastAsia="Amiri" w:cs="Amiri" w:ascii="Amiri" w:hAnsi="Amiri"/>
          <w:color w:val="111111"/>
          <w:sz w:val="28"/>
          <w:szCs w:val="28"/>
          <w:rtl w:val="true"/>
          <w:lang w:bidi="ar-SA"/>
        </w:rPr>
        <w:t xml:space="preserve">. </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مِن حُسنِ العِبادَةِ </w:t>
      </w:r>
      <w:r>
        <w:rPr>
          <w:rFonts w:eastAsia="Amiri" w:cs="Amiri" w:ascii="Amiri" w:hAnsi="Amiri"/>
          <w:color w:val="111111"/>
          <w:sz w:val="28"/>
          <w:szCs w:val="28"/>
          <w:rtl w:val="true"/>
          <w:lang w:bidi="ar-SA"/>
        </w:rPr>
        <w:t xml:space="preserve">. </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الکبائرِ سُوءُ الظَّنِّ بِاللّهِ </w:t>
      </w:r>
      <w:r>
        <w:rPr>
          <w:rFonts w:eastAsia="Amiri" w:cs="Amiri" w:ascii="Amiri" w:hAnsi="Amiri"/>
          <w:color w:val="111111"/>
          <w:sz w:val="28"/>
          <w:szCs w:val="28"/>
          <w:rtl w:val="true"/>
          <w:lang w:bidi="ar-SA"/>
        </w:rPr>
        <w:t xml:space="preserve">. </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عَبدٍ یَظُنُّ باللّهِ خَیرا إلاّ کانَ عِندَ ظَنِّهِ بهِ،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ذلِکُمْ ظَنُّکُمُ الَّذی ظَنَنْتُمْ بِربِّکُمْ أَرْداکُمْ فَأَصْبَحْتُمْ مِنَ الخاسِرِینَ</w:t>
      </w:r>
      <w:r>
        <w:rPr>
          <w:rFonts w:eastAsia="Amiri" w:cs="Amiri" w:ascii="Amiri" w:hAnsi="Amiri"/>
          <w:color w:val="111111"/>
          <w:sz w:val="28"/>
          <w:szCs w:val="28"/>
          <w:rtl w:val="true"/>
          <w:lang w:bidi="ar-SA"/>
        </w:rPr>
        <w:t xml:space="preserve">» . </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رَجُلاً مِن اُمَّتی علی الصِّراطِ یَرتَعِدُ کما تَرتَعِدُ السَّعَفَةُ فی یَومِ رِیحٍ عاصِفٍ ، فَجاءَهُ حُسنُ ظَنِّهِ بِاللّهِ فَسَکَّنَ رَعدَتَهُ </w:t>
      </w:r>
      <w:r>
        <w:rPr>
          <w:rFonts w:eastAsia="Amiri" w:cs="Amiri" w:ascii="Amiri" w:hAnsi="Amiri"/>
          <w:color w:val="111111"/>
          <w:sz w:val="28"/>
          <w:szCs w:val="28"/>
          <w:rtl w:val="true"/>
          <w:lang w:bidi="ar-SA"/>
        </w:rPr>
        <w:t xml:space="preserve">. </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ظَنُّهُ بِاللّهِ فازَ بِالجَنَّةِ ، مَن حَسُنَ ظَنُّهُ بِالدُّنیا تَمَکَّنَت مِنهُ المِحنَةُ </w:t>
      </w:r>
      <w:r>
        <w:rPr>
          <w:rFonts w:eastAsia="Amiri" w:cs="Amiri" w:ascii="Amiri" w:hAnsi="Amiri"/>
          <w:color w:val="111111"/>
          <w:sz w:val="28"/>
          <w:szCs w:val="28"/>
          <w:rtl w:val="true"/>
          <w:lang w:bidi="ar-SA"/>
        </w:rPr>
        <w:t xml:space="preserve">. </w:t>
      </w:r>
      <w:r>
        <w:rPr>
          <w:rStyle w:val="FootnoteAnchor"/>
          <w:rtl w:val="true"/>
        </w:rPr>
        <w:footnoteReference w:id="26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احدی از شما بدون گمان نیک به خداوند عزّ و جلّ بمیرد ؛ زیرا خوش گمانی به خداوند عزّ و جلّ بهای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نیک داشتن به خداوند ، گونه ای عبادت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عبادت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گناه کبیره ، بد گمانی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به خداوند گمان نیک بَرَد ، مگر این که خداوند مطابق همان گمان با او عمل کند و این است سخن خداوند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گمانی که به پروردگارتان داشتید ، شما را هلاک کرد و از زیانکاران 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مردان امت خود را دیدم که بر صراط ، مانند شاخه خشکیده درخت خرما در یک روز طوفانی ،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خوش گمانی او به خداوند لرزش او را آرامش بخشید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خدا گمان نیک بُرد ، به بهشت دست یافت و هر که به دنیا گمان نیک بُرد ، به رنج و محنت گرفتار آمد </w:t>
      </w:r>
      <w:r>
        <w:rPr>
          <w:rFonts w:eastAsia="IRNazanin" w:cs="IRNazanin"/>
          <w:color w:val="111111"/>
          <w:sz w:val="28"/>
          <w:szCs w:val="28"/>
          <w:rtl w:val="true"/>
          <w:lang w:bidi="fa-IR"/>
        </w:rPr>
        <w:t>.</w:t>
      </w:r>
      <w:bookmarkStart w:id="2371" w:name="pg11927_110688"/>
    </w:p>
    <w:p>
      <w:pPr>
        <w:pStyle w:val="BookText"/>
        <w:rPr/>
      </w:pPr>
      <w:bookmarkEnd w:id="23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ظَنِّ العَبدِ باللّهِ سبحانَهُ علی قَدرِ رَجائهِ لَهُ، حُسنُ تَوَکُّلِ العَبدِ علی اللّهِ علی قَدرِ ثِقَتِهِ بهِ</w:t>
      </w:r>
      <w:r>
        <w:rPr>
          <w:rFonts w:eastAsia="Amiri" w:cs="Amiri" w:ascii="Amiri" w:hAnsi="Amiri"/>
          <w:color w:val="111111"/>
          <w:sz w:val="28"/>
          <w:szCs w:val="28"/>
          <w:rtl w:val="true"/>
          <w:lang w:bidi="ar-SA"/>
        </w:rPr>
        <w:t xml:space="preserve">. </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الظَّنَّ باللّهِ؛ فإنّ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عَبدِیَ المُؤمِنِ بی؛ إن خَیرا فخَیرا، و إن شَرّا فَشَرّا </w:t>
      </w:r>
      <w:r>
        <w:rPr>
          <w:rFonts w:eastAsia="Amiri" w:cs="Amiri" w:ascii="Amiri" w:hAnsi="Amiri"/>
          <w:color w:val="111111"/>
          <w:sz w:val="28"/>
          <w:szCs w:val="28"/>
          <w:rtl w:val="true"/>
          <w:lang w:bidi="ar-SA"/>
        </w:rPr>
        <w:t xml:space="preserve">. </w:t>
      </w:r>
      <w:r>
        <w:rPr>
          <w:rStyle w:val="FootnoteAnchor"/>
          <w:rtl w:val="true"/>
        </w:rPr>
        <w:footnoteReference w:id="26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ظنّ بنده به خدای سبحان به اندازه امیدش به اوست و حسن توکّلش به خداوند ، به اندازه اطمینانش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گمان نیک ببر ؛ زیرا خدای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گمان بنده مؤمن خویشم ؛ اگر گمانِ او به من نیک باشد ، مطابق آن گمان با او رفتار کنم و اگر بد باشد نیز مطابق همان گمانِ بد با او عمل کنم </w:t>
      </w:r>
      <w:r>
        <w:rPr>
          <w:rFonts w:eastAsia="IRNazanin" w:cs="IRNazanin"/>
          <w:color w:val="111111"/>
          <w:sz w:val="28"/>
          <w:szCs w:val="28"/>
          <w:rtl w:val="true"/>
          <w:lang w:bidi="fa-IR"/>
        </w:rPr>
        <w:t>.</w:t>
      </w:r>
    </w:p>
    <w:p>
      <w:pPr>
        <w:pStyle w:val="Heading5"/>
        <w:numPr>
          <w:ilvl w:val="4"/>
          <w:numId w:val="1"/>
        </w:numPr>
        <w:rPr/>
      </w:pPr>
      <w:bookmarkStart w:id="2372" w:name="__RefHeading___Toc14401843_73709187"/>
      <w:bookmarkStart w:id="2373" w:name="_Toc993"/>
      <w:bookmarkEnd w:id="2372"/>
      <w:r>
        <w:rPr/>
        <w:t>2445</w:t>
      </w:r>
      <w:r>
        <w:rPr>
          <w:rtl w:val="true"/>
        </w:rPr>
        <w:t xml:space="preserve"> - </w:t>
      </w:r>
      <w:r>
        <w:rPr>
          <w:rtl w:val="true"/>
        </w:rPr>
        <w:t>مَعنی حُسنِ الظَّنِّ بِاللَّهِ</w:t>
      </w:r>
      <w:bookmarkEnd w:id="2373"/>
    </w:p>
    <w:p>
      <w:pPr>
        <w:pStyle w:val="Heading6"/>
        <w:numPr>
          <w:ilvl w:val="5"/>
          <w:numId w:val="1"/>
        </w:numPr>
        <w:rPr/>
      </w:pPr>
      <w:bookmarkStart w:id="2374" w:name="__RefHeading___Toc14401845_73709187"/>
      <w:bookmarkStart w:id="2375" w:name="_Toc994"/>
      <w:bookmarkEnd w:id="2374"/>
      <w:r>
        <w:rPr/>
        <w:t>2445</w:t>
      </w:r>
      <w:r>
        <w:rPr>
          <w:rtl w:val="true"/>
        </w:rPr>
        <w:t xml:space="preserve"> - </w:t>
      </w:r>
      <w:r>
        <w:rPr>
          <w:rtl w:val="true"/>
        </w:rPr>
        <w:t>معنای خوش گمانی به خدا</w:t>
      </w:r>
      <w:bookmarkEnd w:id="23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أن تُخلِصَ العَمَلَ، و تَرجُوَ مِنَ اللّهِ أن یَعفُوَ عَنِ الزَّلَلِ </w:t>
      </w:r>
      <w:r>
        <w:rPr>
          <w:rFonts w:eastAsia="Amiri" w:cs="Amiri" w:ascii="Amiri" w:hAnsi="Amiri"/>
          <w:color w:val="111111"/>
          <w:sz w:val="28"/>
          <w:szCs w:val="28"/>
          <w:rtl w:val="true"/>
          <w:lang w:bidi="ar-SA"/>
        </w:rPr>
        <w:t xml:space="preserve">. </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w:t>
      </w:r>
      <w:r>
        <w:rPr>
          <w:rFonts w:eastAsia="Amiri" w:cs="Amiri" w:ascii="Amiri" w:hAnsi="Amiri"/>
          <w:color w:val="111111"/>
          <w:sz w:val="28"/>
          <w:szCs w:val="28"/>
          <w:rtl w:val="true"/>
          <w:lang w:bidi="ar-SA"/>
        </w:rPr>
        <w:t xml:space="preserve">. </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عنه علیه السلامـ فِیما یُشِیرُ فیهِ إلی ظُلمِ بَنِی اُمَیَّةَ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أعظَمُکُم فیها 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 ـ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أحسَنَکُم بِاللّهِ ظَنّا، فإن أتاکُمُ اللّهُ بعافِیَةٍ فَاقبَلُوا، و إنِ ابتُلِیتُم فَاصبِرُوا، فإنَّ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2635"/>
      </w:r>
    </w:p>
    <w:p>
      <w:pPr>
        <w:pStyle w:val="BookText"/>
        <w:rPr/>
      </w:pPr>
      <w:r>
        <w:rPr>
          <w:rFonts w:eastAsia="Times New Roman" w:cs="Times New Roman" w:ascii="Times New Roman" w:hAnsi="Times New Roman"/>
          <w:color w:val="111111"/>
          <w:sz w:val="28"/>
          <w:szCs w:val="28"/>
          <w:lang w:val="en-US" w:bidi="en-US"/>
        </w:rPr>
        <w:t>2445</w:t>
      </w:r>
    </w:p>
    <w:p>
      <w:pPr>
        <w:pStyle w:val="BookText"/>
        <w:rPr/>
      </w:pPr>
      <w:r>
        <w:rPr>
          <w:rFonts w:ascii="IRNazanin" w:hAnsi="IRNazanin" w:eastAsia="IRNazanin"/>
          <w:color w:val="111111"/>
          <w:sz w:val="28"/>
          <w:sz w:val="28"/>
          <w:szCs w:val="28"/>
          <w:rtl w:val="true"/>
          <w:lang w:bidi="fa-IR"/>
        </w:rPr>
        <w:t>معنای خوش گمانی به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گردانی و امیدوار باشی که خداوند از لغزشها درگذرد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توانید که هم ترستان از خدا بسیار و هم گمانتان به او نیک باشد ، این دو را با هم جمع کنید ؛ زیرا خوش گمانی و امید بنده به پروردگارش به اندازه ترس او از پروردگارش است و خوش گمانترین مردم به خدا ، بیمناکترین آنها از خداست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خطبه ای که طی آن به ستم بنی امیه اشاره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روزگار ستم بنی امیه بیشترین رنج و سختی را کسانی از شما می کشند که گمانشان به خدا نیکوتر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شما را از ورطه ستم به سلامت داشت ،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سپاس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گرفتارش شُدید ، صبوری پیشه کنید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 ، از آنِ پرهیزگاران است</w:t>
      </w:r>
      <w:r>
        <w:rPr>
          <w:rFonts w:eastAsia="IRNazanin" w:cs="IRNazanin"/>
          <w:color w:val="111111"/>
          <w:sz w:val="28"/>
          <w:szCs w:val="28"/>
          <w:rtl w:val="true"/>
          <w:lang w:bidi="fa-IR"/>
        </w:rPr>
        <w:t>» .</w:t>
      </w:r>
      <w:bookmarkStart w:id="2376" w:name="pg11927_110689"/>
    </w:p>
    <w:p>
      <w:pPr>
        <w:pStyle w:val="BookText"/>
        <w:rPr/>
      </w:pPr>
      <w:bookmarkEnd w:id="237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بِاللّهِ أن لا تَرجُوَ إلاّ اللّهَ، و لا تَخافَ إلاّ ذَنبَکَ </w:t>
      </w:r>
      <w:r>
        <w:rPr>
          <w:rFonts w:eastAsia="Amiri" w:cs="Amiri" w:ascii="Amiri" w:hAnsi="Amiri"/>
          <w:color w:val="111111"/>
          <w:sz w:val="28"/>
          <w:szCs w:val="28"/>
          <w:rtl w:val="true"/>
          <w:lang w:bidi="ar-SA"/>
        </w:rPr>
        <w:t xml:space="preserve">. </w:t>
      </w:r>
      <w:r>
        <w:rPr>
          <w:rStyle w:val="FootnoteAnchor"/>
          <w:rtl w:val="true"/>
        </w:rPr>
        <w:footnoteReference w:id="263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گمانی به خدا این است که جز به خدا امید نداشته باشی و جز از گناهت نترسی </w:t>
      </w:r>
      <w:r>
        <w:rPr>
          <w:rFonts w:eastAsia="IRNazanin" w:cs="IRNazanin"/>
          <w:color w:val="111111"/>
          <w:sz w:val="28"/>
          <w:szCs w:val="28"/>
          <w:rtl w:val="true"/>
          <w:lang w:bidi="fa-IR"/>
        </w:rPr>
        <w:t>.</w:t>
      </w:r>
    </w:p>
    <w:p>
      <w:pPr>
        <w:pStyle w:val="Heading5"/>
        <w:numPr>
          <w:ilvl w:val="4"/>
          <w:numId w:val="1"/>
        </w:numPr>
        <w:rPr/>
      </w:pPr>
      <w:bookmarkStart w:id="2377" w:name="__RefHeading___Toc14401847_73709187"/>
      <w:bookmarkStart w:id="2378" w:name="_Toc995"/>
      <w:bookmarkEnd w:id="2377"/>
      <w:r>
        <w:rPr/>
        <w:t>2446</w:t>
      </w:r>
      <w:r>
        <w:rPr>
          <w:rtl w:val="true"/>
        </w:rPr>
        <w:t xml:space="preserve"> - </w:t>
      </w:r>
      <w:r>
        <w:rPr>
          <w:rtl w:val="true"/>
        </w:rPr>
        <w:t>النَّوادِرُ</w:t>
      </w:r>
      <w:bookmarkEnd w:id="2378"/>
    </w:p>
    <w:p>
      <w:pPr>
        <w:pStyle w:val="Heading6"/>
        <w:numPr>
          <w:ilvl w:val="5"/>
          <w:numId w:val="1"/>
        </w:numPr>
        <w:rPr/>
      </w:pPr>
      <w:bookmarkStart w:id="2379" w:name="__RefHeading___Toc14401849_73709187"/>
      <w:bookmarkStart w:id="2380" w:name="_Toc996"/>
      <w:bookmarkEnd w:id="2379"/>
      <w:r>
        <w:rPr/>
        <w:t>2446</w:t>
      </w:r>
      <w:r>
        <w:rPr>
          <w:rtl w:val="true"/>
        </w:rPr>
        <w:t xml:space="preserve"> - </w:t>
      </w:r>
      <w:r>
        <w:rPr>
          <w:rtl w:val="true"/>
        </w:rPr>
        <w:t>گوناگون</w:t>
      </w:r>
      <w:bookmarkEnd w:id="23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ظَنَّ بکَ خَیرا فَصَدِّقْ ظَنَّهُ </w:t>
      </w:r>
      <w:r>
        <w:rPr>
          <w:rFonts w:eastAsia="Amiri" w:cs="Amiri" w:ascii="Amiri" w:hAnsi="Amiri"/>
          <w:color w:val="111111"/>
          <w:sz w:val="28"/>
          <w:szCs w:val="28"/>
          <w:rtl w:val="true"/>
          <w:lang w:bidi="ar-SA"/>
        </w:rPr>
        <w:t xml:space="preserve">. </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الإنسانِ مِیزانُ عَقلِهِ، و فِعلُهُ أصدَقُ شاهِدٍ علی أصلِهِ </w:t>
      </w:r>
      <w:r>
        <w:rPr>
          <w:rFonts w:eastAsia="Amiri" w:cs="Amiri" w:ascii="Amiri" w:hAnsi="Amiri"/>
          <w:color w:val="111111"/>
          <w:sz w:val="28"/>
          <w:szCs w:val="28"/>
          <w:rtl w:val="true"/>
          <w:lang w:bidi="ar-SA"/>
        </w:rPr>
        <w:t xml:space="preserve">. </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الرَّجُلِ علی قَدرِ عَقلِهِ </w:t>
      </w:r>
      <w:r>
        <w:rPr>
          <w:rFonts w:eastAsia="Amiri" w:cs="Amiri" w:ascii="Amiri" w:hAnsi="Amiri"/>
          <w:color w:val="111111"/>
          <w:sz w:val="28"/>
          <w:szCs w:val="28"/>
          <w:rtl w:val="true"/>
          <w:lang w:bidi="ar-SA"/>
        </w:rPr>
        <w:t xml:space="preserve">. </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بهِ الظُّنونُ رَمَقَتهُ الرِّجالُ بِالعُیونِ </w:t>
      </w:r>
      <w:r>
        <w:rPr>
          <w:rFonts w:eastAsia="Amiri" w:cs="Amiri" w:ascii="Amiri" w:hAnsi="Amiri"/>
          <w:color w:val="111111"/>
          <w:sz w:val="28"/>
          <w:szCs w:val="28"/>
          <w:rtl w:val="true"/>
          <w:lang w:bidi="ar-SA"/>
        </w:rPr>
        <w:t xml:space="preserve">. </w:t>
      </w:r>
      <w:r>
        <w:rPr>
          <w:rStyle w:val="FootnoteAnchor"/>
          <w:rtl w:val="true"/>
        </w:rPr>
        <w:footnoteReference w:id="2640"/>
      </w:r>
    </w:p>
    <w:p>
      <w:pPr>
        <w:pStyle w:val="BookText"/>
        <w:rPr/>
      </w:pPr>
      <w:r>
        <w:rPr>
          <w:rFonts w:ascii="Amiri" w:hAnsi="Amiri" w:eastAsia="Amiri" w:cs="Amiri"/>
          <w:color w:val="111111"/>
          <w:sz w:val="28"/>
          <w:sz w:val="28"/>
          <w:szCs w:val="28"/>
          <w:rtl w:val="true"/>
          <w:lang w:bidi="ar-SA"/>
        </w:rPr>
        <w:t>عنه علیه السلامـ فی تفسیرِ الظُّنونِ الواقِعَةِ فی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شَکٍّ و ظَنُّ یَقینٍ، فما کانَ مِن أمرِ مَعادٍ مِن الظَّنِّ فهُو ظَنُّ یَقینٍ، و ما کانَ مِن أمرِ الدُّنیا فهُو ظَنُّ شَکٍّ </w:t>
      </w:r>
      <w:r>
        <w:rPr>
          <w:rFonts w:eastAsia="Amiri" w:cs="Amiri" w:ascii="Amiri" w:hAnsi="Amiri"/>
          <w:color w:val="111111"/>
          <w:sz w:val="28"/>
          <w:szCs w:val="28"/>
          <w:rtl w:val="true"/>
          <w:lang w:bidi="ar-SA"/>
        </w:rPr>
        <w:t xml:space="preserve">. </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یَعدَمُکَ مِن شَفیقٍ سُوءُ الظَّنِّ </w:t>
      </w:r>
      <w:r>
        <w:rPr>
          <w:rFonts w:eastAsia="Amiri" w:cs="Amiri" w:ascii="Amiri" w:hAnsi="Amiri"/>
          <w:color w:val="111111"/>
          <w:sz w:val="28"/>
          <w:szCs w:val="28"/>
          <w:rtl w:val="true"/>
          <w:lang w:bidi="ar-SA"/>
        </w:rPr>
        <w:t xml:space="preserve">. </w:t>
      </w:r>
      <w:r>
        <w:rPr>
          <w:rStyle w:val="FootnoteAnchor"/>
          <w:rtl w:val="true"/>
        </w:rPr>
        <w:footnoteReference w:id="2642"/>
      </w:r>
    </w:p>
    <w:p>
      <w:pPr>
        <w:pStyle w:val="BookText"/>
        <w:rPr/>
      </w:pPr>
      <w:r>
        <w:rPr>
          <w:rFonts w:eastAsia="Times New Roman" w:cs="Times New Roman" w:ascii="Times New Roman" w:hAnsi="Times New Roman"/>
          <w:color w:val="111111"/>
          <w:sz w:val="28"/>
          <w:szCs w:val="28"/>
          <w:lang w:val="en-US" w:bidi="en-US"/>
        </w:rPr>
        <w:t>2446</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تو گمان نیک بُرد ، چنان کن که گمانش به تو واقعیت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انسان، ترازوی خرد اوست و کردارش، راست گوترین گواه بر اصالت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مرد ، به اندازه خرد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ـهرکه گمانها به او نیکو باشد ، چشمهای مردم به وی دوخته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گمانهایی که در قرآن آمده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گمانی که شکّ است و گمانی که یقین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هر گمانی که مربوط به کار معاد شود ، گمان یقینی و هر گمانی که مربوط به کار دنیا باشد ، گمان شکّی است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گمانی ، تو را از دوست دلسوز محروم نکند</w:t>
      </w:r>
      <w:r>
        <w:rPr>
          <w:rFonts w:eastAsia="IRNazanin" w:cs="IRNazanin"/>
          <w:color w:val="111111"/>
          <w:sz w:val="28"/>
          <w:szCs w:val="28"/>
          <w:rtl w:val="true"/>
          <w:lang w:bidi="fa-IR"/>
        </w:rPr>
        <w:t>.</w:t>
      </w:r>
      <w:bookmarkStart w:id="2381" w:name="pg11927_110690"/>
    </w:p>
    <w:p>
      <w:pPr>
        <w:pStyle w:val="Heading2"/>
        <w:numPr>
          <w:ilvl w:val="1"/>
          <w:numId w:val="1"/>
        </w:numPr>
        <w:rPr/>
      </w:pPr>
      <w:bookmarkStart w:id="2382" w:name="__RefHeading___Toc14401851_73709187"/>
      <w:bookmarkStart w:id="2383" w:name="_Toc997"/>
      <w:bookmarkEnd w:id="2381"/>
      <w:bookmarkEnd w:id="2382"/>
      <w:r>
        <w:rPr>
          <w:rtl w:val="true"/>
        </w:rPr>
        <w:t>فهرست موضوعات عربی</w:t>
      </w:r>
      <w:bookmarkEnd w:id="2383"/>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الشُّکر للَّه سبحانه</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الشُّکرِ للَّهِِ</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شُکرُ المُنعِمِ</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الشّاکِرُ یَشکُرُ لِنَفسِهِ</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الشّاکِرِ</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مَن لا یَشکُرون</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الشَّکورِ</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الشُّکرِ فِی الزِّیادَةِ</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عَدَمِ الشُّکرِ</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الشُّکرِ عَلَی الشُّکرِ</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حَقِّ الشُّکرِ</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أداءِ الشُّکرِ</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الشُّکرِ</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الشُّکرِ</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الشُّکرِ</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أشکَرُ النّاسِ</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سَجدَةُ الشُّکرِ</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الشُّکر للناس</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شُکرِ المُحسِنِ</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الشُّکر</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یَشکُرِ المَخلوقَ لَم یَشکُرِ الخالِقَ</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مُکَفَّرٌ</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سَبیلِ المَعروفِ</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یَشکُرُ النِّعمَةَ</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شُکر اللَّه سبحانه</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غَفورٌ شَکورٌ</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الاِفتِخارُ بِعَدَمِ الشَّکِّ فِی الحَقِّ</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الشَّکِّ</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الشَّکِّ</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یَرفَعُ الشَّکَّ</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 وَالارتِیابُ</w:t>
      </w:r>
      <w:r>
        <w:rPr>
          <w:rFonts w:eastAsia="Amiri" w:cs="Amiri" w:ascii="Amiri" w:hAnsi="Amiri"/>
          <w:color w:val="111111"/>
          <w:sz w:val="28"/>
          <w:szCs w:val="28"/>
          <w:lang w:bidi="ar-SA"/>
        </w:rPr>
        <w:t>37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الشَّکِّ</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مُواجَهَةُ الإمامِ لِمَن شَکَّ فِی القُرآنِ</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الشَّکوی</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الشَّکوی مِنَ اللَّهِ</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الشَّکوی إلَی اللَّهِ</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فی القضاء</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بِالقِسطِ</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أداءِ الشَّهادَةِ</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التَّقاعُسِ عَنِ الشَّهادَةِ</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کِتمانُ الشَّهادَةِ</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عَنِ الشَّهادَةِ</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تَجوزُ شَهادَتُهُ</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تَجوزُ شَهادَتُهُ</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الحِکمَةُ فِی اعتِبارِ أربعةِ شُهودٍ فِی الزِّنا</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الشَّهادَةِ</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إکرامُ الشُّهودِ</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فی سبیل اللَّه</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الشَّهادَةِ</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تَقدیرُ الشَّهادَةِ وَالمَوتِ</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الشَّهادَةِ</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الشَّوقُ لِلشَّهادَةِ</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کَرامَةُ الشَّهادَةِ</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وتَکفیرُ الذُّنوبِ</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حَیاةُ الشَّهیدِ</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افتِتانِ الشَّهیدِ فِی القَبرِ</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تَمَنِّی الشَّهیدِ</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خَیرٌ مِنَ الذُّلِّ</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طَلَبِ الشَّهادَةِ</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النِّیَّةِ فِی الشهادةِ</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شَهیدٍ فِی الإسلامِ</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الحُکمِیَّةُ</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شَهیدٌ عَلی کُلِّ حالٍ</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الشُّهَداءِ</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الجَریحِ فی سَبیلِ اللَّهِ</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شُهداءُ أهلِ البَیتِ علیهم السلام</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المَحمودَةُ</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 المَذمومَةُ</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شُهرَةِ اللِّباسِ وشُهرَةِ العِبادةِ</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تَرکُهُ لِخَوفِ الشُّهرَةِ</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المَشورَةِ</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المَشورَةِ</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قَبلَ الاِستِشارَةِ</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مُشاوَرَتُهُم</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مُشاوَرَتُهُم</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استِشارةُ الأعداءِ</w:t>
      </w:r>
      <w:r>
        <w:rPr>
          <w:rFonts w:eastAsia="Amiri" w:cs="Amiri" w:ascii="Amiri" w:hAnsi="Amiri"/>
          <w:color w:val="111111"/>
          <w:sz w:val="28"/>
          <w:szCs w:val="28"/>
          <w:lang w:bidi="ar-SA"/>
        </w:rPr>
        <w:t>92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المَشورَةِ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إرشادِ المُستَشیرِ</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المُستَشارِ</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خِیانَةِ المُستَشیرِ</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الشُّوری فی أمرِ الإمامَةِ</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مُشاوَرَةُ الإمامِ</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مشیئة اللَّه</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الاستِثناءِ بِمَشیئَةِ اللَّهِ</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الشَّیب</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الشَّیبُ</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شابَ</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إجلالِ الکَبیرِ</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الشِّیعَةِ</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شیعَةِ أهلِ البَیتِ</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مُواساةُ الإخوانِ وَالإحسانُ إلَیهِم</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لَیسَ مِن شیعَةِ أهلِ البَیتِ</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الشِّیعَةِ</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نَهیُ الشِّیعَةِ عَنِ الغُلُوِّ</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لِلشِّیعةِ فی مُواجَهَةِ النَّاسِ</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الشِّیعَةِ فِی القِیامَةِ</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الانتِسابُ إلَی التَّشَیُّعِ</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حرف الصاد</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قیلَ 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عِندَ الصُّبحِ وما لا یَنبَغی</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المُؤمِنِ إذا أصبَحَ</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الصَّباحِ</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الصَّبرِ</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ومَعالِی الاُمورِ</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وَالإیمانُ</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وَالنَّصرُ</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وَالفَرَجُ وَالظَّفَرُ</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الصّابِرِ</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قَرینَةُ داوودَ فِی الجَنَّةِ</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صَبرَ صَبَرَ قَلیلاً</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الصَّبرِ</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الصَّبرِ</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الجَمیلُ</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الصّابرِ</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 شیعَةِ أهلِ البَیتِ علیهم السلام</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الجَزَعِ</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عِندَ المِحَنِ وَالحیلةُ فیها</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الصَّبرَ</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التَّصَبُّرِ</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الصَّبرِ</w:t>
      </w:r>
      <w:r>
        <w:rPr>
          <w:rFonts w:eastAsia="Amiri" w:cs="Amiri" w:ascii="Amiri" w:hAnsi="Amiri"/>
          <w:color w:val="111111"/>
          <w:sz w:val="28"/>
          <w:szCs w:val="28"/>
          <w:lang w:bidi="ar-SA"/>
        </w:rPr>
        <w:t>165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الصَّبرِ مِنَ اللَّهِ</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الصِّدقِ</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الصِّدقِ</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الصّادِقِ</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مَعَ اللَّهِ</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وَالإیمانُ</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صِدقِ الحَدیثِ</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 الأقوالِ</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الصِّدقُ فیهِ</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الصِّدِّیقونَ</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المَرءِ بِأصدِقائِهِ</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تَشاکُلُ النُّفوسِ</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مَیلُ المَرءِ إلی أمثالِهِ</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قَرینُ السَّوءِ</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مُصادَقَتُهُ</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مُصاحَبَتُهُ</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مُصاحَبَةِ الأشرارِ</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مُصاحَبَتُهُ</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مُصاحَبَةِ الأحمَقِ</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الأصدِقاءِ وَالأعداءِ</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یُفسِدُ الصَّداقَةَ</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قِلَّةَ الأصدِقاءِ</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کَثرَةَ الأصدِقاءِ</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الصَّداقَةِ</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الاطمِئنانِ إلی أحَدٍ قَبلَ الاختِبارِ</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یُختَبَرُ بِهِ الصَّدیقُ</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الأصحابِ</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الصّاحِبِ</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الأصدِقاءِ</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أخِلّاءُ المَرءِ</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الصَّدَقَةِ</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تَلَقِّی اللَّهِ لِلصَّدَقاتِ</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الصَّدَقَةِ</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ودَفعُ البَلاءِ</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ودَفعُ میتَةِ السُّوءِ</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مُداواةُ المَرضی بِالصَّدَقَةِ</w:t>
      </w:r>
      <w:r>
        <w:rPr>
          <w:rFonts w:eastAsia="Amiri" w:cs="Amiri" w:ascii="Amiri" w:hAnsi="Amiri"/>
          <w:color w:val="111111"/>
          <w:sz w:val="28"/>
          <w:szCs w:val="28"/>
          <w:lang w:bidi="ar-SA"/>
        </w:rPr>
        <w:t>221</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مِفتاحُ الرِّزقِ</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الشَّرِّ صَدَقَةٌ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أولَوِیَّةُ ذَوِی الرَّحِمِ بِالصَّدَقَةِ</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صَدَقَةِ السِّرِّ وآثارُها</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البَیتِ علیهم السلام وصَدَقةُ السِّرِّ</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صَدَقةِ العَلانِیَةِ وآثارُها</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صَدَقَةِ اللَّیلِ وَالنَّهارِ وآثارُها</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الصَّدَقَةِ فِی السَّرّاءِ وَالضَّرّاءِ</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الصَّدَقَةِ</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تَداوُلِ الأیدِی فِی الصَّدَقاتِ</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الصَّدَقةِ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تَحِلُّ الصَّدَقَةُ له</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آفاتُ الصَّدَقَةِ</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العَطاءِ</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الکافِرِ</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التَّصَدُّقُ عَلَی المُذنِبِ لِتَحصینِهِ عَنِ المَعصِیَةِ</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مَزَلَّة الصِّراطِ</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الصِّراطِ المُستَقیمِ</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الصِّراطِ</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ثَباتَ القَدَمِ عَلَی الصِّراطِ</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قَناطِرُ الصِّراطِ</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النّاسِ فِی المُرورِ عَلَی الصِّراطِ</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المُصافَحَةِ فی رَفعِ الغِلِّ</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المُصافَحَةِ فی تَساقُطِ الذُّنوبِ</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مُصافَحَةِ المَرأةِ</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مُصافَحَةِ العَدُوِّ</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فی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الإمامِ الحَسَنِ علیه السلام</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بینَ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الإصلاحِ بَینَ النّاسِ</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الکَذِبِ فِی الإصلاحِ</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یَجوزُ مِن الصُّلحِ</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قُرَّةُ عَینِ الرَّسولِ صلی الله علیه وآله</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خَیرُ مَوضوعٍ</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أفضَلُ الأعمالِ بَعدَ المَعرِفَةِ</w:t>
      </w:r>
      <w:r>
        <w:rPr>
          <w:rFonts w:eastAsia="Amiri" w:cs="Amiri" w:ascii="Amiri" w:hAnsi="Amiri"/>
          <w:color w:val="111111"/>
          <w:sz w:val="28"/>
          <w:szCs w:val="28"/>
          <w:lang w:bidi="ar-SA"/>
        </w:rPr>
        <w:t>275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عَمودُ الدِّینِ</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تَنهی عَنِ الفَحشاءِ وَالمُنکَرِ</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کَفّارَةٌ لِما قَبلَها</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أوَّلُ ما یُسألُ عَنها یَومَ القِیامَةِ</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الصَّلاةِ</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المُصَلِّی</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الصَّلاةِ</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الخُشوعُ فِی الصَّلاةِ</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الخُشوعِ</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النَّبِیِ صلی الله علیه وآله فِی الصَّلاةِ</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الإمامِ عَلِیٍ علیه السلام</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فاطِمَةَ بِنتِ رَسولِ اللَّهِ صلی الله علیه وآله</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الإمامِ الحَسَنِ علیه السلام</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الإمامِ عَلِیِّ بنِ الحُسَینِ علیهما السلام</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الإمامَینِ الصّادِقَینِ علیهما السلام</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الخُشوعِ</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قَبولِ الصَّلاةِ</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قَبولِ الصَّلاةِ</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حُضورِ القَلبِ فی قَبولِ الصَّلاةِ</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اللَّهِ عَلی مَن یُقبِلُ عَلَیهِ</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التَّدَبُّرِ فِی الصَّلاةِ</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صَلّی مُنقطِعاً عَنِ الدُّنیا</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بِالصَّلاةِ صَلاةَ مُوَدِّعٍ</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تُضرَبُ صَلاتُهُ عَلی وَجهِهِ</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لیسَ لَهُ صَلاةٌ</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یُصَلِّی وهُوَ لَیسَ بِمُؤمِنٍ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الصَّلاةِ</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آدابِ الصَّلاةِ</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التَّکاسُلِ فِی الصَّلاةِ</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عَلی أوقاتِ الصَّلاةِ</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الصَّلاةِ فی أوَّلِ وَقتِها</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تارِکُ الصَّلاةِ وَالکُفرُ</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تَضییعِ الصَّلاةِ</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الاستِخفافِ بِالصَّلاةِ</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الالتِفاتِ فِی الصَّلاةِ</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سارِقُ الصَّلاةِ</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تَخفیفُ الصَّلاةِ</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یَلزَمُ مُراعاتُهُ لِلإمامِ</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الأولی بِالإمامَةِ لِلِصَّلاةِ</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صَلاةِ اللَّیلِ</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مُباهاةُ اللَّهِ بِمَن یُصَلِّی فی جَوفِ اللَّیلِ</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صَلاةِ اللَّیلِ</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قِیامِ اللَّیلِ</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الحِرمانَ مِن صَلاةِ اللَّیلِ</w:t>
      </w:r>
      <w:r>
        <w:rPr>
          <w:rFonts w:eastAsia="Amiri" w:cs="Amiri" w:ascii="Amiri" w:hAnsi="Amiri"/>
          <w:color w:val="111111"/>
          <w:sz w:val="28"/>
          <w:szCs w:val="28"/>
          <w:lang w:bidi="ar-SA"/>
        </w:rPr>
        <w:t>341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مَن نَوی صَلاةَ اللَّیلِ ونامَ</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یُعالِجُ نَفسَهُ لِصَلاةِ اللَّیلِ</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یُسألُ عَنهُ العَبدُ مِنَ الصَّلاةِ</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سَماعِ الخُطبَةِ</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علی النبیِّ وآلهِ</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عَلَی النَّبِیِ صلی الله علیه وآله</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کَیفِیَّةُ الصَّلاةِ عَلَی النَّبِیِ صلی الله علیه وآله</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الصَّلاةِ</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الصَّمتِ</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الصَّمتُ المَمدوحُ</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یَحتاجُ إلَیهِ کُلُّ ذی صَناعَةٍ</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السَّهَرِ فِی اللَّیلِ کُلِّهِ لِلکَسبِ</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المصیبة</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تَقسیمُ المَصائِبِ</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المَصائِبِ</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المَصائِبِ</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المُصیبَةُ العُظمی</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الاستِرجاعُ عِندَ المُصیبَةِ</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الاستِرجاعِ</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المُصیبَةُ بِالوَلَدِ</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المُصابِ</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سیرَةُ أهلِ البَیتِ علیهم السلام فِی المَصائِبِ</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البُکاءُ عَلی مَوتِ المُؤمِنِ</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النِّیاحَةُ عَلَی المَیِّتِ</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الأصواتُ المَلعونَةُ</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النِّیاحَةُ المَمدوحَةُ</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کِتمانُ المُصیبَةِ</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یُهَوِّنُ المَصائِبَ</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یُعَظِّمُ المَصائِبَ</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السَّلوَةُ</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الشَّماتَةُ بِالمُصابِ</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الصوت</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رَفعِ الأصواتِ</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الصَّومِ</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الصَّومِ</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وُجوبِ الصَّومِ</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الصِّیامُ زَکاةُ الأبدانِ</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الصّائِمِ</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یَنفَعُهُ صَومُهُ</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الصِّیامِ تَطَوُّعاً</w:t>
      </w:r>
      <w:r>
        <w:rPr>
          <w:rFonts w:eastAsia="Amiri" w:cs="Amiri" w:ascii="Amiri" w:hAnsi="Amiri"/>
          <w:color w:val="111111"/>
          <w:sz w:val="28"/>
          <w:szCs w:val="28"/>
          <w:lang w:bidi="ar-SA"/>
        </w:rPr>
        <w:t>395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صِیامُ القَلبِ</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الصَّومِ</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الصَّومِ فِی الحَرِّ</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الصَّومِ فی الشِّتاءِ</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صَومِ ثَلاثَةِ أیّامٍ فی کُلِّ شَهرٍ</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میراثُ الصَّومِ</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حرف الضاد</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الضِّحک</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الضِّحکُ وَالتَّبسُّمُ</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کَثرَةِ الضِّحکِ</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التَّعَجُّبُ مِن ضِحکِهِ</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الضِّحکِ</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الکلامُ المُضحِکُ المَذمومُ</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ضَرَرَ ولا ضِرارَ فِی الإسلامِ</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المُستَضعَفینَ</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المُستَضعَفینَ فِی المُجتَمَعِ</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المُستَضعَفینِ</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الاِستِضعافُ المَعنَویُّ</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لَیسَ بِمُستَضعَفٍ</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الضَّلَالَةِ</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المُضِلُّونَ</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 المُبینُ</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الضَّلالَةِ</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الضَّلالَةِ</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هادِمُ أرکانِ الضَّلالَةِ</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التَّعَرُّضِ لِلکَفالَةِ وَالضَّمانِ</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ضَمانَ فِی العارِیَةِ</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الضِّیافة</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الضِّیافَةُ</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بَرَکَةُ البَیتِ الَّذی یُمتارُ مِنهُ</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البَیتِ الَّذی لا یَدخُلُه ضَیفٌ</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الطَّعامِ</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ضِیافَتُهُ</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إجابَةِ دَعوَةِ المُؤمِنِ</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إجابةِ دَعوَةِ الفاسِقِ</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استِقلالِ ما یُقَدَّمُ إلَی الضَّیفِ</w:t>
      </w:r>
      <w:r>
        <w:rPr>
          <w:rFonts w:eastAsia="Amiri" w:cs="Amiri" w:ascii="Amiri" w:hAnsi="Amiri"/>
          <w:color w:val="111111"/>
          <w:sz w:val="28"/>
          <w:szCs w:val="28"/>
          <w:lang w:bidi="ar-SA"/>
        </w:rPr>
        <w:t>454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التَّکلُّفُ لِلضَّیفِ</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الضِّیافَةِ</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الضَّیفِ</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الضِّیافَةِ والوَلیمَةِ</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فیهِ الوَلیمَةُ</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الأرواحِ</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حرف الطاء</w:t>
      </w:r>
      <w:r>
        <w:rPr>
          <w:rFonts w:eastAsia="IRNazanin" w:cs="IRNazanin"/>
          <w:color w:val="111111"/>
          <w:sz w:val="28"/>
          <w:szCs w:val="28"/>
          <w:lang w:bidi="fa-IR"/>
        </w:rPr>
        <w:t>461</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الطَّبیبُ الحَقیقِیُّ</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یُستَغنی بِهِ عَنِ الطِّبِّ</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المُتَطَبِّبِ الجاهِلِ</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أحکَمُ مِن الطَّبیبِ</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طَبیبُ النَّفسِ</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الإطعام</w:t>
      </w:r>
      <w:r>
        <w:rPr>
          <w:rFonts w:eastAsia="IRNazanin" w:cs="IRNazanin"/>
          <w:color w:val="111111"/>
          <w:sz w:val="28"/>
          <w:szCs w:val="28"/>
          <w:lang w:bidi="fa-IR"/>
        </w:rPr>
        <w:t>469</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إطعامِ الجائِعِ</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لا یُطعِمُ المِسکینَ</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الطُّغیان</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الطُّغیانُ</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الطَّلاقِ</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الطَّلاقِ ثَلاثاً</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الطَّمَعِ</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الطَّمَعِ</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وَالرِّقِّیَّةُ</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وَالذِّلَّةُ</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وَانخِداعُ العَقلِ</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وَالوَرَعُ</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الطَّمَعِ</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المَمدوحُ</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المَعنَوِیَّةُ</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 وآثارُها</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ما أمَرَ بِهِ اللَّهُ</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عِصیانُ اللَّهِ وطاعَةُ الشَّیطانِ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الرَّسولِ واُولِی الأمرِ</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الطّاعاتِ</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طاعَتُهُم</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طاعَتُهُم</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طِیبُ النِّساءِ</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الطِّیَرَة</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التَّطَیُّرُ</w:t>
      </w:r>
      <w:r>
        <w:rPr>
          <w:rFonts w:eastAsia="Amiri" w:cs="Amiri" w:ascii="Amiri" w:hAnsi="Amiri"/>
          <w:color w:val="111111"/>
          <w:sz w:val="28"/>
          <w:szCs w:val="28"/>
          <w:lang w:bidi="ar-SA"/>
        </w:rPr>
        <w:t>518</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الشُّؤمُ</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الطِّینة</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الطِّینَةُ</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حرف الظاء</w:t>
      </w:r>
      <w:r>
        <w:rPr>
          <w:rFonts w:eastAsia="IRNazanin" w:cs="IRNazanin"/>
          <w:color w:val="111111"/>
          <w:sz w:val="28"/>
          <w:szCs w:val="28"/>
          <w:lang w:bidi="fa-IR"/>
        </w:rPr>
        <w:t>523</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یُعدُّ ظَفَراً</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ظَفَرِ الکَریمِ وَاللَّئیمِ</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تَقلیمُ الأظفارِ</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تَرکِ الأظافیرِ لِلنِّساءِ</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تَقلیمُ الأظفارِ مِن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الظُّلمِ</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وَالتَّدمیرُ</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وظُلُماتُ القِیامَةِ</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الظُّلمِ فی مَکَّةَ</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الإیمان بِالظُّلمِ</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الظُّلمِ</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الَّذی لا یُترَکُ</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أفحَشُ الظُّلمِ</w:t>
      </w:r>
      <w:r>
        <w:rPr>
          <w:rFonts w:eastAsia="Amiri" w:cs="Amiri" w:ascii="Amiri" w:hAnsi="Amiri"/>
          <w:color w:val="111111"/>
          <w:sz w:val="28"/>
          <w:szCs w:val="28"/>
          <w:lang w:bidi="ar-SA"/>
        </w:rPr>
        <w:t>544</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الظلم علی من لم یجد ناصراً</w:t>
      </w:r>
      <w:r>
        <w:rPr>
          <w:rFonts w:eastAsia="IRNazanin" w:cs="IRNazanin"/>
          <w:color w:val="111111"/>
          <w:sz w:val="28"/>
          <w:szCs w:val="28"/>
          <w:lang w:bidi="fa-IR"/>
        </w:rPr>
        <w:t>544</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أظلَمُ النّاسِ</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عِندَ الهَمِّ بِالظُّلمِ</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إمهالُ الظَّالِمِ</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الظَّالِمُ وذِکرُ اللَّهِ</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نَدامَةُ الظّالِمِ</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الظّالِمِ</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بِالظّالِمِ مِنَ الظّالِمِ</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بِانتِصارِ اللَّهِ</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الانتِقامُ مِنَ الظّالِمِ</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الظَّالمُ یَسعی فی مَضَرَّتِهِ ونَفعِ المَظلومِ</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إعانَةِ الظَّالِمِ</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إعانَةِ المَظلومِ</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دَعوةِ المَظلومِ</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النَّفسِ</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العاقل</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حُسنِ الظَّن بِفِعلِ المُؤمِنِ</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حُسنِ الظَّنِّ</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حُسنَ الظَّنِّ</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سوءِ الظَّنِّ</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یَظُنُّ بِأحَدٍ خَیراً</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التَّجَنُّبِ عَمّا یوجِبُ سوءَ الظَّنِّ</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سوءِ الظَّنِّ</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جَوازِ سوءِ الظَّنِّ</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الظَّنِّ بِاللَّهِ</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حُسنِ الظَّنِّ بِاللَّهِ</w:t>
      </w:r>
      <w:r>
        <w:rPr>
          <w:rFonts w:eastAsia="Amiri" w:cs="Amiri" w:ascii="Amiri" w:hAnsi="Amiri"/>
          <w:color w:val="111111"/>
          <w:sz w:val="28"/>
          <w:szCs w:val="28"/>
          <w:lang w:bidi="ar-SA"/>
        </w:rPr>
        <w:t>577</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578</w:t>
      </w:r>
      <w:bookmarkStart w:id="2384" w:name="pg11927_110700"/>
    </w:p>
    <w:p>
      <w:pPr>
        <w:pStyle w:val="Heading2"/>
        <w:numPr>
          <w:ilvl w:val="1"/>
          <w:numId w:val="1"/>
        </w:numPr>
        <w:rPr/>
      </w:pPr>
      <w:bookmarkStart w:id="2385" w:name="__RefHeading___Toc14401853_73709187"/>
      <w:bookmarkStart w:id="2386" w:name="_Toc998"/>
      <w:bookmarkEnd w:id="2384"/>
      <w:bookmarkEnd w:id="2385"/>
      <w:r>
        <w:rPr>
          <w:rtl w:val="true"/>
        </w:rPr>
        <w:t>فهرست الفبایی موضوعات فارسی</w:t>
      </w:r>
      <w:bookmarkEnd w:id="2386"/>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کردن</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اطعام گرسنه</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کسی که مستمندان را اطعام نمی کند</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سپیده دم</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بامدادان سزاوار یاناسزاوار است</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مؤمن در بامداد</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بامدادان</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پزشکی</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حقیقی</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انسان را از مراجعه به طبیب بی نیاز می کند</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بودن پزشک نمایِ نادان</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تر از طبیب</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جان</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کامیابی و پیروزی</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پیروزی محسوب نمی شود</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پیروزیِ مردمان بزرگوار و فرومایه</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پیری</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پیری و موی سپید</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مویش سپید شد</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نهادن به سالخوردگان</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تندرستی</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تندرستی</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خاموشی</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خاموشی</w:t>
      </w:r>
      <w:r>
        <w:rPr>
          <w:rFonts w:eastAsia="IRNazanin" w:cs="IRNazanin"/>
          <w:color w:val="111111"/>
          <w:sz w:val="28"/>
          <w:szCs w:val="28"/>
          <w:lang w:bidi="fa-IR"/>
        </w:rPr>
        <w:t>354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خاموشی</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خاموشیِ ستوده</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خردسالی</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خُردسالی</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و لبخند</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زیاد خندیدن</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خنده اش باید تعجّب کرد</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بی جا</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خنده آور نکوهیده</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خدا</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ان شاء اللَّه گفتن</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دادن</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دادن</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دست دادن در رفع کدورتها و کینه ها</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دست دادن در ریزش گناهان</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دست دادن با زن</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دست دادن با دشمن</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فرد از طریق دوستان او</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همانندی جان ها</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انسان به همگنان خود</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 بد</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شایسته دوستی</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شایسته مصاحبت</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همنشینی با بدان</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شایسته دوستی ومصاحبت نیستند</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مصاحبت با احمق</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دوستان و دشمنان</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برهم زننده دوستی</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شمار دوستان می کاهد</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شمار دوستان می افزاید</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مرزهای دوستی</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آزمودن افراد نباید به آنهااعتماد کرد</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آزمودن دوست</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یاران</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همنشین</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چند طبقه اند</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انسان</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w:t>
      </w:r>
      <w:r>
        <w:rPr>
          <w:rFonts w:eastAsia="IRNazanin" w:cs="IRNazanin"/>
          <w:color w:val="111111"/>
          <w:sz w:val="28"/>
          <w:szCs w:val="28"/>
          <w:lang w:bidi="fa-IR"/>
        </w:rPr>
        <w:t>175</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راستی</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راستی</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راستگو</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با خدا</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و ایمان</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راستگویی</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 ترین سخنان</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راستگویی های نابجا</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راست یا نام نیک</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روزه</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روزه</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واجب بودن روزه</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سپر است</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زکات بدن است</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روزه دار</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روزه او برایش سودی ندارد</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به روزه داوطلبانه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دل</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روزه</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روزه گرفتن در هوای گرم</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روزه گرفتن در زمستان</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سه روز روزه گرفتن در هر ماه</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روزه</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 رساندن</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 زدن به خود و دیگری از نظراسلام ممنوع است</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سپاسگزاری از خداوند سبحان</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سپاسگزاری از خداوند</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شکر مُنعِم</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 از خود سپاسگزاری می کند</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سپاسگزار</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ناسپاسان</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اندک بودن سپاسگزاران</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شکرگزاری در افزایش نعمت</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ناسپاسی</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شکر برای شکر</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حقّ شکر</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شکرگزاری</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شکر</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شکر</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سپاسگزاری</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شاکرترین مردمان</w:t>
      </w:r>
      <w:r>
        <w:rPr>
          <w:rFonts w:eastAsia="IRNazanin" w:cs="IRNazanin"/>
          <w:color w:val="111111"/>
          <w:sz w:val="28"/>
          <w:szCs w:val="28"/>
          <w:lang w:bidi="fa-IR"/>
        </w:rPr>
        <w:t>18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شکر</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سپاسگزاری از مردم</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سپاسگزاری از نیکوکار</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سپاسگزاری</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مردم تشکّر نکند از خدا هم تشکّر نکرده است</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ناسپاسی می شود</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راه نیکوکاری</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کسانی ناسپاسند؟</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سپاسگزاری خداوند سبحان</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ما آمرزنده و سپاسگزار است</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ستمگری</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ستمگری</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 خانمان سوز است</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ظلمتهای قیامت</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ستمگری در مکّه</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آمیختن ایمان به ستم</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ستم</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ستمی که بازخواست می شود</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 ترین نوع ستم</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به بی پناه</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ستمگرترین انسان</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هنگام ستم کردن شایسته است درنظر گرفته شود</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ستمگر</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 و یاد خدا</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ستمگر</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ستمگر</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 گرفتن از ظالم به وسیله ظالم</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بودن به انتقام الهی</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 گرفتن از ستمگر</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 به زیان خود می کوشد و به سود ستمدیده</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کمک به ستمگر</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یاری ستمدیده</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دعای ستمدیده</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کردن به خود</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سرکشی</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طغیانگری</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طاغوت</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شکّ</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به شک نکردن در حق</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به وجود آمدن شک</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شک</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شک را می زداید</w:t>
      </w:r>
      <w:r>
        <w:rPr>
          <w:rFonts w:eastAsia="IRNazanin" w:cs="IRNazanin"/>
          <w:color w:val="111111"/>
          <w:sz w:val="28"/>
          <w:szCs w:val="28"/>
          <w:lang w:bidi="fa-IR"/>
        </w:rPr>
        <w:t>36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و تردید</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شک</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امام با کسی که در قرآن شک داشت</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 از خدا</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 به خدا</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در داوری</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عادلانه</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شهادت دادن</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خودداری از شهادت دادن</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کتمان شهادت</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 از شهادت</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دروغ</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شهادتشان پذیرفته است</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شهادتشان پذیرفته نیست</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لزوم چهار شاهد در زنا</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شهادت دادن</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 داشتن شهود</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شهادت</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مقدّر شدن شهادت و مرگ</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دوستی</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 به شهادت</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ارجمندی مقام شهادت</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پاک شدن گناهان</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بودن شهید</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معذّب نبودن شهید در قبر</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شهید</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بهتر از خواری است</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شهادت طلبی</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نیّت در شهادت</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شهید اسلام</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حکم شهادت دارد</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در هر حالی شهید است</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شهیدان</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مجروحِ در راه خدا</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 اهل بیت علیهم السلام</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ستوده</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نکوهیده</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شهرت لباس و شهرت عبادت</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از شهرت نباید موجب ترک برخی کارها شود</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شیعه</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شیعه اهل بیت علیهم السلام</w:t>
      </w:r>
      <w:r>
        <w:rPr>
          <w:rFonts w:eastAsia="IRNazanin" w:cs="IRNazanin"/>
          <w:color w:val="111111"/>
          <w:sz w:val="28"/>
          <w:szCs w:val="28"/>
          <w:lang w:bidi="fa-IR"/>
        </w:rPr>
        <w:t>109</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مواسات نسبت به برادران دینی ونیکی به آنان</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از شیعیان اهل بیت علیهم السلام نیستند</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شیعه</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بازداشتن شیعیان از غُلوّ</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برای شیعه در برخورد با مردم زیبنده است</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شیعه در قیامت</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به تشیّع</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شکیبایی</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و رسیدن به مقامات بلند</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و ایمان</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و پیروزی</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و گشایش و کامیابی</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شکیبا</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داود در بهشت</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شکیبایی کند شکیبایی او اندک خواهد بود</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شکیبایی</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شکیبایی</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نیکو</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شکیبا</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شیعیان اهل بیت علیهم السلام</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ناشکیبی کردن</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در محنت و چاره اندیشی برای آن</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شکیبایی می آورد</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واداشتن خود به شکیبایی</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شعبه های صبر</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 خواستن از خدا</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بلند کردن صدا</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صدقه</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گیرنده صدقات است</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صدقه</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و دفع بلا</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صدقه از مرگهای دلخراش</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بیماران با صدقه</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کلید روزی است</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کار نیکی صدقه است</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بدی، صدقه است</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صدقه</w:t>
      </w:r>
      <w:r>
        <w:rPr>
          <w:rFonts w:eastAsia="IRNazanin" w:cs="IRNazanin"/>
          <w:color w:val="111111"/>
          <w:sz w:val="28"/>
          <w:szCs w:val="28"/>
          <w:lang w:bidi="fa-IR"/>
        </w:rPr>
        <w:t>225</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تقدّم خویشاوندان در صدقه</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و آثار صدقه نهانی</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 و صدقه نهانی</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صدقه آشکار و آثار آن</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صدقه شبانه و روزانه و آثار آن</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در روزگارخوشی و ناخوشی</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صدقه</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رساندن صدقات</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مصارف صدقه</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مستحق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آفات صدقه</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دهش</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کافر</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به گنهکار برای حفظاو از معصیت</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صدّیقان</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لغزشگاه صراط</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صراط مستقیم</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صراط</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پایداری بر صراط است</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پلهای صراط</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مردم در گذشتن از صراط</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میان مردم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آشتی دادن مردم</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بودن دروغ برای اصلاح</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مصالحه غیر مجاز</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 جنگ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امام حسن علیه السلام</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صنعتگری</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صنعتگری</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هر صنعتگر</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تمام شب بیدار بودن برای کسب و کار</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طلاق</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سه بار طلاق</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w:t>
      </w:r>
      <w:r>
        <w:rPr>
          <w:rFonts w:eastAsia="IRNazanin" w:cs="IRNazanin"/>
          <w:color w:val="111111"/>
          <w:sz w:val="28"/>
          <w:szCs w:val="28"/>
          <w:lang w:bidi="fa-IR"/>
        </w:rPr>
        <w:t>485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طمع</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طمع</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و بندگی</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و زبونی</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و فریفته شدن عقل</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و پارسایی</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طمع</w:t>
      </w:r>
      <w:r>
        <w:rPr>
          <w:rFonts w:eastAsia="IRNazanin" w:cs="IRNazanin"/>
          <w:color w:val="111111"/>
          <w:sz w:val="28"/>
          <w:szCs w:val="28"/>
          <w:lang w:bidi="fa-IR"/>
        </w:rPr>
        <w:t>492</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طمعِ ستوده</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و پاکی</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 غسل ، تیمّم</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کننده ها</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معنوی</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طینت و خمیره</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طینت</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عطرِ زنان</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غرامت و تاوان</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غرامت و تاوان</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نکوهش کفالت و ضمانت</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عاریه، تاوان ندارد</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 بد زدن</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 بد زدن</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شومی</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فرمانبری</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فرمانبری از خدا و آثار آن</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خدا فرمان داده نیکوست</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نافرمانی از خدا و فرمان بردن از شیطان </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بردن از پیامبر و اولیای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طاعتها</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شایسته فرمانبری اند</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شایسته اطاعت نیستند</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کتک زدن</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کتک زدن</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خردمند</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خوشبینی در کار مؤمن</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خوش بین بودن</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خوش بینی می آورد</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بد گمانی</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به هیچ کس خوش گمان نیست</w:t>
      </w:r>
      <w:r>
        <w:rPr>
          <w:rFonts w:eastAsia="IRNazanin" w:cs="IRNazanin"/>
          <w:color w:val="111111"/>
          <w:sz w:val="28"/>
          <w:szCs w:val="28"/>
          <w:lang w:bidi="fa-IR"/>
        </w:rPr>
        <w:t>572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زمینه های پیدایش بد گمانی</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بد گمانی</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جایز بودن بدگمانی</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نیک به خداوند</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خوش گمانی به خدا</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گمراهی</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 کنندگان</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گمراهی</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گمراهی</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 کننده پایه های گمراهی</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مستضعف</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مستضعفان</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مستضعفان در جامعه</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مستضعفان</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استضعاف معنوی</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مستضعف به شمار نمی آید</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مشورت</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مشورت</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خیر پیش از مشورت</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شایسته مشورت نیستند</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شایسته مشورت</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با دشمنان</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مرزهای مشورت</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راهنمایی کردن مشورت خواه</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کسی که مورد مشورت قرار می گیرد</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خیانت در مشورت</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در امر امامت</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کردن امام</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مصیبتها</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مصیبتها</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ترین مصیبتها</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 بزرگ</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استرجاع در هنگام مصیبت</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استرجاع</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 مرگ فرزند</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مصیبت دیده</w:t>
      </w:r>
      <w:r>
        <w:rPr>
          <w:rFonts w:eastAsia="IRNazanin" w:cs="IRNazanin"/>
          <w:color w:val="111111"/>
          <w:sz w:val="28"/>
          <w:szCs w:val="28"/>
          <w:lang w:bidi="fa-IR"/>
        </w:rPr>
        <w:t>373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و رسم اهل بیت علیهم السلام در مصیبتها</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گریستن بر مرگ مؤمن</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نوحه کردن برای مُرده</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صداهای نفرین شده</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نوحه گری ستوده</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کتمان مصیبت</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مصیبتها را آسان می کند</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مصیبتها را بزرگ می کند</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فراموشی مصیبت</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 شدن از مصیبت و گرفتاری دیگران</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میهمانی</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میهمانی</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خانه ای که در آن اطعام می شود</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خانه ای که مهمان واردآن نمی شود</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غذا</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شایسته پذیرایی</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پذیرفتن دعوت مؤمن</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پذیرفتن دعوت فاسق</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شمردن غذای میهمان</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مشقّت انداختن خود برای میهمان</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میهمان نوازی</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میهمان</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میهمانی و ولیمه</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شایسته ولیمه دادن است</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 جانها</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ناچاری</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ناچاری</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ناخن</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 کردن ناخنها</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زنان به بلند داشتن ناخنها</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 کردن ناخنها از حرام</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نور دیده پیامبرصلی الله علیه وآله</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وسیله تقرّب پرهیزگاران به خداست</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بهترین تکلیفی است که وضع شده است</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شناخت خدا، نماز برترین اعمال است</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lang w:bidi="fa-IR"/>
        </w:rPr>
        <w:t>276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از کار زشت و ناپسند باز می دارد</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گناهان پیش از خود را می پوشاند</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نخستین چیزی است که روز قیامت از آن سؤال می شود</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حکمتِ نماز</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نمازگزار</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نماز</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نماز</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در نماز</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خشوع</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پیامبرصلی الله علیه وآله در نماز</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امام علی علیه السلام در نماز</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فاطمه دخت رسول خداصلی الله علیه وآله</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امام حسن علیه السلام در نماز</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امام زین العابدین علیه السلام در نماز</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خشوع امام باقر و امام صادق علیهما السلام</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خشوع</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پذیرفته شدن نماز</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پذیرفته شدن نماز</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حضور قلب در پذیرش نماز</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کردن خدا به کسی که به او رو کند</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تدبّر در نماز</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کسی که با دلی فارغ از دنیانماز خواند</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به خواندن نماز وداع گونه</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نمازش به صورت اوپَرت می شود</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نمازش نماز نیست</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غیر مؤمن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نماز</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آداب نماز</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کاهلی در نماز</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بر اوقات نماز</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خواندن نماز در اوّل وقت</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تارک نماز و کفر</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تباه کردن نماز</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سبک شمردن نماز</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التفات در نماز</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دزدِ نماز</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 خواندن نماز</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فرستادن بر پیامبر و آل او</w:t>
      </w:r>
      <w:r>
        <w:rPr>
          <w:rFonts w:eastAsia="IRNazanin" w:cs="IRNazanin"/>
          <w:color w:val="111111"/>
          <w:sz w:val="28"/>
          <w:szCs w:val="28"/>
          <w:lang w:bidi="fa-IR"/>
        </w:rPr>
        <w:t>349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فرستادن بر پیامبرصلی الله علیه وآله</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درود فرستادن بر پیامبرصلی الله علیه وآله</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درود</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امام جماعت باید رعایت کند</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ترین فرد برای امامت در نماز</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گوش دادن به خطبه</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نماز شب</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بالیدن خدا به کسی که در دل شب نماز می خواند</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نماز شب</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های شب زنده داری</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محروم شدن از نماز شب</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کسی که نیّت نماز شب داشته باشد ،اما خواب بماند</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کسی که خود را برای نماز شب آماده می سازد</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نمازی که بنده از آن بازخواست می شود</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w:t>
      </w:r>
      <w:r>
        <w:rPr>
          <w:rFonts w:eastAsia="IRNazanin" w:cs="IRNazanin"/>
          <w:color w:val="111111"/>
          <w:sz w:val="28"/>
          <w:szCs w:val="28"/>
          <w:lang w:bidi="fa-IR"/>
        </w:rPr>
        <w:t>169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w:t>
      </w:r>
      <w:r>
        <w:rPr>
          <w:rFonts w:eastAsia="IRNazanin" w:cs="IRNazanin"/>
          <w:color w:val="111111"/>
          <w:sz w:val="28"/>
          <w:szCs w:val="28"/>
          <w:lang w:bidi="fa-IR"/>
        </w:rPr>
        <w:t>170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أخذ القائل ـ و قیل إنّها لأمیر المؤمنین علیه السلام ـ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 در دو بیت زیر به قالب شعر در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آن را از امیر المؤمنین علیه السلام دانسته اند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78/69/18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71/52/77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211/366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580/1197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379/479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94/146/21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کفر المعروف، من اللّه کان أو من الناس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156/196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67/260/2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160/585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94/396/3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الشاکر و العلیم اسمان من أسماء اللّه الحسنی ، و الشّکر هو مقابلة من اُحسن إلیه إحسان المحسن بإظهاره لسانا أو عملاً ، کمن ینعم إلیه المنعم بالمال فیجازیه بالثناء الجمیل الدالّ علی نعمته ، أو باستعمال المال فیما یرتضیه و یکشف عن إنعامه ، و اللّه سبحانه و إن کان محسنا قدیم الإحسان ، و منه کل الإحسان ، لا ید لأحد عنده حتی یستوجبه الشکر ، إلاّ أنّه جلّ ثناؤه عدّ الأعمال الصالحة ـ التی هی فی الحقیقة إحسانه إلی عباده ـ إحسانا من العبد إلیه ، فجازاه بالشکر و الإحسان ، و هو إحسان علی إحسان ، قال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کانَ لَکُمْ جَزاءً و کانَ سَعْیُکُم مَشکورا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فإطلاق الشاکر علیه تعالی علی حقیقة معنَی الکلمة من غیر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و علیم دو اسم از اسمهای نیکوی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و سپاسگزاری این است که کسی در برابر نیکی دیگری به خود ، با زبان یا در عمل ، آن را جبران کند ، مانند این که کسی به دیگری کمک مالی کند و او به پاداش آن کمک، از وی تعریف و ستایش کند یا آن مال را در جایی که مورد پسندِ کمک کننده و بیانگرِ کمک و خوبی اوست به مصرف برساند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سبحان، گر چه احسانش ازلی است و همه احسان و نیکیها از اوست و هیچ کس نسبت به خداوند، خوبی و احسانی نمی کند که مستوجب سپاسگزاری از جانب خداوند باشد، امّا خدای بزرگ، اعمال صالح و نیک را ـ که همانها نیز در حقیقت احسان خود او به بندگانش می باشد ـ احسان و نیکی بنده به خود به شمار آورده و در برابر آن از بندگان سپاسگزاری و به آنان احسان می کند و این خود احسانی است علاوه بر 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متعال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پاداش خوبی جز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پاداش شماست و از کوشش شما سپاسگزاری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بر این ، اطلاق نام شاکر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سپاسگزار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خداوند متعال اطلاق حقیقی است، نه مجازی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الدین</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2/118/164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72/128/14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مولی محمّد صالح مازندرانی بر اصول کافی ، ذیل این حدیث،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ارتیاب به معنای تشویش و اضطراب، سوء ظن و بد گمانی، و به معنای شکّ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مراد این باشد که خویشتن را به واسطه اندیشیدن در شبهات و تخیّلاتی که معارض حق هستند، دچار تشویش و اضطراب فکری نکنید زیرا این امر به شک کردن در حق می انجامد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دیگری نیز ذکر کرده است که علاقه مندان را به کتاب یاد شده ارجاع می دهیم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موجبات الشکّ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به وجود آمدن شکّ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ادامه حدیث رجوع شود به کتاب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الشِّکایة من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الشکوی إلی المؤمن</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5/312/37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مصیبت هایی که از انسان به خدا می رسد، گناهان است، و از آنجا که پیامبران معصومند این خطاب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أعنی و اسمعی یا 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می گویم که دیوار بشنود</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72/326/5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72/325/1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الشهادات</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104/311/9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104/313/22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1/156/524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1/156/523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6/275/752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104/311/9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کسی را دعوت کنند که بیا شاهد باش ، ما می خواهیم فلان معامله را انجام دهیم ، آن شخص نباید خودداری کند و از شاهد شدن سرباز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3/15/3243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418/556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3/46/3298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ـ بالکسرَ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7/396/11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3/43/3288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3/43/3282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3/43/3291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7/395/5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7/396/7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3/40/3281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بالرفع و الصحیح بالنصب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18/250/3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الشهید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الشهادة الحقیقیّة</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100/10/16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المشیّع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القویّ الجادّ الشجاع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3/1496/103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42/239/45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524/1759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3/1498/108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3/1498/109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11/12/12290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3/1517/156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3/1517/157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3/1521/164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3/1522/166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81/245/30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68/137/76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68/140/82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إصْلاتُ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82/173/6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68/142/86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یَتَلَبَّطون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الیاء والتاء و اللام و تشدید الباء، معناه یتمرّغون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22/280/35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27/217/18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27/209/7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الجمیل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 عن شِرار الخلق</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77/166/3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4/2034/166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71/372/5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95/298/17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303/603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الجمع بین الأحادیث هو أن احباء اللّه محبوبون عند أهل الصالحین و مبغوضون عند الطالحین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میان این احادیث بدین صورت است که دوستان خدا نزد انسان های صالح ، محبوب و نزد انسان های نا شایسته مبغوضند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78/73/41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78/252/105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553/1864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72/297/27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2/690/737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101/26/29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2/435/2509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136/220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2/436/2510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2/436/2512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2/99/2283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2/98/2279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103/253/56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75/103/33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153/252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2/438/2519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75/98/5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2/440/2526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2/98/2280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 رأیا حسنا</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2/66/296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75/104/36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2/438/2521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44/65/13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الروایات دلت ـ و بنحو قطعی ـ علی ان الإمامة لا تکون بالشوری ، و أن تعیین الإمام بعد النبیّ صلی الله علیه و آله لا یکون إلاّ من اللّه سبحانه و تعالی، فهذه الروایات من باب الجدال بالأحسن و من باب مماشاة الخصم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عنایت به روایاتی که به طور قطع اثبات می کنند امامت شورایی نیست و انتخاب امام پس از پیامبر خدا صلی الله علیه و آله باید از طرف خداوند متعال باشد، این روایات از باب جدال احسن و مماشات بر مبنای خصم صادر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المشیئة و الإرادة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بمشیئة اللّه </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2/324/14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2/325/19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إجلال ذی الشَّیبة</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77/174/9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699/1492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مجعولة فی ذمّ الشیعة</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307/149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68/162/11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576/1189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7/219/132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68/167/23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68/169/29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83/22/40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8/228/290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78/28/95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126/292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8/215/260</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2/173/11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2/173/10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68/164/13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68/164/13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68/166/17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یکتم السرّ و یذیع ما فی باطنه من الأسرار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78/186/24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127/297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راز نگهدار نیستند بلکه هر رازی را فاش می سازند ـ 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النبیّ صلی الله علیه و آله و أهل بیته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134/305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8/229/293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القسط عند المیزان إمّا بمعنی العدل فاختصاصه بالشیعة لأنّ غیرهم یدخلون النار بغیر حساب ، أو بمعنی النصیب لأنّ لکلّ منهم نصیبا من الرحمة بحسب حاله و أعماله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2/60/232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در موقف میزان، یا به معنای عدل است که اختصاص به شیعه دارد ؛ چون دیگران بی حساب به آتش می روند و یا به معنای بهره بردن از رحمت الهی بر حسب حال و عمل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2/60/238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311/157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312/158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الحدیث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315/160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316/161</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74/307/59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640/1323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41/164/58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کما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641/1329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640/1324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237/604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237/603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238/607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641/1331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74/307/59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580/1198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208/357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الدعاء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نقلاً عن المصدر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بعض النسخ من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 بذلک علی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77/266/1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2/377/2661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 کما فی أکثر الطبعات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82/136/21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40/348/29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71/95/60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77/88/2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71/96/61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81/210/25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67/240/66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71/94/53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206/268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82/136/21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153/251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71/83/25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صبر در اجتناب از حرامها، سخت تر از صبر بر انجام واجبات است و به جهت کشش ها و غریزه های انسان، لازم است خود را وادار به 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1/76/182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71/87/37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الشکوی</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71/84/27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316/882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71/95/58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78/229/107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71/95/57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کما تری مرویّ عن النبیّ صلی الله علیه و آله و عن الإمام علیّ علیه السلام ، و الظاهر ـ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 أمیر المؤمنین علیه السلام نقله عن النبیّ صلی الله علیه و آله ، فراجع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ملاحظه می شود ، این حدیث از پیامبر و علی ـ صلوات اللّه علیهما ـ نقل شده است ، لیکن به نظر می رسد ـ چنان که از حدیث شماره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بر می آید ـ امیر المؤمنین علیه السلام آن را از پیامبر نقل کرده است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صحابة النبیّ صلی الله علیه و آله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و المرض</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81/170/2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408/87</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الصدق</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69/386/51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223/385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78/353/9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6854</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71/11/19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تکذیبک الرجل عن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را در دعوی نیکوکاری تکذیب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ـ م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لِی لِسانَ صِدْقٍ فی الآخِرِینَ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فی صدق لسان الصدق علی الذکر الجمیل خفاء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کما تری فی کلام الإمام لا خفاء فیه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المیزان فی تفسیر القرآن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من در میان آیندگان لسان 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صدق و انطباق لسان صدق بر نام نیک ، کمی ابهام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همچنان که در کلام امام علیه السلام ملاحظه می کنید ، هیچ گونه ابهامی در آن وجود ندارد و به وضوح بر آن صدق می کند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ولایة الأئمّة علیهم السلام الصدق ، و أ نّهم الصادقون و الصدّیقون و الشهداء الصالحون</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8/365/556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کلمه راستی در شش معنا به کار می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راستی در گفتار ، راستی در نیّت و اراده ، راستی در تصمیم ، راستی در به کار بستن تصمیم ، راستی در کردار و راستی در تحقق بخشیدن به همه مقامات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 هر کس راستی در همه این موارد را دارا باشد ، صدّیق است ؛ زیرا صدّیق صیغه مبالغه از صدق است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 ذیل همین حدیث ، درباره معنای برّ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در معنای برّ اختلاف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آن را به معنای صلاح دانسته اند و بعضی به معنای 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کلمه ، همه این معانی را در بردارد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به معنای صدق و طاعت و تقوی و خیر دنیا و آخرت نیز آمده است ـ 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92/295/6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38/212/14</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67/205/4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97/47/34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الصدیق و حدود الصداقة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ینبغی مجالسته و مصاحبته و مصادقته</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609/1259</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518/1135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74/188/17</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78/82/78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767/1034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78/239/5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646/1339</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74/185/2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44/139/6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76/267/9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اصحب من مصاحبته زینة لک و له، و لا تصحب من یتزیّن بک و لا تتزیّن به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مراد این باشد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کسی همنشینی کن که همنشینی اش مایه آراستگی هر دوی شماست و با کسی که می خواهد با تو کسب آبرو و آراستگی کند ولی او موجب آراستگی تو نمی شود ، همنشینی مکن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74/198/34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78/10/68</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74/199/36</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74/198/34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74/191/5</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78/229/11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عیب دگران پیش تو آورد و شمرد</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78/249/85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74/193/13</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77/174/9</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73/160/7</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78/291/2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روایت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این واژه در لغت به معنای خجالت دادن و نیز عصبانی کردن آمده است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77/207/1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78/229/1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78/195/14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78/379/4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74/163/28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78/249/90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103/86/21</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78/172/7</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78/239/2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74/178/21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188/17</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78/239/4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74/179/22</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السخاء و الصدقة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الصدقة و الزکاة</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16166</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6/258/17</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80/329/2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96/134/68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96/122/29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125/195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96/137/71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62/269/61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96/132/64</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62/269/63</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96/135/68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96/124/34</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عیسی علیه السلام بموت عروس تُهدی إلی زوجها و لم تمت لصدقتها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96/123/32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78/68/13</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78/206/54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96/134/68</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458/1023</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96/182/29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75/105/40</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83/369/30</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16303</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75/50/4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2/209/1</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أنواع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إماطة الأذی عن الطریق</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77/160/168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16306</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96/178/13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77/70/1</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188/235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74/369/60</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96/179/15</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96/172/8</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96/147/24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96/181/27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2/94/4994</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96/147/24</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1/296/925</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96/177/5</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96/176/4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216/380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78/284/1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46/89/77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دخلوا فی وقت العَتَمة ؛ و هی ثلث اللیل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96/176/3</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96/125/39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449/607</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جریر و ابن أبی حاتم عن ابن عبّاس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یُنْفِقُونَ فی السَّرَّاءِ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العُسرِ و الیُسرِ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و ابن ابی حاتم از قول ابن عبّاس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همانان که در خوشی و ناخوشی انفاق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که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توانگری و تنگدستی است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77/69/8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اختصاص به این باب ندارد ولی می توان از اطلاق آن در این باب نیز بهره گرفت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517/707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76/369/30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16552</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3/500/12</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3/500/12</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96/127/46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رضوان اللّه تعالی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قیل للصادِقِ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یَروُونَ عن رسولِ اللّه ِ صلی الله علیه و آله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الصَّدَقَةَ لا تَحِلُّ لِغَنِیٍّ و لا لِذِی مِرَّةٍ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لِذِی مِرَّةٍ سَوِیٍّ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3/177/3671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رضوان اللّه تعالی علیه، در کتاب من لا یحضره</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96/141/6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77/421/40</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78/283/1</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للمفید فی معنی الصراط</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39034</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2/246/5</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8/70/19</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47/238/23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8/70/19</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النبیّ صلی الله علیه و آله و أهل بیته علیهم السلام </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92/197/3</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242/257</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و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القوّة و 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1/183/85</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و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در رشد کودک، نقش مهمی دارد و بازی برای کودک جدی ترین موضوع حیات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بازی برای بزرگسالان مساوی وقت گذرانی، بطالت، غفلت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مانع تکامل و تعالی می گردد اما در مورد کودک بستر رشد و تکامل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بازی کودک دوران تعطیلی تکاملی نیست بلکه دوران شکوفایی استعدادهای او از طریق بازی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توصیه شده که به کودکان خود اجازه بازی دهید و کودکی که بازیگوش باشد، در بزرگسالی خوش فهم و حلیم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دوم نشانگر نقش اساسی بازی در رشد و تعالی شخصیتی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 که کودکیِ خود را به وسیله بازی ارضاء نکرده باشد، در بزرگسالی رفتارهای کودکانه از او سر می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کودک صفتی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 بهنجاری هایی است که برخی افراد در سنین جوانی و بزرگسالی به آن مبتلا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علل این نا بهنجاری ارضاء نشدن کودکی در دوران کودکی است و ارضاء شدن کودکی به وسیله بازی صورت می گیرد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 و المُعانقة و التقبیل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2/181/11</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77/158/149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76/20/3</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2/181/13</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مقصود از گناهانی که با مصافحه آمرزیده می شود گناهانی است که ناشی از کدورت و جدایی بوده است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103/256/1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3/469/4635</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أجلها صالح الإمامُ الحسنُ علیه السلام معاویةَ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المصالحة</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78/287/2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بین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الصلح</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فی الدنیا</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2/210/6</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2/209/3</w:t>
      </w:r>
      <w:r>
        <w:rPr>
          <w:rFonts w:ascii="IRNazanin" w:hAnsi="IRNazanin" w:eastAsia="IRNazanin"/>
          <w:b w:val="false"/>
          <w:b w:val="false"/>
          <w:bCs w:val="false"/>
          <w:i w:val="false"/>
          <w:i w:val="false"/>
          <w:iCs w:val="false"/>
          <w:color w:val="333333"/>
          <w:sz w:val="20"/>
          <w:sz w:val="20"/>
          <w:szCs w:val="20"/>
          <w:rtl w:val="true"/>
        </w:rPr>
        <w:t xml:space="preserve">، و انظر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 این است که سخن دروغ برای اصلاح میان مردم ، قسیم دروغ است و دروغ محسوب نمی شود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3/32/3267</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77/127/33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84/264/66</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2/366/2661</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84/258/56</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18907</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82/308/6</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82/219/39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694/1478</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3/264/1</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18889</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1/116/117</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82/227/51</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82/198</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82/198</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82/205/6</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84/261/59</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82/223/46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82/224/46</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انظر تمام الخطبة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82/236/66</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10/369/22</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82/227/53</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82/227/54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3/268/4</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82/209/19</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82/234/58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2/366/2661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حافّینَ</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1/122/131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82/219/37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3/272/6</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84/250/45</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1/255/7</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3/309/3</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5/195/7935</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3/300/3</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رحمه الله فی ذیل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فی صلاتِهِم خاشِعُونَ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خاضعون متواضعون متذلّلون، لا یرفعون أبصارهم عن مواضع سجودهم، و لا یلتفتون یمینا و لا شمالاً، و روی أنَّ رسول اللّه صلی الله علیه و آله رأی رجلاً یعبث بلحیته فی صلاته،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أنّه لَو خَشَعَ قَلبُهُ لَخَشَعَت جَوارِحُهُ، و فی هذا دلالة علی أنّ الخشوع فی الصلاة یکون بالقلب و بالجوارح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بالقلب فهو أن یفرغ قلبه بجمع الهمّة لها و الإعراض عمّا سواها، فلا یکون فیه غیر العبادة و المعبود، و أمّا بالجوارح فهو غضّ البصر و الإقبال علیها و ترک الالتفات و العبث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رحمه الله ذیل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همانان که در نمازشان خاشعند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خاضع و خاکسار و فروتنند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خود را از جایگاه سجده شان برنمی دارند و به راست و چپ نمی نگرند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رسول خدا صلی الله علیه و آله مردی را دید که در نمازش با ریش خود بازی می کند ،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مرد اگر دلش خاشع بود، بی گمان اندامهای او نیز خاشع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نشان می دهد که در نماز باید هم دل خاشع باشد هم اعضا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خشوعِ قلب، این است که نمازگزار همه فکر و ذهن خود را متوجّه نماز کند و دلش را از هر چه جز نماز، فارغ گرداند ؛ به طوری که در آن، جز عبادت و معبود چیزی نباشد و خشوعِ اعضا این است که چشمش را فرو اندازد و به نماز توجّه کند و از التفات به این سو و آن سو و بازی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ریش و جز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خودداری ورزد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خشوع ، بر اساس آنچه در قرآن کریم آمده ، عبارت است از خشوعِ چشم ، چنان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دیدگانشان خاشع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خشوعِ دل چنان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وقت آن نرسیده که مؤمنان دلهایشان به ذکر خدا خاشع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خشوعِ صدا چنان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صداها برای خدای رحمان خاشع شد، پس چیزی جز زمزمه شنیده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خشوع در نماز، این هر سه معنا را در برمی گیرد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289/182</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289/183</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41/17/10</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43/172/13</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84/258/56</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80/347/32</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80/346/30</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222/124</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203/117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84/252/48</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210/121</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290/186</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258/56</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412/1141</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84/317/2</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2/324/2656</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1/406/921</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613/10</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1/97/65</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84/221/4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84/206/3</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41/18/11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3/266/12</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1/209/631</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3/266/11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329/389</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84/260/59</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84/260/59</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3/488/10</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72/198/26</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498/683</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84/254/52</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روایات معصومان علیهم السلام ، مستحبّ است آدمی پیش از تکبیرة الاحرام، شش بار اللّه اکبر بگوید بعد تکبیرة الاحرام نماز را بر زبان آورد ـم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84/246/37</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84/253/49</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84/259/57</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1/242/137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84/283/5</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1/242/134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3/270/12</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77/293/2</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83/14/25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3/274/8</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82/359/43</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83/25/47</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83/21/38</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غُوره، درختچه ای است، با برگهای سبز، شفاف و معطر و گلهای سفید پنج برگی، و به نامهای آس، اسمار، زند، ققنوس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18869</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185/455</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186/462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82/232/57</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82/202/2</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83/24/44</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3/269/7</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3/25/2923</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84/261/59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84/259/58</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150/546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84/267/68</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1/162/232</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3/269/10</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2/46/1136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1/306/920</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الجماعة</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3/265/749</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3/25/85</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5/372/9</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2/126/1348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69/392/68</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74/352/22</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2/70/1450</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2/142/1368</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76/60/12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87/148/22</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83/126/75</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83/127/79</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3/488/9</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3/325/16</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354/432</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125/114</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8/126/27</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1/474/1370</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87/143/17</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76/182</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41/17/10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3/266/10</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سخت ترین شب های جنگ صفّین که حضرت علی علیه السلام و یارانش، تا صبح به نبرد مشغول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3/450/34</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2/272/16</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82/294/25</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صلاة الجمعة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الجمعة</w:t>
      </w:r>
      <w:r>
        <w:rPr>
          <w:rFonts w:eastAsia="IRNazanin" w:cs="IRNazanin"/>
          <w:b w:val="false"/>
          <w:bCs w:val="false"/>
          <w:i w:val="false"/>
          <w:iCs w:val="false"/>
          <w:color w:val="333333"/>
          <w:sz w:val="20"/>
          <w:szCs w:val="20"/>
          <w:rtl w:val="true"/>
        </w:rPr>
        <w:t>»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1/427/1260</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89/200/49</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89/183/18</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89/184/21</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1/416/1230</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150/544</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3/424/9</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علی النبیّ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علی النبیّ و آله</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فرمان او شوید ، تسلیمی کامل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94/49/9</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2/53/1156</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الصمت</w:t>
      </w:r>
      <w:r>
        <w:rPr>
          <w:rFonts w:eastAsia="IRNazanin" w:cs="IRNazanin"/>
          <w:b w:val="false"/>
          <w:bCs w:val="false"/>
          <w:i w:val="false"/>
          <w:iCs w:val="false"/>
          <w:color w:val="333333"/>
          <w:sz w:val="20"/>
          <w:szCs w:val="20"/>
          <w:rtl w:val="true"/>
        </w:rPr>
        <w:t>»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2/377/2661</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78/288/2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71/279/19</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78/312/1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71/280/24</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78/63/146</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71/275/3</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71/288/50</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78/300/1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الصُّنّاع</w:t>
      </w:r>
      <w:r>
        <w:rPr>
          <w:rFonts w:eastAsia="IRNazanin" w:cs="IRNazanin"/>
          <w:b w:val="false"/>
          <w:bCs w:val="false"/>
          <w:i w:val="false"/>
          <w:iCs w:val="false"/>
          <w:color w:val="333333"/>
          <w:sz w:val="20"/>
          <w:szCs w:val="20"/>
          <w:rtl w:val="true"/>
        </w:rPr>
        <w:t>»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باب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پیشه وری اعم از صنعتگری است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1/150/494</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5/127/7</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5/127/6</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المصائب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المصائب</w:t>
      </w:r>
      <w:r>
        <w:rPr>
          <w:rFonts w:eastAsia="IRNazanin" w:cs="IRNazanin"/>
          <w:b w:val="false"/>
          <w:bCs w:val="false"/>
          <w:i w:val="false"/>
          <w:iCs w:val="false"/>
          <w:color w:val="333333"/>
          <w:sz w:val="20"/>
          <w:szCs w:val="20"/>
          <w:rtl w:val="true"/>
        </w:rPr>
        <w:t>»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486/1625</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479/644</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78/165/1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3/262/42</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167/78</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82/132/16</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260/767</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آوردن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للّه و اِنّا اِلیه راجعون</w:t>
      </w:r>
      <w:r>
        <w:rPr>
          <w:rFonts w:eastAsia="IRNazanin" w:cs="IRNazanin"/>
          <w:b w:val="false"/>
          <w:bCs w:val="false"/>
          <w:i w:val="false"/>
          <w:iCs w:val="false"/>
          <w:color w:val="333333"/>
          <w:sz w:val="20"/>
          <w:szCs w:val="20"/>
          <w:rtl w:val="true"/>
        </w:rPr>
        <w:t>»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82/131/13</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3/261/40</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180/245</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82/121/13</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388/850</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82/90/43</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82/177/18</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82/103/50</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82/88/39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579/1929</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1/183/553</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82/84/26</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1/182/547</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1/183/551</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82/103/50</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66/153</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82/84/26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94/319</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78/139/25</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681/1448</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التعزّی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اُلقِیَت علَیهِمُ السَّـلوَةُ بعدَ المُصیبَةِ ، و لو لا ذلکَ لَم یَتَهَنَّ أحَدٌ مِنهُم بِعَیشِهِ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خبری دیگر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فراموشی بعد از مصیبت، که اگر چنین نبود، زندگی به کام هیچ بشری گوارا نمی شد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3/227/1</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297/331</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2/359/1</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2/359/1</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فی الکلام</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7943</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2/99/1844</w:t>
      </w:r>
      <w:r>
        <w:rPr>
          <w:rFonts w:ascii="IRNazanin" w:hAnsi="IRNazanin" w:eastAsia="IRNazanin"/>
          <w:b w:val="false"/>
          <w:b w:val="false"/>
          <w:bCs w:val="false"/>
          <w:i w:val="false"/>
          <w:i w:val="false"/>
          <w:iCs w:val="false"/>
          <w:color w:val="333333"/>
          <w:sz w:val="20"/>
          <w:sz w:val="20"/>
          <w:szCs w:val="20"/>
          <w:rtl w:val="true"/>
        </w:rPr>
        <w:t xml:space="preserve">، قال الصدوق رضوان اللّه علیه فی ذیل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أخرجت هذه الأخبار ـ التی رویتها فی هذا المعنی ـ فی کتاب فضائل شهر رمضان</w:t>
      </w:r>
      <w:r>
        <w:rPr>
          <w:rFonts w:eastAsia="IRNazanin" w:cs="IRNazanin"/>
          <w:b w:val="false"/>
          <w:bCs w:val="false"/>
          <w:i w:val="false"/>
          <w:iCs w:val="false"/>
          <w:color w:val="333333"/>
          <w:sz w:val="20"/>
          <w:szCs w:val="20"/>
          <w:rtl w:val="true"/>
        </w:rPr>
        <w:t>»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96/368/47</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96/375/62</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96/371/53</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بیانُ علّة وجوب الصوم فی شهر رمضان لا أقلّ من ذلک و لا أکثر ، فراجع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96/369/50</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96/296/28</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76/179</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78/326/4</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409/90</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دَخَلَ آخِرُهُم اُغلِقَ ذلکَ البابُ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40/331/13</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 دیگری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آخرین نفر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شود، آن در بسته می گردد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4/65/15</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انظر تمام الباب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2/76/1783</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166/277</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96/294/21</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645/874</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 .</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5/242/8075</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96/294/21</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96/292/16</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96/257/40</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7/299/2</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96/256/38</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4/65/17</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96/257/40</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356/5762</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23673</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97/108/48</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23675</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رسول اللّه صلی الله علیه و آله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77/27/6</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w:t>
      </w:r>
      <w:r>
        <w:rPr>
          <w:rFonts w:eastAsia="IRNazanin" w:cs="IRNazanin"/>
          <w:b w:val="false"/>
          <w:bCs w:val="false"/>
          <w:i w:val="false"/>
          <w:iCs w:val="false"/>
          <w:color w:val="333333"/>
          <w:sz w:val="20"/>
          <w:szCs w:val="20"/>
          <w:rtl w:val="true"/>
        </w:rPr>
        <w:t>»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522/1156</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1/58/44</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 ابی هاله، فرزند خدیجه علیها السلام و برادرِ مادری فاطمه زهرا علیها السلام و ربیب رسول خدا صلی الله علیه و آله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2/664/13</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2/664/10</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2/664/5</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2/206/1</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69/221</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344/412</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2/249/261</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78/309/1</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76/59/10</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536/1162</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537/1162</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نور الثقلین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یُضحِکُ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الأصحّ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78/158/9</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273/353</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7/274/2</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7/274/3</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15/4968</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2/444/1551</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2/541/1927</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الإضرار بالمسلم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w:t>
      </w:r>
      <w:r>
        <w:rPr>
          <w:rFonts w:eastAsia="IRNazanin" w:cs="IRNazanin"/>
          <w:b w:val="false"/>
          <w:bCs w:val="false"/>
          <w:i w:val="false"/>
          <w:iCs w:val="false"/>
          <w:color w:val="333333"/>
          <w:sz w:val="20"/>
          <w:szCs w:val="20"/>
          <w:rtl w:val="true"/>
        </w:rPr>
        <w:t>»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ضمن نقل این حدیث می 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انسان نباید به برادر خود زیان بزند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نباید به یکدیگر زیان رسانند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ضرار دو جانبه است و ضرر یک 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اگر کسی به دیگری زیان رساند، آن دیگری نباید به او ضرری وارد آورد بلکه باید گذشت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خسارت بگیرد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قولی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به این معناست که به کسی زیانی رسانی که از آن زیان سودی به تو رسد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معناست که به کسی زیانی زنی بدون آن که از آن سودی نصیب تو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محقّقان نیز گفته اند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در اسلام حکم زیانمند وجود ندارد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از نظر اسلام ضرر زدن به دیگران ممنوع است ـ م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5/292/2</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5/294/8</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5/292/1</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5/294/7</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التداوی بالحرام</w:t>
      </w:r>
      <w:r>
        <w:rPr>
          <w:rFonts w:eastAsia="IRNazanin" w:cs="IRNazanin"/>
          <w:b w:val="false"/>
          <w:bCs w:val="false"/>
          <w:i w:val="false"/>
          <w:iCs w:val="false"/>
          <w:color w:val="333333"/>
          <w:sz w:val="20"/>
          <w:szCs w:val="20"/>
          <w:rtl w:val="true"/>
        </w:rPr>
        <w:t>»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75/413/64</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3/345/4214</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المُستضعَفین و المُرجَون لأمر اللّه </w:t>
      </w:r>
      <w:r>
        <w:rPr>
          <w:rFonts w:eastAsia="IRNazanin" w:cs="IRNazanin"/>
          <w:b w:val="false"/>
          <w:bCs w:val="false"/>
          <w:i w:val="false"/>
          <w:iCs w:val="false"/>
          <w:color w:val="333333"/>
          <w:sz w:val="20"/>
          <w:szCs w:val="20"/>
          <w:rtl w:val="true"/>
        </w:rPr>
        <w:t>»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18023</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184/143</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یُجلَب من بلد إلی غیره ، و عبدٌ جلیب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2/405/7</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8/125/95</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و الإضلال</w:t>
      </w:r>
      <w:r>
        <w:rPr>
          <w:rFonts w:eastAsia="IRNazanin" w:cs="IRNazanin"/>
          <w:b w:val="false"/>
          <w:bCs w:val="false"/>
          <w:i w:val="false"/>
          <w:iCs w:val="false"/>
          <w:color w:val="333333"/>
          <w:sz w:val="20"/>
          <w:szCs w:val="20"/>
          <w:rtl w:val="true"/>
        </w:rPr>
        <w:t>»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10087</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8569</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5/208/48</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موجبات الضمان</w:t>
      </w:r>
      <w:r>
        <w:rPr>
          <w:rFonts w:eastAsia="IRNazanin" w:cs="IRNazanin"/>
          <w:b w:val="false"/>
          <w:bCs w:val="false"/>
          <w:i w:val="false"/>
          <w:iCs w:val="false"/>
          <w:color w:val="333333"/>
          <w:sz w:val="20"/>
          <w:szCs w:val="20"/>
          <w:rtl w:val="true"/>
        </w:rPr>
        <w:t>»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2/257/3</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17/88/20819</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3/296/3561</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2/75/213</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2/75/213</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2/80/235</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13/155/5</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5/239/5</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5/238/1</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إقراء الضیف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الضیافة</w:t>
      </w:r>
      <w:r>
        <w:rPr>
          <w:rFonts w:eastAsia="IRNazanin" w:cs="IRNazanin"/>
          <w:b w:val="false"/>
          <w:bCs w:val="false"/>
          <w:i w:val="false"/>
          <w:iCs w:val="false"/>
          <w:color w:val="333333"/>
          <w:sz w:val="20"/>
          <w:szCs w:val="20"/>
          <w:rtl w:val="true"/>
        </w:rPr>
        <w:t>»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377/1053</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75/461/14</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2/147/1388</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2/147/1390</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378/1058</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44627</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141/358</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25881</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77/84/3</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فی اللّه </w:t>
      </w:r>
      <w:r>
        <w:rPr>
          <w:rFonts w:eastAsia="IRNazanin" w:cs="IRNazanin"/>
          <w:b w:val="false"/>
          <w:bCs w:val="false"/>
          <w:i w:val="false"/>
          <w:iCs w:val="false"/>
          <w:color w:val="333333"/>
          <w:sz w:val="20"/>
          <w:szCs w:val="20"/>
          <w:rtl w:val="true"/>
        </w:rPr>
        <w:t>)»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2/180/1510</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160/583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2/180/1511</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179/1509</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2/180/1511</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77/84/3</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2/186/1533</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2/186/1535</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25875</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25876</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75/456/31</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2/187/1539</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2/187/1538</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2/179/1506</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2/42/138</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22/384/23</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التکلّف</w:t>
      </w:r>
      <w:r>
        <w:rPr>
          <w:rFonts w:eastAsia="IRNazanin" w:cs="IRNazanin"/>
          <w:b w:val="false"/>
          <w:bCs w:val="false"/>
          <w:i w:val="false"/>
          <w:iCs w:val="false"/>
          <w:color w:val="333333"/>
          <w:sz w:val="20"/>
          <w:szCs w:val="20"/>
          <w:rtl w:val="true"/>
        </w:rPr>
        <w:t>»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2/190/1548</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6/283/1</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2/181/1515</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75/451/2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6/283/1</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6/283/2</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5/368/4</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5/368/3</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4/356/5762</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561/1894</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الطبّ و معالجة الأمراض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الطبّ</w:t>
      </w:r>
      <w:r>
        <w:rPr>
          <w:rFonts w:eastAsia="IRNazanin" w:cs="IRNazanin"/>
          <w:b w:val="false"/>
          <w:bCs w:val="false"/>
          <w:i w:val="false"/>
          <w:iCs w:val="false"/>
          <w:color w:val="333333"/>
          <w:sz w:val="20"/>
          <w:szCs w:val="20"/>
          <w:rtl w:val="true"/>
        </w:rPr>
        <w:t>»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28073</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28072</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قضا سرکنگبین صفرا فزود روغن بادام خشکی می نمود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229/67</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28221</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28340</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2/144/503</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المؤمن و سقیه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2/146/1385</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2/142/1370</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2/143/1373</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2/145/1381</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2/279/1901</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2/145/1381</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2/160/1436</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598/1241</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1/182/290</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 الطغیان</w:t>
      </w:r>
      <w:r>
        <w:rPr>
          <w:rFonts w:eastAsia="IRNazanin" w:cs="IRNazanin"/>
          <w:b w:val="false"/>
          <w:bCs w:val="false"/>
          <w:i w:val="false"/>
          <w:iCs w:val="false"/>
          <w:color w:val="333333"/>
          <w:sz w:val="20"/>
          <w:szCs w:val="20"/>
          <w:rtl w:val="true"/>
        </w:rPr>
        <w:t>»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78/149/11</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8/770</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به جز خدا مورد پرستش و فرمانبری قرار گیرد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2/318/11</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تحرم بسبب الطلاق</w:t>
      </w:r>
      <w:r>
        <w:rPr>
          <w:rFonts w:eastAsia="IRNazanin" w:cs="IRNazanin"/>
          <w:b w:val="false"/>
          <w:bCs w:val="false"/>
          <w:i w:val="false"/>
          <w:iCs w:val="false"/>
          <w:color w:val="333333"/>
          <w:sz w:val="20"/>
          <w:szCs w:val="20"/>
          <w:rtl w:val="true"/>
        </w:rPr>
        <w:t>»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27871</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27870</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27876</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5/328/1</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2/85/27</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عدّی یعنی آن مرد در عدّه طلاق به زن رجوع کند، بدون آن که منتظر تمام شدن عدّه و ازدواج مجدّد با زن شود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و التذلّل لأهل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77/135/47</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73/170/7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78/92/98</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73/168/3</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340/24</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78/315/1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8871</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10593</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78/374/35</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234/74</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98/83/2</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25998</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26006</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2/1043/6</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2/1043/5</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1/244/732</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1/109/224</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 و رسوله و حُججه</w:t>
      </w:r>
      <w:r>
        <w:rPr>
          <w:rFonts w:eastAsia="IRNazanin" w:cs="IRNazanin"/>
          <w:b w:val="false"/>
          <w:bCs w:val="false"/>
          <w:i w:val="false"/>
          <w:iCs w:val="false"/>
          <w:color w:val="333333"/>
          <w:sz w:val="20"/>
          <w:szCs w:val="20"/>
          <w:rtl w:val="true"/>
        </w:rPr>
        <w:t>»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النبیّ صلی الله علیه و آله و أهل بیته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70/105/8</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11/184/2</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70/95/1</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78/366/2</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78/365/4</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2/69/318</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2/43/149</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8778</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الریاحین</w:t>
      </w:r>
      <w:r>
        <w:rPr>
          <w:rFonts w:eastAsia="IRNazanin" w:cs="IRNazanin"/>
          <w:b w:val="false"/>
          <w:bCs w:val="false"/>
          <w:i w:val="false"/>
          <w:iCs w:val="false"/>
          <w:color w:val="333333"/>
          <w:sz w:val="20"/>
          <w:szCs w:val="20"/>
          <w:rtl w:val="true"/>
        </w:rPr>
        <w:t>»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6/510/6</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6/510/3</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4/319/7933</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6/513/4</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6/511/14</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6/512/18</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4/113/3</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6/510/2</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2/86/1804</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6/510/7</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6/512/2</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6/510/4</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6/510/1</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6/512/17</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ترک التطیُّر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الطیرة و الفأل و العدوی</w:t>
      </w:r>
      <w:r>
        <w:rPr>
          <w:rFonts w:eastAsia="IRNazanin" w:cs="IRNazanin"/>
          <w:b w:val="false"/>
          <w:bCs w:val="false"/>
          <w:i w:val="false"/>
          <w:iCs w:val="false"/>
          <w:color w:val="333333"/>
          <w:sz w:val="20"/>
          <w:szCs w:val="20"/>
          <w:rtl w:val="true"/>
        </w:rPr>
        <w:t>»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الفأل</w:t>
      </w:r>
      <w:r>
        <w:rPr>
          <w:rFonts w:eastAsia="IRNazanin" w:cs="IRNazanin"/>
          <w:b w:val="false"/>
          <w:bCs w:val="false"/>
          <w:i w:val="false"/>
          <w:iCs w:val="false"/>
          <w:color w:val="333333"/>
          <w:sz w:val="20"/>
          <w:szCs w:val="20"/>
          <w:rtl w:val="true"/>
        </w:rPr>
        <w:t>»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28556</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28566</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الطیر و التفاؤل بأسمائها و أصواتها و ممرّها، و هو من عادة العرب کثیرا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28562</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28584</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28583</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77/153/122</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8/198/236</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4/382/35</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انظر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8/197/235</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2/116/17</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75/59/23</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الطینة و المیثاق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طینة المؤمن</w:t>
      </w:r>
      <w:r>
        <w:rPr>
          <w:rFonts w:eastAsia="IRNazanin" w:cs="IRNazanin"/>
          <w:b w:val="false"/>
          <w:bCs w:val="false"/>
          <w:i w:val="false"/>
          <w:iCs w:val="false"/>
          <w:color w:val="333333"/>
          <w:sz w:val="20"/>
          <w:szCs w:val="20"/>
          <w:rtl w:val="true"/>
        </w:rPr>
        <w:t>»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المشیئة</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75/320/49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تقلیم الأظفار</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6/490/7</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6/491/15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8/138/103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الضعفاء و المظلومین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75/309/4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5/307/11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یوتِغُهُ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2/332/11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75/309/7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1/430/124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69/153/10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10/82/26090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7/271/36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و یا صُبْر ، عصاره تلخ درختی است که به هندی ایلوا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75/311/15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405/908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75/320/43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75/322/50</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75/322/51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11/578/5175</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5/500/24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43600</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75/319/42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75/322/52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77/397/18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77/64/5</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75/321/49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75/313/28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75/321/50</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14/308/17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75/320/48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75/311/15</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75/372/17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75/369/3</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5/108/12</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75/373/22</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75/372/20</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2/333/16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77/383/9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5/107/7</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5/106/4</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75/374/25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96/221/12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75/359/75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100/90/75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75/20/17</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78/271/112</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75/349/56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75/350/57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75/381/46</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2/458/20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77/150/91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7604</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78/162/1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2/334/18</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78/326/35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الظنّ باللّه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الظنّ باللّه و بالناس</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75/197/15</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78/209/84</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4/280/4917</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75/195/8</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7587</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73/304/21</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77/243/1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74/197/31</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9084</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77/158/142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5/298/2</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70/366/14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70/385/46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4/298/4993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302/342</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8841</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74/417/39</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77/419/40</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37028</Words>
  <Characters>131792</Characters>
  <CharactersWithSpaces>166182</CharactersWithSpaces>
  <Paragraphs>2639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2026-08-22T11:59:45Z</dcterms:created>
  <dc:creator>ghaemiyeh.com</dc:creator>
  <dc:description/>
  <dc:language>en-US</dc:language>
  <cp:lastModifiedBy/>
  <dcterms:modified xsi:type="dcterms:W3CDTF">2026-08-22T15:30:20Z</dcterms:modified>
  <cp:revision>1</cp:revision>
  <dc:subject/>
  <dc:title>میزان الحکمه با ترجمه فارسی جلد 6</dc:title>
</cp:coreProperties>
</file>

<file path=docProps/custom.xml><?xml version="1.0" encoding="utf-8"?>
<Properties xmlns="http://schemas.openxmlformats.org/officeDocument/2006/custom-properties" xmlns:vt="http://schemas.openxmlformats.org/officeDocument/2006/docPropsVTypes"/>
</file>